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1"/>
          <w:sz w:val="28"/>
          <w:szCs w:val="28"/>
        </w:rPr>
      </w:pPr>
      <w:r w:rsidRPr="00BE76F0">
        <w:rPr>
          <w:rFonts w:ascii="Times New Roman" w:hAnsi="Times New Roman" w:cs="Times New Roman"/>
          <w:spacing w:val="-1"/>
          <w:sz w:val="28"/>
          <w:szCs w:val="28"/>
          <w:lang w:val="kk-KZ"/>
        </w:rPr>
        <w:t>НАО Актюбинский региональный университет им. К. Жубанова</w:t>
      </w: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9D52CC" w:rsidP="006279CC">
      <w:pPr>
        <w:widowControl w:val="0"/>
        <w:tabs>
          <w:tab w:val="left" w:pos="7201"/>
        </w:tabs>
        <w:kinsoku w:val="0"/>
        <w:overflowPunct w:val="0"/>
        <w:autoSpaceDE w:val="0"/>
        <w:autoSpaceDN w:val="0"/>
        <w:adjustRightInd w:val="0"/>
        <w:rPr>
          <w:rFonts w:ascii="Times New Roman" w:hAnsi="Times New Roman" w:cs="Times New Roman"/>
          <w:spacing w:val="-1"/>
          <w:sz w:val="28"/>
          <w:szCs w:val="28"/>
        </w:rPr>
      </w:pPr>
      <w:r w:rsidRPr="00BE76F0">
        <w:rPr>
          <w:rFonts w:ascii="Times New Roman" w:hAnsi="Times New Roman" w:cs="Times New Roman"/>
          <w:sz w:val="28"/>
          <w:szCs w:val="28"/>
        </w:rPr>
        <w:t>УДК 539.23; 539.216.1</w:t>
      </w:r>
      <w:r w:rsidR="00C93A92" w:rsidRPr="00BE76F0">
        <w:rPr>
          <w:rFonts w:ascii="Times New Roman" w:hAnsi="Times New Roman" w:cs="Times New Roman"/>
          <w:spacing w:val="-2"/>
          <w:sz w:val="28"/>
          <w:szCs w:val="28"/>
        </w:rPr>
        <w:t xml:space="preserve">                                                                 </w:t>
      </w:r>
      <w:r w:rsidR="00056FF5" w:rsidRPr="00BE76F0">
        <w:rPr>
          <w:rFonts w:ascii="Times New Roman" w:hAnsi="Times New Roman" w:cs="Times New Roman"/>
          <w:spacing w:val="-2"/>
          <w:sz w:val="28"/>
          <w:szCs w:val="28"/>
        </w:rPr>
        <w:t xml:space="preserve"> </w:t>
      </w:r>
      <w:r w:rsidR="00C93A92" w:rsidRPr="00BE76F0">
        <w:rPr>
          <w:rFonts w:ascii="Times New Roman" w:hAnsi="Times New Roman" w:cs="Times New Roman"/>
          <w:spacing w:val="-1"/>
          <w:sz w:val="28"/>
          <w:szCs w:val="28"/>
        </w:rPr>
        <w:t>На</w:t>
      </w:r>
      <w:r w:rsidR="00C93A92" w:rsidRPr="00BE76F0">
        <w:rPr>
          <w:rFonts w:ascii="Times New Roman" w:hAnsi="Times New Roman" w:cs="Times New Roman"/>
          <w:sz w:val="28"/>
          <w:szCs w:val="28"/>
        </w:rPr>
        <w:t xml:space="preserve"> </w:t>
      </w:r>
      <w:r w:rsidR="00C93A92" w:rsidRPr="00BE76F0">
        <w:rPr>
          <w:rFonts w:ascii="Times New Roman" w:hAnsi="Times New Roman" w:cs="Times New Roman"/>
          <w:spacing w:val="-1"/>
          <w:sz w:val="28"/>
          <w:szCs w:val="28"/>
        </w:rPr>
        <w:t>правах</w:t>
      </w:r>
      <w:r w:rsidR="00C93A92" w:rsidRPr="00BE76F0">
        <w:rPr>
          <w:rFonts w:ascii="Times New Roman" w:hAnsi="Times New Roman" w:cs="Times New Roman"/>
          <w:spacing w:val="1"/>
          <w:sz w:val="28"/>
          <w:szCs w:val="28"/>
        </w:rPr>
        <w:t xml:space="preserve"> </w:t>
      </w:r>
      <w:r w:rsidR="00C93A92" w:rsidRPr="00BE76F0">
        <w:rPr>
          <w:rFonts w:ascii="Times New Roman" w:hAnsi="Times New Roman" w:cs="Times New Roman"/>
          <w:spacing w:val="-1"/>
          <w:sz w:val="28"/>
          <w:szCs w:val="28"/>
        </w:rPr>
        <w:t>рукописи</w:t>
      </w: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bookmarkStart w:id="0" w:name="_GoBack"/>
      <w:bookmarkEnd w:id="0"/>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056FF5" w:rsidRPr="00BE76F0" w:rsidRDefault="00056FF5"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jc w:val="center"/>
        <w:outlineLvl w:val="0"/>
        <w:rPr>
          <w:rFonts w:ascii="Times New Roman" w:hAnsi="Times New Roman" w:cs="Times New Roman"/>
          <w:b/>
          <w:bCs/>
          <w:sz w:val="28"/>
          <w:szCs w:val="28"/>
        </w:rPr>
      </w:pPr>
      <w:bookmarkStart w:id="1" w:name="_Toc153047965"/>
      <w:bookmarkStart w:id="2" w:name="_Hlk162802884"/>
      <w:r w:rsidRPr="00BE76F0">
        <w:rPr>
          <w:rFonts w:ascii="Times New Roman" w:hAnsi="Times New Roman" w:cs="Times New Roman"/>
          <w:b/>
          <w:bCs/>
          <w:spacing w:val="-1"/>
          <w:sz w:val="28"/>
          <w:szCs w:val="28"/>
        </w:rPr>
        <w:t>ДУЙСЕНОВА АЙНУР ГАЙСИЕВНА</w:t>
      </w:r>
      <w:bookmarkEnd w:id="1"/>
    </w:p>
    <w:p w:rsidR="00C93A92" w:rsidRPr="00BE76F0" w:rsidRDefault="00C93A92" w:rsidP="006279CC">
      <w:pPr>
        <w:widowControl w:val="0"/>
        <w:kinsoku w:val="0"/>
        <w:overflowPunct w:val="0"/>
        <w:autoSpaceDE w:val="0"/>
        <w:autoSpaceDN w:val="0"/>
        <w:adjustRightInd w:val="0"/>
        <w:rPr>
          <w:rFonts w:ascii="Times New Roman" w:hAnsi="Times New Roman" w:cs="Times New Roman"/>
          <w:b/>
          <w:bCs/>
          <w:sz w:val="28"/>
          <w:szCs w:val="28"/>
        </w:rPr>
      </w:pPr>
    </w:p>
    <w:p w:rsidR="001857E1" w:rsidRPr="00BE76F0" w:rsidRDefault="00C93A92" w:rsidP="006279CC">
      <w:pPr>
        <w:widowControl w:val="0"/>
        <w:kinsoku w:val="0"/>
        <w:overflowPunct w:val="0"/>
        <w:autoSpaceDE w:val="0"/>
        <w:autoSpaceDN w:val="0"/>
        <w:adjustRightInd w:val="0"/>
        <w:jc w:val="center"/>
        <w:rPr>
          <w:rFonts w:ascii="Times New Roman" w:hAnsi="Times New Roman" w:cs="Times New Roman"/>
          <w:b/>
          <w:sz w:val="28"/>
          <w:szCs w:val="28"/>
        </w:rPr>
      </w:pPr>
      <w:r w:rsidRPr="00BE76F0">
        <w:rPr>
          <w:rFonts w:ascii="Times New Roman" w:hAnsi="Times New Roman" w:cs="Times New Roman"/>
          <w:b/>
          <w:sz w:val="28"/>
          <w:szCs w:val="28"/>
        </w:rPr>
        <w:t xml:space="preserve">Моделирование особенностей транспортных свойств электронных </w:t>
      </w: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1"/>
          <w:sz w:val="28"/>
          <w:szCs w:val="28"/>
        </w:rPr>
      </w:pPr>
      <w:r w:rsidRPr="00BE76F0">
        <w:rPr>
          <w:rFonts w:ascii="Times New Roman" w:hAnsi="Times New Roman" w:cs="Times New Roman"/>
          <w:b/>
          <w:sz w:val="28"/>
          <w:szCs w:val="28"/>
        </w:rPr>
        <w:t>наноустройств на основе фуллереноподобных материалов</w:t>
      </w:r>
      <w:r w:rsidRPr="00BE76F0">
        <w:rPr>
          <w:rFonts w:ascii="Times New Roman" w:hAnsi="Times New Roman" w:cs="Times New Roman"/>
          <w:b/>
          <w:sz w:val="28"/>
          <w:szCs w:val="28"/>
        </w:rPr>
        <w:br/>
      </w: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1"/>
          <w:sz w:val="28"/>
          <w:szCs w:val="28"/>
        </w:rPr>
      </w:pPr>
      <w:r w:rsidRPr="00BE76F0">
        <w:rPr>
          <w:rFonts w:ascii="Times New Roman" w:hAnsi="Times New Roman" w:cs="Times New Roman"/>
          <w:spacing w:val="-1"/>
          <w:sz w:val="28"/>
          <w:szCs w:val="28"/>
        </w:rPr>
        <w:t xml:space="preserve">8D05301 </w:t>
      </w:r>
      <w:r w:rsidRPr="00BE76F0">
        <w:rPr>
          <w:rFonts w:ascii="Times New Roman" w:hAnsi="Times New Roman" w:cs="Times New Roman"/>
          <w:sz w:val="28"/>
          <w:szCs w:val="28"/>
        </w:rPr>
        <w:t>– Ф</w:t>
      </w:r>
      <w:r w:rsidRPr="00BE76F0">
        <w:rPr>
          <w:rFonts w:ascii="Times New Roman" w:hAnsi="Times New Roman" w:cs="Times New Roman"/>
          <w:spacing w:val="-1"/>
          <w:sz w:val="28"/>
          <w:szCs w:val="28"/>
        </w:rPr>
        <w:t>изика</w:t>
      </w: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21"/>
          <w:sz w:val="28"/>
          <w:szCs w:val="28"/>
        </w:rPr>
      </w:pPr>
      <w:r w:rsidRPr="00BE76F0">
        <w:rPr>
          <w:rFonts w:ascii="Times New Roman" w:hAnsi="Times New Roman" w:cs="Times New Roman"/>
          <w:spacing w:val="-1"/>
          <w:sz w:val="28"/>
          <w:szCs w:val="28"/>
        </w:rPr>
        <w:t>Диссертация</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на</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соискание</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степени</w:t>
      </w: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z w:val="28"/>
          <w:szCs w:val="28"/>
        </w:rPr>
      </w:pPr>
      <w:r w:rsidRPr="00BE76F0">
        <w:rPr>
          <w:rFonts w:ascii="Times New Roman" w:hAnsi="Times New Roman" w:cs="Times New Roman"/>
          <w:spacing w:val="-1"/>
          <w:sz w:val="28"/>
          <w:szCs w:val="28"/>
        </w:rPr>
        <w:t>доктора</w:t>
      </w:r>
      <w:r w:rsidRPr="00BE76F0">
        <w:rPr>
          <w:rFonts w:ascii="Times New Roman" w:hAnsi="Times New Roman" w:cs="Times New Roman"/>
          <w:sz w:val="28"/>
          <w:szCs w:val="28"/>
        </w:rPr>
        <w:t xml:space="preserve"> </w:t>
      </w:r>
      <w:r w:rsidRPr="00BE76F0">
        <w:rPr>
          <w:rFonts w:ascii="Times New Roman" w:hAnsi="Times New Roman" w:cs="Times New Roman"/>
          <w:spacing w:val="-2"/>
          <w:sz w:val="28"/>
          <w:szCs w:val="28"/>
        </w:rPr>
        <w:t>философии</w:t>
      </w:r>
      <w:r w:rsidRPr="00BE76F0">
        <w:rPr>
          <w:rFonts w:ascii="Times New Roman" w:hAnsi="Times New Roman" w:cs="Times New Roman"/>
          <w:spacing w:val="-3"/>
          <w:sz w:val="28"/>
          <w:szCs w:val="28"/>
        </w:rPr>
        <w:t xml:space="preserve"> </w:t>
      </w:r>
      <w:r w:rsidRPr="00BE76F0">
        <w:rPr>
          <w:rFonts w:ascii="Times New Roman" w:hAnsi="Times New Roman" w:cs="Times New Roman"/>
          <w:sz w:val="28"/>
          <w:szCs w:val="28"/>
        </w:rPr>
        <w:t>(PhD)</w:t>
      </w: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28"/>
          <w:sz w:val="28"/>
          <w:szCs w:val="28"/>
        </w:rPr>
      </w:pPr>
      <w:r w:rsidRPr="00BE76F0">
        <w:rPr>
          <w:rFonts w:ascii="Times New Roman" w:hAnsi="Times New Roman" w:cs="Times New Roman"/>
          <w:spacing w:val="-1"/>
          <w:sz w:val="28"/>
          <w:szCs w:val="28"/>
        </w:rPr>
        <w:t>Научный</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консультант:</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r w:rsidRPr="00BE76F0">
        <w:rPr>
          <w:rFonts w:ascii="Times New Roman" w:hAnsi="Times New Roman" w:cs="Times New Roman"/>
          <w:spacing w:val="-1"/>
          <w:sz w:val="28"/>
          <w:szCs w:val="28"/>
        </w:rPr>
        <w:t>кандидат физико-математических</w:t>
      </w:r>
      <w:r w:rsidRPr="00BE76F0">
        <w:rPr>
          <w:rFonts w:ascii="Times New Roman" w:hAnsi="Times New Roman" w:cs="Times New Roman"/>
          <w:spacing w:val="-3"/>
          <w:sz w:val="28"/>
          <w:szCs w:val="28"/>
        </w:rPr>
        <w:t xml:space="preserve"> </w:t>
      </w:r>
      <w:r w:rsidRPr="00BE76F0">
        <w:rPr>
          <w:rFonts w:ascii="Times New Roman" w:hAnsi="Times New Roman" w:cs="Times New Roman"/>
          <w:spacing w:val="-1"/>
          <w:sz w:val="28"/>
          <w:szCs w:val="28"/>
        </w:rPr>
        <w:t>наук,</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r w:rsidRPr="00BE76F0">
        <w:rPr>
          <w:rFonts w:ascii="Times New Roman" w:hAnsi="Times New Roman" w:cs="Times New Roman"/>
          <w:spacing w:val="-1"/>
          <w:sz w:val="28"/>
          <w:szCs w:val="28"/>
        </w:rPr>
        <w:t>профессор</w:t>
      </w:r>
      <w:r w:rsidRPr="00BE76F0">
        <w:rPr>
          <w:rFonts w:ascii="Times New Roman" w:hAnsi="Times New Roman" w:cs="Times New Roman"/>
          <w:spacing w:val="23"/>
          <w:sz w:val="28"/>
          <w:szCs w:val="28"/>
        </w:rPr>
        <w:t xml:space="preserve"> </w:t>
      </w:r>
      <w:r w:rsidRPr="00BE76F0">
        <w:rPr>
          <w:rFonts w:ascii="Times New Roman" w:hAnsi="Times New Roman" w:cs="Times New Roman"/>
          <w:spacing w:val="-1"/>
          <w:sz w:val="28"/>
          <w:szCs w:val="28"/>
        </w:rPr>
        <w:t>Сергеев</w:t>
      </w:r>
      <w:r w:rsidRPr="00BE76F0">
        <w:rPr>
          <w:rFonts w:ascii="Times New Roman" w:hAnsi="Times New Roman" w:cs="Times New Roman"/>
          <w:spacing w:val="23"/>
          <w:sz w:val="28"/>
          <w:szCs w:val="28"/>
        </w:rPr>
        <w:t xml:space="preserve"> Д.М</w:t>
      </w:r>
      <w:r w:rsidRPr="00BE76F0">
        <w:rPr>
          <w:rFonts w:ascii="Times New Roman" w:hAnsi="Times New Roman" w:cs="Times New Roman"/>
          <w:spacing w:val="-1"/>
          <w:sz w:val="28"/>
          <w:szCs w:val="28"/>
        </w:rPr>
        <w:t>.</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28"/>
          <w:sz w:val="28"/>
          <w:szCs w:val="28"/>
        </w:rPr>
      </w:pPr>
      <w:r w:rsidRPr="00BE76F0">
        <w:rPr>
          <w:rFonts w:ascii="Times New Roman" w:hAnsi="Times New Roman" w:cs="Times New Roman"/>
          <w:spacing w:val="-1"/>
          <w:sz w:val="28"/>
          <w:szCs w:val="28"/>
        </w:rPr>
        <w:t>Зарубежные</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rPr>
        <w:t>научные</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консультанты:</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r w:rsidRPr="00BE76F0">
        <w:rPr>
          <w:rFonts w:ascii="Times New Roman" w:hAnsi="Times New Roman" w:cs="Times New Roman"/>
          <w:spacing w:val="-1"/>
          <w:sz w:val="28"/>
          <w:szCs w:val="28"/>
        </w:rPr>
        <w:t>доктор</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rPr>
        <w:t>физико-математических</w:t>
      </w:r>
      <w:r w:rsidRPr="00BE76F0">
        <w:rPr>
          <w:rFonts w:ascii="Times New Roman" w:hAnsi="Times New Roman" w:cs="Times New Roman"/>
          <w:spacing w:val="-3"/>
          <w:sz w:val="28"/>
          <w:szCs w:val="28"/>
        </w:rPr>
        <w:t xml:space="preserve"> </w:t>
      </w:r>
      <w:r w:rsidRPr="00BE76F0">
        <w:rPr>
          <w:rFonts w:ascii="Times New Roman" w:hAnsi="Times New Roman" w:cs="Times New Roman"/>
          <w:spacing w:val="-1"/>
          <w:sz w:val="28"/>
          <w:szCs w:val="28"/>
        </w:rPr>
        <w:t>наук,</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r w:rsidRPr="00BE76F0">
        <w:rPr>
          <w:rFonts w:ascii="Times New Roman" w:hAnsi="Times New Roman" w:cs="Times New Roman"/>
          <w:spacing w:val="-1"/>
          <w:sz w:val="28"/>
          <w:szCs w:val="28"/>
        </w:rPr>
        <w:t>профессор Соловьёв А.Л.</w:t>
      </w:r>
      <w:r w:rsidR="00D24227" w:rsidRPr="00BE76F0">
        <w:rPr>
          <w:rFonts w:ascii="Times New Roman" w:hAnsi="Times New Roman" w:cs="Times New Roman"/>
          <w:spacing w:val="-1"/>
          <w:sz w:val="28"/>
          <w:szCs w:val="28"/>
        </w:rPr>
        <w:t>,</w:t>
      </w:r>
    </w:p>
    <w:p w:rsidR="00C93A92" w:rsidRPr="00BE76F0" w:rsidRDefault="00C93A92" w:rsidP="006279CC">
      <w:pPr>
        <w:widowControl w:val="0"/>
        <w:kinsoku w:val="0"/>
        <w:overflowPunct w:val="0"/>
        <w:autoSpaceDE w:val="0"/>
        <w:autoSpaceDN w:val="0"/>
        <w:adjustRightInd w:val="0"/>
        <w:jc w:val="right"/>
        <w:rPr>
          <w:rFonts w:ascii="Times New Roman" w:hAnsi="Times New Roman" w:cs="Times New Roman"/>
          <w:spacing w:val="-1"/>
          <w:sz w:val="28"/>
          <w:szCs w:val="28"/>
        </w:rPr>
      </w:pPr>
      <w:r w:rsidRPr="00BE76F0">
        <w:rPr>
          <w:rFonts w:ascii="Times New Roman" w:hAnsi="Times New Roman" w:cs="Times New Roman"/>
          <w:spacing w:val="-1"/>
          <w:sz w:val="28"/>
          <w:szCs w:val="28"/>
        </w:rPr>
        <w:t xml:space="preserve">доктор </w:t>
      </w:r>
      <w:r w:rsidRPr="00BE76F0">
        <w:rPr>
          <w:rFonts w:ascii="Times New Roman" w:hAnsi="Times New Roman" w:cs="Times New Roman"/>
          <w:spacing w:val="-1"/>
          <w:sz w:val="28"/>
          <w:szCs w:val="28"/>
          <w:lang w:val="en-US"/>
        </w:rPr>
        <w:t>PhD</w:t>
      </w:r>
      <w:r w:rsidRPr="00BE76F0">
        <w:rPr>
          <w:rFonts w:ascii="Times New Roman" w:hAnsi="Times New Roman" w:cs="Times New Roman"/>
          <w:spacing w:val="-1"/>
          <w:sz w:val="28"/>
          <w:szCs w:val="28"/>
          <w:lang w:val="kk-KZ"/>
        </w:rPr>
        <w:t xml:space="preserve"> </w:t>
      </w:r>
      <w:r w:rsidRPr="00BE76F0">
        <w:rPr>
          <w:rFonts w:ascii="Times New Roman" w:hAnsi="Times New Roman" w:cs="Times New Roman"/>
          <w:spacing w:val="-1"/>
          <w:sz w:val="28"/>
          <w:szCs w:val="28"/>
        </w:rPr>
        <w:t>Исмаилова Н.А.</w:t>
      </w: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056FF5" w:rsidRPr="00BE76F0" w:rsidRDefault="00056FF5" w:rsidP="006279CC">
      <w:pPr>
        <w:widowControl w:val="0"/>
        <w:kinsoku w:val="0"/>
        <w:overflowPunct w:val="0"/>
        <w:autoSpaceDE w:val="0"/>
        <w:autoSpaceDN w:val="0"/>
        <w:adjustRightInd w:val="0"/>
        <w:rPr>
          <w:rFonts w:ascii="Times New Roman" w:hAnsi="Times New Roman" w:cs="Times New Roman"/>
          <w:sz w:val="28"/>
          <w:szCs w:val="28"/>
        </w:rPr>
      </w:pPr>
    </w:p>
    <w:p w:rsidR="00056FF5" w:rsidRPr="00BE76F0" w:rsidRDefault="00056FF5" w:rsidP="006279CC">
      <w:pPr>
        <w:widowControl w:val="0"/>
        <w:kinsoku w:val="0"/>
        <w:overflowPunct w:val="0"/>
        <w:autoSpaceDE w:val="0"/>
        <w:autoSpaceDN w:val="0"/>
        <w:adjustRightInd w:val="0"/>
        <w:rPr>
          <w:rFonts w:ascii="Times New Roman" w:hAnsi="Times New Roman" w:cs="Times New Roman"/>
          <w:sz w:val="28"/>
          <w:szCs w:val="28"/>
        </w:rPr>
      </w:pPr>
    </w:p>
    <w:p w:rsidR="00056FF5" w:rsidRPr="00BE76F0" w:rsidRDefault="00056FF5"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rPr>
          <w:rFonts w:ascii="Times New Roman" w:hAnsi="Times New Roman" w:cs="Times New Roman"/>
          <w:sz w:val="28"/>
          <w:szCs w:val="28"/>
        </w:rPr>
      </w:pP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29"/>
          <w:sz w:val="28"/>
          <w:szCs w:val="28"/>
        </w:rPr>
      </w:pPr>
      <w:r w:rsidRPr="00BE76F0">
        <w:rPr>
          <w:rFonts w:ascii="Times New Roman" w:hAnsi="Times New Roman" w:cs="Times New Roman"/>
          <w:spacing w:val="-1"/>
          <w:sz w:val="28"/>
          <w:szCs w:val="28"/>
        </w:rPr>
        <w:t>Республика</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Казахстан</w:t>
      </w: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pacing w:val="-1"/>
          <w:sz w:val="28"/>
          <w:szCs w:val="28"/>
        </w:rPr>
      </w:pPr>
      <w:r w:rsidRPr="00BE76F0">
        <w:rPr>
          <w:rFonts w:ascii="Times New Roman" w:hAnsi="Times New Roman" w:cs="Times New Roman"/>
          <w:spacing w:val="-1"/>
          <w:sz w:val="28"/>
          <w:szCs w:val="28"/>
        </w:rPr>
        <w:t>Актобе,</w:t>
      </w:r>
      <w:r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2024</w:t>
      </w:r>
    </w:p>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b/>
          <w:bCs/>
          <w:spacing w:val="-1"/>
          <w:sz w:val="28"/>
          <w:szCs w:val="28"/>
        </w:rPr>
      </w:pPr>
      <w:r w:rsidRPr="00BE76F0">
        <w:rPr>
          <w:rFonts w:ascii="Times New Roman" w:hAnsi="Times New Roman" w:cs="Times New Roman"/>
          <w:spacing w:val="-1"/>
          <w:sz w:val="28"/>
          <w:szCs w:val="28"/>
        </w:rPr>
        <w:br w:type="page"/>
      </w:r>
      <w:bookmarkStart w:id="3" w:name="_Toc153047966"/>
      <w:r w:rsidRPr="00BE76F0">
        <w:rPr>
          <w:rFonts w:ascii="Times New Roman" w:hAnsi="Times New Roman" w:cs="Times New Roman"/>
          <w:b/>
          <w:bCs/>
          <w:spacing w:val="-1"/>
          <w:sz w:val="28"/>
          <w:szCs w:val="28"/>
        </w:rPr>
        <w:lastRenderedPageBreak/>
        <w:t>СОДЕРЖАНИЕ</w:t>
      </w:r>
      <w:bookmarkEnd w:id="3"/>
    </w:p>
    <w:p w:rsidR="00C93A92" w:rsidRPr="00BE76F0" w:rsidRDefault="00C93A92" w:rsidP="006279CC">
      <w:pPr>
        <w:widowControl w:val="0"/>
        <w:kinsoku w:val="0"/>
        <w:overflowPunct w:val="0"/>
        <w:autoSpaceDE w:val="0"/>
        <w:autoSpaceDN w:val="0"/>
        <w:adjustRightInd w:val="0"/>
        <w:jc w:val="center"/>
        <w:outlineLvl w:val="0"/>
        <w:rPr>
          <w:rFonts w:ascii="Times New Roman" w:hAnsi="Times New Roman" w:cs="Times New Roman"/>
          <w:b/>
          <w:bCs/>
          <w:spacing w:val="-1"/>
          <w:sz w:val="28"/>
          <w:szCs w:val="28"/>
        </w:rPr>
      </w:pPr>
    </w:p>
    <w:tbl>
      <w:tblPr>
        <w:tblW w:w="9781" w:type="dxa"/>
        <w:tblInd w:w="108" w:type="dxa"/>
        <w:tblLayout w:type="fixed"/>
        <w:tblLook w:val="04A0" w:firstRow="1" w:lastRow="0" w:firstColumn="1" w:lastColumn="0" w:noHBand="0" w:noVBand="1"/>
      </w:tblPr>
      <w:tblGrid>
        <w:gridCol w:w="851"/>
        <w:gridCol w:w="8221"/>
        <w:gridCol w:w="709"/>
      </w:tblGrid>
      <w:tr w:rsidR="00C93A92" w:rsidRPr="00BE76F0" w:rsidTr="00F640B0">
        <w:tc>
          <w:tcPr>
            <w:tcW w:w="9072" w:type="dxa"/>
            <w:gridSpan w:val="2"/>
            <w:shd w:val="clear" w:color="auto" w:fill="auto"/>
            <w:vAlign w:val="center"/>
          </w:tcPr>
          <w:p w:rsidR="00C93A92" w:rsidRPr="00AA3326" w:rsidRDefault="00C93A92" w:rsidP="006279CC">
            <w:pPr>
              <w:widowControl w:val="0"/>
              <w:kinsoku w:val="0"/>
              <w:overflowPunct w:val="0"/>
              <w:autoSpaceDE w:val="0"/>
              <w:autoSpaceDN w:val="0"/>
              <w:adjustRightInd w:val="0"/>
              <w:jc w:val="center"/>
              <w:rPr>
                <w:rFonts w:ascii="Times New Roman" w:hAnsi="Times New Roman" w:cs="Times New Roman"/>
                <w:sz w:val="28"/>
                <w:szCs w:val="28"/>
              </w:rPr>
            </w:pPr>
            <w:r w:rsidRPr="00BE76F0">
              <w:rPr>
                <w:rFonts w:ascii="Times New Roman" w:hAnsi="Times New Roman" w:cs="Times New Roman"/>
                <w:b/>
                <w:bCs/>
                <w:spacing w:val="-1"/>
                <w:sz w:val="28"/>
                <w:szCs w:val="28"/>
              </w:rPr>
              <w:t xml:space="preserve">ОБОЗНАЧЕНИЯ </w:t>
            </w:r>
            <w:r w:rsidRPr="00BE76F0">
              <w:rPr>
                <w:rFonts w:ascii="Times New Roman" w:hAnsi="Times New Roman" w:cs="Times New Roman"/>
                <w:b/>
                <w:bCs/>
                <w:sz w:val="28"/>
                <w:szCs w:val="28"/>
              </w:rPr>
              <w:t>И</w:t>
            </w:r>
            <w:r w:rsidRPr="00BE76F0">
              <w:rPr>
                <w:rFonts w:ascii="Times New Roman" w:hAnsi="Times New Roman" w:cs="Times New Roman"/>
                <w:b/>
                <w:bCs/>
                <w:spacing w:val="-1"/>
                <w:sz w:val="28"/>
                <w:szCs w:val="28"/>
              </w:rPr>
              <w:t xml:space="preserve"> СОКРАЩЕНИЯ</w:t>
            </w:r>
            <w:r w:rsidRPr="00BE76F0">
              <w:rPr>
                <w:rFonts w:ascii="Times New Roman" w:hAnsi="Times New Roman" w:cs="Times New Roman"/>
                <w:b/>
                <w:bCs/>
                <w:spacing w:val="-1"/>
                <w:sz w:val="28"/>
                <w:szCs w:val="28"/>
                <w:lang w:val="en-US"/>
              </w:rPr>
              <w:t xml:space="preserve"> </w:t>
            </w:r>
            <w:r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EF011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p>
        </w:tc>
      </w:tr>
      <w:tr w:rsidR="00C93A92" w:rsidRPr="00BE76F0" w:rsidTr="00F640B0">
        <w:tc>
          <w:tcPr>
            <w:tcW w:w="9072" w:type="dxa"/>
            <w:gridSpan w:val="2"/>
            <w:shd w:val="clear" w:color="auto" w:fill="auto"/>
            <w:vAlign w:val="center"/>
          </w:tcPr>
          <w:p w:rsidR="00C93A92" w:rsidRPr="00BE76F0" w:rsidRDefault="00C93A92" w:rsidP="006279CC">
            <w:pPr>
              <w:widowControl w:val="0"/>
              <w:kinsoku w:val="0"/>
              <w:overflowPunct w:val="0"/>
              <w:autoSpaceDE w:val="0"/>
              <w:autoSpaceDN w:val="0"/>
              <w:adjustRightInd w:val="0"/>
              <w:jc w:val="center"/>
              <w:rPr>
                <w:rFonts w:ascii="Times New Roman" w:hAnsi="Times New Roman" w:cs="Times New Roman"/>
                <w:sz w:val="28"/>
                <w:szCs w:val="28"/>
              </w:rPr>
            </w:pPr>
            <w:r w:rsidRPr="00BE76F0">
              <w:rPr>
                <w:rFonts w:ascii="Times New Roman" w:hAnsi="Times New Roman" w:cs="Times New Roman"/>
                <w:b/>
                <w:bCs/>
                <w:spacing w:val="-1"/>
                <w:sz w:val="28"/>
                <w:szCs w:val="28"/>
              </w:rPr>
              <w:t>ВВЕДЕНИЕ</w:t>
            </w:r>
            <w:r w:rsidRPr="00BE76F0">
              <w:rPr>
                <w:rFonts w:ascii="Times New Roman" w:hAnsi="Times New Roman" w:cs="Times New Roman"/>
                <w:b/>
                <w:bCs/>
                <w:spacing w:val="-1"/>
                <w:sz w:val="28"/>
                <w:szCs w:val="28"/>
                <w:lang w:val="en-US"/>
              </w:rPr>
              <w:t xml:space="preserve"> </w:t>
            </w:r>
            <w:r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726152"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5</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
                <w:bCs/>
                <w:spacing w:val="-1"/>
                <w:sz w:val="28"/>
                <w:szCs w:val="28"/>
              </w:rPr>
            </w:pPr>
            <w:bookmarkStart w:id="4" w:name="_Toc153047967"/>
            <w:r w:rsidRPr="00BE76F0">
              <w:rPr>
                <w:rFonts w:ascii="Times New Roman" w:hAnsi="Times New Roman" w:cs="Times New Roman"/>
                <w:b/>
                <w:bCs/>
                <w:spacing w:val="-1"/>
                <w:sz w:val="28"/>
                <w:szCs w:val="28"/>
              </w:rPr>
              <w:t>1</w:t>
            </w:r>
            <w:bookmarkEnd w:id="4"/>
          </w:p>
        </w:tc>
        <w:tc>
          <w:tcPr>
            <w:tcW w:w="8221" w:type="dxa"/>
            <w:shd w:val="clear" w:color="auto" w:fill="auto"/>
            <w:vAlign w:val="center"/>
          </w:tcPr>
          <w:p w:rsidR="00C93A92" w:rsidRPr="00BE76F0" w:rsidRDefault="00AC2FC6" w:rsidP="006279CC">
            <w:pPr>
              <w:widowControl w:val="0"/>
              <w:kinsoku w:val="0"/>
              <w:overflowPunct w:val="0"/>
              <w:autoSpaceDE w:val="0"/>
              <w:autoSpaceDN w:val="0"/>
              <w:adjustRightInd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
                <w:sz w:val="28"/>
                <w:szCs w:val="28"/>
                <w:lang w:eastAsia="en-US"/>
              </w:rPr>
              <w:t>ФУЛЛЕРЕНОПОДОБНЫЕ МАТЕРИАЛЫ</w:t>
            </w:r>
            <w:r w:rsidR="00C64E8F" w:rsidRPr="00BE76F0">
              <w:rPr>
                <w:rFonts w:ascii="Times New Roman" w:eastAsia="Cambria Math" w:hAnsi="Times New Roman" w:cs="Times New Roman"/>
                <w:bCs/>
                <w:sz w:val="28"/>
                <w:szCs w:val="28"/>
                <w:lang w:eastAsia="en-US"/>
              </w:rPr>
              <w:t>.........</w:t>
            </w:r>
            <w:r w:rsidRPr="00BE76F0">
              <w:rPr>
                <w:rFonts w:ascii="Times New Roman" w:eastAsia="Cambria Math" w:hAnsi="Times New Roman" w:cs="Times New Roman"/>
                <w:bCs/>
                <w:sz w:val="28"/>
                <w:szCs w:val="28"/>
                <w:lang w:eastAsia="en-US"/>
              </w:rPr>
              <w:t>.</w:t>
            </w:r>
            <w:r w:rsidR="00C64E8F" w:rsidRPr="00BE76F0">
              <w:rPr>
                <w:rFonts w:ascii="Times New Roman" w:eastAsia="Cambria Math" w:hAnsi="Times New Roman" w:cs="Times New Roman"/>
                <w:bCs/>
                <w:sz w:val="28"/>
                <w:szCs w:val="28"/>
                <w:lang w:eastAsia="en-US"/>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0E33C8" w:rsidRPr="00BE76F0">
              <w:rPr>
                <w:rFonts w:ascii="Times New Roman" w:hAnsi="Times New Roman" w:cs="Times New Roman"/>
                <w:bCs/>
                <w:spacing w:val="-1"/>
                <w:sz w:val="28"/>
                <w:szCs w:val="28"/>
              </w:rPr>
              <w:t>2</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lang w:val="kk-KZ"/>
              </w:rPr>
            </w:pPr>
            <w:bookmarkStart w:id="5" w:name="_Toc153047968"/>
            <w:r w:rsidRPr="00BE76F0">
              <w:rPr>
                <w:rFonts w:ascii="Times New Roman" w:hAnsi="Times New Roman" w:cs="Times New Roman"/>
                <w:bCs/>
                <w:spacing w:val="-1"/>
                <w:sz w:val="28"/>
                <w:szCs w:val="28"/>
              </w:rPr>
              <w:t>1.</w:t>
            </w:r>
            <w:r w:rsidRPr="00BE76F0">
              <w:rPr>
                <w:rFonts w:ascii="Times New Roman" w:hAnsi="Times New Roman" w:cs="Times New Roman"/>
                <w:bCs/>
                <w:spacing w:val="-1"/>
                <w:sz w:val="28"/>
                <w:szCs w:val="28"/>
                <w:lang w:val="kk-KZ"/>
              </w:rPr>
              <w:t>1</w:t>
            </w:r>
            <w:bookmarkEnd w:id="5"/>
          </w:p>
        </w:tc>
        <w:tc>
          <w:tcPr>
            <w:tcW w:w="8221" w:type="dxa"/>
            <w:shd w:val="clear" w:color="auto" w:fill="auto"/>
            <w:vAlign w:val="center"/>
          </w:tcPr>
          <w:p w:rsidR="00C93A92" w:rsidRPr="00BE76F0" w:rsidRDefault="00C93A92" w:rsidP="006279CC">
            <w:pPr>
              <w:widowControl w:val="0"/>
              <w:kinsoku w:val="0"/>
              <w:overflowPunct w:val="0"/>
              <w:autoSpaceDE w:val="0"/>
              <w:autoSpaceDN w:val="0"/>
              <w:adjustRightInd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Фуллерены</w:t>
            </w:r>
            <w:r w:rsidR="00C64E8F"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65335D">
              <w:rPr>
                <w:rFonts w:ascii="Times New Roman" w:hAnsi="Times New Roman" w:cs="Times New Roman"/>
                <w:bCs/>
                <w:spacing w:val="-1"/>
                <w:sz w:val="28"/>
                <w:szCs w:val="28"/>
              </w:rPr>
              <w:t>4</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lang w:val="kk-KZ"/>
              </w:rPr>
            </w:pPr>
            <w:bookmarkStart w:id="6" w:name="_Toc153047969"/>
            <w:r w:rsidRPr="00BE76F0">
              <w:rPr>
                <w:rFonts w:ascii="Times New Roman" w:hAnsi="Times New Roman" w:cs="Times New Roman"/>
                <w:bCs/>
                <w:spacing w:val="-1"/>
                <w:sz w:val="28"/>
                <w:szCs w:val="28"/>
              </w:rPr>
              <w:t>1.</w:t>
            </w:r>
            <w:r w:rsidRPr="00BE76F0">
              <w:rPr>
                <w:rFonts w:ascii="Times New Roman" w:hAnsi="Times New Roman" w:cs="Times New Roman"/>
                <w:bCs/>
                <w:spacing w:val="-1"/>
                <w:sz w:val="28"/>
                <w:szCs w:val="28"/>
                <w:lang w:val="kk-KZ"/>
              </w:rPr>
              <w:t>2</w:t>
            </w:r>
            <w:bookmarkEnd w:id="6"/>
          </w:p>
        </w:tc>
        <w:tc>
          <w:tcPr>
            <w:tcW w:w="8221" w:type="dxa"/>
            <w:shd w:val="clear" w:color="auto" w:fill="auto"/>
            <w:vAlign w:val="center"/>
          </w:tcPr>
          <w:p w:rsidR="00C93A92" w:rsidRPr="00BE76F0" w:rsidRDefault="00C93A92"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Полипризманы</w:t>
            </w:r>
            <w:r w:rsidR="00C64E8F"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2</w:t>
            </w:r>
            <w:r w:rsidR="0065335D">
              <w:rPr>
                <w:rFonts w:ascii="Times New Roman" w:hAnsi="Times New Roman" w:cs="Times New Roman"/>
                <w:bCs/>
                <w:spacing w:val="-1"/>
                <w:sz w:val="28"/>
                <w:szCs w:val="28"/>
              </w:rPr>
              <w:t>0</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1.3</w:t>
            </w:r>
          </w:p>
        </w:tc>
        <w:tc>
          <w:tcPr>
            <w:tcW w:w="8221" w:type="dxa"/>
            <w:shd w:val="clear" w:color="auto" w:fill="auto"/>
            <w:vAlign w:val="center"/>
          </w:tcPr>
          <w:p w:rsidR="00C93A92" w:rsidRPr="00BE76F0" w:rsidRDefault="00C93A92"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Муаровые графены</w:t>
            </w:r>
            <w:r w:rsidR="00C64E8F"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2</w:t>
            </w:r>
            <w:r w:rsidR="0065335D">
              <w:rPr>
                <w:rFonts w:ascii="Times New Roman" w:hAnsi="Times New Roman" w:cs="Times New Roman"/>
                <w:bCs/>
                <w:spacing w:val="-1"/>
                <w:sz w:val="28"/>
                <w:szCs w:val="28"/>
              </w:rPr>
              <w:t>7</w:t>
            </w:r>
          </w:p>
        </w:tc>
      </w:tr>
      <w:tr w:rsidR="00AA38D5" w:rsidRPr="00BE76F0" w:rsidTr="00F640B0">
        <w:tc>
          <w:tcPr>
            <w:tcW w:w="851" w:type="dxa"/>
            <w:shd w:val="clear" w:color="auto" w:fill="auto"/>
          </w:tcPr>
          <w:p w:rsidR="00AA38D5" w:rsidRPr="00BE76F0" w:rsidRDefault="00AA38D5"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1.4</w:t>
            </w:r>
          </w:p>
        </w:tc>
        <w:tc>
          <w:tcPr>
            <w:tcW w:w="8221" w:type="dxa"/>
            <w:shd w:val="clear" w:color="auto" w:fill="auto"/>
            <w:vAlign w:val="center"/>
          </w:tcPr>
          <w:p w:rsidR="00AA38D5" w:rsidRPr="00BE76F0" w:rsidRDefault="00AA38D5"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Вывод</w:t>
            </w:r>
            <w:r w:rsidR="007775B5" w:rsidRPr="00BE76F0">
              <w:rPr>
                <w:rFonts w:ascii="Times New Roman" w:eastAsia="Cambria Math" w:hAnsi="Times New Roman" w:cs="Times New Roman"/>
                <w:bCs/>
                <w:sz w:val="28"/>
                <w:szCs w:val="28"/>
                <w:lang w:eastAsia="en-US"/>
              </w:rPr>
              <w:t>ы</w:t>
            </w:r>
            <w:r w:rsidRPr="00BE76F0">
              <w:rPr>
                <w:rFonts w:ascii="Times New Roman" w:eastAsia="Cambria Math" w:hAnsi="Times New Roman" w:cs="Times New Roman"/>
                <w:bCs/>
                <w:sz w:val="28"/>
                <w:szCs w:val="28"/>
                <w:lang w:eastAsia="en-US"/>
              </w:rPr>
              <w:t xml:space="preserve"> по перво</w:t>
            </w:r>
            <w:r w:rsidR="00C64E8F" w:rsidRPr="00BE76F0">
              <w:rPr>
                <w:rFonts w:ascii="Times New Roman" w:eastAsia="Cambria Math" w:hAnsi="Times New Roman" w:cs="Times New Roman"/>
                <w:bCs/>
                <w:sz w:val="28"/>
                <w:szCs w:val="28"/>
                <w:lang w:eastAsia="en-US"/>
              </w:rPr>
              <w:t>м</w:t>
            </w:r>
            <w:r w:rsidR="00CE34A6" w:rsidRPr="00BE76F0">
              <w:rPr>
                <w:rFonts w:ascii="Times New Roman" w:eastAsia="Cambria Math" w:hAnsi="Times New Roman" w:cs="Times New Roman"/>
                <w:bCs/>
                <w:sz w:val="28"/>
                <w:szCs w:val="28"/>
                <w:lang w:eastAsia="en-US"/>
              </w:rPr>
              <w:t>у разделу.......………………………………</w:t>
            </w:r>
            <w:r w:rsidR="007775B5"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AA38D5"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3</w:t>
            </w:r>
            <w:r w:rsidR="0065335D">
              <w:rPr>
                <w:rFonts w:ascii="Times New Roman" w:hAnsi="Times New Roman" w:cs="Times New Roman"/>
                <w:bCs/>
                <w:spacing w:val="-1"/>
                <w:sz w:val="28"/>
                <w:szCs w:val="28"/>
              </w:rPr>
              <w:t>3</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
                <w:bCs/>
                <w:spacing w:val="-1"/>
                <w:sz w:val="28"/>
                <w:szCs w:val="28"/>
              </w:rPr>
            </w:pPr>
            <w:r w:rsidRPr="00BE76F0">
              <w:rPr>
                <w:rFonts w:ascii="Times New Roman" w:hAnsi="Times New Roman" w:cs="Times New Roman"/>
                <w:b/>
                <w:bCs/>
                <w:spacing w:val="-1"/>
                <w:sz w:val="28"/>
                <w:szCs w:val="28"/>
              </w:rPr>
              <w:t>2</w:t>
            </w:r>
          </w:p>
        </w:tc>
        <w:tc>
          <w:tcPr>
            <w:tcW w:w="8221" w:type="dxa"/>
            <w:shd w:val="clear" w:color="auto" w:fill="auto"/>
            <w:vAlign w:val="center"/>
          </w:tcPr>
          <w:p w:rsidR="00C93A92" w:rsidRPr="00BE76F0" w:rsidRDefault="00D24227" w:rsidP="006279CC">
            <w:pPr>
              <w:widowControl w:val="0"/>
              <w:autoSpaceDE w:val="0"/>
              <w:autoSpaceDN w:val="0"/>
              <w:rPr>
                <w:rFonts w:ascii="Times New Roman" w:eastAsia="Cambria Math" w:hAnsi="Times New Roman" w:cs="Times New Roman"/>
                <w:b/>
                <w:bCs/>
                <w:sz w:val="28"/>
                <w:szCs w:val="28"/>
                <w:lang w:eastAsia="en-US"/>
              </w:rPr>
            </w:pPr>
            <w:r w:rsidRPr="00BE76F0">
              <w:rPr>
                <w:rFonts w:ascii="Times New Roman" w:eastAsia="Cambria Math" w:hAnsi="Times New Roman" w:cs="Times New Roman"/>
                <w:b/>
                <w:bCs/>
                <w:sz w:val="28"/>
                <w:szCs w:val="28"/>
                <w:lang w:eastAsia="en-US"/>
              </w:rPr>
              <w:t>МЕТОДЫ РАСЧЕТА ЭЛЕКТРОТРАНСПОРТНЫХ СВОЙСТВ НАНОСИСТЕМ</w:t>
            </w:r>
            <w:r w:rsidRPr="00BE76F0">
              <w:rPr>
                <w:rFonts w:ascii="Times New Roman" w:eastAsia="Cambria Math" w:hAnsi="Times New Roman" w:cs="Times New Roman"/>
                <w:sz w:val="28"/>
                <w:szCs w:val="28"/>
                <w:lang w:eastAsia="en-US"/>
              </w:rPr>
              <w:t>……</w:t>
            </w:r>
            <w:r w:rsidR="00AC2FC6" w:rsidRPr="00BE76F0">
              <w:rPr>
                <w:rFonts w:ascii="Times New Roman" w:eastAsia="Cambria Math" w:hAnsi="Times New Roman" w:cs="Times New Roman"/>
                <w:sz w:val="28"/>
                <w:szCs w:val="28"/>
                <w:lang w:eastAsia="en-US"/>
              </w:rPr>
              <w:t>………………………………</w:t>
            </w:r>
            <w:r w:rsidR="00AA3326">
              <w:rPr>
                <w:rFonts w:ascii="Times New Roman" w:eastAsia="Cambria Math" w:hAnsi="Times New Roman" w:cs="Times New Roman"/>
                <w:sz w:val="28"/>
                <w:szCs w:val="28"/>
                <w:lang w:eastAsia="en-US"/>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3</w:t>
            </w:r>
            <w:r w:rsidR="0065335D">
              <w:rPr>
                <w:rFonts w:ascii="Times New Roman" w:hAnsi="Times New Roman" w:cs="Times New Roman"/>
                <w:bCs/>
                <w:spacing w:val="-1"/>
                <w:sz w:val="28"/>
                <w:szCs w:val="28"/>
              </w:rPr>
              <w:t>5</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eastAsia="Cambria Math" w:hAnsi="Times New Roman" w:cs="Times New Roman"/>
                <w:bCs/>
                <w:sz w:val="28"/>
                <w:szCs w:val="28"/>
                <w:lang w:eastAsia="en-US"/>
              </w:rPr>
              <w:t>2.1</w:t>
            </w:r>
          </w:p>
        </w:tc>
        <w:tc>
          <w:tcPr>
            <w:tcW w:w="8221" w:type="dxa"/>
            <w:shd w:val="clear" w:color="auto" w:fill="auto"/>
            <w:vAlign w:val="center"/>
          </w:tcPr>
          <w:p w:rsidR="00C93A92" w:rsidRPr="00BE76F0" w:rsidRDefault="00FF141A"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Одноэлектронное туннелирование</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3</w:t>
            </w:r>
            <w:r w:rsidR="0065335D">
              <w:rPr>
                <w:rFonts w:ascii="Times New Roman" w:hAnsi="Times New Roman" w:cs="Times New Roman"/>
                <w:bCs/>
                <w:spacing w:val="-1"/>
                <w:sz w:val="28"/>
                <w:szCs w:val="28"/>
              </w:rPr>
              <w:t>5</w:t>
            </w:r>
          </w:p>
        </w:tc>
      </w:tr>
      <w:tr w:rsidR="00C93A92" w:rsidRPr="00BE76F0" w:rsidTr="00F640B0">
        <w:tc>
          <w:tcPr>
            <w:tcW w:w="851" w:type="dxa"/>
            <w:shd w:val="clear" w:color="auto" w:fill="auto"/>
          </w:tcPr>
          <w:p w:rsidR="00C93A92" w:rsidRPr="00BE76F0" w:rsidRDefault="00C93A92"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w:t>
            </w:r>
          </w:p>
        </w:tc>
        <w:tc>
          <w:tcPr>
            <w:tcW w:w="8221" w:type="dxa"/>
            <w:shd w:val="clear" w:color="auto" w:fill="auto"/>
            <w:vAlign w:val="center"/>
          </w:tcPr>
          <w:p w:rsidR="00C93A92" w:rsidRPr="00BE76F0" w:rsidRDefault="00FF141A"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Теория функционала плотности</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C93A92"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2</w:t>
            </w:r>
          </w:p>
        </w:tc>
      </w:tr>
      <w:tr w:rsidR="00EF011C" w:rsidRPr="00BE76F0" w:rsidTr="00F640B0">
        <w:tc>
          <w:tcPr>
            <w:tcW w:w="851" w:type="dxa"/>
            <w:shd w:val="clear" w:color="auto" w:fill="auto"/>
          </w:tcPr>
          <w:p w:rsidR="00EF011C" w:rsidRPr="00BE76F0" w:rsidRDefault="00EF011C"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2.2.1</w:t>
            </w:r>
          </w:p>
        </w:tc>
        <w:tc>
          <w:tcPr>
            <w:tcW w:w="8221" w:type="dxa"/>
            <w:shd w:val="clear" w:color="auto" w:fill="auto"/>
            <w:vAlign w:val="center"/>
          </w:tcPr>
          <w:p w:rsidR="00EF011C" w:rsidRPr="00BE76F0" w:rsidRDefault="00890468"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Теоремы Хоэнберга</w:t>
            </w:r>
            <w:r w:rsidRPr="00BE76F0">
              <w:rPr>
                <w:rFonts w:ascii="Times New Roman" w:eastAsia="Cambria Math" w:hAnsi="Times New Roman" w:cs="Times New Roman"/>
                <w:bCs/>
                <w:sz w:val="28"/>
                <w:szCs w:val="28"/>
                <w:lang w:val="en-US" w:eastAsia="en-US"/>
              </w:rPr>
              <w:t xml:space="preserve"> - </w:t>
            </w:r>
            <w:r w:rsidR="00EF011C" w:rsidRPr="00BE76F0">
              <w:rPr>
                <w:rFonts w:ascii="Times New Roman" w:eastAsia="Cambria Math" w:hAnsi="Times New Roman" w:cs="Times New Roman"/>
                <w:bCs/>
                <w:sz w:val="28"/>
                <w:szCs w:val="28"/>
                <w:lang w:eastAsia="en-US"/>
              </w:rPr>
              <w:t>Кона</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3</w:t>
            </w:r>
          </w:p>
        </w:tc>
      </w:tr>
      <w:tr w:rsidR="00EF011C" w:rsidRPr="00BE76F0" w:rsidTr="00F640B0">
        <w:tc>
          <w:tcPr>
            <w:tcW w:w="851" w:type="dxa"/>
            <w:shd w:val="clear" w:color="auto" w:fill="auto"/>
          </w:tcPr>
          <w:p w:rsidR="00EF011C" w:rsidRPr="00BE76F0" w:rsidRDefault="00EF011C"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2.2.2</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 xml:space="preserve">Уравнения Кона </w:t>
            </w:r>
            <w:r w:rsidR="00890468" w:rsidRPr="00BE76F0">
              <w:rPr>
                <w:rFonts w:ascii="Times New Roman" w:eastAsia="Cambria Math" w:hAnsi="Times New Roman" w:cs="Times New Roman"/>
                <w:bCs/>
                <w:sz w:val="28"/>
                <w:szCs w:val="28"/>
                <w:lang w:eastAsia="en-US"/>
              </w:rPr>
              <w:t>-</w:t>
            </w:r>
            <w:r w:rsidRPr="00BE76F0">
              <w:rPr>
                <w:rFonts w:ascii="Times New Roman" w:eastAsia="Cambria Math" w:hAnsi="Times New Roman" w:cs="Times New Roman"/>
                <w:bCs/>
                <w:sz w:val="28"/>
                <w:szCs w:val="28"/>
                <w:lang w:eastAsia="en-US"/>
              </w:rPr>
              <w:t xml:space="preserve"> Шэма</w:t>
            </w:r>
            <w:r w:rsidR="00CE34A6" w:rsidRPr="00BE76F0">
              <w:rPr>
                <w:rFonts w:ascii="Times New Roman" w:eastAsia="Cambria Math" w:hAnsi="Times New Roman" w:cs="Times New Roman"/>
                <w:bCs/>
                <w:sz w:val="28"/>
                <w:szCs w:val="28"/>
                <w:lang w:eastAsia="en-US"/>
              </w:rPr>
              <w:t>……………………………………………</w:t>
            </w:r>
            <w:r w:rsidR="00F640B0">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3</w:t>
            </w:r>
          </w:p>
        </w:tc>
      </w:tr>
      <w:tr w:rsidR="00EF011C" w:rsidRPr="00BE76F0" w:rsidTr="00F640B0">
        <w:tc>
          <w:tcPr>
            <w:tcW w:w="851" w:type="dxa"/>
            <w:shd w:val="clear" w:color="auto" w:fill="auto"/>
          </w:tcPr>
          <w:p w:rsidR="00EF011C" w:rsidRPr="00BE76F0" w:rsidRDefault="00EF011C"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2.2.3</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Электронная плотность</w:t>
            </w:r>
            <w:r w:rsidR="00905641" w:rsidRPr="00BE76F0">
              <w:rPr>
                <w:rFonts w:ascii="Times New Roman" w:hAnsi="Times New Roman" w:cs="Times New Roman"/>
              </w:rPr>
              <w:t xml:space="preserve"> </w:t>
            </w:r>
            <w:r w:rsidRPr="00BE76F0">
              <w:rPr>
                <w:rFonts w:ascii="Times New Roman" w:eastAsia="Cambria Math" w:hAnsi="Times New Roman" w:cs="Times New Roman"/>
                <w:bCs/>
                <w:sz w:val="28"/>
                <w:szCs w:val="28"/>
                <w:lang w:eastAsia="en-US"/>
              </w:rPr>
              <w:t>и полная энергия</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E87D2D"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5</w:t>
            </w:r>
          </w:p>
        </w:tc>
      </w:tr>
      <w:tr w:rsidR="00EF011C" w:rsidRPr="00BE76F0" w:rsidTr="00F640B0">
        <w:tc>
          <w:tcPr>
            <w:tcW w:w="851" w:type="dxa"/>
            <w:shd w:val="clear" w:color="auto" w:fill="auto"/>
          </w:tcPr>
          <w:p w:rsidR="00EF011C" w:rsidRPr="00BE76F0" w:rsidRDefault="00EF011C"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2.2.4</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val="kk-KZ" w:eastAsia="en-US"/>
              </w:rPr>
              <w:t>Обменно-корреляционная энергия</w:t>
            </w:r>
            <w:r w:rsidR="00C64E8F" w:rsidRPr="00BE76F0">
              <w:rPr>
                <w:rFonts w:ascii="Times New Roman" w:eastAsia="Cambria Math" w:hAnsi="Times New Roman" w:cs="Times New Roman"/>
                <w:bCs/>
                <w:sz w:val="28"/>
                <w:szCs w:val="28"/>
                <w:lang w:val="kk-KZ" w:eastAsia="en-US"/>
              </w:rPr>
              <w:t>.......................</w:t>
            </w:r>
            <w:r w:rsidR="00CE34A6" w:rsidRPr="00BE76F0">
              <w:rPr>
                <w:rFonts w:ascii="Times New Roman" w:eastAsia="Cambria Math" w:hAnsi="Times New Roman" w:cs="Times New Roman"/>
                <w:bCs/>
                <w:sz w:val="28"/>
                <w:szCs w:val="28"/>
                <w:lang w:val="kk-KZ" w:eastAsia="en-US"/>
              </w:rPr>
              <w:t>............................</w:t>
            </w:r>
            <w:r w:rsidR="00AA3326">
              <w:rPr>
                <w:rFonts w:ascii="Times New Roman" w:eastAsia="Cambria Math" w:hAnsi="Times New Roman" w:cs="Times New Roman"/>
                <w:bCs/>
                <w:sz w:val="28"/>
                <w:szCs w:val="28"/>
                <w:lang w:val="kk-KZ" w:eastAsia="en-US"/>
              </w:rPr>
              <w:t>....</w:t>
            </w:r>
          </w:p>
        </w:tc>
        <w:tc>
          <w:tcPr>
            <w:tcW w:w="709" w:type="dxa"/>
            <w:shd w:val="clear" w:color="auto" w:fill="auto"/>
            <w:vAlign w:val="bottom"/>
          </w:tcPr>
          <w:p w:rsidR="00EF011C"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7</w:t>
            </w:r>
          </w:p>
        </w:tc>
      </w:tr>
      <w:tr w:rsidR="00EF011C" w:rsidRPr="00BE76F0" w:rsidTr="00F640B0">
        <w:tc>
          <w:tcPr>
            <w:tcW w:w="851" w:type="dxa"/>
            <w:shd w:val="clear" w:color="auto" w:fill="auto"/>
          </w:tcPr>
          <w:p w:rsidR="00EF011C" w:rsidRPr="00BE76F0" w:rsidRDefault="00EF011C"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2.2.5</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val="kk-KZ" w:eastAsia="en-US"/>
              </w:rPr>
              <w:t>Самосогласованный контур в теории функционала плотности</w:t>
            </w:r>
            <w:r w:rsidR="00CE34A6" w:rsidRPr="00BE76F0">
              <w:rPr>
                <w:rFonts w:ascii="Times New Roman" w:eastAsia="Cambria Math" w:hAnsi="Times New Roman" w:cs="Times New Roman"/>
                <w:bCs/>
                <w:sz w:val="28"/>
                <w:szCs w:val="28"/>
                <w:lang w:val="kk-KZ" w:eastAsia="en-US"/>
              </w:rPr>
              <w:t>....</w:t>
            </w:r>
            <w:r w:rsidR="00AA3326">
              <w:rPr>
                <w:rFonts w:ascii="Times New Roman" w:eastAsia="Cambria Math" w:hAnsi="Times New Roman" w:cs="Times New Roman"/>
                <w:bCs/>
                <w:sz w:val="28"/>
                <w:szCs w:val="28"/>
                <w:lang w:val="kk-KZ" w:eastAsia="en-US"/>
              </w:rPr>
              <w:t>....</w:t>
            </w:r>
          </w:p>
        </w:tc>
        <w:tc>
          <w:tcPr>
            <w:tcW w:w="709" w:type="dxa"/>
            <w:shd w:val="clear" w:color="auto" w:fill="auto"/>
            <w:vAlign w:val="bottom"/>
          </w:tcPr>
          <w:p w:rsidR="00EF011C" w:rsidRPr="00BE76F0" w:rsidRDefault="000E33C8"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4</w:t>
            </w:r>
            <w:r w:rsidR="0065335D">
              <w:rPr>
                <w:rFonts w:ascii="Times New Roman" w:hAnsi="Times New Roman" w:cs="Times New Roman"/>
                <w:bCs/>
                <w:spacing w:val="-1"/>
                <w:sz w:val="28"/>
                <w:szCs w:val="28"/>
              </w:rPr>
              <w:t>8</w:t>
            </w:r>
          </w:p>
        </w:tc>
      </w:tr>
      <w:tr w:rsidR="00EF011C" w:rsidRPr="00BE76F0" w:rsidTr="00F640B0">
        <w:tc>
          <w:tcPr>
            <w:tcW w:w="851" w:type="dxa"/>
            <w:shd w:val="clear" w:color="auto" w:fill="auto"/>
          </w:tcPr>
          <w:p w:rsidR="00EF011C" w:rsidRPr="00BE76F0" w:rsidRDefault="00961EE7"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2.3</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Метод неравновесных функций Грина</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65335D"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Pr>
                <w:rFonts w:ascii="Times New Roman" w:hAnsi="Times New Roman" w:cs="Times New Roman"/>
                <w:bCs/>
                <w:spacing w:val="-1"/>
                <w:sz w:val="28"/>
                <w:szCs w:val="28"/>
              </w:rPr>
              <w:t>49</w:t>
            </w:r>
          </w:p>
        </w:tc>
      </w:tr>
      <w:tr w:rsidR="00EF011C" w:rsidRPr="00BE76F0" w:rsidTr="00F640B0">
        <w:tc>
          <w:tcPr>
            <w:tcW w:w="851" w:type="dxa"/>
            <w:shd w:val="clear" w:color="auto" w:fill="auto"/>
          </w:tcPr>
          <w:p w:rsidR="00EF011C" w:rsidRPr="00BE76F0" w:rsidRDefault="00961EE7"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2.4</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Полуэмпирическая модель Kaasbjerg-Stokbro</w:t>
            </w:r>
            <w:r w:rsidR="00CE34A6" w:rsidRPr="00BE76F0">
              <w:rPr>
                <w:rFonts w:ascii="Times New Roman" w:eastAsia="Cambria Math" w:hAnsi="Times New Roman" w:cs="Times New Roman"/>
                <w:bCs/>
                <w:sz w:val="28"/>
                <w:szCs w:val="28"/>
                <w:lang w:eastAsia="en-US"/>
              </w:rPr>
              <w:t>……………………</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EF011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5</w:t>
            </w:r>
            <w:r w:rsidR="0065335D">
              <w:rPr>
                <w:rFonts w:ascii="Times New Roman" w:hAnsi="Times New Roman" w:cs="Times New Roman"/>
                <w:bCs/>
                <w:spacing w:val="-1"/>
                <w:sz w:val="28"/>
                <w:szCs w:val="28"/>
              </w:rPr>
              <w:t>1</w:t>
            </w:r>
          </w:p>
        </w:tc>
      </w:tr>
      <w:tr w:rsidR="00EF011C" w:rsidRPr="00BE76F0" w:rsidTr="00F640B0">
        <w:tc>
          <w:tcPr>
            <w:tcW w:w="851" w:type="dxa"/>
            <w:shd w:val="clear" w:color="auto" w:fill="auto"/>
          </w:tcPr>
          <w:p w:rsidR="00EF011C" w:rsidRPr="00BE76F0" w:rsidRDefault="00961EE7" w:rsidP="00AA3326">
            <w:pPr>
              <w:widowControl w:val="0"/>
              <w:kinsoku w:val="0"/>
              <w:overflowPunct w:val="0"/>
              <w:autoSpaceDE w:val="0"/>
              <w:autoSpaceDN w:val="0"/>
              <w:adjustRightInd w:val="0"/>
              <w:jc w:val="center"/>
              <w:outlineLvl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2.5</w:t>
            </w:r>
          </w:p>
        </w:tc>
        <w:tc>
          <w:tcPr>
            <w:tcW w:w="8221" w:type="dxa"/>
            <w:shd w:val="clear" w:color="auto" w:fill="auto"/>
            <w:vAlign w:val="center"/>
          </w:tcPr>
          <w:p w:rsidR="00EF011C" w:rsidRPr="00BE76F0" w:rsidRDefault="00EF011C" w:rsidP="006279CC">
            <w:pPr>
              <w:widowControl w:val="0"/>
              <w:autoSpaceDE w:val="0"/>
              <w:autoSpaceDN w:val="0"/>
              <w:rPr>
                <w:rFonts w:ascii="Times New Roman" w:eastAsia="Cambria Math" w:hAnsi="Times New Roman" w:cs="Times New Roman"/>
                <w:bCs/>
                <w:sz w:val="28"/>
                <w:szCs w:val="28"/>
                <w:lang w:eastAsia="en-US"/>
              </w:rPr>
            </w:pPr>
            <w:r w:rsidRPr="00BE76F0">
              <w:rPr>
                <w:rFonts w:ascii="Times New Roman" w:eastAsia="Cambria Math" w:hAnsi="Times New Roman" w:cs="Times New Roman"/>
                <w:bCs/>
                <w:sz w:val="28"/>
                <w:szCs w:val="28"/>
                <w:lang w:eastAsia="en-US"/>
              </w:rPr>
              <w:t>Выводы по второ</w:t>
            </w:r>
            <w:r w:rsidR="00CE34A6" w:rsidRPr="00BE76F0">
              <w:rPr>
                <w:rFonts w:ascii="Times New Roman" w:eastAsia="Cambria Math" w:hAnsi="Times New Roman" w:cs="Times New Roman"/>
                <w:bCs/>
                <w:sz w:val="28"/>
                <w:szCs w:val="28"/>
                <w:lang w:eastAsia="en-US"/>
              </w:rPr>
              <w:t>му разделу…………………………………</w:t>
            </w:r>
            <w:r w:rsidR="00AA3326">
              <w:rPr>
                <w:rFonts w:ascii="Times New Roman" w:eastAsia="Cambria Math" w:hAnsi="Times New Roman" w:cs="Times New Roman"/>
                <w:bCs/>
                <w:sz w:val="28"/>
                <w:szCs w:val="28"/>
                <w:lang w:eastAsia="en-US"/>
              </w:rPr>
              <w:t>……….</w:t>
            </w:r>
          </w:p>
        </w:tc>
        <w:tc>
          <w:tcPr>
            <w:tcW w:w="709" w:type="dxa"/>
            <w:shd w:val="clear" w:color="auto" w:fill="auto"/>
            <w:vAlign w:val="bottom"/>
          </w:tcPr>
          <w:p w:rsidR="00EF011C"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5</w:t>
            </w:r>
            <w:r w:rsidR="0065335D">
              <w:rPr>
                <w:rFonts w:ascii="Times New Roman" w:hAnsi="Times New Roman" w:cs="Times New Roman"/>
                <w:bCs/>
                <w:spacing w:val="-1"/>
                <w:sz w:val="28"/>
                <w:szCs w:val="28"/>
              </w:rPr>
              <w:t>5</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
                <w:spacing w:val="-1"/>
                <w:sz w:val="28"/>
                <w:szCs w:val="28"/>
                <w:lang w:val="kk-KZ"/>
              </w:rPr>
            </w:pPr>
            <w:r w:rsidRPr="00BE76F0">
              <w:rPr>
                <w:rFonts w:ascii="Times New Roman" w:hAnsi="Times New Roman" w:cs="Times New Roman"/>
                <w:b/>
                <w:spacing w:val="-1"/>
                <w:sz w:val="28"/>
                <w:szCs w:val="28"/>
                <w:lang w:val="kk-KZ"/>
              </w:rPr>
              <w:t>3</w:t>
            </w:r>
          </w:p>
        </w:tc>
        <w:tc>
          <w:tcPr>
            <w:tcW w:w="8221" w:type="dxa"/>
            <w:shd w:val="clear" w:color="auto" w:fill="auto"/>
            <w:vAlign w:val="center"/>
          </w:tcPr>
          <w:p w:rsidR="00961EE7" w:rsidRPr="00BE76F0" w:rsidRDefault="00D24227" w:rsidP="006279CC">
            <w:pPr>
              <w:widowControl w:val="0"/>
              <w:autoSpaceDE w:val="0"/>
              <w:autoSpaceDN w:val="0"/>
              <w:rPr>
                <w:rFonts w:ascii="Times New Roman" w:eastAsia="Cambria Math" w:hAnsi="Times New Roman" w:cs="Times New Roman"/>
                <w:b/>
                <w:bCs/>
                <w:sz w:val="28"/>
                <w:szCs w:val="28"/>
                <w:lang w:eastAsia="en-US"/>
              </w:rPr>
            </w:pPr>
            <w:r w:rsidRPr="00BE76F0">
              <w:rPr>
                <w:rFonts w:ascii="Times New Roman" w:hAnsi="Times New Roman" w:cs="Times New Roman"/>
                <w:b/>
                <w:sz w:val="28"/>
                <w:szCs w:val="28"/>
              </w:rPr>
              <w:t>ЭЛЕКТРОННЫЙ ТРАНСПОРТ В НУЛЬМЕРНЫХ ФУЛЛ</w:t>
            </w:r>
            <w:r w:rsidRPr="00BE76F0">
              <w:rPr>
                <w:rFonts w:ascii="Times New Roman" w:hAnsi="Times New Roman" w:cs="Times New Roman"/>
                <w:b/>
                <w:sz w:val="28"/>
                <w:szCs w:val="28"/>
              </w:rPr>
              <w:t>Е</w:t>
            </w:r>
            <w:r w:rsidRPr="00BE76F0">
              <w:rPr>
                <w:rFonts w:ascii="Times New Roman" w:hAnsi="Times New Roman" w:cs="Times New Roman"/>
                <w:b/>
                <w:sz w:val="28"/>
                <w:szCs w:val="28"/>
              </w:rPr>
              <w:t>РЕНОПОДОБНЫХ УСТРОЙСТВАХ ТИПА «ЯДРО-ОБОЛОЧКА»</w:t>
            </w:r>
            <w:r w:rsidRPr="00BE76F0">
              <w:rPr>
                <w:rFonts w:ascii="Times New Roman" w:hAnsi="Times New Roman" w:cs="Times New Roman"/>
                <w:bCs/>
                <w:sz w:val="28"/>
                <w:szCs w:val="28"/>
              </w:rPr>
              <w:t>..................................................</w:t>
            </w:r>
            <w:r w:rsidR="00AC2FC6"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0E33C8"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5</w:t>
            </w:r>
            <w:r w:rsidR="0065335D">
              <w:rPr>
                <w:rFonts w:ascii="Times New Roman" w:hAnsi="Times New Roman" w:cs="Times New Roman"/>
                <w:bCs/>
                <w:spacing w:val="-1"/>
                <w:sz w:val="28"/>
                <w:szCs w:val="28"/>
              </w:rPr>
              <w:t>7</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lang w:val="kk-KZ"/>
              </w:rPr>
            </w:pPr>
            <w:bookmarkStart w:id="7" w:name="_Toc153047973"/>
            <w:r w:rsidRPr="00BE76F0">
              <w:rPr>
                <w:rFonts w:ascii="Times New Roman" w:hAnsi="Times New Roman" w:cs="Times New Roman"/>
                <w:bCs/>
                <w:spacing w:val="-1"/>
                <w:sz w:val="28"/>
                <w:szCs w:val="28"/>
                <w:lang w:val="kk-KZ"/>
              </w:rPr>
              <w:t>3.1</w:t>
            </w:r>
            <w:bookmarkEnd w:id="7"/>
          </w:p>
        </w:tc>
        <w:tc>
          <w:tcPr>
            <w:tcW w:w="8221" w:type="dxa"/>
            <w:shd w:val="clear" w:color="auto" w:fill="auto"/>
            <w:vAlign w:val="center"/>
          </w:tcPr>
          <w:p w:rsidR="00961EE7" w:rsidRPr="00AA3326" w:rsidRDefault="00961EE7" w:rsidP="006279CC">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rPr>
                <w:rFonts w:ascii="Times New Roman" w:hAnsi="Times New Roman" w:cs="Times New Roman"/>
                <w:bCs/>
                <w:sz w:val="28"/>
                <w:szCs w:val="28"/>
              </w:rPr>
            </w:pPr>
            <w:r w:rsidRPr="00BE76F0">
              <w:rPr>
                <w:rFonts w:ascii="Times New Roman" w:hAnsi="Times New Roman" w:cs="Times New Roman"/>
                <w:bCs/>
                <w:sz w:val="28"/>
                <w:szCs w:val="28"/>
              </w:rPr>
              <w:t xml:space="preserve">Геометрия фуллереновых нанопереходов </w:t>
            </w:r>
            <w:r w:rsidR="00890468" w:rsidRPr="00BE76F0">
              <w:rPr>
                <w:rFonts w:ascii="Times New Roman" w:hAnsi="Times New Roman" w:cs="Times New Roman"/>
                <w:sz w:val="28"/>
                <w:szCs w:val="28"/>
              </w:rPr>
              <w:t>«</w:t>
            </w:r>
            <w:r w:rsidRPr="00BE76F0">
              <w:rPr>
                <w:rFonts w:ascii="Times New Roman" w:hAnsi="Times New Roman" w:cs="Times New Roman"/>
                <w:bCs/>
                <w:sz w:val="28"/>
                <w:szCs w:val="28"/>
                <w:lang w:val="en-US"/>
              </w:rPr>
              <w:t>Au</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180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Au</w:t>
            </w:r>
            <w:r w:rsidR="00AA3326">
              <w:rPr>
                <w:rFonts w:ascii="Times New Roman" w:hAnsi="Times New Roman" w:cs="Times New Roman"/>
                <w:bCs/>
                <w:sz w:val="28"/>
                <w:szCs w:val="28"/>
              </w:rPr>
              <w:t>»</w:t>
            </w:r>
            <w:r w:rsidRPr="00BE76F0">
              <w:rPr>
                <w:rFonts w:ascii="Times New Roman" w:hAnsi="Times New Roman" w:cs="Times New Roman"/>
                <w:bCs/>
                <w:sz w:val="28"/>
                <w:szCs w:val="28"/>
              </w:rPr>
              <w:t xml:space="preserve">, </w:t>
            </w:r>
            <w:r w:rsidR="00890468"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Au</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180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Au</w:t>
            </w:r>
            <w:r w:rsidR="00A41DEE" w:rsidRPr="00BE76F0">
              <w:rPr>
                <w:rFonts w:ascii="Times New Roman" w:hAnsi="Times New Roman" w:cs="Times New Roman"/>
                <w:bCs/>
                <w:sz w:val="28"/>
                <w:szCs w:val="28"/>
              </w:rPr>
              <w:t>»</w:t>
            </w:r>
            <w:r w:rsidRPr="00BE76F0">
              <w:rPr>
                <w:rFonts w:ascii="Times New Roman" w:hAnsi="Times New Roman" w:cs="Times New Roman"/>
                <w:bCs/>
                <w:sz w:val="28"/>
                <w:szCs w:val="28"/>
              </w:rPr>
              <w:t xml:space="preserve"> и </w:t>
            </w:r>
            <w:r w:rsidR="00890468"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Au</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20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180</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Au</w:t>
            </w:r>
            <w:r w:rsidR="00A41DEE" w:rsidRPr="00BE76F0">
              <w:rPr>
                <w:rFonts w:ascii="Times New Roman" w:hAnsi="Times New Roman" w:cs="Times New Roman"/>
                <w:bCs/>
                <w:sz w:val="28"/>
                <w:szCs w:val="28"/>
              </w:rPr>
              <w:t>»</w:t>
            </w:r>
            <w:r w:rsidRPr="00BE76F0">
              <w:rPr>
                <w:rFonts w:ascii="Times New Roman" w:hAnsi="Times New Roman" w:cs="Times New Roman"/>
                <w:bCs/>
                <w:sz w:val="28"/>
                <w:szCs w:val="28"/>
              </w:rPr>
              <w:t xml:space="preserve"> типа </w:t>
            </w:r>
            <w:r w:rsidR="00890468" w:rsidRPr="00BE76F0">
              <w:rPr>
                <w:rFonts w:ascii="Times New Roman" w:hAnsi="Times New Roman" w:cs="Times New Roman"/>
                <w:bCs/>
                <w:sz w:val="28"/>
                <w:szCs w:val="28"/>
              </w:rPr>
              <w:t>«</w:t>
            </w:r>
            <w:r w:rsidRPr="00BE76F0">
              <w:rPr>
                <w:rFonts w:ascii="Times New Roman" w:hAnsi="Times New Roman" w:cs="Times New Roman"/>
                <w:bCs/>
                <w:sz w:val="28"/>
                <w:szCs w:val="28"/>
              </w:rPr>
              <w:t>ядро-оболочка</w:t>
            </w:r>
            <w:r w:rsidR="00890468"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961EE7"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6</w:t>
            </w:r>
            <w:r w:rsidR="0065335D">
              <w:rPr>
                <w:rFonts w:ascii="Times New Roman" w:hAnsi="Times New Roman" w:cs="Times New Roman"/>
                <w:bCs/>
                <w:spacing w:val="-1"/>
                <w:sz w:val="28"/>
                <w:szCs w:val="28"/>
              </w:rPr>
              <w:t>3</w:t>
            </w:r>
          </w:p>
        </w:tc>
      </w:tr>
      <w:tr w:rsidR="00961EE7" w:rsidRPr="00BE76F0" w:rsidTr="00F640B0">
        <w:trPr>
          <w:trHeight w:val="493"/>
        </w:trPr>
        <w:tc>
          <w:tcPr>
            <w:tcW w:w="851" w:type="dxa"/>
            <w:shd w:val="clear" w:color="auto" w:fill="auto"/>
          </w:tcPr>
          <w:p w:rsidR="00961EE7" w:rsidRPr="00BE76F0" w:rsidRDefault="00961EE7" w:rsidP="00AA3326">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jc w:val="center"/>
              <w:rPr>
                <w:rFonts w:ascii="Times New Roman" w:hAnsi="Times New Roman" w:cs="Times New Roman"/>
                <w:sz w:val="28"/>
                <w:szCs w:val="28"/>
                <w:lang w:val="kk-KZ"/>
              </w:rPr>
            </w:pPr>
            <w:r w:rsidRPr="00BE76F0">
              <w:rPr>
                <w:rFonts w:ascii="Times New Roman" w:hAnsi="Times New Roman" w:cs="Times New Roman"/>
                <w:sz w:val="28"/>
                <w:szCs w:val="28"/>
                <w:lang w:val="kk-KZ"/>
              </w:rPr>
              <w:t>3.2</w:t>
            </w:r>
          </w:p>
        </w:tc>
        <w:tc>
          <w:tcPr>
            <w:tcW w:w="8221" w:type="dxa"/>
            <w:shd w:val="clear" w:color="auto" w:fill="auto"/>
            <w:vAlign w:val="center"/>
          </w:tcPr>
          <w:p w:rsidR="00961EE7" w:rsidRPr="00BE76F0" w:rsidRDefault="00961EE7" w:rsidP="006279CC">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rPr>
                <w:rFonts w:ascii="Times New Roman" w:hAnsi="Times New Roman" w:cs="Times New Roman"/>
                <w:bCs/>
                <w:sz w:val="28"/>
                <w:szCs w:val="28"/>
              </w:rPr>
            </w:pPr>
            <w:r w:rsidRPr="00BE76F0">
              <w:rPr>
                <w:rFonts w:ascii="Times New Roman" w:hAnsi="Times New Roman" w:cs="Times New Roman"/>
                <w:sz w:val="28"/>
                <w:szCs w:val="28"/>
              </w:rPr>
              <w:t xml:space="preserve">Электротранспортные характеристики ОЭТ на основе </w:t>
            </w:r>
            <w:r w:rsidR="00905641" w:rsidRPr="00BE76F0">
              <w:rPr>
                <w:rFonts w:ascii="Times New Roman" w:hAnsi="Times New Roman" w:cs="Times New Roman"/>
                <w:sz w:val="28"/>
                <w:szCs w:val="28"/>
              </w:rPr>
              <w:t>«</w:t>
            </w:r>
            <w:r w:rsidR="00905641" w:rsidRPr="00BE76F0">
              <w:rPr>
                <w:rFonts w:ascii="Times New Roman" w:hAnsi="Times New Roman" w:cs="Times New Roman"/>
                <w:bCs/>
                <w:sz w:val="28"/>
                <w:szCs w:val="28"/>
                <w:lang w:val="en-US"/>
              </w:rPr>
              <w:t>Au</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180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Au</w:t>
            </w:r>
            <w:r w:rsidR="00AA3326">
              <w:rPr>
                <w:rFonts w:ascii="Times New Roman" w:hAnsi="Times New Roman" w:cs="Times New Roman"/>
                <w:bCs/>
                <w:sz w:val="28"/>
                <w:szCs w:val="28"/>
              </w:rPr>
              <w:t>»</w:t>
            </w:r>
            <w:r w:rsidR="00905641" w:rsidRPr="00BE76F0">
              <w:rPr>
                <w:rFonts w:ascii="Times New Roman" w:hAnsi="Times New Roman" w:cs="Times New Roman"/>
                <w:bCs/>
                <w:sz w:val="28"/>
                <w:szCs w:val="28"/>
              </w:rPr>
              <w:t>, «</w:t>
            </w:r>
            <w:r w:rsidR="00905641" w:rsidRPr="00BE76F0">
              <w:rPr>
                <w:rFonts w:ascii="Times New Roman" w:hAnsi="Times New Roman" w:cs="Times New Roman"/>
                <w:bCs/>
                <w:sz w:val="28"/>
                <w:szCs w:val="28"/>
                <w:lang w:val="en-US"/>
              </w:rPr>
              <w:t>Au</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80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180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Au</w:t>
            </w:r>
            <w:r w:rsidR="00905641" w:rsidRPr="00BE76F0">
              <w:rPr>
                <w:rFonts w:ascii="Times New Roman" w:hAnsi="Times New Roman" w:cs="Times New Roman"/>
                <w:bCs/>
                <w:sz w:val="28"/>
                <w:szCs w:val="28"/>
              </w:rPr>
              <w:t>» и «</w:t>
            </w:r>
            <w:r w:rsidR="00905641" w:rsidRPr="00BE76F0">
              <w:rPr>
                <w:rFonts w:ascii="Times New Roman" w:hAnsi="Times New Roman" w:cs="Times New Roman"/>
                <w:bCs/>
                <w:sz w:val="28"/>
                <w:szCs w:val="28"/>
                <w:lang w:val="en-US"/>
              </w:rPr>
              <w:t>Au</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20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80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C</w:t>
            </w:r>
            <w:r w:rsidR="00905641" w:rsidRPr="00BE76F0">
              <w:rPr>
                <w:rFonts w:ascii="Times New Roman" w:hAnsi="Times New Roman" w:cs="Times New Roman"/>
                <w:bCs/>
                <w:sz w:val="28"/>
                <w:szCs w:val="28"/>
                <w:vertAlign w:val="subscript"/>
              </w:rPr>
              <w:t>180</w:t>
            </w:r>
            <w:r w:rsidR="00905641" w:rsidRPr="00BE76F0">
              <w:rPr>
                <w:rFonts w:ascii="Times New Roman" w:hAnsi="Times New Roman" w:cs="Times New Roman"/>
                <w:bCs/>
                <w:sz w:val="28"/>
                <w:szCs w:val="28"/>
              </w:rPr>
              <w:t>–</w:t>
            </w:r>
            <w:r w:rsidR="00905641" w:rsidRPr="00BE76F0">
              <w:rPr>
                <w:rFonts w:ascii="Times New Roman" w:hAnsi="Times New Roman" w:cs="Times New Roman"/>
                <w:bCs/>
                <w:sz w:val="28"/>
                <w:szCs w:val="28"/>
                <w:lang w:val="en-US"/>
              </w:rPr>
              <w:t>Au</w:t>
            </w:r>
            <w:r w:rsidR="00CE34A6"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6</w:t>
            </w:r>
            <w:r w:rsidR="0065335D">
              <w:rPr>
                <w:rFonts w:ascii="Times New Roman" w:hAnsi="Times New Roman" w:cs="Times New Roman"/>
                <w:bCs/>
                <w:spacing w:val="-1"/>
                <w:sz w:val="28"/>
                <w:szCs w:val="28"/>
              </w:rPr>
              <w:t>5</w:t>
            </w:r>
          </w:p>
        </w:tc>
      </w:tr>
      <w:tr w:rsidR="00961EE7" w:rsidRPr="00BE76F0" w:rsidTr="00F640B0">
        <w:trPr>
          <w:trHeight w:val="417"/>
        </w:trPr>
        <w:tc>
          <w:tcPr>
            <w:tcW w:w="851" w:type="dxa"/>
            <w:shd w:val="clear" w:color="auto" w:fill="auto"/>
          </w:tcPr>
          <w:p w:rsidR="00961EE7" w:rsidRPr="00BE76F0" w:rsidRDefault="00961EE7" w:rsidP="00AA3326">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jc w:val="center"/>
              <w:rPr>
                <w:rFonts w:ascii="Times New Roman" w:hAnsi="Times New Roman" w:cs="Times New Roman"/>
                <w:sz w:val="28"/>
                <w:szCs w:val="28"/>
                <w:lang w:val="kk-KZ"/>
              </w:rPr>
            </w:pPr>
            <w:r w:rsidRPr="00BE76F0">
              <w:rPr>
                <w:rFonts w:ascii="Times New Roman" w:hAnsi="Times New Roman" w:cs="Times New Roman"/>
                <w:sz w:val="28"/>
                <w:szCs w:val="28"/>
                <w:lang w:val="kk-KZ"/>
              </w:rPr>
              <w:t>3.3</w:t>
            </w:r>
          </w:p>
        </w:tc>
        <w:tc>
          <w:tcPr>
            <w:tcW w:w="8221" w:type="dxa"/>
            <w:shd w:val="clear" w:color="auto" w:fill="auto"/>
            <w:vAlign w:val="center"/>
          </w:tcPr>
          <w:p w:rsidR="00961EE7" w:rsidRPr="00BE76F0" w:rsidRDefault="00961EE7" w:rsidP="006279CC">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rPr>
                <w:rFonts w:ascii="Times New Roman" w:hAnsi="Times New Roman" w:cs="Times New Roman"/>
                <w:sz w:val="28"/>
                <w:szCs w:val="28"/>
              </w:rPr>
            </w:pPr>
            <w:r w:rsidRPr="00BE76F0">
              <w:rPr>
                <w:rFonts w:ascii="Times New Roman" w:hAnsi="Times New Roman" w:cs="Times New Roman"/>
                <w:sz w:val="28"/>
                <w:szCs w:val="28"/>
              </w:rPr>
              <w:t>Выводы по третьему разделу</w:t>
            </w:r>
            <w:r w:rsidR="00CE34A6" w:rsidRPr="00BE76F0">
              <w:rPr>
                <w:rFonts w:ascii="Times New Roman" w:hAnsi="Times New Roman" w:cs="Times New Roman"/>
                <w:sz w:val="28"/>
                <w:szCs w:val="28"/>
              </w:rPr>
              <w:t>…………………………………</w:t>
            </w:r>
            <w:r w:rsidR="00AA3326">
              <w:rPr>
                <w:rFonts w:ascii="Times New Roman" w:hAnsi="Times New Roman" w:cs="Times New Roman"/>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7</w:t>
            </w:r>
            <w:r w:rsidR="0065335D">
              <w:rPr>
                <w:rFonts w:ascii="Times New Roman" w:hAnsi="Times New Roman" w:cs="Times New Roman"/>
                <w:bCs/>
                <w:spacing w:val="-1"/>
                <w:sz w:val="28"/>
                <w:szCs w:val="28"/>
              </w:rPr>
              <w:t>5</w:t>
            </w:r>
          </w:p>
        </w:tc>
      </w:tr>
      <w:tr w:rsidR="00961EE7" w:rsidRPr="00BE76F0" w:rsidTr="00F640B0">
        <w:trPr>
          <w:trHeight w:val="417"/>
        </w:trPr>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
                <w:bCs/>
                <w:spacing w:val="-1"/>
                <w:sz w:val="28"/>
                <w:szCs w:val="28"/>
                <w:lang w:val="kk-KZ"/>
              </w:rPr>
            </w:pPr>
            <w:r w:rsidRPr="00BE76F0">
              <w:rPr>
                <w:rFonts w:ascii="Times New Roman" w:hAnsi="Times New Roman" w:cs="Times New Roman"/>
                <w:b/>
                <w:bCs/>
                <w:spacing w:val="-1"/>
                <w:sz w:val="28"/>
                <w:szCs w:val="28"/>
                <w:lang w:val="kk-KZ"/>
              </w:rPr>
              <w:t>4</w:t>
            </w:r>
          </w:p>
        </w:tc>
        <w:tc>
          <w:tcPr>
            <w:tcW w:w="8221" w:type="dxa"/>
            <w:shd w:val="clear" w:color="auto" w:fill="auto"/>
            <w:vAlign w:val="center"/>
          </w:tcPr>
          <w:p w:rsidR="00961EE7" w:rsidRPr="00BE76F0" w:rsidRDefault="00D24227" w:rsidP="006279CC">
            <w:pPr>
              <w:widowControl w:val="0"/>
              <w:tabs>
                <w:tab w:val="left" w:pos="798"/>
                <w:tab w:val="left" w:pos="2988"/>
                <w:tab w:val="left" w:pos="3354"/>
                <w:tab w:val="left" w:pos="4709"/>
                <w:tab w:val="left" w:pos="6409"/>
                <w:tab w:val="left" w:pos="7726"/>
                <w:tab w:val="left" w:pos="8074"/>
              </w:tabs>
              <w:kinsoku w:val="0"/>
              <w:overflowPunct w:val="0"/>
              <w:autoSpaceDE w:val="0"/>
              <w:autoSpaceDN w:val="0"/>
              <w:adjustRightInd w:val="0"/>
              <w:rPr>
                <w:rFonts w:ascii="Times New Roman" w:hAnsi="Times New Roman" w:cs="Times New Roman"/>
                <w:b/>
                <w:sz w:val="28"/>
                <w:szCs w:val="28"/>
              </w:rPr>
            </w:pPr>
            <w:r w:rsidRPr="00BE76F0">
              <w:rPr>
                <w:rFonts w:ascii="Times New Roman" w:hAnsi="Times New Roman" w:cs="Times New Roman"/>
                <w:b/>
                <w:sz w:val="28"/>
                <w:szCs w:val="28"/>
              </w:rPr>
              <w:t>ЭЛЕКТРОННЫЙ ТРАНСПОРТ В ФУЛЛЕРЕНОВЫХ Н</w:t>
            </w:r>
            <w:r w:rsidRPr="00BE76F0">
              <w:rPr>
                <w:rFonts w:ascii="Times New Roman" w:hAnsi="Times New Roman" w:cs="Times New Roman"/>
                <w:b/>
                <w:sz w:val="28"/>
                <w:szCs w:val="28"/>
              </w:rPr>
              <w:t>А</w:t>
            </w:r>
            <w:r w:rsidRPr="00BE76F0">
              <w:rPr>
                <w:rFonts w:ascii="Times New Roman" w:hAnsi="Times New Roman" w:cs="Times New Roman"/>
                <w:b/>
                <w:sz w:val="28"/>
                <w:szCs w:val="28"/>
              </w:rPr>
              <w:t>НОУСТРОЙСТВА НА ПРИМЕРЕ ПРИЗМАНОВЫХ НАН</w:t>
            </w:r>
            <w:r w:rsidRPr="00BE76F0">
              <w:rPr>
                <w:rFonts w:ascii="Times New Roman" w:hAnsi="Times New Roman" w:cs="Times New Roman"/>
                <w:b/>
                <w:sz w:val="28"/>
                <w:szCs w:val="28"/>
              </w:rPr>
              <w:t>О</w:t>
            </w:r>
            <w:r w:rsidRPr="00BE76F0">
              <w:rPr>
                <w:rFonts w:ascii="Times New Roman" w:hAnsi="Times New Roman" w:cs="Times New Roman"/>
                <w:b/>
                <w:sz w:val="28"/>
                <w:szCs w:val="28"/>
              </w:rPr>
              <w:t>ТРУБОК</w:t>
            </w:r>
            <w:r w:rsidRPr="00BE76F0">
              <w:rPr>
                <w:rFonts w:ascii="Times New Roman" w:hAnsi="Times New Roman" w:cs="Times New Roman"/>
                <w:bCs/>
                <w:sz w:val="28"/>
                <w:szCs w:val="28"/>
              </w:rPr>
              <w:t>………………………</w:t>
            </w:r>
            <w:r w:rsidR="00AC2FC6" w:rsidRPr="00BE76F0">
              <w:rPr>
                <w:rFonts w:ascii="Times New Roman" w:hAnsi="Times New Roman" w:cs="Times New Roman"/>
                <w:bCs/>
                <w:sz w:val="28"/>
                <w:szCs w:val="28"/>
              </w:rPr>
              <w:t>…………………..</w:t>
            </w:r>
            <w:r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7</w:t>
            </w:r>
            <w:r w:rsidR="0065335D">
              <w:rPr>
                <w:rFonts w:ascii="Times New Roman" w:hAnsi="Times New Roman" w:cs="Times New Roman"/>
                <w:bCs/>
                <w:spacing w:val="-1"/>
                <w:sz w:val="28"/>
                <w:szCs w:val="28"/>
              </w:rPr>
              <w:t>6</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lang w:val="kk-KZ"/>
              </w:rPr>
            </w:pPr>
            <w:bookmarkStart w:id="8" w:name="_Toc153047975"/>
            <w:r w:rsidRPr="00BE76F0">
              <w:rPr>
                <w:rFonts w:ascii="Times New Roman" w:hAnsi="Times New Roman" w:cs="Times New Roman"/>
                <w:bCs/>
                <w:spacing w:val="-1"/>
                <w:sz w:val="28"/>
                <w:szCs w:val="28"/>
                <w:lang w:val="kk-KZ"/>
              </w:rPr>
              <w:t>4.1</w:t>
            </w:r>
            <w:bookmarkEnd w:id="8"/>
          </w:p>
        </w:tc>
        <w:tc>
          <w:tcPr>
            <w:tcW w:w="8221" w:type="dxa"/>
            <w:shd w:val="clear" w:color="auto" w:fill="auto"/>
            <w:vAlign w:val="center"/>
          </w:tcPr>
          <w:p w:rsidR="00961EE7" w:rsidRPr="00BE76F0" w:rsidRDefault="00961EE7" w:rsidP="006279CC">
            <w:pPr>
              <w:rPr>
                <w:rFonts w:ascii="Times New Roman" w:hAnsi="Times New Roman" w:cs="Times New Roman"/>
                <w:sz w:val="28"/>
                <w:szCs w:val="28"/>
              </w:rPr>
            </w:pPr>
            <w:r w:rsidRPr="00BE76F0">
              <w:rPr>
                <w:rFonts w:ascii="Times New Roman" w:hAnsi="Times New Roman" w:cs="Times New Roman"/>
                <w:bCs/>
                <w:sz w:val="28"/>
                <w:szCs w:val="28"/>
              </w:rPr>
              <w:t xml:space="preserve">Геометрия телескопирующих полипризманов в одноэлектронных транзисторах </w:t>
            </w:r>
            <w:r w:rsidR="00CE34A6"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8</w:t>
            </w:r>
            <w:r w:rsidR="0065335D">
              <w:rPr>
                <w:rFonts w:ascii="Times New Roman" w:hAnsi="Times New Roman" w:cs="Times New Roman"/>
                <w:bCs/>
                <w:spacing w:val="-1"/>
                <w:sz w:val="28"/>
                <w:szCs w:val="28"/>
              </w:rPr>
              <w:t>0</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bookmarkStart w:id="9" w:name="_Toc153047976"/>
            <w:r w:rsidRPr="00BE76F0">
              <w:rPr>
                <w:rFonts w:ascii="Times New Roman" w:hAnsi="Times New Roman" w:cs="Times New Roman"/>
                <w:bCs/>
                <w:spacing w:val="-1"/>
                <w:sz w:val="28"/>
                <w:szCs w:val="28"/>
                <w:lang w:val="kk-KZ"/>
              </w:rPr>
              <w:t>4</w:t>
            </w:r>
            <w:r w:rsidRPr="00BE76F0">
              <w:rPr>
                <w:rFonts w:ascii="Times New Roman" w:hAnsi="Times New Roman" w:cs="Times New Roman"/>
                <w:bCs/>
                <w:spacing w:val="-1"/>
                <w:sz w:val="28"/>
                <w:szCs w:val="28"/>
              </w:rPr>
              <w:t>.2</w:t>
            </w:r>
            <w:bookmarkEnd w:id="9"/>
          </w:p>
        </w:tc>
        <w:tc>
          <w:tcPr>
            <w:tcW w:w="8221" w:type="dxa"/>
            <w:shd w:val="clear" w:color="auto" w:fill="auto"/>
            <w:vAlign w:val="center"/>
          </w:tcPr>
          <w:p w:rsidR="00961EE7" w:rsidRPr="00BE76F0" w:rsidRDefault="00961EE7" w:rsidP="006279CC">
            <w:pPr>
              <w:widowControl w:val="0"/>
              <w:kinsoku w:val="0"/>
              <w:overflowPunct w:val="0"/>
              <w:autoSpaceDE w:val="0"/>
              <w:autoSpaceDN w:val="0"/>
              <w:adjustRightInd w:val="0"/>
              <w:rPr>
                <w:rFonts w:ascii="Times New Roman" w:hAnsi="Times New Roman" w:cs="Times New Roman"/>
                <w:bCs/>
                <w:sz w:val="28"/>
                <w:szCs w:val="28"/>
              </w:rPr>
            </w:pPr>
            <w:r w:rsidRPr="00BE76F0">
              <w:rPr>
                <w:rFonts w:ascii="Times New Roman" w:hAnsi="Times New Roman" w:cs="Times New Roman"/>
                <w:bCs/>
                <w:sz w:val="28"/>
                <w:szCs w:val="28"/>
              </w:rPr>
              <w:t>Электротранспортные характеристики телескопирующихся п</w:t>
            </w:r>
            <w:r w:rsidRPr="00BE76F0">
              <w:rPr>
                <w:rFonts w:ascii="Times New Roman" w:hAnsi="Times New Roman" w:cs="Times New Roman"/>
                <w:bCs/>
                <w:sz w:val="28"/>
                <w:szCs w:val="28"/>
              </w:rPr>
              <w:t>о</w:t>
            </w:r>
            <w:r w:rsidRPr="00BE76F0">
              <w:rPr>
                <w:rFonts w:ascii="Times New Roman" w:hAnsi="Times New Roman" w:cs="Times New Roman"/>
                <w:bCs/>
                <w:sz w:val="28"/>
                <w:szCs w:val="28"/>
              </w:rPr>
              <w:t>липризманов С</w:t>
            </w:r>
            <w:r w:rsidRPr="00BE76F0">
              <w:rPr>
                <w:rFonts w:ascii="Times New Roman" w:hAnsi="Times New Roman" w:cs="Times New Roman"/>
                <w:bCs/>
                <w:sz w:val="28"/>
                <w:szCs w:val="28"/>
                <w:vertAlign w:val="subscript"/>
              </w:rPr>
              <w:t>[14,17]</w:t>
            </w:r>
            <w:r w:rsidRPr="00BE76F0">
              <w:rPr>
                <w:rFonts w:ascii="Times New Roman" w:hAnsi="Times New Roman" w:cs="Times New Roman"/>
                <w:bCs/>
                <w:sz w:val="28"/>
                <w:szCs w:val="28"/>
              </w:rPr>
              <w:t xml:space="preserve"> – С</w:t>
            </w:r>
            <w:r w:rsidRPr="00BE76F0">
              <w:rPr>
                <w:rFonts w:ascii="Times New Roman" w:hAnsi="Times New Roman" w:cs="Times New Roman"/>
                <w:bCs/>
                <w:sz w:val="28"/>
                <w:szCs w:val="28"/>
                <w:vertAlign w:val="subscript"/>
              </w:rPr>
              <w:t>[14,11]</w:t>
            </w:r>
            <w:r w:rsidRPr="00BE76F0">
              <w:rPr>
                <w:rFonts w:ascii="Times New Roman" w:hAnsi="Times New Roman" w:cs="Times New Roman"/>
                <w:bCs/>
                <w:sz w:val="28"/>
                <w:szCs w:val="28"/>
              </w:rPr>
              <w:t xml:space="preserve"> – С</w:t>
            </w:r>
            <w:r w:rsidRPr="00BE76F0">
              <w:rPr>
                <w:rFonts w:ascii="Times New Roman" w:hAnsi="Times New Roman" w:cs="Times New Roman"/>
                <w:bCs/>
                <w:sz w:val="28"/>
                <w:szCs w:val="28"/>
                <w:vertAlign w:val="subscript"/>
              </w:rPr>
              <w:t>[14,5]</w:t>
            </w:r>
            <w:r w:rsidR="00C64E8F" w:rsidRPr="00BE76F0">
              <w:rPr>
                <w:rFonts w:ascii="Times New Roman" w:hAnsi="Times New Roman" w:cs="Times New Roman"/>
                <w:bCs/>
                <w:sz w:val="28"/>
                <w:szCs w:val="28"/>
              </w:rPr>
              <w:t>…………………</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8</w:t>
            </w:r>
            <w:r w:rsidR="0065335D">
              <w:rPr>
                <w:rFonts w:ascii="Times New Roman" w:hAnsi="Times New Roman" w:cs="Times New Roman"/>
                <w:bCs/>
                <w:spacing w:val="-1"/>
                <w:sz w:val="28"/>
                <w:szCs w:val="28"/>
              </w:rPr>
              <w:t>2</w:t>
            </w:r>
          </w:p>
        </w:tc>
      </w:tr>
      <w:tr w:rsidR="00961EE7" w:rsidRPr="00BE76F0" w:rsidTr="00F640B0">
        <w:trPr>
          <w:trHeight w:val="435"/>
        </w:trPr>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bookmarkStart w:id="10" w:name="_Toc153047977"/>
            <w:r w:rsidRPr="00BE76F0">
              <w:rPr>
                <w:rFonts w:ascii="Times New Roman" w:hAnsi="Times New Roman" w:cs="Times New Roman"/>
                <w:bCs/>
                <w:spacing w:val="-1"/>
                <w:sz w:val="28"/>
                <w:szCs w:val="28"/>
                <w:lang w:val="kk-KZ"/>
              </w:rPr>
              <w:t>4</w:t>
            </w:r>
            <w:r w:rsidRPr="00BE76F0">
              <w:rPr>
                <w:rFonts w:ascii="Times New Roman" w:hAnsi="Times New Roman" w:cs="Times New Roman"/>
                <w:bCs/>
                <w:spacing w:val="-1"/>
                <w:sz w:val="28"/>
                <w:szCs w:val="28"/>
              </w:rPr>
              <w:t>.3</w:t>
            </w:r>
            <w:bookmarkEnd w:id="10"/>
          </w:p>
        </w:tc>
        <w:tc>
          <w:tcPr>
            <w:tcW w:w="8221" w:type="dxa"/>
            <w:shd w:val="clear" w:color="auto" w:fill="auto"/>
            <w:vAlign w:val="center"/>
          </w:tcPr>
          <w:p w:rsidR="00961EE7" w:rsidRPr="00BE76F0" w:rsidRDefault="00961EE7" w:rsidP="006279CC">
            <w:pPr>
              <w:rPr>
                <w:rFonts w:ascii="Times New Roman" w:hAnsi="Times New Roman" w:cs="Times New Roman"/>
                <w:bCs/>
                <w:sz w:val="28"/>
                <w:szCs w:val="28"/>
                <w:lang w:val="kk-KZ"/>
              </w:rPr>
            </w:pPr>
            <w:r w:rsidRPr="00BE76F0">
              <w:rPr>
                <w:rFonts w:ascii="Times New Roman" w:hAnsi="Times New Roman" w:cs="Times New Roman"/>
                <w:sz w:val="28"/>
                <w:szCs w:val="28"/>
              </w:rPr>
              <w:t xml:space="preserve">Выводы по </w:t>
            </w:r>
            <w:r w:rsidR="00C64E8F" w:rsidRPr="00BE76F0">
              <w:rPr>
                <w:rFonts w:ascii="Times New Roman" w:hAnsi="Times New Roman" w:cs="Times New Roman"/>
                <w:sz w:val="28"/>
                <w:szCs w:val="28"/>
              </w:rPr>
              <w:t>четвертому</w:t>
            </w:r>
            <w:r w:rsidRPr="00BE76F0">
              <w:rPr>
                <w:rFonts w:ascii="Times New Roman" w:hAnsi="Times New Roman" w:cs="Times New Roman"/>
                <w:sz w:val="28"/>
                <w:szCs w:val="28"/>
              </w:rPr>
              <w:t xml:space="preserve"> разделу</w:t>
            </w:r>
            <w:r w:rsidR="00CE34A6" w:rsidRPr="00BE76F0">
              <w:rPr>
                <w:rFonts w:ascii="Times New Roman" w:hAnsi="Times New Roman" w:cs="Times New Roman"/>
                <w:sz w:val="28"/>
                <w:szCs w:val="28"/>
              </w:rPr>
              <w:t>………………………………</w:t>
            </w:r>
            <w:r w:rsidR="00AA3326">
              <w:rPr>
                <w:rFonts w:ascii="Times New Roman" w:hAnsi="Times New Roman" w:cs="Times New Roman"/>
                <w:sz w:val="28"/>
                <w:szCs w:val="28"/>
              </w:rPr>
              <w:t>………</w:t>
            </w:r>
          </w:p>
        </w:tc>
        <w:tc>
          <w:tcPr>
            <w:tcW w:w="709" w:type="dxa"/>
            <w:shd w:val="clear" w:color="auto" w:fill="auto"/>
            <w:vAlign w:val="bottom"/>
          </w:tcPr>
          <w:p w:rsidR="00961EE7" w:rsidRPr="00BE76F0" w:rsidRDefault="00396BB8"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8</w:t>
            </w:r>
            <w:r w:rsidR="0065335D">
              <w:rPr>
                <w:rFonts w:ascii="Times New Roman" w:hAnsi="Times New Roman" w:cs="Times New Roman"/>
                <w:bCs/>
                <w:spacing w:val="-1"/>
                <w:sz w:val="28"/>
                <w:szCs w:val="28"/>
              </w:rPr>
              <w:t>7</w:t>
            </w:r>
          </w:p>
        </w:tc>
      </w:tr>
      <w:tr w:rsidR="00961EE7" w:rsidRPr="00BE76F0" w:rsidTr="00F640B0">
        <w:trPr>
          <w:trHeight w:val="418"/>
        </w:trPr>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
                <w:bCs/>
                <w:spacing w:val="-1"/>
                <w:sz w:val="28"/>
                <w:szCs w:val="28"/>
                <w:lang w:val="kk-KZ"/>
              </w:rPr>
            </w:pPr>
            <w:r w:rsidRPr="00BE76F0">
              <w:rPr>
                <w:rFonts w:ascii="Times New Roman" w:hAnsi="Times New Roman" w:cs="Times New Roman"/>
                <w:b/>
                <w:bCs/>
                <w:spacing w:val="-1"/>
                <w:sz w:val="28"/>
                <w:szCs w:val="28"/>
                <w:lang w:val="kk-KZ"/>
              </w:rPr>
              <w:t>5</w:t>
            </w:r>
          </w:p>
        </w:tc>
        <w:tc>
          <w:tcPr>
            <w:tcW w:w="8221" w:type="dxa"/>
            <w:shd w:val="clear" w:color="auto" w:fill="auto"/>
            <w:vAlign w:val="center"/>
          </w:tcPr>
          <w:p w:rsidR="00961EE7" w:rsidRPr="00BE76F0" w:rsidRDefault="00AC2FC6" w:rsidP="006279CC">
            <w:pPr>
              <w:widowControl w:val="0"/>
              <w:kinsoku w:val="0"/>
              <w:overflowPunct w:val="0"/>
              <w:autoSpaceDE w:val="0"/>
              <w:autoSpaceDN w:val="0"/>
              <w:adjustRightInd w:val="0"/>
              <w:rPr>
                <w:rFonts w:ascii="Times New Roman" w:hAnsi="Times New Roman" w:cs="Times New Roman"/>
                <w:sz w:val="28"/>
                <w:szCs w:val="28"/>
                <w:lang w:val="kk-KZ"/>
              </w:rPr>
            </w:pPr>
            <w:r w:rsidRPr="00BE76F0">
              <w:rPr>
                <w:rFonts w:ascii="Times New Roman" w:hAnsi="Times New Roman" w:cs="Times New Roman"/>
                <w:b/>
                <w:sz w:val="28"/>
                <w:szCs w:val="28"/>
              </w:rPr>
              <w:t>ОСОБЕННОСТИ ЭЛЕКТРОННОГО ТРАНСПОРТА В Б</w:t>
            </w:r>
            <w:r w:rsidRPr="00BE76F0">
              <w:rPr>
                <w:rFonts w:ascii="Times New Roman" w:hAnsi="Times New Roman" w:cs="Times New Roman"/>
                <w:b/>
                <w:sz w:val="28"/>
                <w:szCs w:val="28"/>
              </w:rPr>
              <w:t>И</w:t>
            </w:r>
            <w:r w:rsidRPr="00BE76F0">
              <w:rPr>
                <w:rFonts w:ascii="Times New Roman" w:hAnsi="Times New Roman" w:cs="Times New Roman"/>
                <w:b/>
                <w:sz w:val="28"/>
                <w:szCs w:val="28"/>
              </w:rPr>
              <w:t>ГРАФЕНОВОЙ СТРУКТУРЕ</w:t>
            </w:r>
            <w:r w:rsidR="00AA3326">
              <w:rPr>
                <w:rFonts w:ascii="Times New Roman" w:hAnsi="Times New Roman" w:cs="Times New Roman"/>
                <w:bCs/>
                <w:sz w:val="28"/>
                <w:szCs w:val="28"/>
              </w:rPr>
              <w:t>……………………………………...</w:t>
            </w:r>
          </w:p>
        </w:tc>
        <w:tc>
          <w:tcPr>
            <w:tcW w:w="709" w:type="dxa"/>
            <w:shd w:val="clear" w:color="auto" w:fill="auto"/>
            <w:vAlign w:val="bottom"/>
          </w:tcPr>
          <w:p w:rsidR="00961EE7" w:rsidRPr="00BE76F0" w:rsidRDefault="0065335D"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Pr>
                <w:rFonts w:ascii="Times New Roman" w:hAnsi="Times New Roman" w:cs="Times New Roman"/>
                <w:bCs/>
                <w:spacing w:val="-1"/>
                <w:sz w:val="28"/>
                <w:szCs w:val="28"/>
              </w:rPr>
              <w:t>89</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bookmarkStart w:id="11" w:name="_Toc153047980"/>
            <w:r w:rsidRPr="00BE76F0">
              <w:rPr>
                <w:rFonts w:ascii="Times New Roman" w:hAnsi="Times New Roman" w:cs="Times New Roman"/>
                <w:bCs/>
                <w:spacing w:val="-1"/>
                <w:sz w:val="28"/>
                <w:szCs w:val="28"/>
                <w:lang w:val="kk-KZ"/>
              </w:rPr>
              <w:t>5</w:t>
            </w:r>
            <w:r w:rsidRPr="00BE76F0">
              <w:rPr>
                <w:rFonts w:ascii="Times New Roman" w:hAnsi="Times New Roman" w:cs="Times New Roman"/>
                <w:bCs/>
                <w:spacing w:val="-1"/>
                <w:sz w:val="28"/>
                <w:szCs w:val="28"/>
              </w:rPr>
              <w:t>.1</w:t>
            </w:r>
            <w:bookmarkEnd w:id="11"/>
          </w:p>
        </w:tc>
        <w:tc>
          <w:tcPr>
            <w:tcW w:w="8221" w:type="dxa"/>
            <w:shd w:val="clear" w:color="auto" w:fill="auto"/>
            <w:vAlign w:val="center"/>
          </w:tcPr>
          <w:p w:rsidR="00961EE7" w:rsidRPr="00BE76F0" w:rsidRDefault="00961EE7" w:rsidP="006279CC">
            <w:pPr>
              <w:widowControl w:val="0"/>
              <w:tabs>
                <w:tab w:val="left" w:pos="894"/>
                <w:tab w:val="left" w:pos="3628"/>
                <w:tab w:val="left" w:pos="7513"/>
              </w:tabs>
              <w:kinsoku w:val="0"/>
              <w:overflowPunct w:val="0"/>
              <w:autoSpaceDE w:val="0"/>
              <w:autoSpaceDN w:val="0"/>
              <w:adjustRightInd w:val="0"/>
              <w:rPr>
                <w:rFonts w:ascii="Times New Roman" w:hAnsi="Times New Roman" w:cs="Times New Roman"/>
                <w:bCs/>
                <w:sz w:val="28"/>
                <w:szCs w:val="28"/>
              </w:rPr>
            </w:pPr>
            <w:r w:rsidRPr="00BE76F0">
              <w:rPr>
                <w:rFonts w:ascii="Times New Roman" w:eastAsia="Times New Roman" w:hAnsi="Times New Roman" w:cs="Times New Roman"/>
                <w:sz w:val="28"/>
                <w:szCs w:val="28"/>
              </w:rPr>
              <w:t>Геометрия</w:t>
            </w:r>
            <w:r w:rsidRPr="00BE76F0">
              <w:rPr>
                <w:rFonts w:ascii="Times New Roman" w:eastAsia="Times New Roman" w:hAnsi="Times New Roman" w:cs="Times New Roman"/>
                <w:bCs/>
                <w:sz w:val="28"/>
                <w:szCs w:val="28"/>
              </w:rPr>
              <w:t xml:space="preserve"> ненапряженной, </w:t>
            </w:r>
            <w:r w:rsidRPr="00BE76F0">
              <w:rPr>
                <w:rFonts w:ascii="Times New Roman" w:eastAsia="Times New Roman" w:hAnsi="Times New Roman" w:cs="Times New Roman"/>
                <w:sz w:val="28"/>
                <w:szCs w:val="28"/>
              </w:rPr>
              <w:t>напряженной и сильнонапряженной муаровых биграфеновых структур</w:t>
            </w:r>
            <w:r w:rsidR="00AA3326">
              <w:rPr>
                <w:rFonts w:ascii="Times New Roman" w:eastAsia="Times New Roman" w:hAnsi="Times New Roman" w:cs="Times New Roman"/>
                <w:sz w:val="28"/>
                <w:szCs w:val="28"/>
              </w:rPr>
              <w:t>…………………………………...</w:t>
            </w:r>
          </w:p>
        </w:tc>
        <w:tc>
          <w:tcPr>
            <w:tcW w:w="709" w:type="dxa"/>
            <w:shd w:val="clear" w:color="auto" w:fill="auto"/>
            <w:vAlign w:val="bottom"/>
          </w:tcPr>
          <w:p w:rsidR="00961EE7"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9</w:t>
            </w:r>
            <w:r w:rsidR="0065335D">
              <w:rPr>
                <w:rFonts w:ascii="Times New Roman" w:hAnsi="Times New Roman" w:cs="Times New Roman"/>
                <w:bCs/>
                <w:spacing w:val="-1"/>
                <w:sz w:val="28"/>
                <w:szCs w:val="28"/>
              </w:rPr>
              <w:t>2</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bookmarkStart w:id="12" w:name="_Toc153047981"/>
            <w:r w:rsidRPr="00BE76F0">
              <w:rPr>
                <w:rFonts w:ascii="Times New Roman" w:hAnsi="Times New Roman" w:cs="Times New Roman"/>
                <w:bCs/>
                <w:spacing w:val="-1"/>
                <w:sz w:val="28"/>
                <w:szCs w:val="28"/>
                <w:lang w:val="kk-KZ"/>
              </w:rPr>
              <w:t>5</w:t>
            </w:r>
            <w:r w:rsidRPr="00BE76F0">
              <w:rPr>
                <w:rFonts w:ascii="Times New Roman" w:hAnsi="Times New Roman" w:cs="Times New Roman"/>
                <w:bCs/>
                <w:spacing w:val="-1"/>
                <w:sz w:val="28"/>
                <w:szCs w:val="28"/>
              </w:rPr>
              <w:t>.2</w:t>
            </w:r>
            <w:bookmarkEnd w:id="12"/>
          </w:p>
        </w:tc>
        <w:tc>
          <w:tcPr>
            <w:tcW w:w="8221" w:type="dxa"/>
            <w:shd w:val="clear" w:color="auto" w:fill="auto"/>
            <w:vAlign w:val="center"/>
          </w:tcPr>
          <w:p w:rsidR="00961EE7" w:rsidRPr="00BE76F0" w:rsidRDefault="00961EE7" w:rsidP="006279CC">
            <w:pPr>
              <w:widowControl w:val="0"/>
              <w:kinsoku w:val="0"/>
              <w:overflowPunct w:val="0"/>
              <w:autoSpaceDE w:val="0"/>
              <w:autoSpaceDN w:val="0"/>
              <w:adjustRightInd w:val="0"/>
              <w:rPr>
                <w:rFonts w:ascii="Times New Roman" w:hAnsi="Times New Roman" w:cs="Times New Roman"/>
                <w:bCs/>
                <w:sz w:val="28"/>
                <w:szCs w:val="28"/>
              </w:rPr>
            </w:pPr>
            <w:r w:rsidRPr="00BE76F0">
              <w:rPr>
                <w:rFonts w:ascii="Times New Roman" w:eastAsia="Times New Roman" w:hAnsi="Times New Roman" w:cs="Times New Roman"/>
                <w:bCs/>
                <w:sz w:val="28"/>
                <w:szCs w:val="28"/>
              </w:rPr>
              <w:t xml:space="preserve">Электротранспортные характеристики в ненапряженной, </w:t>
            </w:r>
            <w:r w:rsidRPr="00BE76F0">
              <w:rPr>
                <w:rFonts w:ascii="Times New Roman" w:eastAsia="Times New Roman" w:hAnsi="Times New Roman" w:cs="Times New Roman"/>
                <w:sz w:val="28"/>
                <w:szCs w:val="28"/>
              </w:rPr>
              <w:t>напр</w:t>
            </w:r>
            <w:r w:rsidRPr="00BE76F0">
              <w:rPr>
                <w:rFonts w:ascii="Times New Roman" w:eastAsia="Times New Roman" w:hAnsi="Times New Roman" w:cs="Times New Roman"/>
                <w:sz w:val="28"/>
                <w:szCs w:val="28"/>
              </w:rPr>
              <w:t>я</w:t>
            </w:r>
            <w:r w:rsidRPr="00BE76F0">
              <w:rPr>
                <w:rFonts w:ascii="Times New Roman" w:eastAsia="Times New Roman" w:hAnsi="Times New Roman" w:cs="Times New Roman"/>
                <w:sz w:val="28"/>
                <w:szCs w:val="28"/>
              </w:rPr>
              <w:t>женной и сильнонапряженной муаровой биграфеновой структуре</w:t>
            </w:r>
            <w:r w:rsidR="00AA3326">
              <w:rPr>
                <w:rFonts w:ascii="Times New Roman" w:eastAsia="Times New Roman" w:hAnsi="Times New Roman" w:cs="Times New Roman"/>
                <w:sz w:val="28"/>
                <w:szCs w:val="28"/>
              </w:rPr>
              <w:t>..</w:t>
            </w:r>
          </w:p>
        </w:tc>
        <w:tc>
          <w:tcPr>
            <w:tcW w:w="709" w:type="dxa"/>
            <w:shd w:val="clear" w:color="auto" w:fill="auto"/>
            <w:vAlign w:val="bottom"/>
          </w:tcPr>
          <w:p w:rsidR="0065335D" w:rsidRDefault="0065335D"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p>
          <w:p w:rsidR="0065335D" w:rsidRDefault="0065335D"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p>
          <w:p w:rsidR="00961EE7" w:rsidRPr="00BE76F0" w:rsidRDefault="00193A39"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9</w:t>
            </w:r>
            <w:r w:rsidR="0065335D">
              <w:rPr>
                <w:rFonts w:ascii="Times New Roman" w:hAnsi="Times New Roman" w:cs="Times New Roman"/>
                <w:bCs/>
                <w:spacing w:val="-1"/>
                <w:sz w:val="28"/>
                <w:szCs w:val="28"/>
              </w:rPr>
              <w:t>5</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bookmarkStart w:id="13" w:name="_Toc153047983"/>
            <w:r w:rsidRPr="00BE76F0">
              <w:rPr>
                <w:rFonts w:ascii="Times New Roman" w:hAnsi="Times New Roman" w:cs="Times New Roman"/>
                <w:bCs/>
                <w:spacing w:val="-1"/>
                <w:sz w:val="28"/>
                <w:szCs w:val="28"/>
                <w:lang w:val="kk-KZ"/>
              </w:rPr>
              <w:lastRenderedPageBreak/>
              <w:t>5</w:t>
            </w:r>
            <w:r w:rsidRPr="00BE76F0">
              <w:rPr>
                <w:rFonts w:ascii="Times New Roman" w:hAnsi="Times New Roman" w:cs="Times New Roman"/>
                <w:bCs/>
                <w:spacing w:val="-1"/>
                <w:sz w:val="28"/>
                <w:szCs w:val="28"/>
              </w:rPr>
              <w:t>.3</w:t>
            </w:r>
            <w:bookmarkEnd w:id="13"/>
          </w:p>
        </w:tc>
        <w:tc>
          <w:tcPr>
            <w:tcW w:w="8221" w:type="dxa"/>
            <w:shd w:val="clear" w:color="auto" w:fill="auto"/>
            <w:vAlign w:val="center"/>
          </w:tcPr>
          <w:p w:rsidR="00961EE7" w:rsidRPr="00BE76F0" w:rsidRDefault="00961EE7" w:rsidP="006279CC">
            <w:pPr>
              <w:adjustRightInd w:val="0"/>
              <w:snapToGrid w:val="0"/>
              <w:rPr>
                <w:rFonts w:ascii="Times New Roman" w:hAnsi="Times New Roman" w:cs="Times New Roman"/>
                <w:sz w:val="28"/>
                <w:szCs w:val="28"/>
              </w:rPr>
            </w:pPr>
            <w:r w:rsidRPr="00BE76F0">
              <w:rPr>
                <w:rFonts w:ascii="Times New Roman" w:hAnsi="Times New Roman" w:cs="Times New Roman"/>
                <w:sz w:val="28"/>
                <w:szCs w:val="28"/>
              </w:rPr>
              <w:t>Электронный транспорт в модельных квазидвумерных Ван-дер-Ваальсовых наноустройствах</w:t>
            </w:r>
            <w:r w:rsidR="00CE34A6" w:rsidRPr="00BE76F0">
              <w:rPr>
                <w:rFonts w:ascii="Times New Roman" w:hAnsi="Times New Roman" w:cs="Times New Roman"/>
                <w:sz w:val="28"/>
                <w:szCs w:val="28"/>
              </w:rPr>
              <w:t>…………………………………</w:t>
            </w:r>
            <w:r w:rsidR="00AA3326">
              <w:rPr>
                <w:rFonts w:ascii="Times New Roman" w:hAnsi="Times New Roman" w:cs="Times New Roman"/>
                <w:sz w:val="28"/>
                <w:szCs w:val="28"/>
              </w:rPr>
              <w:t>………</w:t>
            </w:r>
          </w:p>
        </w:tc>
        <w:tc>
          <w:tcPr>
            <w:tcW w:w="709" w:type="dxa"/>
            <w:shd w:val="clear" w:color="auto" w:fill="auto"/>
            <w:vAlign w:val="bottom"/>
          </w:tcPr>
          <w:p w:rsidR="00961EE7" w:rsidRPr="00BE76F0" w:rsidRDefault="00A55825"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65335D">
              <w:rPr>
                <w:rFonts w:ascii="Times New Roman" w:hAnsi="Times New Roman" w:cs="Times New Roman"/>
                <w:bCs/>
                <w:spacing w:val="-1"/>
                <w:sz w:val="28"/>
                <w:szCs w:val="28"/>
              </w:rPr>
              <w:t>04</w:t>
            </w:r>
          </w:p>
        </w:tc>
      </w:tr>
      <w:tr w:rsidR="00961EE7" w:rsidRPr="00BE76F0" w:rsidTr="00F640B0">
        <w:tc>
          <w:tcPr>
            <w:tcW w:w="851" w:type="dxa"/>
            <w:shd w:val="clear" w:color="auto" w:fill="auto"/>
          </w:tcPr>
          <w:p w:rsidR="00961EE7" w:rsidRPr="00BE76F0" w:rsidRDefault="00961EE7" w:rsidP="00AA3326">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5.4</w:t>
            </w:r>
          </w:p>
        </w:tc>
        <w:tc>
          <w:tcPr>
            <w:tcW w:w="8221" w:type="dxa"/>
            <w:shd w:val="clear" w:color="auto" w:fill="auto"/>
            <w:vAlign w:val="center"/>
          </w:tcPr>
          <w:p w:rsidR="00961EE7" w:rsidRPr="00BE76F0" w:rsidRDefault="00961EE7" w:rsidP="006279CC">
            <w:pPr>
              <w:widowControl w:val="0"/>
              <w:kinsoku w:val="0"/>
              <w:overflowPunct w:val="0"/>
              <w:autoSpaceDE w:val="0"/>
              <w:autoSpaceDN w:val="0"/>
              <w:adjustRightInd w:val="0"/>
              <w:rPr>
                <w:rFonts w:ascii="Times New Roman" w:hAnsi="Times New Roman" w:cs="Times New Roman"/>
                <w:sz w:val="28"/>
                <w:szCs w:val="28"/>
              </w:rPr>
            </w:pPr>
            <w:r w:rsidRPr="00BE76F0">
              <w:rPr>
                <w:rFonts w:ascii="Times New Roman" w:hAnsi="Times New Roman" w:cs="Times New Roman"/>
                <w:sz w:val="28"/>
                <w:szCs w:val="28"/>
              </w:rPr>
              <w:t xml:space="preserve">Выводы по </w:t>
            </w:r>
            <w:r w:rsidR="00C64E8F" w:rsidRPr="00BE76F0">
              <w:rPr>
                <w:rFonts w:ascii="Times New Roman" w:hAnsi="Times New Roman" w:cs="Times New Roman"/>
                <w:sz w:val="28"/>
                <w:szCs w:val="28"/>
              </w:rPr>
              <w:t>пятому</w:t>
            </w:r>
            <w:r w:rsidRPr="00BE76F0">
              <w:rPr>
                <w:rFonts w:ascii="Times New Roman" w:hAnsi="Times New Roman" w:cs="Times New Roman"/>
                <w:sz w:val="28"/>
                <w:szCs w:val="28"/>
              </w:rPr>
              <w:t xml:space="preserve"> разделу</w:t>
            </w:r>
            <w:r w:rsidR="00CE34A6" w:rsidRPr="00BE76F0">
              <w:rPr>
                <w:rFonts w:ascii="Times New Roman" w:hAnsi="Times New Roman" w:cs="Times New Roman"/>
                <w:sz w:val="28"/>
                <w:szCs w:val="28"/>
              </w:rPr>
              <w:t>…………………………………</w:t>
            </w:r>
            <w:r w:rsidR="00AA3326">
              <w:rPr>
                <w:rFonts w:ascii="Times New Roman" w:hAnsi="Times New Roman" w:cs="Times New Roman"/>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65335D">
              <w:rPr>
                <w:rFonts w:ascii="Times New Roman" w:hAnsi="Times New Roman" w:cs="Times New Roman"/>
                <w:bCs/>
                <w:spacing w:val="-1"/>
                <w:sz w:val="28"/>
                <w:szCs w:val="28"/>
              </w:rPr>
              <w:t>09</w:t>
            </w:r>
          </w:p>
        </w:tc>
      </w:tr>
      <w:tr w:rsidR="00961EE7" w:rsidRPr="00BE76F0" w:rsidTr="00F640B0">
        <w:tc>
          <w:tcPr>
            <w:tcW w:w="9072" w:type="dxa"/>
            <w:gridSpan w:val="2"/>
            <w:shd w:val="clear" w:color="auto" w:fill="auto"/>
            <w:vAlign w:val="center"/>
          </w:tcPr>
          <w:p w:rsidR="00961EE7" w:rsidRPr="00BE76F0" w:rsidRDefault="00961EE7" w:rsidP="006279CC">
            <w:pPr>
              <w:widowControl w:val="0"/>
              <w:kinsoku w:val="0"/>
              <w:overflowPunct w:val="0"/>
              <w:autoSpaceDE w:val="0"/>
              <w:autoSpaceDN w:val="0"/>
              <w:adjustRightInd w:val="0"/>
              <w:rPr>
                <w:rFonts w:ascii="Times New Roman" w:hAnsi="Times New Roman" w:cs="Times New Roman"/>
                <w:sz w:val="28"/>
                <w:szCs w:val="28"/>
              </w:rPr>
            </w:pPr>
            <w:r w:rsidRPr="00BE76F0">
              <w:rPr>
                <w:rFonts w:ascii="Times New Roman" w:hAnsi="Times New Roman" w:cs="Times New Roman"/>
                <w:b/>
                <w:bCs/>
                <w:spacing w:val="-1"/>
                <w:sz w:val="28"/>
                <w:szCs w:val="28"/>
              </w:rPr>
              <w:t xml:space="preserve">ЗАКЛЮЧЕНИЕ </w:t>
            </w:r>
            <w:r w:rsidRPr="00BE76F0">
              <w:rPr>
                <w:rFonts w:ascii="Times New Roman" w:hAnsi="Times New Roman" w:cs="Times New Roman"/>
                <w:spacing w:val="-1"/>
                <w:sz w:val="28"/>
                <w:szCs w:val="28"/>
              </w:rPr>
              <w:t>…………………...........................................</w:t>
            </w:r>
            <w:r w:rsidR="00CE34A6" w:rsidRPr="00BE76F0">
              <w:rPr>
                <w:rFonts w:ascii="Times New Roman" w:hAnsi="Times New Roman" w:cs="Times New Roman"/>
                <w:spacing w:val="-1"/>
                <w:sz w:val="28"/>
                <w:szCs w:val="28"/>
              </w:rPr>
              <w:t>..................</w:t>
            </w:r>
            <w:r w:rsidR="00AA3326">
              <w:rPr>
                <w:rFonts w:ascii="Times New Roman" w:hAnsi="Times New Roman" w:cs="Times New Roman"/>
                <w:spacing w:val="-1"/>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65335D">
              <w:rPr>
                <w:rFonts w:ascii="Times New Roman" w:hAnsi="Times New Roman" w:cs="Times New Roman"/>
                <w:bCs/>
                <w:spacing w:val="-1"/>
                <w:sz w:val="28"/>
                <w:szCs w:val="28"/>
              </w:rPr>
              <w:t>11</w:t>
            </w:r>
          </w:p>
        </w:tc>
      </w:tr>
      <w:tr w:rsidR="00961EE7" w:rsidRPr="00BE76F0" w:rsidTr="00F640B0">
        <w:tc>
          <w:tcPr>
            <w:tcW w:w="9072" w:type="dxa"/>
            <w:gridSpan w:val="2"/>
            <w:shd w:val="clear" w:color="auto" w:fill="auto"/>
            <w:vAlign w:val="center"/>
          </w:tcPr>
          <w:p w:rsidR="00961EE7" w:rsidRPr="00BE76F0" w:rsidRDefault="00961EE7" w:rsidP="006279CC">
            <w:pPr>
              <w:widowControl w:val="0"/>
              <w:kinsoku w:val="0"/>
              <w:overflowPunct w:val="0"/>
              <w:autoSpaceDE w:val="0"/>
              <w:autoSpaceDN w:val="0"/>
              <w:adjustRightInd w:val="0"/>
              <w:rPr>
                <w:rFonts w:ascii="Times New Roman" w:hAnsi="Times New Roman" w:cs="Times New Roman"/>
                <w:b/>
                <w:sz w:val="28"/>
                <w:szCs w:val="28"/>
              </w:rPr>
            </w:pPr>
            <w:r w:rsidRPr="00BE76F0">
              <w:rPr>
                <w:rFonts w:ascii="Times New Roman" w:hAnsi="Times New Roman" w:cs="Times New Roman"/>
                <w:b/>
                <w:sz w:val="28"/>
                <w:szCs w:val="28"/>
              </w:rPr>
              <w:t>СПИСОК ИСПОЛЬЗОВАННЫХ ИСТОЧНИКОВ</w:t>
            </w:r>
            <w:r w:rsidRPr="00BE76F0">
              <w:rPr>
                <w:rFonts w:ascii="Times New Roman" w:hAnsi="Times New Roman" w:cs="Times New Roman"/>
                <w:sz w:val="28"/>
                <w:szCs w:val="28"/>
              </w:rPr>
              <w:t>..</w:t>
            </w:r>
            <w:r w:rsidR="00CE34A6" w:rsidRPr="00BE76F0">
              <w:rPr>
                <w:rFonts w:ascii="Times New Roman" w:hAnsi="Times New Roman" w:cs="Times New Roman"/>
                <w:sz w:val="28"/>
                <w:szCs w:val="28"/>
              </w:rPr>
              <w:t>.............................</w:t>
            </w:r>
            <w:r w:rsidR="00AA3326">
              <w:rPr>
                <w:rFonts w:ascii="Times New Roman" w:hAnsi="Times New Roman" w:cs="Times New Roman"/>
                <w:sz w:val="28"/>
                <w:szCs w:val="28"/>
              </w:rPr>
              <w:t>....</w:t>
            </w:r>
          </w:p>
        </w:tc>
        <w:tc>
          <w:tcPr>
            <w:tcW w:w="709" w:type="dxa"/>
            <w:shd w:val="clear" w:color="auto" w:fill="auto"/>
            <w:vAlign w:val="bottom"/>
          </w:tcPr>
          <w:p w:rsidR="00961EE7" w:rsidRPr="00BE76F0" w:rsidRDefault="0096527C" w:rsidP="006279CC">
            <w:pPr>
              <w:widowControl w:val="0"/>
              <w:kinsoku w:val="0"/>
              <w:overflowPunct w:val="0"/>
              <w:autoSpaceDE w:val="0"/>
              <w:autoSpaceDN w:val="0"/>
              <w:adjustRightInd w:val="0"/>
              <w:jc w:val="center"/>
              <w:outlineLvl w:val="0"/>
              <w:rPr>
                <w:rFonts w:ascii="Times New Roman" w:hAnsi="Times New Roman" w:cs="Times New Roman"/>
                <w:bCs/>
                <w:spacing w:val="-1"/>
                <w:sz w:val="28"/>
                <w:szCs w:val="28"/>
              </w:rPr>
            </w:pPr>
            <w:r w:rsidRPr="00BE76F0">
              <w:rPr>
                <w:rFonts w:ascii="Times New Roman" w:hAnsi="Times New Roman" w:cs="Times New Roman"/>
                <w:bCs/>
                <w:spacing w:val="-1"/>
                <w:sz w:val="28"/>
                <w:szCs w:val="28"/>
              </w:rPr>
              <w:t>1</w:t>
            </w:r>
            <w:r w:rsidR="00A55825" w:rsidRPr="00BE76F0">
              <w:rPr>
                <w:rFonts w:ascii="Times New Roman" w:hAnsi="Times New Roman" w:cs="Times New Roman"/>
                <w:bCs/>
                <w:spacing w:val="-1"/>
                <w:sz w:val="28"/>
                <w:szCs w:val="28"/>
              </w:rPr>
              <w:t>1</w:t>
            </w:r>
            <w:r w:rsidR="0065335D">
              <w:rPr>
                <w:rFonts w:ascii="Times New Roman" w:hAnsi="Times New Roman" w:cs="Times New Roman"/>
                <w:bCs/>
                <w:spacing w:val="-1"/>
                <w:sz w:val="28"/>
                <w:szCs w:val="28"/>
              </w:rPr>
              <w:t>3</w:t>
            </w:r>
          </w:p>
        </w:tc>
      </w:tr>
    </w:tbl>
    <w:p w:rsidR="00C93A92" w:rsidRPr="00BE76F0" w:rsidRDefault="00C93A92" w:rsidP="006279CC">
      <w:pPr>
        <w:widowControl w:val="0"/>
        <w:kinsoku w:val="0"/>
        <w:overflowPunct w:val="0"/>
        <w:autoSpaceDE w:val="0"/>
        <w:autoSpaceDN w:val="0"/>
        <w:adjustRightInd w:val="0"/>
        <w:jc w:val="center"/>
        <w:outlineLvl w:val="0"/>
        <w:rPr>
          <w:rFonts w:ascii="Times New Roman" w:hAnsi="Times New Roman" w:cs="Times New Roman"/>
          <w:b/>
          <w:bCs/>
          <w:spacing w:val="-1"/>
          <w:sz w:val="28"/>
          <w:szCs w:val="28"/>
        </w:rPr>
      </w:pPr>
    </w:p>
    <w:p w:rsidR="00C93A92" w:rsidRPr="00BE76F0" w:rsidRDefault="00C93A92" w:rsidP="006279CC">
      <w:pPr>
        <w:rPr>
          <w:rFonts w:ascii="Times New Roman" w:hAnsi="Times New Roman" w:cs="Times New Roman"/>
          <w:sz w:val="28"/>
          <w:szCs w:val="28"/>
        </w:rPr>
      </w:pPr>
    </w:p>
    <w:p w:rsidR="00C93A92" w:rsidRPr="00BE76F0" w:rsidRDefault="00C93A92" w:rsidP="006279CC">
      <w:pPr>
        <w:jc w:val="center"/>
        <w:rPr>
          <w:rFonts w:ascii="Times New Roman" w:hAnsi="Times New Roman" w:cs="Times New Roman"/>
          <w:sz w:val="28"/>
          <w:szCs w:val="28"/>
        </w:rPr>
      </w:pPr>
      <w:r w:rsidRPr="00BE76F0">
        <w:rPr>
          <w:rFonts w:ascii="Times New Roman" w:hAnsi="Times New Roman" w:cs="Times New Roman"/>
          <w:sz w:val="28"/>
          <w:szCs w:val="28"/>
        </w:rPr>
        <w:br w:type="page"/>
      </w:r>
      <w:r w:rsidRPr="00BE76F0">
        <w:rPr>
          <w:rFonts w:ascii="Times New Roman" w:hAnsi="Times New Roman" w:cs="Times New Roman"/>
          <w:b/>
          <w:bCs/>
          <w:spacing w:val="-1"/>
          <w:sz w:val="28"/>
          <w:szCs w:val="28"/>
        </w:rPr>
        <w:lastRenderedPageBreak/>
        <w:t>ОБОЗНАЧЕНИЯ</w:t>
      </w:r>
      <w:r w:rsidRPr="00BE76F0">
        <w:rPr>
          <w:rFonts w:ascii="Times New Roman" w:hAnsi="Times New Roman" w:cs="Times New Roman"/>
          <w:b/>
          <w:bCs/>
          <w:spacing w:val="-2"/>
          <w:sz w:val="28"/>
          <w:szCs w:val="28"/>
        </w:rPr>
        <w:t xml:space="preserve"> </w:t>
      </w:r>
      <w:r w:rsidRPr="00BE76F0">
        <w:rPr>
          <w:rFonts w:ascii="Times New Roman" w:hAnsi="Times New Roman" w:cs="Times New Roman"/>
          <w:b/>
          <w:bCs/>
          <w:sz w:val="28"/>
          <w:szCs w:val="28"/>
        </w:rPr>
        <w:t>И</w:t>
      </w:r>
      <w:r w:rsidRPr="00BE76F0">
        <w:rPr>
          <w:rFonts w:ascii="Times New Roman" w:hAnsi="Times New Roman" w:cs="Times New Roman"/>
          <w:b/>
          <w:bCs/>
          <w:spacing w:val="-1"/>
          <w:sz w:val="28"/>
          <w:szCs w:val="28"/>
        </w:rPr>
        <w:t xml:space="preserve"> СОКРАЩЕНИЯ</w:t>
      </w:r>
    </w:p>
    <w:p w:rsidR="00C93A92" w:rsidRPr="00BE76F0" w:rsidRDefault="00C93A92" w:rsidP="006279CC">
      <w:pPr>
        <w:widowControl w:val="0"/>
        <w:kinsoku w:val="0"/>
        <w:overflowPunct w:val="0"/>
        <w:autoSpaceDE w:val="0"/>
        <w:autoSpaceDN w:val="0"/>
        <w:adjustRightInd w:val="0"/>
        <w:rPr>
          <w:rFonts w:ascii="Times New Roman" w:hAnsi="Times New Roman" w:cs="Times New Roman"/>
          <w:b/>
          <w:bCs/>
          <w:sz w:val="28"/>
          <w:szCs w:val="28"/>
        </w:rPr>
      </w:pPr>
    </w:p>
    <w:tbl>
      <w:tblPr>
        <w:tblW w:w="0" w:type="auto"/>
        <w:jc w:val="center"/>
        <w:tblInd w:w="-391" w:type="dxa"/>
        <w:tblLook w:val="01E0" w:firstRow="1" w:lastRow="1" w:firstColumn="1" w:lastColumn="1" w:noHBand="0" w:noVBand="0"/>
      </w:tblPr>
      <w:tblGrid>
        <w:gridCol w:w="1485"/>
        <w:gridCol w:w="8221"/>
      </w:tblGrid>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rPr>
              <w:t>e</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 xml:space="preserve">Элементарный электрический заряд (1,6 </w:t>
            </w:r>
            <w:r w:rsidRPr="00BE76F0">
              <w:rPr>
                <w:rFonts w:ascii="Cambria Math" w:hAnsi="Cambria Math" w:cs="Cambria Math"/>
                <w:sz w:val="28"/>
                <w:szCs w:val="28"/>
              </w:rPr>
              <w:t>⋅</w:t>
            </w:r>
            <w:r w:rsidRPr="00BE76F0">
              <w:rPr>
                <w:rFonts w:ascii="Times New Roman" w:hAnsi="Times New Roman" w:cs="Times New Roman"/>
                <w:sz w:val="28"/>
                <w:szCs w:val="28"/>
              </w:rPr>
              <w:t>10</w:t>
            </w:r>
            <w:r w:rsidRPr="00BE76F0">
              <w:rPr>
                <w:rFonts w:ascii="Times New Roman" w:hAnsi="Times New Roman" w:cs="Times New Roman"/>
                <w:sz w:val="28"/>
                <w:szCs w:val="28"/>
                <w:vertAlign w:val="superscript"/>
              </w:rPr>
              <w:t>−19</w:t>
            </w:r>
            <w:r w:rsidRPr="00BE76F0">
              <w:rPr>
                <w:rFonts w:ascii="Times New Roman" w:hAnsi="Times New Roman" w:cs="Times New Roman"/>
                <w:sz w:val="28"/>
                <w:szCs w:val="28"/>
              </w:rPr>
              <w:t xml:space="preserve"> Кл)</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i/>
                <w:sz w:val="28"/>
                <w:szCs w:val="28"/>
                <w:lang w:val="kk-KZ"/>
              </w:rPr>
            </w:pPr>
            <w:r w:rsidRPr="00BE76F0">
              <w:rPr>
                <w:rFonts w:ascii="Times New Roman" w:hAnsi="Times New Roman" w:cs="Times New Roman"/>
                <w:i/>
                <w:sz w:val="28"/>
                <w:szCs w:val="28"/>
                <w:lang w:val="en-US"/>
              </w:rPr>
              <w:t>q</w:t>
            </w:r>
          </w:p>
        </w:tc>
        <w:tc>
          <w:tcPr>
            <w:tcW w:w="8221" w:type="dxa"/>
          </w:tcPr>
          <w:p w:rsidR="00FC319B" w:rsidRPr="00BE76F0" w:rsidRDefault="00FC319B" w:rsidP="006279CC">
            <w:pPr>
              <w:rPr>
                <w:rFonts w:ascii="Times New Roman" w:hAnsi="Times New Roman" w:cs="Times New Roman"/>
                <w:sz w:val="28"/>
                <w:szCs w:val="28"/>
                <w:lang w:val="kk-KZ"/>
              </w:rPr>
            </w:pPr>
            <w:r w:rsidRPr="00BE76F0">
              <w:rPr>
                <w:rFonts w:ascii="Times New Roman" w:hAnsi="Times New Roman" w:cs="Times New Roman"/>
                <w:sz w:val="28"/>
                <w:szCs w:val="28"/>
                <w:lang w:val="kk-KZ"/>
              </w:rPr>
              <w:t>Электрический заряд</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i/>
                <w:sz w:val="28"/>
                <w:szCs w:val="28"/>
                <w:lang w:val="kk-KZ"/>
              </w:rPr>
            </w:pPr>
            <w:r w:rsidRPr="00BE76F0">
              <w:rPr>
                <w:rFonts w:ascii="Times New Roman" w:hAnsi="Times New Roman" w:cs="Times New Roman"/>
                <w:i/>
                <w:sz w:val="28"/>
                <w:szCs w:val="28"/>
                <w:lang w:val="kk-KZ"/>
              </w:rPr>
              <w:t>С</w:t>
            </w:r>
          </w:p>
        </w:tc>
        <w:tc>
          <w:tcPr>
            <w:tcW w:w="8221" w:type="dxa"/>
          </w:tcPr>
          <w:p w:rsidR="00FC319B" w:rsidRPr="00BE76F0" w:rsidRDefault="00FC319B" w:rsidP="006279CC">
            <w:pPr>
              <w:rPr>
                <w:rFonts w:ascii="Times New Roman" w:hAnsi="Times New Roman" w:cs="Times New Roman"/>
                <w:sz w:val="28"/>
                <w:szCs w:val="28"/>
                <w:lang w:val="kk-KZ"/>
              </w:rPr>
            </w:pPr>
            <w:r w:rsidRPr="00BE76F0">
              <w:rPr>
                <w:rFonts w:ascii="Times New Roman" w:hAnsi="Times New Roman" w:cs="Times New Roman"/>
                <w:sz w:val="28"/>
                <w:szCs w:val="28"/>
                <w:lang w:val="kk-KZ"/>
              </w:rPr>
              <w:t>Электро</w:t>
            </w:r>
            <w:r w:rsidR="00397AB7" w:rsidRPr="00BE76F0">
              <w:rPr>
                <w:rFonts w:ascii="Times New Roman" w:hAnsi="Times New Roman" w:cs="Times New Roman"/>
                <w:sz w:val="28"/>
                <w:szCs w:val="28"/>
                <w:lang w:val="kk-KZ"/>
              </w:rPr>
              <w:t>ё</w:t>
            </w:r>
            <w:r w:rsidRPr="00BE76F0">
              <w:rPr>
                <w:rFonts w:ascii="Times New Roman" w:hAnsi="Times New Roman" w:cs="Times New Roman"/>
                <w:sz w:val="28"/>
                <w:szCs w:val="28"/>
                <w:lang w:val="kk-KZ"/>
              </w:rPr>
              <w:t>мкость</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i/>
                <w:sz w:val="28"/>
                <w:szCs w:val="28"/>
                <w:lang w:val="kk-KZ"/>
              </w:rPr>
            </w:pPr>
            <w:r w:rsidRPr="00BE76F0">
              <w:rPr>
                <w:rFonts w:ascii="Times New Roman" w:hAnsi="Times New Roman" w:cs="Times New Roman"/>
                <w:i/>
                <w:sz w:val="28"/>
                <w:szCs w:val="28"/>
              </w:rPr>
              <w:t>E</w:t>
            </w:r>
            <w:r w:rsidRPr="00BE76F0">
              <w:rPr>
                <w:rFonts w:ascii="Times New Roman" w:hAnsi="Times New Roman" w:cs="Times New Roman"/>
                <w:i/>
                <w:sz w:val="28"/>
                <w:szCs w:val="28"/>
                <w:vertAlign w:val="subscript"/>
                <w:lang w:val="kk-KZ"/>
              </w:rPr>
              <w:t>С</w:t>
            </w:r>
          </w:p>
        </w:tc>
        <w:tc>
          <w:tcPr>
            <w:tcW w:w="8221" w:type="dxa"/>
          </w:tcPr>
          <w:p w:rsidR="00FC319B" w:rsidRPr="00BE76F0" w:rsidRDefault="00FC319B" w:rsidP="006279CC">
            <w:pPr>
              <w:rPr>
                <w:rFonts w:ascii="Times New Roman" w:hAnsi="Times New Roman" w:cs="Times New Roman"/>
                <w:sz w:val="28"/>
                <w:szCs w:val="28"/>
                <w:lang w:val="kk-KZ"/>
              </w:rPr>
            </w:pPr>
            <w:r w:rsidRPr="00BE76F0">
              <w:rPr>
                <w:rFonts w:ascii="Times New Roman" w:hAnsi="Times New Roman" w:cs="Times New Roman"/>
                <w:sz w:val="28"/>
                <w:szCs w:val="28"/>
              </w:rPr>
              <w:t>Электростатическая энергия</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rPr>
              <w:t>h</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Постоянная Планка (6,62</w:t>
            </w:r>
            <w:r w:rsidR="0087325E" w:rsidRPr="00BE76F0">
              <w:rPr>
                <w:rFonts w:ascii="Times New Roman" w:hAnsi="Times New Roman" w:cs="Times New Roman"/>
                <w:sz w:val="28"/>
                <w:szCs w:val="28"/>
              </w:rPr>
              <w:t xml:space="preserve"> </w:t>
            </w:r>
            <w:r w:rsidRPr="00BE76F0">
              <w:rPr>
                <w:rFonts w:ascii="Cambria Math" w:hAnsi="Cambria Math" w:cs="Cambria Math"/>
                <w:sz w:val="28"/>
                <w:szCs w:val="28"/>
              </w:rPr>
              <w:t>⋅</w:t>
            </w:r>
            <w:r w:rsidR="0087325E" w:rsidRPr="00BE76F0">
              <w:rPr>
                <w:rFonts w:ascii="Times New Roman" w:hAnsi="Times New Roman" w:cs="Times New Roman"/>
                <w:sz w:val="28"/>
                <w:szCs w:val="28"/>
              </w:rPr>
              <w:t xml:space="preserve"> </w:t>
            </w:r>
            <w:r w:rsidRPr="00BE76F0">
              <w:rPr>
                <w:rFonts w:ascii="Times New Roman" w:hAnsi="Times New Roman" w:cs="Times New Roman"/>
                <w:sz w:val="28"/>
                <w:szCs w:val="28"/>
              </w:rPr>
              <w:t>10</w:t>
            </w:r>
            <w:r w:rsidRPr="00BE76F0">
              <w:rPr>
                <w:rFonts w:ascii="Times New Roman" w:hAnsi="Times New Roman" w:cs="Times New Roman"/>
                <w:sz w:val="28"/>
                <w:szCs w:val="28"/>
                <w:vertAlign w:val="superscript"/>
              </w:rPr>
              <w:t>−34</w:t>
            </w:r>
            <w:r w:rsidRPr="00BE76F0">
              <w:rPr>
                <w:rFonts w:ascii="Times New Roman" w:hAnsi="Times New Roman" w:cs="Times New Roman"/>
                <w:sz w:val="28"/>
                <w:szCs w:val="28"/>
              </w:rPr>
              <w:t xml:space="preserve"> кг·м</w:t>
            </w:r>
            <w:r w:rsidRPr="00BE76F0">
              <w:rPr>
                <w:rFonts w:ascii="Times New Roman" w:hAnsi="Times New Roman" w:cs="Times New Roman"/>
                <w:sz w:val="28"/>
                <w:szCs w:val="28"/>
                <w:vertAlign w:val="superscript"/>
              </w:rPr>
              <w:t>2</w:t>
            </w:r>
            <w:r w:rsidRPr="00BE76F0">
              <w:rPr>
                <w:rFonts w:ascii="Times New Roman" w:hAnsi="Times New Roman" w:cs="Times New Roman"/>
                <w:sz w:val="28"/>
                <w:szCs w:val="28"/>
              </w:rPr>
              <w:t>·с</w:t>
            </w:r>
            <w:r w:rsidRPr="00BE76F0">
              <w:rPr>
                <w:rFonts w:ascii="Times New Roman" w:hAnsi="Times New Roman" w:cs="Times New Roman"/>
                <w:sz w:val="28"/>
                <w:szCs w:val="28"/>
                <w:vertAlign w:val="superscript"/>
              </w:rPr>
              <w:t>−1</w:t>
            </w:r>
            <w:r w:rsidRPr="00BE76F0">
              <w:rPr>
                <w:rFonts w:ascii="Times New Roman" w:hAnsi="Times New Roman" w:cs="Times New Roman"/>
                <w:sz w:val="28"/>
                <w:szCs w:val="28"/>
              </w:rPr>
              <w:t xml:space="preserve"> (Дж·с))</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rPr>
              <w:t>k</w:t>
            </w:r>
            <w:r w:rsidRPr="00BE76F0">
              <w:rPr>
                <w:rFonts w:ascii="Times New Roman" w:hAnsi="Times New Roman" w:cs="Times New Roman"/>
                <w:i/>
                <w:sz w:val="28"/>
                <w:szCs w:val="28"/>
                <w:vertAlign w:val="subscript"/>
              </w:rPr>
              <w:t>B</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Коэффициент Больцмана (1,38</w:t>
            </w:r>
            <w:r w:rsidR="0087325E" w:rsidRPr="00BE76F0">
              <w:rPr>
                <w:rFonts w:ascii="Times New Roman" w:hAnsi="Times New Roman" w:cs="Times New Roman"/>
                <w:sz w:val="28"/>
                <w:szCs w:val="28"/>
              </w:rPr>
              <w:t xml:space="preserve"> </w:t>
            </w:r>
            <w:r w:rsidRPr="00BE76F0">
              <w:rPr>
                <w:rFonts w:ascii="Times New Roman" w:hAnsi="Times New Roman" w:cs="Times New Roman"/>
                <w:sz w:val="28"/>
                <w:szCs w:val="28"/>
              </w:rPr>
              <w:t>· 10</w:t>
            </w:r>
            <w:r w:rsidRPr="00BE76F0">
              <w:rPr>
                <w:rFonts w:ascii="Times New Roman" w:hAnsi="Times New Roman" w:cs="Times New Roman"/>
                <w:sz w:val="28"/>
                <w:szCs w:val="28"/>
                <w:vertAlign w:val="superscript"/>
              </w:rPr>
              <w:t>−23</w:t>
            </w:r>
            <w:r w:rsidRPr="00BE76F0">
              <w:rPr>
                <w:rFonts w:ascii="Times New Roman" w:hAnsi="Times New Roman" w:cs="Times New Roman"/>
                <w:sz w:val="28"/>
                <w:szCs w:val="28"/>
              </w:rPr>
              <w:t> Дж/К)</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i/>
                <w:sz w:val="28"/>
                <w:szCs w:val="28"/>
                <w:lang w:eastAsia="en-US"/>
              </w:rPr>
            </w:pPr>
            <w:r w:rsidRPr="00BE76F0">
              <w:rPr>
                <w:rFonts w:ascii="Times New Roman" w:hAnsi="Times New Roman" w:cs="Times New Roman"/>
                <w:i/>
                <w:sz w:val="28"/>
                <w:szCs w:val="28"/>
                <w:lang w:eastAsia="en-US"/>
              </w:rPr>
              <w:t>V</w:t>
            </w:r>
            <w:r w:rsidRPr="00BE76F0">
              <w:rPr>
                <w:rFonts w:ascii="Times New Roman" w:hAnsi="Times New Roman" w:cs="Times New Roman"/>
                <w:i/>
                <w:sz w:val="28"/>
                <w:szCs w:val="28"/>
                <w:vertAlign w:val="subscript"/>
                <w:lang w:eastAsia="en-US"/>
              </w:rPr>
              <w:t>S</w:t>
            </w:r>
            <w:r w:rsidRPr="00BE76F0">
              <w:rPr>
                <w:rFonts w:ascii="Times New Roman" w:hAnsi="Times New Roman" w:cs="Times New Roman"/>
                <w:i/>
                <w:sz w:val="28"/>
                <w:szCs w:val="28"/>
                <w:vertAlign w:val="subscript"/>
                <w:lang w:val="en-US" w:eastAsia="en-US"/>
              </w:rPr>
              <w:t>D</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Напряжение смещения электрода исток - сток</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lang w:eastAsia="en-US"/>
              </w:rPr>
              <w:t>V</w:t>
            </w:r>
            <w:r w:rsidRPr="00BE76F0">
              <w:rPr>
                <w:rFonts w:ascii="Times New Roman" w:hAnsi="Times New Roman" w:cs="Times New Roman"/>
                <w:i/>
                <w:sz w:val="28"/>
                <w:szCs w:val="28"/>
                <w:vertAlign w:val="subscript"/>
                <w:lang w:val="en-US" w:eastAsia="en-US"/>
              </w:rPr>
              <w:t>D</w:t>
            </w:r>
            <w:r w:rsidRPr="00BE76F0">
              <w:rPr>
                <w:rFonts w:ascii="Times New Roman" w:hAnsi="Times New Roman" w:cs="Times New Roman"/>
                <w:i/>
                <w:sz w:val="28"/>
                <w:szCs w:val="28"/>
                <w:vertAlign w:val="subscript"/>
                <w:lang w:eastAsia="en-US"/>
              </w:rPr>
              <w:t>S</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Напряжение смещения электрода сток</w:t>
            </w:r>
            <w:r w:rsidR="00136471" w:rsidRPr="00BE76F0">
              <w:rPr>
                <w:rFonts w:ascii="Times New Roman" w:hAnsi="Times New Roman" w:cs="Times New Roman"/>
                <w:sz w:val="28"/>
                <w:szCs w:val="28"/>
              </w:rPr>
              <w:t xml:space="preserve"> </w:t>
            </w:r>
            <w:r w:rsidRPr="00BE76F0">
              <w:rPr>
                <w:rFonts w:ascii="Times New Roman" w:hAnsi="Times New Roman" w:cs="Times New Roman"/>
                <w:sz w:val="28"/>
                <w:szCs w:val="28"/>
              </w:rPr>
              <w:t>-</w:t>
            </w:r>
            <w:r w:rsidR="00136471" w:rsidRPr="00BE76F0">
              <w:rPr>
                <w:rFonts w:ascii="Times New Roman" w:hAnsi="Times New Roman" w:cs="Times New Roman"/>
                <w:sz w:val="28"/>
                <w:szCs w:val="28"/>
              </w:rPr>
              <w:t xml:space="preserve"> </w:t>
            </w:r>
            <w:r w:rsidRPr="00BE76F0">
              <w:rPr>
                <w:rFonts w:ascii="Times New Roman" w:hAnsi="Times New Roman" w:cs="Times New Roman"/>
                <w:sz w:val="28"/>
                <w:szCs w:val="28"/>
              </w:rPr>
              <w:t>исток</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rPr>
              <w:t>V</w:t>
            </w:r>
            <w:r w:rsidRPr="00BE76F0">
              <w:rPr>
                <w:rFonts w:ascii="Times New Roman" w:hAnsi="Times New Roman" w:cs="Times New Roman"/>
                <w:i/>
                <w:sz w:val="28"/>
                <w:szCs w:val="28"/>
                <w:vertAlign w:val="subscript"/>
                <w:lang w:val="en-US"/>
              </w:rPr>
              <w:t>G</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Напряжение электрода затвора</w:t>
            </w:r>
          </w:p>
        </w:tc>
      </w:tr>
      <w:tr w:rsidR="00890468" w:rsidRPr="00BE76F0" w:rsidTr="00580353">
        <w:trPr>
          <w:trHeight w:val="379"/>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noProof/>
                <w:position w:val="-14"/>
                <w:sz w:val="28"/>
                <w:szCs w:val="28"/>
                <w:shd w:val="clear" w:color="auto" w:fill="FFFFFF"/>
                <w:lang w:val="kk-KZ"/>
              </w:rPr>
              <w:object w:dxaOrig="63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21.05pt" o:ole="">
                  <v:imagedata r:id="rId9" o:title=""/>
                </v:shape>
                <o:OLEObject Type="Embed" ProgID="Equation.DSMT4" ShapeID="_x0000_i1025" DrawAspect="Content" ObjectID="_1778571049" r:id="rId10"/>
              </w:objec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Спектр пропускания</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lang w:val="en-US"/>
              </w:rPr>
              <w:t>dI</w:t>
            </w:r>
            <w:r w:rsidRPr="00BE76F0">
              <w:rPr>
                <w:rFonts w:ascii="Times New Roman" w:hAnsi="Times New Roman" w:cs="Times New Roman"/>
                <w:i/>
                <w:sz w:val="28"/>
                <w:szCs w:val="28"/>
              </w:rPr>
              <w:t>/</w:t>
            </w:r>
            <w:r w:rsidRPr="00BE76F0">
              <w:rPr>
                <w:rFonts w:ascii="Times New Roman" w:hAnsi="Times New Roman" w:cs="Times New Roman"/>
                <w:i/>
                <w:sz w:val="28"/>
                <w:szCs w:val="28"/>
                <w:lang w:val="en-US"/>
              </w:rPr>
              <w:t>dV</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Дифференциальная проводимость</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i/>
                <w:sz w:val="28"/>
                <w:szCs w:val="28"/>
              </w:rPr>
            </w:pPr>
            <w:r w:rsidRPr="00BE76F0">
              <w:rPr>
                <w:rFonts w:ascii="Times New Roman" w:eastAsia="Times New Roman" w:hAnsi="Times New Roman" w:cs="Times New Roman"/>
                <w:position w:val="-12"/>
                <w:sz w:val="28"/>
                <w:szCs w:val="28"/>
                <w:lang w:eastAsia="en-US"/>
              </w:rPr>
              <w:object w:dxaOrig="279" w:dyaOrig="380">
                <v:shape id="_x0000_i1026" type="#_x0000_t75" style="width:14.25pt;height:19pt" o:ole="">
                  <v:imagedata r:id="rId11" o:title=""/>
                </v:shape>
                <o:OLEObject Type="Embed" ProgID="Equation.DSMT4" ShapeID="_x0000_i1026" DrawAspect="Content" ObjectID="_1778571050" r:id="rId12"/>
              </w:objec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Электрическая проницаемость (</w:t>
            </w:r>
            <w:r w:rsidR="0087325E" w:rsidRPr="00BE76F0">
              <w:rPr>
                <w:rFonts w:ascii="Times New Roman" w:hAnsi="Times New Roman" w:cs="Times New Roman"/>
                <w:sz w:val="28"/>
                <w:szCs w:val="28"/>
              </w:rPr>
              <w:t>8,85· 10</w:t>
            </w:r>
            <w:r w:rsidR="0087325E" w:rsidRPr="00BE76F0">
              <w:rPr>
                <w:rFonts w:ascii="Times New Roman" w:hAnsi="Times New Roman" w:cs="Times New Roman"/>
                <w:sz w:val="28"/>
                <w:szCs w:val="28"/>
                <w:vertAlign w:val="superscript"/>
              </w:rPr>
              <w:t>−12</w:t>
            </w:r>
            <w:r w:rsidR="0087325E" w:rsidRPr="00BE76F0">
              <w:rPr>
                <w:rFonts w:ascii="Times New Roman" w:hAnsi="Times New Roman" w:cs="Times New Roman"/>
                <w:sz w:val="28"/>
                <w:szCs w:val="28"/>
              </w:rPr>
              <w:t> </w:t>
            </w:r>
            <w:r w:rsidRPr="00BE76F0">
              <w:rPr>
                <w:rFonts w:ascii="Times New Roman" w:hAnsi="Times New Roman" w:cs="Times New Roman"/>
                <w:sz w:val="28"/>
                <w:szCs w:val="28"/>
              </w:rPr>
              <w:t>Ф/м)</w:t>
            </w:r>
          </w:p>
        </w:tc>
      </w:tr>
      <w:tr w:rsidR="00FC319B" w:rsidRPr="00BE76F0" w:rsidTr="00580353">
        <w:trPr>
          <w:jc w:val="center"/>
        </w:trPr>
        <w:tc>
          <w:tcPr>
            <w:tcW w:w="1485" w:type="dxa"/>
          </w:tcPr>
          <w:p w:rsidR="00FC319B" w:rsidRPr="00BE76F0" w:rsidRDefault="00FC319B" w:rsidP="006279CC">
            <w:pPr>
              <w:jc w:val="center"/>
              <w:rPr>
                <w:rFonts w:ascii="Times New Roman" w:eastAsia="Times New Roman" w:hAnsi="Times New Roman" w:cs="Times New Roman"/>
                <w:sz w:val="28"/>
                <w:szCs w:val="28"/>
                <w:lang w:eastAsia="en-US"/>
              </w:rPr>
            </w:pPr>
            <w:r w:rsidRPr="00BE76F0">
              <w:rPr>
                <w:rFonts w:ascii="Times New Roman" w:eastAsia="Times New Roman" w:hAnsi="Times New Roman" w:cs="Times New Roman"/>
                <w:position w:val="-6"/>
                <w:sz w:val="28"/>
                <w:szCs w:val="28"/>
                <w:lang w:eastAsia="en-US"/>
              </w:rPr>
              <w:object w:dxaOrig="220" w:dyaOrig="240">
                <v:shape id="_x0000_i1027" type="#_x0000_t75" style="width:10.85pt;height:12.25pt" o:ole="">
                  <v:imagedata r:id="rId13" o:title=""/>
                </v:shape>
                <o:OLEObject Type="Embed" ProgID="Equation.DSMT4" ShapeID="_x0000_i1027" DrawAspect="Content" ObjectID="_1778571051" r:id="rId14"/>
              </w:object>
            </w:r>
          </w:p>
        </w:tc>
        <w:tc>
          <w:tcPr>
            <w:tcW w:w="8221" w:type="dxa"/>
          </w:tcPr>
          <w:p w:rsidR="00FC319B" w:rsidRPr="00BE76F0" w:rsidRDefault="00FC319B" w:rsidP="006279CC">
            <w:pPr>
              <w:rPr>
                <w:rFonts w:ascii="Times New Roman" w:hAnsi="Times New Roman" w:cs="Times New Roman"/>
                <w:sz w:val="28"/>
                <w:szCs w:val="28"/>
              </w:rPr>
            </w:pPr>
            <w:r w:rsidRPr="00BE76F0">
              <w:rPr>
                <w:rFonts w:ascii="Times New Roman" w:hAnsi="Times New Roman" w:cs="Times New Roman"/>
                <w:sz w:val="28"/>
                <w:szCs w:val="28"/>
              </w:rPr>
              <w:t>Диэлектрическая проницаемость среды</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i/>
                <w:sz w:val="28"/>
                <w:szCs w:val="28"/>
              </w:rPr>
            </w:pPr>
            <w:r w:rsidRPr="00BE76F0">
              <w:rPr>
                <w:rFonts w:ascii="Times New Roman" w:hAnsi="Times New Roman" w:cs="Times New Roman"/>
                <w:i/>
                <w:sz w:val="28"/>
                <w:szCs w:val="28"/>
                <w:lang w:val="en-US"/>
              </w:rPr>
              <w:t>G</w:t>
            </w:r>
            <w:r w:rsidRPr="00BE76F0">
              <w:rPr>
                <w:rFonts w:ascii="Times New Roman" w:hAnsi="Times New Roman" w:cs="Times New Roman"/>
                <w:i/>
                <w:sz w:val="28"/>
                <w:szCs w:val="28"/>
                <w:vertAlign w:val="subscript"/>
              </w:rPr>
              <w:t>0</w:t>
            </w:r>
          </w:p>
        </w:tc>
        <w:tc>
          <w:tcPr>
            <w:tcW w:w="8221" w:type="dxa"/>
          </w:tcPr>
          <w:p w:rsidR="00890468" w:rsidRPr="00BE76F0" w:rsidRDefault="00890468" w:rsidP="006279CC">
            <w:pPr>
              <w:jc w:val="both"/>
              <w:rPr>
                <w:rFonts w:ascii="Times New Roman" w:hAnsi="Times New Roman" w:cs="Times New Roman"/>
                <w:sz w:val="28"/>
                <w:szCs w:val="28"/>
              </w:rPr>
            </w:pPr>
            <w:r w:rsidRPr="00BE76F0">
              <w:rPr>
                <w:rFonts w:ascii="Times New Roman" w:hAnsi="Times New Roman" w:cs="Times New Roman"/>
                <w:sz w:val="28"/>
                <w:szCs w:val="28"/>
              </w:rPr>
              <w:t>Квант проводимости</w:t>
            </w:r>
            <w:r w:rsidRPr="00BE76F0">
              <w:rPr>
                <w:rFonts w:ascii="Times New Roman" w:hAnsi="Times New Roman" w:cs="Times New Roman"/>
                <w:sz w:val="28"/>
                <w:szCs w:val="28"/>
                <w:shd w:val="clear" w:color="auto" w:fill="FFFFFF"/>
              </w:rPr>
              <w:t xml:space="preserve"> (7,74 См)</w:t>
            </w:r>
            <w:r w:rsidRPr="00BE76F0">
              <w:rPr>
                <w:rFonts w:ascii="Times New Roman" w:hAnsi="Times New Roman" w:cs="Times New Roman"/>
                <w:vanish/>
                <w:sz w:val="21"/>
                <w:szCs w:val="21"/>
                <w:shd w:val="clear" w:color="auto" w:fill="FFFFFF"/>
              </w:rPr>
              <w:t>×10−5</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i/>
                <w:sz w:val="28"/>
                <w:szCs w:val="28"/>
                <w:vertAlign w:val="superscript"/>
              </w:rPr>
            </w:pPr>
            <w:r w:rsidRPr="00BE76F0">
              <w:rPr>
                <w:rFonts w:ascii="Times New Roman" w:eastAsia="Times New Roman" w:hAnsi="Times New Roman" w:cs="Times New Roman"/>
                <w:position w:val="-12"/>
                <w:sz w:val="28"/>
                <w:szCs w:val="28"/>
                <w:lang w:eastAsia="en-US"/>
              </w:rPr>
              <w:object w:dxaOrig="340" w:dyaOrig="380">
                <v:shape id="_x0000_i1028" type="#_x0000_t75" style="width:17pt;height:19pt" o:ole="">
                  <v:imagedata r:id="rId15" o:title=""/>
                </v:shape>
                <o:OLEObject Type="Embed" ProgID="Equation.DSMT4" ShapeID="_x0000_i1028" DrawAspect="Content" ObjectID="_1778571052" r:id="rId16"/>
              </w:object>
            </w:r>
          </w:p>
        </w:tc>
        <w:tc>
          <w:tcPr>
            <w:tcW w:w="8221" w:type="dxa"/>
          </w:tcPr>
          <w:p w:rsidR="00890468" w:rsidRPr="00BE76F0" w:rsidRDefault="00890468" w:rsidP="006279CC">
            <w:pPr>
              <w:jc w:val="both"/>
              <w:rPr>
                <w:rFonts w:ascii="Times New Roman" w:hAnsi="Times New Roman" w:cs="Times New Roman"/>
                <w:sz w:val="28"/>
                <w:szCs w:val="28"/>
              </w:rPr>
            </w:pPr>
            <w:r w:rsidRPr="00BE76F0">
              <w:rPr>
                <w:rFonts w:ascii="Times New Roman" w:hAnsi="Times New Roman" w:cs="Times New Roman"/>
                <w:sz w:val="28"/>
                <w:szCs w:val="28"/>
              </w:rPr>
              <w:t>Энергия Ферми</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i/>
                <w:sz w:val="28"/>
                <w:szCs w:val="28"/>
              </w:rPr>
              <w:t>θ</w:t>
            </w:r>
          </w:p>
        </w:tc>
        <w:tc>
          <w:tcPr>
            <w:tcW w:w="8221" w:type="dxa"/>
          </w:tcPr>
          <w:p w:rsidR="00890468" w:rsidRPr="00BE76F0" w:rsidRDefault="00EE1F2F" w:rsidP="006279CC">
            <w:pPr>
              <w:rPr>
                <w:rFonts w:ascii="Times New Roman" w:hAnsi="Times New Roman" w:cs="Times New Roman"/>
                <w:sz w:val="28"/>
                <w:szCs w:val="28"/>
              </w:rPr>
            </w:pPr>
            <w:r w:rsidRPr="00BE76F0">
              <w:rPr>
                <w:rFonts w:ascii="Times New Roman" w:hAnsi="Times New Roman" w:cs="Times New Roman"/>
                <w:sz w:val="28"/>
                <w:szCs w:val="28"/>
              </w:rPr>
              <w:t>У</w:t>
            </w:r>
            <w:r w:rsidR="00D24227" w:rsidRPr="00BE76F0">
              <w:rPr>
                <w:rFonts w:ascii="Times New Roman" w:hAnsi="Times New Roman" w:cs="Times New Roman"/>
                <w:sz w:val="28"/>
                <w:szCs w:val="28"/>
              </w:rPr>
              <w:t xml:space="preserve">гол закручивания </w:t>
            </w:r>
            <w:r w:rsidR="00890468" w:rsidRPr="00BE76F0">
              <w:rPr>
                <w:rFonts w:ascii="Times New Roman" w:hAnsi="Times New Roman" w:cs="Times New Roman"/>
                <w:sz w:val="28"/>
                <w:szCs w:val="28"/>
              </w:rPr>
              <w:t>(</w:t>
            </w:r>
            <w:r w:rsidRPr="00BE76F0">
              <w:rPr>
                <w:rFonts w:ascii="Times New Roman" w:hAnsi="Times New Roman" w:cs="Times New Roman"/>
                <w:sz w:val="28"/>
                <w:szCs w:val="28"/>
              </w:rPr>
              <w:t>м</w:t>
            </w:r>
            <w:r w:rsidR="00D24227" w:rsidRPr="00BE76F0">
              <w:rPr>
                <w:rFonts w:ascii="Times New Roman" w:hAnsi="Times New Roman" w:cs="Times New Roman"/>
                <w:sz w:val="28"/>
                <w:szCs w:val="28"/>
              </w:rPr>
              <w:t>агический угол</w:t>
            </w:r>
            <w:r w:rsidR="00890468" w:rsidRPr="00BE76F0">
              <w:rPr>
                <w:rFonts w:ascii="Times New Roman" w:hAnsi="Times New Roman" w:cs="Times New Roman"/>
                <w:sz w:val="28"/>
                <w:szCs w:val="28"/>
              </w:rPr>
              <w:t>)</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fr-FR"/>
              </w:rPr>
              <w:t>0D</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Нульмерное</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fr-FR"/>
              </w:rPr>
              <w:t>1D</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Одномерное</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fr-FR"/>
              </w:rPr>
              <w:t>2D</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Двумерное</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fr-FR"/>
              </w:rPr>
              <w:t>3D</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Трехмерное</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lang w:val="fr-FR"/>
              </w:rPr>
            </w:pPr>
            <w:r w:rsidRPr="00BE76F0">
              <w:rPr>
                <w:rFonts w:ascii="Times New Roman" w:hAnsi="Times New Roman" w:cs="Times New Roman"/>
                <w:sz w:val="28"/>
                <w:szCs w:val="28"/>
              </w:rPr>
              <w:t xml:space="preserve">ATK </w:t>
            </w:r>
            <w:r w:rsidRPr="00BE76F0">
              <w:rPr>
                <w:rFonts w:ascii="Times New Roman" w:hAnsi="Times New Roman" w:cs="Times New Roman"/>
                <w:sz w:val="28"/>
                <w:szCs w:val="28"/>
                <w:lang w:val="en-US"/>
              </w:rPr>
              <w:t>VNL</w:t>
            </w:r>
          </w:p>
        </w:tc>
        <w:tc>
          <w:tcPr>
            <w:tcW w:w="8221" w:type="dxa"/>
          </w:tcPr>
          <w:p w:rsidR="00890468" w:rsidRPr="00BE76F0" w:rsidRDefault="00890468" w:rsidP="006279CC">
            <w:pPr>
              <w:rPr>
                <w:rFonts w:ascii="Times New Roman" w:hAnsi="Times New Roman" w:cs="Times New Roman"/>
                <w:sz w:val="28"/>
                <w:szCs w:val="28"/>
                <w:lang w:val="en-US"/>
              </w:rPr>
            </w:pPr>
            <w:r w:rsidRPr="00BE76F0">
              <w:rPr>
                <w:rFonts w:ascii="Times New Roman" w:hAnsi="Times New Roman" w:cs="Times New Roman"/>
                <w:sz w:val="28"/>
                <w:szCs w:val="28"/>
                <w:lang w:val="en-US"/>
              </w:rPr>
              <w:t>Atomistix ToolKit with Virtual NanoLab</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kk-KZ"/>
              </w:rPr>
              <w:t>GGA</w:t>
            </w:r>
          </w:p>
        </w:tc>
        <w:tc>
          <w:tcPr>
            <w:tcW w:w="8221" w:type="dxa"/>
          </w:tcPr>
          <w:p w:rsidR="00890468" w:rsidRPr="00BE76F0" w:rsidRDefault="00890468" w:rsidP="006279CC">
            <w:pPr>
              <w:rPr>
                <w:rFonts w:ascii="Times New Roman" w:hAnsi="Times New Roman" w:cs="Times New Roman"/>
                <w:sz w:val="28"/>
                <w:szCs w:val="28"/>
                <w:lang w:val="en-US"/>
              </w:rPr>
            </w:pPr>
            <w:r w:rsidRPr="00BE76F0">
              <w:rPr>
                <w:rFonts w:ascii="Times New Roman" w:hAnsi="Times New Roman" w:cs="Times New Roman"/>
                <w:sz w:val="28"/>
                <w:szCs w:val="28"/>
                <w:lang w:val="kk-KZ"/>
              </w:rPr>
              <w:t>Обобщенная градиентная аппроксимация</w:t>
            </w:r>
            <w:r w:rsidR="00D24227" w:rsidRPr="00BE76F0">
              <w:rPr>
                <w:rFonts w:ascii="Times New Roman" w:hAnsi="Times New Roman" w:cs="Times New Roman"/>
                <w:sz w:val="28"/>
                <w:szCs w:val="28"/>
                <w:lang w:val="kk-KZ"/>
              </w:rPr>
              <w:t xml:space="preserve"> </w:t>
            </w:r>
            <w:r w:rsidR="00EE1F2F" w:rsidRPr="00BE76F0">
              <w:rPr>
                <w:rFonts w:ascii="Times New Roman" w:hAnsi="Times New Roman" w:cs="Times New Roman"/>
                <w:sz w:val="28"/>
                <w:szCs w:val="28"/>
                <w:lang w:val="kk-KZ"/>
              </w:rPr>
              <w:t xml:space="preserve">(Generalized </w:t>
            </w:r>
            <w:r w:rsidR="00AD1E42" w:rsidRPr="00BE76F0">
              <w:rPr>
                <w:rFonts w:ascii="Times New Roman" w:hAnsi="Times New Roman" w:cs="Times New Roman"/>
                <w:sz w:val="28"/>
                <w:szCs w:val="28"/>
                <w:lang w:val="kk-KZ"/>
              </w:rPr>
              <w:t>G</w:t>
            </w:r>
            <w:r w:rsidR="00EE1F2F" w:rsidRPr="00BE76F0">
              <w:rPr>
                <w:rFonts w:ascii="Times New Roman" w:hAnsi="Times New Roman" w:cs="Times New Roman"/>
                <w:sz w:val="28"/>
                <w:szCs w:val="28"/>
                <w:lang w:val="kk-KZ"/>
              </w:rPr>
              <w:t xml:space="preserve">radient </w:t>
            </w:r>
            <w:r w:rsidR="00AD1E42" w:rsidRPr="00BE76F0">
              <w:rPr>
                <w:rFonts w:ascii="Times New Roman" w:hAnsi="Times New Roman" w:cs="Times New Roman"/>
                <w:sz w:val="28"/>
                <w:szCs w:val="28"/>
                <w:lang w:val="kk-KZ"/>
              </w:rPr>
              <w:t>A</w:t>
            </w:r>
            <w:r w:rsidR="00EE1F2F" w:rsidRPr="00BE76F0">
              <w:rPr>
                <w:rFonts w:ascii="Times New Roman" w:hAnsi="Times New Roman" w:cs="Times New Roman"/>
                <w:sz w:val="28"/>
                <w:szCs w:val="28"/>
                <w:lang w:val="kk-KZ"/>
              </w:rPr>
              <w:t>pproximation)</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kk-KZ"/>
              </w:rPr>
              <w:t>LDA</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lang w:val="kk-KZ"/>
              </w:rPr>
              <w:t>Локальное приближение плотности</w:t>
            </w:r>
            <w:r w:rsidR="00EE1F2F" w:rsidRPr="00BE76F0">
              <w:rPr>
                <w:rFonts w:ascii="Times New Roman" w:hAnsi="Times New Roman" w:cs="Times New Roman"/>
                <w:sz w:val="28"/>
                <w:szCs w:val="28"/>
                <w:lang w:val="kk-KZ"/>
              </w:rPr>
              <w:t xml:space="preserve"> (Local </w:t>
            </w:r>
            <w:r w:rsidR="0021502E" w:rsidRPr="00BE76F0">
              <w:rPr>
                <w:rFonts w:ascii="Times New Roman" w:hAnsi="Times New Roman" w:cs="Times New Roman"/>
                <w:sz w:val="28"/>
                <w:szCs w:val="28"/>
                <w:lang w:val="kk-KZ"/>
              </w:rPr>
              <w:t>D</w:t>
            </w:r>
            <w:r w:rsidR="00EE1F2F" w:rsidRPr="00BE76F0">
              <w:rPr>
                <w:rFonts w:ascii="Times New Roman" w:hAnsi="Times New Roman" w:cs="Times New Roman"/>
                <w:sz w:val="28"/>
                <w:szCs w:val="28"/>
                <w:lang w:val="kk-KZ"/>
              </w:rPr>
              <w:t xml:space="preserve">ensity </w:t>
            </w:r>
            <w:r w:rsidR="0021502E" w:rsidRPr="00BE76F0">
              <w:rPr>
                <w:rFonts w:ascii="Times New Roman" w:hAnsi="Times New Roman" w:cs="Times New Roman"/>
                <w:sz w:val="28"/>
                <w:szCs w:val="28"/>
                <w:lang w:val="kk-KZ"/>
              </w:rPr>
              <w:t>A</w:t>
            </w:r>
            <w:r w:rsidR="00EE1F2F" w:rsidRPr="00BE76F0">
              <w:rPr>
                <w:rFonts w:ascii="Times New Roman" w:hAnsi="Times New Roman" w:cs="Times New Roman"/>
                <w:sz w:val="28"/>
                <w:szCs w:val="28"/>
                <w:lang w:val="kk-KZ"/>
              </w:rPr>
              <w:t>pproximation)</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lang w:val="kk-KZ"/>
              </w:rPr>
            </w:pPr>
            <w:r w:rsidRPr="00BE76F0">
              <w:rPr>
                <w:rFonts w:ascii="Times New Roman" w:hAnsi="Times New Roman" w:cs="Times New Roman"/>
                <w:sz w:val="28"/>
                <w:szCs w:val="28"/>
                <w:lang w:val="en-US"/>
              </w:rPr>
              <w:t>LDOS</w:t>
            </w:r>
          </w:p>
        </w:tc>
        <w:tc>
          <w:tcPr>
            <w:tcW w:w="8221" w:type="dxa"/>
          </w:tcPr>
          <w:p w:rsidR="00890468" w:rsidRPr="00BE76F0" w:rsidRDefault="00890468" w:rsidP="006279CC">
            <w:pPr>
              <w:rPr>
                <w:rFonts w:ascii="Times New Roman" w:hAnsi="Times New Roman" w:cs="Times New Roman"/>
                <w:sz w:val="28"/>
                <w:szCs w:val="28"/>
                <w:lang w:val="kk-KZ"/>
              </w:rPr>
            </w:pPr>
            <w:r w:rsidRPr="00BE76F0">
              <w:rPr>
                <w:rFonts w:ascii="Times New Roman" w:hAnsi="Times New Roman" w:cs="Times New Roman"/>
                <w:sz w:val="28"/>
                <w:szCs w:val="28"/>
              </w:rPr>
              <w:t>Локальн</w:t>
            </w:r>
            <w:r w:rsidR="00914A09" w:rsidRPr="00BE76F0">
              <w:rPr>
                <w:rFonts w:ascii="Times New Roman" w:hAnsi="Times New Roman" w:cs="Times New Roman"/>
                <w:sz w:val="28"/>
                <w:szCs w:val="28"/>
              </w:rPr>
              <w:t>ая</w:t>
            </w:r>
            <w:r w:rsidRPr="00BE76F0">
              <w:rPr>
                <w:rFonts w:ascii="Times New Roman" w:hAnsi="Times New Roman" w:cs="Times New Roman"/>
                <w:sz w:val="28"/>
                <w:szCs w:val="28"/>
              </w:rPr>
              <w:t xml:space="preserve"> плотность состояни</w:t>
            </w:r>
            <w:r w:rsidR="00914A09" w:rsidRPr="00BE76F0">
              <w:rPr>
                <w:rFonts w:ascii="Times New Roman" w:hAnsi="Times New Roman" w:cs="Times New Roman"/>
                <w:sz w:val="28"/>
                <w:szCs w:val="28"/>
              </w:rPr>
              <w:t>я</w:t>
            </w:r>
            <w:r w:rsidR="00EE1F2F" w:rsidRPr="00BE76F0">
              <w:rPr>
                <w:rFonts w:ascii="Times New Roman" w:hAnsi="Times New Roman" w:cs="Times New Roman"/>
                <w:sz w:val="28"/>
                <w:szCs w:val="28"/>
              </w:rPr>
              <w:t xml:space="preserve"> (Local </w:t>
            </w:r>
            <w:r w:rsidR="0021502E" w:rsidRPr="00BE76F0">
              <w:rPr>
                <w:rFonts w:ascii="Times New Roman" w:hAnsi="Times New Roman" w:cs="Times New Roman"/>
                <w:sz w:val="28"/>
                <w:szCs w:val="28"/>
              </w:rPr>
              <w:t>D</w:t>
            </w:r>
            <w:r w:rsidR="00EE1F2F" w:rsidRPr="00BE76F0">
              <w:rPr>
                <w:rFonts w:ascii="Times New Roman" w:hAnsi="Times New Roman" w:cs="Times New Roman"/>
                <w:sz w:val="28"/>
                <w:szCs w:val="28"/>
              </w:rPr>
              <w:t xml:space="preserve">ensity of </w:t>
            </w:r>
            <w:r w:rsidR="0021502E" w:rsidRPr="00BE76F0">
              <w:rPr>
                <w:rFonts w:ascii="Times New Roman" w:hAnsi="Times New Roman" w:cs="Times New Roman"/>
                <w:sz w:val="28"/>
                <w:szCs w:val="28"/>
              </w:rPr>
              <w:t>S</w:t>
            </w:r>
            <w:r w:rsidR="00EE1F2F" w:rsidRPr="00BE76F0">
              <w:rPr>
                <w:rFonts w:ascii="Times New Roman" w:hAnsi="Times New Roman" w:cs="Times New Roman"/>
                <w:sz w:val="28"/>
                <w:szCs w:val="28"/>
              </w:rPr>
              <w:t>tate)</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lang w:val="en-US"/>
              </w:rPr>
            </w:pPr>
            <w:r w:rsidRPr="00BE76F0">
              <w:rPr>
                <w:rFonts w:ascii="Times New Roman" w:hAnsi="Times New Roman" w:cs="Times New Roman"/>
                <w:sz w:val="28"/>
                <w:szCs w:val="28"/>
                <w:lang w:val="en-US" w:bidi="en-US"/>
              </w:rPr>
              <w:t>DOS</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Плотность состояния</w:t>
            </w:r>
            <w:r w:rsidR="00EE1F2F" w:rsidRPr="00BE76F0">
              <w:rPr>
                <w:rFonts w:ascii="Times New Roman" w:hAnsi="Times New Roman" w:cs="Times New Roman"/>
                <w:sz w:val="28"/>
                <w:szCs w:val="28"/>
              </w:rPr>
              <w:t xml:space="preserve"> (Density of state)</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sz w:val="28"/>
                <w:szCs w:val="28"/>
                <w:lang w:val="en-US" w:bidi="en-US"/>
              </w:rPr>
            </w:pPr>
            <w:r w:rsidRPr="00BE76F0">
              <w:rPr>
                <w:rFonts w:ascii="Times New Roman" w:hAnsi="Times New Roman" w:cs="Times New Roman"/>
                <w:sz w:val="28"/>
                <w:szCs w:val="28"/>
                <w:lang w:val="en-US" w:bidi="en-US"/>
              </w:rPr>
              <w:t>Source</w:t>
            </w:r>
          </w:p>
        </w:tc>
        <w:tc>
          <w:tcPr>
            <w:tcW w:w="8221" w:type="dxa"/>
          </w:tcPr>
          <w:p w:rsidR="00FC319B" w:rsidRPr="00BE76F0" w:rsidRDefault="00FC319B" w:rsidP="006279CC">
            <w:pPr>
              <w:rPr>
                <w:rFonts w:ascii="Times New Roman" w:hAnsi="Times New Roman" w:cs="Times New Roman"/>
                <w:sz w:val="28"/>
                <w:szCs w:val="28"/>
              </w:rPr>
            </w:pPr>
            <w:r w:rsidRPr="00BE76F0">
              <w:rPr>
                <w:rFonts w:ascii="Times New Roman" w:hAnsi="Times New Roman" w:cs="Times New Roman"/>
                <w:sz w:val="28"/>
                <w:szCs w:val="28"/>
              </w:rPr>
              <w:t>Электрод истока</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sz w:val="28"/>
                <w:szCs w:val="28"/>
                <w:lang w:val="en-US" w:bidi="en-US"/>
              </w:rPr>
            </w:pPr>
            <w:r w:rsidRPr="00BE76F0">
              <w:rPr>
                <w:rFonts w:ascii="Times New Roman" w:hAnsi="Times New Roman" w:cs="Times New Roman"/>
                <w:sz w:val="28"/>
                <w:szCs w:val="28"/>
                <w:lang w:val="en-US" w:bidi="en-US"/>
              </w:rPr>
              <w:t>Drain</w:t>
            </w:r>
          </w:p>
        </w:tc>
        <w:tc>
          <w:tcPr>
            <w:tcW w:w="8221" w:type="dxa"/>
          </w:tcPr>
          <w:p w:rsidR="00FC319B" w:rsidRPr="00BE76F0" w:rsidRDefault="00FC319B" w:rsidP="006279CC">
            <w:pPr>
              <w:rPr>
                <w:rFonts w:ascii="Times New Roman" w:hAnsi="Times New Roman" w:cs="Times New Roman"/>
                <w:sz w:val="28"/>
                <w:szCs w:val="28"/>
              </w:rPr>
            </w:pPr>
            <w:r w:rsidRPr="00BE76F0">
              <w:rPr>
                <w:rFonts w:ascii="Times New Roman" w:hAnsi="Times New Roman" w:cs="Times New Roman"/>
                <w:sz w:val="28"/>
                <w:szCs w:val="28"/>
              </w:rPr>
              <w:t>Электрод стока</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sz w:val="28"/>
                <w:szCs w:val="28"/>
                <w:lang w:val="en-US" w:bidi="en-US"/>
              </w:rPr>
            </w:pPr>
            <w:r w:rsidRPr="00BE76F0">
              <w:rPr>
                <w:rFonts w:ascii="Times New Roman" w:hAnsi="Times New Roman" w:cs="Times New Roman"/>
                <w:sz w:val="28"/>
                <w:szCs w:val="28"/>
                <w:lang w:val="en-US" w:bidi="en-US"/>
              </w:rPr>
              <w:t>Gate</w:t>
            </w:r>
          </w:p>
        </w:tc>
        <w:tc>
          <w:tcPr>
            <w:tcW w:w="8221" w:type="dxa"/>
          </w:tcPr>
          <w:p w:rsidR="00FC319B" w:rsidRPr="00BE76F0" w:rsidRDefault="00FC319B" w:rsidP="006279CC">
            <w:pPr>
              <w:rPr>
                <w:rFonts w:ascii="Times New Roman" w:hAnsi="Times New Roman" w:cs="Times New Roman"/>
                <w:sz w:val="28"/>
                <w:szCs w:val="28"/>
              </w:rPr>
            </w:pPr>
            <w:r w:rsidRPr="00BE76F0">
              <w:rPr>
                <w:rFonts w:ascii="Times New Roman" w:hAnsi="Times New Roman" w:cs="Times New Roman"/>
                <w:sz w:val="28"/>
                <w:szCs w:val="28"/>
              </w:rPr>
              <w:t>Электрод</w:t>
            </w:r>
            <w:r w:rsidRPr="00BE76F0">
              <w:rPr>
                <w:rFonts w:ascii="Times New Roman" w:hAnsi="Times New Roman" w:cs="Times New Roman"/>
                <w:sz w:val="28"/>
                <w:szCs w:val="28"/>
                <w:lang w:val="en-US"/>
              </w:rPr>
              <w:t xml:space="preserve"> </w:t>
            </w:r>
            <w:r w:rsidRPr="00BE76F0">
              <w:rPr>
                <w:rFonts w:ascii="Times New Roman" w:hAnsi="Times New Roman" w:cs="Times New Roman"/>
                <w:sz w:val="28"/>
                <w:szCs w:val="28"/>
              </w:rPr>
              <w:t>затвора</w:t>
            </w:r>
          </w:p>
        </w:tc>
      </w:tr>
      <w:tr w:rsidR="00FC319B" w:rsidRPr="00BE76F0" w:rsidTr="00580353">
        <w:trPr>
          <w:jc w:val="center"/>
        </w:trPr>
        <w:tc>
          <w:tcPr>
            <w:tcW w:w="1485" w:type="dxa"/>
          </w:tcPr>
          <w:p w:rsidR="00FC319B" w:rsidRPr="00BE76F0" w:rsidRDefault="00FC319B" w:rsidP="006279CC">
            <w:pPr>
              <w:jc w:val="center"/>
              <w:rPr>
                <w:rFonts w:ascii="Times New Roman" w:hAnsi="Times New Roman" w:cs="Times New Roman"/>
                <w:sz w:val="28"/>
                <w:szCs w:val="28"/>
                <w:lang w:val="en-US" w:bidi="en-US"/>
              </w:rPr>
            </w:pPr>
            <w:r w:rsidRPr="00BE76F0">
              <w:rPr>
                <w:rFonts w:ascii="Times New Roman" w:hAnsi="Times New Roman" w:cs="Times New Roman"/>
                <w:sz w:val="28"/>
                <w:szCs w:val="28"/>
                <w:lang w:val="en-US" w:bidi="en-US"/>
              </w:rPr>
              <w:t>Island</w:t>
            </w:r>
          </w:p>
        </w:tc>
        <w:tc>
          <w:tcPr>
            <w:tcW w:w="8221" w:type="dxa"/>
          </w:tcPr>
          <w:p w:rsidR="00FC319B" w:rsidRPr="00BE76F0" w:rsidRDefault="00FC319B" w:rsidP="006279CC">
            <w:pPr>
              <w:rPr>
                <w:rFonts w:ascii="Times New Roman" w:hAnsi="Times New Roman" w:cs="Times New Roman"/>
                <w:sz w:val="28"/>
                <w:szCs w:val="28"/>
              </w:rPr>
            </w:pPr>
            <w:r w:rsidRPr="00BE76F0">
              <w:rPr>
                <w:rFonts w:ascii="Times New Roman" w:hAnsi="Times New Roman" w:cs="Times New Roman"/>
                <w:sz w:val="28"/>
                <w:szCs w:val="28"/>
              </w:rPr>
              <w:t>Остров</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ВАХ</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Вольтамперная характеристика</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lang w:val="kk-KZ"/>
              </w:rPr>
              <w:t>ВдВ</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lang w:val="fr-FR"/>
              </w:rPr>
              <w:t>Ван-дер-Ваальс</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ВЗМО</w:t>
            </w:r>
          </w:p>
        </w:tc>
        <w:tc>
          <w:tcPr>
            <w:tcW w:w="8221" w:type="dxa"/>
          </w:tcPr>
          <w:p w:rsidR="00890468" w:rsidRPr="00BE76F0" w:rsidRDefault="00890468" w:rsidP="006279CC">
            <w:pPr>
              <w:jc w:val="both"/>
              <w:rPr>
                <w:rFonts w:ascii="Times New Roman" w:hAnsi="Times New Roman" w:cs="Times New Roman"/>
                <w:sz w:val="28"/>
                <w:szCs w:val="28"/>
              </w:rPr>
            </w:pPr>
            <w:r w:rsidRPr="00BE76F0">
              <w:rPr>
                <w:rFonts w:ascii="Times New Roman" w:hAnsi="Times New Roman" w:cs="Times New Roman"/>
                <w:sz w:val="28"/>
                <w:szCs w:val="28"/>
              </w:rPr>
              <w:t xml:space="preserve">Высшая занятая молекулярная орбиталь </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КБ</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Кулоновская блокада</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НР</w:t>
            </w:r>
            <w:r w:rsidR="00EE1F2F" w:rsidRPr="00BE76F0">
              <w:rPr>
                <w:rFonts w:ascii="Times New Roman" w:hAnsi="Times New Roman" w:cs="Times New Roman"/>
                <w:sz w:val="28"/>
                <w:szCs w:val="28"/>
              </w:rPr>
              <w:t>ФГ</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Неравно</w:t>
            </w:r>
            <w:r w:rsidR="00D24227" w:rsidRPr="00BE76F0">
              <w:rPr>
                <w:rFonts w:ascii="Times New Roman" w:hAnsi="Times New Roman" w:cs="Times New Roman"/>
                <w:sz w:val="28"/>
                <w:szCs w:val="28"/>
              </w:rPr>
              <w:t>весная</w:t>
            </w:r>
            <w:r w:rsidRPr="00BE76F0">
              <w:rPr>
                <w:rFonts w:ascii="Times New Roman" w:hAnsi="Times New Roman" w:cs="Times New Roman"/>
                <w:sz w:val="28"/>
                <w:szCs w:val="28"/>
              </w:rPr>
              <w:t xml:space="preserve"> функци</w:t>
            </w:r>
            <w:r w:rsidR="00EE1F2F" w:rsidRPr="00BE76F0">
              <w:rPr>
                <w:rFonts w:ascii="Times New Roman" w:hAnsi="Times New Roman" w:cs="Times New Roman"/>
                <w:sz w:val="28"/>
                <w:szCs w:val="28"/>
              </w:rPr>
              <w:t>я</w:t>
            </w:r>
            <w:r w:rsidRPr="00BE76F0">
              <w:rPr>
                <w:rFonts w:ascii="Times New Roman" w:hAnsi="Times New Roman" w:cs="Times New Roman"/>
                <w:sz w:val="28"/>
                <w:szCs w:val="28"/>
              </w:rPr>
              <w:t xml:space="preserve"> Грина</w:t>
            </w:r>
            <w:r w:rsidR="00EE1F2F" w:rsidRPr="00BE76F0">
              <w:rPr>
                <w:rFonts w:ascii="Times New Roman" w:hAnsi="Times New Roman" w:cs="Times New Roman"/>
                <w:sz w:val="28"/>
                <w:szCs w:val="28"/>
              </w:rPr>
              <w:t xml:space="preserve"> (Nonequilibrium Green's function)</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НСМО</w:t>
            </w:r>
          </w:p>
        </w:tc>
        <w:tc>
          <w:tcPr>
            <w:tcW w:w="8221" w:type="dxa"/>
          </w:tcPr>
          <w:p w:rsidR="00890468" w:rsidRPr="00BE76F0" w:rsidRDefault="00890468" w:rsidP="006279CC">
            <w:pPr>
              <w:jc w:val="both"/>
              <w:rPr>
                <w:rFonts w:ascii="Times New Roman" w:hAnsi="Times New Roman" w:cs="Times New Roman"/>
                <w:sz w:val="28"/>
                <w:szCs w:val="28"/>
              </w:rPr>
            </w:pPr>
            <w:r w:rsidRPr="00BE76F0">
              <w:rPr>
                <w:rFonts w:ascii="Times New Roman" w:hAnsi="Times New Roman" w:cs="Times New Roman"/>
                <w:sz w:val="28"/>
                <w:szCs w:val="28"/>
              </w:rPr>
              <w:t xml:space="preserve">Низшая свободная молекулярная орбиталь </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ОЭТ</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lang w:val="kk-KZ"/>
              </w:rPr>
              <w:t>О</w:t>
            </w:r>
            <w:r w:rsidRPr="00BE76F0">
              <w:rPr>
                <w:rFonts w:ascii="Times New Roman" w:hAnsi="Times New Roman" w:cs="Times New Roman"/>
                <w:sz w:val="28"/>
                <w:szCs w:val="28"/>
                <w:lang w:val="fr-FR"/>
              </w:rPr>
              <w:t>дноэлектронный транзистор</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ОДП</w:t>
            </w:r>
          </w:p>
        </w:tc>
        <w:tc>
          <w:tcPr>
            <w:tcW w:w="8221" w:type="dxa"/>
          </w:tcPr>
          <w:p w:rsidR="00890468" w:rsidRPr="00BE76F0" w:rsidRDefault="00890468" w:rsidP="006279CC">
            <w:pPr>
              <w:rPr>
                <w:rFonts w:ascii="Times New Roman" w:hAnsi="Times New Roman" w:cs="Times New Roman"/>
                <w:sz w:val="28"/>
                <w:szCs w:val="28"/>
                <w:lang w:val="kk-KZ"/>
              </w:rPr>
            </w:pPr>
            <w:r w:rsidRPr="00BE76F0">
              <w:rPr>
                <w:rFonts w:ascii="Times New Roman" w:hAnsi="Times New Roman" w:cs="Times New Roman"/>
                <w:sz w:val="28"/>
                <w:szCs w:val="28"/>
                <w:lang w:val="kk-KZ"/>
              </w:rPr>
              <w:t xml:space="preserve">Отрицательная дифференциальная проводимость </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УНТ</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Углеродная нанотрубка</w:t>
            </w:r>
          </w:p>
        </w:tc>
      </w:tr>
      <w:tr w:rsidR="00890468" w:rsidRPr="00BE76F0" w:rsidTr="00580353">
        <w:trPr>
          <w:jc w:val="center"/>
        </w:trPr>
        <w:tc>
          <w:tcPr>
            <w:tcW w:w="1485" w:type="dxa"/>
          </w:tcPr>
          <w:p w:rsidR="00890468" w:rsidRPr="00BE76F0" w:rsidRDefault="00890468" w:rsidP="006279CC">
            <w:pPr>
              <w:jc w:val="center"/>
              <w:rPr>
                <w:rFonts w:ascii="Times New Roman" w:hAnsi="Times New Roman" w:cs="Times New Roman"/>
                <w:sz w:val="28"/>
                <w:szCs w:val="28"/>
              </w:rPr>
            </w:pPr>
            <w:r w:rsidRPr="00BE76F0">
              <w:rPr>
                <w:rFonts w:ascii="Times New Roman" w:hAnsi="Times New Roman" w:cs="Times New Roman"/>
                <w:sz w:val="28"/>
                <w:szCs w:val="28"/>
              </w:rPr>
              <w:t>ТФП</w:t>
            </w:r>
          </w:p>
        </w:tc>
        <w:tc>
          <w:tcPr>
            <w:tcW w:w="8221" w:type="dxa"/>
          </w:tcPr>
          <w:p w:rsidR="00890468" w:rsidRPr="00BE76F0" w:rsidRDefault="00890468" w:rsidP="006279CC">
            <w:pPr>
              <w:rPr>
                <w:rFonts w:ascii="Times New Roman" w:hAnsi="Times New Roman" w:cs="Times New Roman"/>
                <w:sz w:val="28"/>
                <w:szCs w:val="28"/>
              </w:rPr>
            </w:pPr>
            <w:r w:rsidRPr="00BE76F0">
              <w:rPr>
                <w:rFonts w:ascii="Times New Roman" w:hAnsi="Times New Roman" w:cs="Times New Roman"/>
                <w:sz w:val="28"/>
                <w:szCs w:val="28"/>
              </w:rPr>
              <w:t>Теория функционала плотности</w:t>
            </w:r>
            <w:r w:rsidR="00EE1F2F" w:rsidRPr="00BE76F0">
              <w:rPr>
                <w:rFonts w:ascii="Times New Roman" w:hAnsi="Times New Roman" w:cs="Times New Roman"/>
                <w:sz w:val="28"/>
                <w:szCs w:val="28"/>
              </w:rPr>
              <w:t xml:space="preserve"> (Density functional theory)</w:t>
            </w:r>
          </w:p>
        </w:tc>
      </w:tr>
    </w:tbl>
    <w:p w:rsidR="0027048C" w:rsidRPr="00BE76F0" w:rsidRDefault="00C93A92" w:rsidP="0027048C">
      <w:pPr>
        <w:pStyle w:val="18"/>
        <w:ind w:firstLine="0"/>
        <w:rPr>
          <w:rFonts w:ascii="Times New Roman" w:hAnsi="Times New Roman" w:cs="Times New Roman"/>
        </w:rPr>
      </w:pPr>
      <w:r w:rsidRPr="00BE76F0">
        <w:rPr>
          <w:rFonts w:ascii="Times New Roman" w:hAnsi="Times New Roman" w:cs="Times New Roman"/>
        </w:rPr>
        <w:br w:type="page"/>
      </w:r>
      <w:bookmarkStart w:id="14" w:name="_Hlk163671628"/>
      <w:r w:rsidR="008E6B12" w:rsidRPr="00BE76F0">
        <w:rPr>
          <w:rFonts w:ascii="Times New Roman" w:hAnsi="Times New Roman" w:cs="Times New Roman"/>
        </w:rPr>
        <w:lastRenderedPageBreak/>
        <w:t>ВВЕДЕНИЕ</w:t>
      </w:r>
      <w:bookmarkEnd w:id="14"/>
    </w:p>
    <w:p w:rsidR="00F85907" w:rsidRPr="00BE76F0" w:rsidRDefault="00F85907" w:rsidP="0027048C">
      <w:pPr>
        <w:pStyle w:val="18"/>
        <w:ind w:firstLine="0"/>
        <w:rPr>
          <w:rFonts w:ascii="Times New Roman" w:hAnsi="Times New Roman" w:cs="Times New Roman"/>
        </w:rPr>
      </w:pPr>
    </w:p>
    <w:p w:rsidR="00C93A92" w:rsidRPr="00BE76F0" w:rsidRDefault="00890468" w:rsidP="006279CC">
      <w:pPr>
        <w:ind w:firstLine="720"/>
        <w:jc w:val="both"/>
        <w:rPr>
          <w:rFonts w:ascii="Times New Roman" w:hAnsi="Times New Roman" w:cs="Times New Roman"/>
          <w:b/>
          <w:sz w:val="28"/>
          <w:szCs w:val="28"/>
        </w:rPr>
      </w:pPr>
      <w:r w:rsidRPr="00BE76F0">
        <w:rPr>
          <w:rFonts w:ascii="Times New Roman" w:hAnsi="Times New Roman" w:cs="Times New Roman"/>
          <w:b/>
          <w:sz w:val="28"/>
          <w:szCs w:val="28"/>
        </w:rPr>
        <w:t>Актуальность темы</w:t>
      </w:r>
    </w:p>
    <w:p w:rsidR="00C93A92" w:rsidRPr="00BE76F0" w:rsidRDefault="00C93A92" w:rsidP="006279CC">
      <w:pPr>
        <w:ind w:firstLine="720"/>
        <w:jc w:val="both"/>
        <w:rPr>
          <w:rFonts w:ascii="Times New Roman" w:hAnsi="Times New Roman" w:cs="Times New Roman"/>
          <w:sz w:val="28"/>
          <w:szCs w:val="28"/>
        </w:rPr>
      </w:pPr>
      <w:r w:rsidRPr="00BE76F0">
        <w:rPr>
          <w:rFonts w:ascii="Times New Roman" w:hAnsi="Times New Roman" w:cs="Times New Roman"/>
          <w:sz w:val="28"/>
          <w:szCs w:val="28"/>
        </w:rPr>
        <w:t>Нанотехнологии стремительно развиваются, оказывая революционное влияние на различные научные области, включая микроэлектронику и опт</w:t>
      </w:r>
      <w:r w:rsidRPr="00BE76F0">
        <w:rPr>
          <w:rFonts w:ascii="Times New Roman" w:hAnsi="Times New Roman" w:cs="Times New Roman"/>
          <w:sz w:val="28"/>
          <w:szCs w:val="28"/>
        </w:rPr>
        <w:t>о</w:t>
      </w:r>
      <w:r w:rsidRPr="00BE76F0">
        <w:rPr>
          <w:rFonts w:ascii="Times New Roman" w:hAnsi="Times New Roman" w:cs="Times New Roman"/>
          <w:sz w:val="28"/>
          <w:szCs w:val="28"/>
        </w:rPr>
        <w:t>электронику. В этих областях активно изучается потенциал применения нан</w:t>
      </w:r>
      <w:r w:rsidRPr="00BE76F0">
        <w:rPr>
          <w:rFonts w:ascii="Times New Roman" w:hAnsi="Times New Roman" w:cs="Times New Roman"/>
          <w:sz w:val="28"/>
          <w:szCs w:val="28"/>
        </w:rPr>
        <w:t>о</w:t>
      </w:r>
      <w:r w:rsidRPr="00BE76F0">
        <w:rPr>
          <w:rFonts w:ascii="Times New Roman" w:hAnsi="Times New Roman" w:cs="Times New Roman"/>
          <w:sz w:val="28"/>
          <w:szCs w:val="28"/>
        </w:rPr>
        <w:t>размерных материалов. Гибкость полупроводниковых материалов стала катал</w:t>
      </w:r>
      <w:r w:rsidRPr="00BE76F0">
        <w:rPr>
          <w:rFonts w:ascii="Times New Roman" w:hAnsi="Times New Roman" w:cs="Times New Roman"/>
          <w:sz w:val="28"/>
          <w:szCs w:val="28"/>
        </w:rPr>
        <w:t>и</w:t>
      </w:r>
      <w:r w:rsidRPr="00BE76F0">
        <w:rPr>
          <w:rFonts w:ascii="Times New Roman" w:hAnsi="Times New Roman" w:cs="Times New Roman"/>
          <w:sz w:val="28"/>
          <w:szCs w:val="28"/>
        </w:rPr>
        <w:t>затором бурного роста полупроводниковой промышленнос</w:t>
      </w:r>
      <w:r w:rsidR="0094513D" w:rsidRPr="00BE76F0">
        <w:rPr>
          <w:rFonts w:ascii="Times New Roman" w:hAnsi="Times New Roman" w:cs="Times New Roman"/>
          <w:sz w:val="28"/>
          <w:szCs w:val="28"/>
        </w:rPr>
        <w:t xml:space="preserve">ти </w:t>
      </w:r>
      <w:r w:rsidR="001A4339" w:rsidRPr="00BE76F0">
        <w:rPr>
          <w:rFonts w:ascii="Times New Roman" w:hAnsi="Times New Roman" w:cs="Times New Roman"/>
          <w:sz w:val="28"/>
          <w:szCs w:val="28"/>
        </w:rPr>
        <w:t>за</w:t>
      </w:r>
      <w:r w:rsidR="0094513D" w:rsidRPr="00BE76F0">
        <w:rPr>
          <w:rFonts w:ascii="Times New Roman" w:hAnsi="Times New Roman" w:cs="Times New Roman"/>
          <w:sz w:val="28"/>
          <w:szCs w:val="28"/>
        </w:rPr>
        <w:t xml:space="preserve"> последние д</w:t>
      </w:r>
      <w:r w:rsidR="0094513D" w:rsidRPr="00BE76F0">
        <w:rPr>
          <w:rFonts w:ascii="Times New Roman" w:hAnsi="Times New Roman" w:cs="Times New Roman"/>
          <w:sz w:val="28"/>
          <w:szCs w:val="28"/>
        </w:rPr>
        <w:t>е</w:t>
      </w:r>
      <w:r w:rsidR="0094513D" w:rsidRPr="00BE76F0">
        <w:rPr>
          <w:rFonts w:ascii="Times New Roman" w:hAnsi="Times New Roman" w:cs="Times New Roman"/>
          <w:sz w:val="28"/>
          <w:szCs w:val="28"/>
        </w:rPr>
        <w:t>сятилетия</w:t>
      </w:r>
      <w:r w:rsidRPr="00BE76F0">
        <w:rPr>
          <w:rFonts w:ascii="Times New Roman" w:hAnsi="Times New Roman" w:cs="Times New Roman"/>
          <w:sz w:val="28"/>
          <w:szCs w:val="28"/>
        </w:rPr>
        <w:t>. Закон Мура гласит, что вычислительная мощность или скорость микропроцессора удваивается каждые полтора-два года, благодаря постоянн</w:t>
      </w:r>
      <w:r w:rsidRPr="00BE76F0">
        <w:rPr>
          <w:rFonts w:ascii="Times New Roman" w:hAnsi="Times New Roman" w:cs="Times New Roman"/>
          <w:sz w:val="28"/>
          <w:szCs w:val="28"/>
        </w:rPr>
        <w:t>о</w:t>
      </w:r>
      <w:r w:rsidR="001A4339" w:rsidRPr="00BE76F0">
        <w:rPr>
          <w:rFonts w:ascii="Times New Roman" w:hAnsi="Times New Roman" w:cs="Times New Roman"/>
          <w:sz w:val="28"/>
          <w:szCs w:val="28"/>
        </w:rPr>
        <w:t>му</w:t>
      </w:r>
      <w:r w:rsidRPr="00BE76F0">
        <w:rPr>
          <w:rFonts w:ascii="Times New Roman" w:hAnsi="Times New Roman" w:cs="Times New Roman"/>
          <w:sz w:val="28"/>
          <w:szCs w:val="28"/>
        </w:rPr>
        <w:t xml:space="preserve"> увеличению количества транзисторов на единице площади полупроводн</w:t>
      </w:r>
      <w:r w:rsidRPr="00BE76F0">
        <w:rPr>
          <w:rFonts w:ascii="Times New Roman" w:hAnsi="Times New Roman" w:cs="Times New Roman"/>
          <w:sz w:val="28"/>
          <w:szCs w:val="28"/>
        </w:rPr>
        <w:t>и</w:t>
      </w:r>
      <w:r w:rsidRPr="00BE76F0">
        <w:rPr>
          <w:rFonts w:ascii="Times New Roman" w:hAnsi="Times New Roman" w:cs="Times New Roman"/>
          <w:sz w:val="28"/>
          <w:szCs w:val="28"/>
        </w:rPr>
        <w:t>кового кристалла</w:t>
      </w:r>
      <w:r w:rsidR="00CC2414" w:rsidRPr="00BE76F0">
        <w:rPr>
          <w:rFonts w:ascii="Times New Roman" w:hAnsi="Times New Roman" w:cs="Times New Roman"/>
          <w:sz w:val="28"/>
          <w:szCs w:val="28"/>
        </w:rPr>
        <w:t xml:space="preserve"> [1]</w:t>
      </w:r>
      <w:r w:rsidRPr="00BE76F0">
        <w:rPr>
          <w:rFonts w:ascii="Times New Roman" w:hAnsi="Times New Roman" w:cs="Times New Roman"/>
          <w:sz w:val="28"/>
          <w:szCs w:val="28"/>
        </w:rPr>
        <w:t>. Эта тенденция стала нормой и целью развития полупр</w:t>
      </w:r>
      <w:r w:rsidRPr="00BE76F0">
        <w:rPr>
          <w:rFonts w:ascii="Times New Roman" w:hAnsi="Times New Roman" w:cs="Times New Roman"/>
          <w:sz w:val="28"/>
          <w:szCs w:val="28"/>
        </w:rPr>
        <w:t>о</w:t>
      </w:r>
      <w:r w:rsidRPr="00BE76F0">
        <w:rPr>
          <w:rFonts w:ascii="Times New Roman" w:hAnsi="Times New Roman" w:cs="Times New Roman"/>
          <w:sz w:val="28"/>
          <w:szCs w:val="28"/>
        </w:rPr>
        <w:t>водниковых технологий и производства. Однако предел вычислительной мо</w:t>
      </w:r>
      <w:r w:rsidRPr="00BE76F0">
        <w:rPr>
          <w:rFonts w:ascii="Times New Roman" w:hAnsi="Times New Roman" w:cs="Times New Roman"/>
          <w:sz w:val="28"/>
          <w:szCs w:val="28"/>
        </w:rPr>
        <w:t>щ</w:t>
      </w:r>
      <w:r w:rsidRPr="00BE76F0">
        <w:rPr>
          <w:rFonts w:ascii="Times New Roman" w:hAnsi="Times New Roman" w:cs="Times New Roman"/>
          <w:sz w:val="28"/>
          <w:szCs w:val="28"/>
        </w:rPr>
        <w:t>ности еще не достигнут. Передовые технологии микросхем направлены на ра</w:t>
      </w:r>
      <w:r w:rsidRPr="00BE76F0">
        <w:rPr>
          <w:rFonts w:ascii="Times New Roman" w:hAnsi="Times New Roman" w:cs="Times New Roman"/>
          <w:sz w:val="28"/>
          <w:szCs w:val="28"/>
        </w:rPr>
        <w:t>з</w:t>
      </w:r>
      <w:r w:rsidRPr="00BE76F0">
        <w:rPr>
          <w:rFonts w:ascii="Times New Roman" w:hAnsi="Times New Roman" w:cs="Times New Roman"/>
          <w:sz w:val="28"/>
          <w:szCs w:val="28"/>
        </w:rPr>
        <w:t>работку наноэлектронных устройств, которые позволят преодолеть огранич</w:t>
      </w:r>
      <w:r w:rsidRPr="00BE76F0">
        <w:rPr>
          <w:rFonts w:ascii="Times New Roman" w:hAnsi="Times New Roman" w:cs="Times New Roman"/>
          <w:sz w:val="28"/>
          <w:szCs w:val="28"/>
        </w:rPr>
        <w:t>е</w:t>
      </w:r>
      <w:r w:rsidRPr="00BE76F0">
        <w:rPr>
          <w:rFonts w:ascii="Times New Roman" w:hAnsi="Times New Roman" w:cs="Times New Roman"/>
          <w:sz w:val="28"/>
          <w:szCs w:val="28"/>
        </w:rPr>
        <w:t>ния миниатюризации традиционных транзисторов и открыть путь к новым п</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колениям устройств, основанных </w:t>
      </w:r>
      <w:r w:rsidR="00CC2414" w:rsidRPr="00BE76F0">
        <w:rPr>
          <w:rFonts w:ascii="Times New Roman" w:hAnsi="Times New Roman" w:cs="Times New Roman"/>
          <w:sz w:val="28"/>
          <w:szCs w:val="28"/>
        </w:rPr>
        <w:t>на альтернативных принципах</w:t>
      </w:r>
      <w:r w:rsidRPr="00BE76F0">
        <w:rPr>
          <w:rFonts w:ascii="Times New Roman" w:hAnsi="Times New Roman" w:cs="Times New Roman"/>
          <w:sz w:val="28"/>
          <w:szCs w:val="28"/>
        </w:rPr>
        <w:t>. Материалы и устройства в наноэлектронике настолько малы, что необходимо учитывать межатомные контакты и квантово-механические свойства этих материалов. С быстрым развитием миниатюризации и масштабируемой интеграции в микр</w:t>
      </w:r>
      <w:r w:rsidRPr="00BE76F0">
        <w:rPr>
          <w:rFonts w:ascii="Times New Roman" w:hAnsi="Times New Roman" w:cs="Times New Roman"/>
          <w:sz w:val="28"/>
          <w:szCs w:val="28"/>
        </w:rPr>
        <w:t>о</w:t>
      </w:r>
      <w:r w:rsidRPr="00BE76F0">
        <w:rPr>
          <w:rFonts w:ascii="Times New Roman" w:hAnsi="Times New Roman" w:cs="Times New Roman"/>
          <w:sz w:val="28"/>
          <w:szCs w:val="28"/>
        </w:rPr>
        <w:t>электронной промышленности, разработка и производство миниатюрных мат</w:t>
      </w:r>
      <w:r w:rsidRPr="00BE76F0">
        <w:rPr>
          <w:rFonts w:ascii="Times New Roman" w:hAnsi="Times New Roman" w:cs="Times New Roman"/>
          <w:sz w:val="28"/>
          <w:szCs w:val="28"/>
        </w:rPr>
        <w:t>е</w:t>
      </w:r>
      <w:r w:rsidRPr="00BE76F0">
        <w:rPr>
          <w:rFonts w:ascii="Times New Roman" w:hAnsi="Times New Roman" w:cs="Times New Roman"/>
          <w:sz w:val="28"/>
          <w:szCs w:val="28"/>
        </w:rPr>
        <w:t>риалов с требуемыми механическими, электрическими, тепловыми и оптич</w:t>
      </w:r>
      <w:r w:rsidRPr="00BE76F0">
        <w:rPr>
          <w:rFonts w:ascii="Times New Roman" w:hAnsi="Times New Roman" w:cs="Times New Roman"/>
          <w:sz w:val="28"/>
          <w:szCs w:val="28"/>
        </w:rPr>
        <w:t>е</w:t>
      </w:r>
      <w:r w:rsidRPr="00BE76F0">
        <w:rPr>
          <w:rFonts w:ascii="Times New Roman" w:hAnsi="Times New Roman" w:cs="Times New Roman"/>
          <w:sz w:val="28"/>
          <w:szCs w:val="28"/>
        </w:rPr>
        <w:t>скими свойствами остается ключевой задачей.</w:t>
      </w:r>
    </w:p>
    <w:p w:rsidR="00C93A92" w:rsidRPr="00BE76F0" w:rsidRDefault="002A74EE" w:rsidP="006279CC">
      <w:pPr>
        <w:ind w:firstLine="720"/>
        <w:jc w:val="both"/>
        <w:rPr>
          <w:rFonts w:ascii="Times New Roman" w:hAnsi="Times New Roman" w:cs="Times New Roman"/>
          <w:sz w:val="28"/>
          <w:szCs w:val="28"/>
          <w:lang w:val="kk-KZ"/>
        </w:rPr>
      </w:pPr>
      <w:r w:rsidRPr="00BE76F0">
        <w:rPr>
          <w:rFonts w:ascii="Times New Roman" w:hAnsi="Times New Roman" w:cs="Times New Roman"/>
          <w:sz w:val="28"/>
          <w:szCs w:val="28"/>
          <w:lang w:val="kk-KZ"/>
        </w:rPr>
        <w:t xml:space="preserve">В стремлении к созданию все более компактных и высокопроизводительных электронных устройств, в качестве элементной базы квантовых технологий применяются фуллереноподобные наноматериалы, такие как </w:t>
      </w:r>
      <w:r w:rsidR="000138AC" w:rsidRPr="00BE76F0">
        <w:rPr>
          <w:rFonts w:ascii="Times New Roman" w:hAnsi="Times New Roman" w:cs="Times New Roman"/>
          <w:sz w:val="28"/>
          <w:szCs w:val="28"/>
          <w:lang w:val="kk-KZ"/>
        </w:rPr>
        <w:t>фуллерены, углеродные нанотрубки</w:t>
      </w:r>
      <w:r w:rsidR="000138AC" w:rsidRPr="00BE76F0">
        <w:rPr>
          <w:rFonts w:ascii="Times New Roman" w:hAnsi="Times New Roman" w:cs="Times New Roman"/>
          <w:sz w:val="28"/>
          <w:szCs w:val="28"/>
        </w:rPr>
        <w:t>, графены и схожие с ними структуры</w:t>
      </w:r>
      <w:r w:rsidR="00FC3B54" w:rsidRPr="00BE76F0">
        <w:rPr>
          <w:rFonts w:ascii="Times New Roman" w:hAnsi="Times New Roman" w:cs="Times New Roman"/>
          <w:sz w:val="28"/>
          <w:szCs w:val="28"/>
        </w:rPr>
        <w:t xml:space="preserve"> [</w:t>
      </w:r>
      <w:r w:rsidR="0023585D" w:rsidRPr="00BE76F0">
        <w:rPr>
          <w:rFonts w:ascii="Times New Roman" w:hAnsi="Times New Roman" w:cs="Times New Roman"/>
          <w:sz w:val="28"/>
          <w:szCs w:val="28"/>
        </w:rPr>
        <w:t>2-</w:t>
      </w:r>
      <w:r w:rsidR="000901E3" w:rsidRPr="00BE76F0">
        <w:rPr>
          <w:rFonts w:ascii="Times New Roman" w:hAnsi="Times New Roman" w:cs="Times New Roman"/>
          <w:sz w:val="28"/>
          <w:szCs w:val="28"/>
        </w:rPr>
        <w:t>6</w:t>
      </w:r>
      <w:r w:rsidR="00C93A92" w:rsidRPr="00BE76F0">
        <w:rPr>
          <w:rFonts w:ascii="Times New Roman" w:hAnsi="Times New Roman" w:cs="Times New Roman"/>
          <w:sz w:val="28"/>
          <w:szCs w:val="28"/>
        </w:rPr>
        <w:t xml:space="preserve">]. </w:t>
      </w:r>
      <w:r w:rsidR="00C93A92" w:rsidRPr="00BE76F0">
        <w:rPr>
          <w:rFonts w:ascii="Times New Roman" w:hAnsi="Times New Roman" w:cs="Times New Roman"/>
          <w:sz w:val="28"/>
          <w:szCs w:val="28"/>
          <w:lang w:val="fr-FR"/>
        </w:rPr>
        <w:t xml:space="preserve">После того как в 2004 г. </w:t>
      </w:r>
      <w:r w:rsidR="00D24227" w:rsidRPr="00BE76F0">
        <w:rPr>
          <w:rFonts w:ascii="Times New Roman" w:hAnsi="Times New Roman" w:cs="Times New Roman"/>
          <w:sz w:val="28"/>
          <w:szCs w:val="28"/>
        </w:rPr>
        <w:t xml:space="preserve">Геймом и </w:t>
      </w:r>
      <w:r w:rsidR="00C93A92" w:rsidRPr="00BE76F0">
        <w:rPr>
          <w:rFonts w:ascii="Times New Roman" w:hAnsi="Times New Roman" w:cs="Times New Roman"/>
          <w:sz w:val="28"/>
          <w:szCs w:val="28"/>
        </w:rPr>
        <w:t xml:space="preserve">Новоселовым </w:t>
      </w:r>
      <w:r w:rsidR="00C93A92" w:rsidRPr="00BE76F0">
        <w:rPr>
          <w:rFonts w:ascii="Times New Roman" w:hAnsi="Times New Roman" w:cs="Times New Roman"/>
          <w:sz w:val="28"/>
          <w:szCs w:val="28"/>
          <w:lang w:val="fr-FR"/>
        </w:rPr>
        <w:t xml:space="preserve">был </w:t>
      </w:r>
      <w:r w:rsidR="00EE1F2F" w:rsidRPr="00BE76F0">
        <w:rPr>
          <w:rFonts w:ascii="Times New Roman" w:hAnsi="Times New Roman" w:cs="Times New Roman"/>
          <w:sz w:val="28"/>
          <w:szCs w:val="28"/>
        </w:rPr>
        <w:t>получен</w:t>
      </w:r>
      <w:r w:rsidR="00C93A92" w:rsidRPr="00BE76F0">
        <w:rPr>
          <w:rFonts w:ascii="Times New Roman" w:hAnsi="Times New Roman" w:cs="Times New Roman"/>
          <w:sz w:val="28"/>
          <w:szCs w:val="28"/>
          <w:lang w:val="fr-FR"/>
        </w:rPr>
        <w:t xml:space="preserve"> гр</w:t>
      </w:r>
      <w:r w:rsidR="0021502E" w:rsidRPr="00BE76F0">
        <w:rPr>
          <w:rFonts w:ascii="Times New Roman" w:hAnsi="Times New Roman" w:cs="Times New Roman"/>
          <w:sz w:val="28"/>
          <w:szCs w:val="28"/>
          <w:lang w:val="fr-FR"/>
        </w:rPr>
        <w:t>афен</w:t>
      </w:r>
      <w:r w:rsidR="0021502E" w:rsidRPr="00BE76F0">
        <w:rPr>
          <w:rFonts w:ascii="Times New Roman" w:hAnsi="Times New Roman" w:cs="Times New Roman"/>
          <w:sz w:val="28"/>
          <w:szCs w:val="28"/>
        </w:rPr>
        <w:t xml:space="preserve"> </w:t>
      </w:r>
      <w:r w:rsidR="0021502E" w:rsidRPr="00BE76F0">
        <w:rPr>
          <w:rFonts w:ascii="Times New Roman" w:hAnsi="Times New Roman" w:cs="Times New Roman"/>
          <w:sz w:val="28"/>
          <w:szCs w:val="28"/>
          <w:lang w:val="fr-FR"/>
        </w:rPr>
        <w:t>метод</w:t>
      </w:r>
      <w:r w:rsidR="0021502E" w:rsidRPr="00BE76F0">
        <w:rPr>
          <w:rFonts w:ascii="Times New Roman" w:hAnsi="Times New Roman" w:cs="Times New Roman"/>
          <w:sz w:val="28"/>
          <w:szCs w:val="28"/>
        </w:rPr>
        <w:t xml:space="preserve">ом микромеханического отшелушивания, </w:t>
      </w:r>
      <w:r w:rsidR="00C93A92" w:rsidRPr="00BE76F0">
        <w:rPr>
          <w:rFonts w:ascii="Times New Roman" w:hAnsi="Times New Roman" w:cs="Times New Roman"/>
          <w:sz w:val="28"/>
          <w:szCs w:val="28"/>
          <w:lang w:val="fr-FR"/>
        </w:rPr>
        <w:t xml:space="preserve">бурная исследовательская деятельность привела к </w:t>
      </w:r>
      <w:r w:rsidR="00EE1F2F" w:rsidRPr="00BE76F0">
        <w:rPr>
          <w:rFonts w:ascii="Times New Roman" w:hAnsi="Times New Roman" w:cs="Times New Roman"/>
          <w:sz w:val="28"/>
          <w:szCs w:val="28"/>
        </w:rPr>
        <w:t>развитию</w:t>
      </w:r>
      <w:r w:rsidR="00C93A92" w:rsidRPr="00BE76F0">
        <w:rPr>
          <w:rFonts w:ascii="Times New Roman" w:hAnsi="Times New Roman" w:cs="Times New Roman"/>
          <w:sz w:val="28"/>
          <w:szCs w:val="28"/>
          <w:lang w:val="fr-FR"/>
        </w:rPr>
        <w:t xml:space="preserve"> мно</w:t>
      </w:r>
      <w:r w:rsidR="00FC3B54" w:rsidRPr="00BE76F0">
        <w:rPr>
          <w:rFonts w:ascii="Times New Roman" w:hAnsi="Times New Roman" w:cs="Times New Roman"/>
          <w:sz w:val="28"/>
          <w:szCs w:val="28"/>
          <w:lang w:val="fr-FR"/>
        </w:rPr>
        <w:t>гих других слоистых материалов</w:t>
      </w:r>
      <w:r w:rsidR="00C93A92" w:rsidRPr="00BE76F0">
        <w:rPr>
          <w:rFonts w:ascii="Times New Roman" w:hAnsi="Times New Roman" w:cs="Times New Roman"/>
          <w:sz w:val="28"/>
          <w:szCs w:val="28"/>
          <w:lang w:val="fr-FR"/>
        </w:rPr>
        <w:t>. Сегодня большое семейство двумерных материалов обладает широким спектром физических свойств, включая изоляторы, полупроводники, металлы,</w:t>
      </w:r>
      <w:r w:rsidR="00FC3B54" w:rsidRPr="00BE76F0">
        <w:rPr>
          <w:rFonts w:ascii="Times New Roman" w:hAnsi="Times New Roman" w:cs="Times New Roman"/>
          <w:sz w:val="28"/>
          <w:szCs w:val="28"/>
          <w:lang w:val="fr-FR"/>
        </w:rPr>
        <w:t xml:space="preserve"> полуметаллы и сверхпроводники</w:t>
      </w:r>
      <w:r w:rsidR="00C93A92" w:rsidRPr="00BE76F0">
        <w:rPr>
          <w:rFonts w:ascii="Times New Roman" w:hAnsi="Times New Roman" w:cs="Times New Roman"/>
          <w:sz w:val="28"/>
          <w:szCs w:val="28"/>
          <w:lang w:val="fr-FR"/>
        </w:rPr>
        <w:t>, а также недавно открытые дву</w:t>
      </w:r>
      <w:r w:rsidR="00CC2414" w:rsidRPr="00BE76F0">
        <w:rPr>
          <w:rFonts w:ascii="Times New Roman" w:hAnsi="Times New Roman" w:cs="Times New Roman"/>
          <w:sz w:val="28"/>
          <w:szCs w:val="28"/>
          <w:lang w:val="fr-FR"/>
        </w:rPr>
        <w:t>мерные ферромагнитные материалы</w:t>
      </w:r>
      <w:r w:rsidR="00C93A92" w:rsidRPr="00BE76F0">
        <w:rPr>
          <w:rFonts w:ascii="Times New Roman" w:hAnsi="Times New Roman" w:cs="Times New Roman"/>
          <w:sz w:val="28"/>
          <w:szCs w:val="28"/>
          <w:lang w:val="fr-FR"/>
        </w:rPr>
        <w:t xml:space="preserve">. Что еще более важно, двумерные материалы чрезвычайно чувствительны к </w:t>
      </w:r>
      <w:r w:rsidR="00C93A92" w:rsidRPr="00BE76F0">
        <w:rPr>
          <w:rFonts w:ascii="Times New Roman" w:hAnsi="Times New Roman" w:cs="Times New Roman"/>
          <w:sz w:val="28"/>
          <w:szCs w:val="28"/>
        </w:rPr>
        <w:t>внешнему воздействию</w:t>
      </w:r>
      <w:r w:rsidR="00C93A92" w:rsidRPr="00BE76F0">
        <w:rPr>
          <w:rFonts w:ascii="Times New Roman" w:hAnsi="Times New Roman" w:cs="Times New Roman"/>
          <w:sz w:val="28"/>
          <w:szCs w:val="28"/>
          <w:lang w:val="fr-FR"/>
        </w:rPr>
        <w:t xml:space="preserve">, таким как электрическое и магнитное поле, что делает их идеальными кандидатами для применения </w:t>
      </w:r>
      <w:r w:rsidR="00FC3B54" w:rsidRPr="00BE76F0">
        <w:rPr>
          <w:rFonts w:ascii="Times New Roman" w:hAnsi="Times New Roman" w:cs="Times New Roman"/>
          <w:sz w:val="28"/>
          <w:szCs w:val="28"/>
          <w:lang w:val="fr-FR"/>
        </w:rPr>
        <w:t>в электронике, оптоэлектронике</w:t>
      </w:r>
      <w:r w:rsidR="00FC3B54" w:rsidRPr="00BE76F0">
        <w:rPr>
          <w:rFonts w:ascii="Times New Roman" w:hAnsi="Times New Roman" w:cs="Times New Roman"/>
          <w:sz w:val="28"/>
          <w:szCs w:val="28"/>
        </w:rPr>
        <w:t xml:space="preserve"> </w:t>
      </w:r>
      <w:r w:rsidR="00FC3B54" w:rsidRPr="00BE76F0">
        <w:rPr>
          <w:rFonts w:ascii="Times New Roman" w:hAnsi="Times New Roman" w:cs="Times New Roman"/>
          <w:sz w:val="28"/>
          <w:szCs w:val="28"/>
          <w:lang w:val="fr-FR"/>
        </w:rPr>
        <w:t>и спинтронике</w:t>
      </w:r>
      <w:r w:rsidR="00C93A92" w:rsidRPr="00BE76F0">
        <w:rPr>
          <w:rFonts w:ascii="Times New Roman" w:hAnsi="Times New Roman" w:cs="Times New Roman"/>
          <w:sz w:val="28"/>
          <w:szCs w:val="28"/>
          <w:lang w:val="fr-FR"/>
        </w:rPr>
        <w:t xml:space="preserve">. </w:t>
      </w:r>
    </w:p>
    <w:p w:rsidR="004A459A" w:rsidRPr="00BE76F0" w:rsidRDefault="002A74EE" w:rsidP="00EE1F2F">
      <w:pPr>
        <w:ind w:firstLine="720"/>
        <w:jc w:val="both"/>
        <w:rPr>
          <w:rFonts w:ascii="Times New Roman" w:hAnsi="Times New Roman" w:cs="Times New Roman"/>
          <w:sz w:val="28"/>
          <w:szCs w:val="28"/>
        </w:rPr>
      </w:pPr>
      <w:r w:rsidRPr="00BE76F0">
        <w:rPr>
          <w:rFonts w:ascii="Times New Roman" w:hAnsi="Times New Roman" w:cs="Times New Roman"/>
          <w:bCs/>
          <w:sz w:val="28"/>
          <w:szCs w:val="28"/>
        </w:rPr>
        <w:t>За последние несколько лет фуллереноподобные материалы занимают особую нишу в современной науке, акцентируя внимание на их уникальны</w:t>
      </w:r>
      <w:r w:rsidR="00956CD4" w:rsidRPr="00BE76F0">
        <w:rPr>
          <w:rFonts w:ascii="Times New Roman" w:hAnsi="Times New Roman" w:cs="Times New Roman"/>
          <w:bCs/>
          <w:sz w:val="28"/>
          <w:szCs w:val="28"/>
        </w:rPr>
        <w:t>х</w:t>
      </w:r>
      <w:r w:rsidRPr="00BE76F0">
        <w:rPr>
          <w:rFonts w:ascii="Times New Roman" w:hAnsi="Times New Roman" w:cs="Times New Roman"/>
          <w:bCs/>
          <w:sz w:val="28"/>
          <w:szCs w:val="28"/>
        </w:rPr>
        <w:t xml:space="preserve"> свойствах, за которыми открываются новые возможности применения в физике конденсированного состояния и не только. Уникальная структура фуллеренов обоснована тем, что </w:t>
      </w:r>
      <w:r w:rsidR="00956CD4" w:rsidRPr="00BE76F0">
        <w:rPr>
          <w:rFonts w:ascii="Times New Roman" w:hAnsi="Times New Roman" w:cs="Times New Roman"/>
          <w:bCs/>
          <w:sz w:val="28"/>
          <w:szCs w:val="28"/>
        </w:rPr>
        <w:t>ее атомная конфигурация может заключать внутри своего каркаса атомы, молекулы, и другие вещества.</w:t>
      </w:r>
      <w:r w:rsidR="001A4339" w:rsidRPr="00BE76F0">
        <w:rPr>
          <w:rFonts w:ascii="Times New Roman" w:hAnsi="Times New Roman" w:cs="Times New Roman"/>
          <w:bCs/>
          <w:sz w:val="28"/>
          <w:szCs w:val="28"/>
        </w:rPr>
        <w:t xml:space="preserve"> </w:t>
      </w:r>
      <w:r w:rsidR="00C93A92" w:rsidRPr="00BE76F0">
        <w:rPr>
          <w:rFonts w:ascii="Times New Roman" w:hAnsi="Times New Roman" w:cs="Times New Roman"/>
          <w:bCs/>
          <w:sz w:val="28"/>
          <w:szCs w:val="28"/>
        </w:rPr>
        <w:t>Это открытие стало настоящим прорывом в науке, так как представляет собой новую молекулярную форму с</w:t>
      </w:r>
      <w:r w:rsidR="00C93A92" w:rsidRPr="00BE76F0">
        <w:rPr>
          <w:rFonts w:ascii="Times New Roman" w:hAnsi="Times New Roman" w:cs="Times New Roman"/>
          <w:bCs/>
          <w:sz w:val="28"/>
          <w:szCs w:val="28"/>
        </w:rPr>
        <w:t>у</w:t>
      </w:r>
      <w:r w:rsidR="00C93A92" w:rsidRPr="00BE76F0">
        <w:rPr>
          <w:rFonts w:ascii="Times New Roman" w:hAnsi="Times New Roman" w:cs="Times New Roman"/>
          <w:bCs/>
          <w:sz w:val="28"/>
          <w:szCs w:val="28"/>
        </w:rPr>
        <w:t xml:space="preserve">ществования углерода. </w:t>
      </w:r>
      <w:bookmarkStart w:id="15" w:name="_Hlk167128928"/>
      <w:r w:rsidR="00C93A92" w:rsidRPr="00BE76F0">
        <w:rPr>
          <w:rFonts w:ascii="Times New Roman" w:hAnsi="Times New Roman" w:cs="Times New Roman"/>
          <w:bCs/>
          <w:sz w:val="28"/>
          <w:szCs w:val="28"/>
        </w:rPr>
        <w:t>Необычные свойства фуллеренов обуславливают инт</w:t>
      </w:r>
      <w:r w:rsidR="00CE34A6" w:rsidRPr="00BE76F0">
        <w:rPr>
          <w:rFonts w:ascii="Times New Roman" w:hAnsi="Times New Roman" w:cs="Times New Roman"/>
          <w:bCs/>
          <w:sz w:val="28"/>
          <w:szCs w:val="28"/>
        </w:rPr>
        <w:t>е</w:t>
      </w:r>
      <w:r w:rsidR="00C93A92" w:rsidRPr="00BE76F0">
        <w:rPr>
          <w:rFonts w:ascii="Times New Roman" w:hAnsi="Times New Roman" w:cs="Times New Roman"/>
          <w:bCs/>
          <w:sz w:val="28"/>
          <w:szCs w:val="28"/>
        </w:rPr>
        <w:lastRenderedPageBreak/>
        <w:t>рес к ним со стороны исследователей</w:t>
      </w:r>
      <w:r w:rsidR="005F5D19" w:rsidRPr="00BE76F0">
        <w:rPr>
          <w:rFonts w:ascii="Times New Roman" w:hAnsi="Times New Roman" w:cs="Times New Roman"/>
          <w:bCs/>
          <w:sz w:val="28"/>
          <w:szCs w:val="28"/>
        </w:rPr>
        <w:t xml:space="preserve">, </w:t>
      </w:r>
      <w:r w:rsidR="00C93A92" w:rsidRPr="00BE76F0">
        <w:rPr>
          <w:rFonts w:ascii="Times New Roman" w:hAnsi="Times New Roman" w:cs="Times New Roman"/>
          <w:bCs/>
          <w:sz w:val="28"/>
          <w:szCs w:val="28"/>
        </w:rPr>
        <w:t>как с точки зрения фундаментальной науки, так и для потенциальных прикладных применений</w:t>
      </w:r>
      <w:r w:rsidR="00EE1F2F" w:rsidRPr="00BE76F0">
        <w:rPr>
          <w:rFonts w:ascii="Times New Roman" w:hAnsi="Times New Roman" w:cs="Times New Roman"/>
          <w:sz w:val="28"/>
          <w:szCs w:val="28"/>
        </w:rPr>
        <w:t xml:space="preserve">. </w:t>
      </w:r>
    </w:p>
    <w:p w:rsidR="00BE106C" w:rsidRPr="00BE76F0" w:rsidRDefault="00EE1F2F" w:rsidP="006279CC">
      <w:pPr>
        <w:ind w:firstLine="720"/>
        <w:jc w:val="both"/>
        <w:rPr>
          <w:rFonts w:ascii="Times New Roman" w:hAnsi="Times New Roman" w:cs="Times New Roman"/>
          <w:sz w:val="28"/>
          <w:szCs w:val="28"/>
        </w:rPr>
      </w:pPr>
      <w:r w:rsidRPr="00BE76F0">
        <w:rPr>
          <w:rFonts w:ascii="Times New Roman" w:hAnsi="Times New Roman" w:cs="Times New Roman"/>
          <w:sz w:val="28"/>
          <w:szCs w:val="28"/>
        </w:rPr>
        <w:t>В этом контексте углеродные нанотрубки (УНТ), обладающие уникал</w:t>
      </w:r>
      <w:r w:rsidRPr="00BE76F0">
        <w:rPr>
          <w:rFonts w:ascii="Times New Roman" w:hAnsi="Times New Roman" w:cs="Times New Roman"/>
          <w:sz w:val="28"/>
          <w:szCs w:val="28"/>
        </w:rPr>
        <w:t>ь</w:t>
      </w:r>
      <w:r w:rsidRPr="00BE76F0">
        <w:rPr>
          <w:rFonts w:ascii="Times New Roman" w:hAnsi="Times New Roman" w:cs="Times New Roman"/>
          <w:sz w:val="28"/>
          <w:szCs w:val="28"/>
        </w:rPr>
        <w:t xml:space="preserve">ными свойствами, также рассматриваются как </w:t>
      </w:r>
      <w:r w:rsidR="0021502E" w:rsidRPr="00BE76F0">
        <w:rPr>
          <w:rFonts w:ascii="Times New Roman" w:hAnsi="Times New Roman" w:cs="Times New Roman"/>
          <w:sz w:val="28"/>
          <w:szCs w:val="28"/>
        </w:rPr>
        <w:t>перспективный</w:t>
      </w:r>
      <w:r w:rsidRPr="00BE76F0">
        <w:rPr>
          <w:rFonts w:ascii="Times New Roman" w:hAnsi="Times New Roman" w:cs="Times New Roman"/>
          <w:sz w:val="28"/>
          <w:szCs w:val="28"/>
        </w:rPr>
        <w:t xml:space="preserve"> материал с ш</w:t>
      </w:r>
      <w:r w:rsidRPr="00BE76F0">
        <w:rPr>
          <w:rFonts w:ascii="Times New Roman" w:hAnsi="Times New Roman" w:cs="Times New Roman"/>
          <w:sz w:val="28"/>
          <w:szCs w:val="28"/>
        </w:rPr>
        <w:t>и</w:t>
      </w:r>
      <w:r w:rsidRPr="00BE76F0">
        <w:rPr>
          <w:rFonts w:ascii="Times New Roman" w:hAnsi="Times New Roman" w:cs="Times New Roman"/>
          <w:sz w:val="28"/>
          <w:szCs w:val="28"/>
        </w:rPr>
        <w:t>роким спектром потенциальных применений.</w:t>
      </w:r>
      <w:bookmarkEnd w:id="15"/>
      <w:r w:rsidR="005F5D19" w:rsidRPr="00BE76F0">
        <w:rPr>
          <w:rFonts w:ascii="Times New Roman" w:hAnsi="Times New Roman" w:cs="Times New Roman"/>
          <w:sz w:val="28"/>
          <w:szCs w:val="28"/>
        </w:rPr>
        <w:t xml:space="preserve"> </w:t>
      </w:r>
      <w:r w:rsidR="00B10A21" w:rsidRPr="00BE76F0">
        <w:rPr>
          <w:rFonts w:ascii="Times New Roman" w:hAnsi="Times New Roman" w:cs="Times New Roman"/>
          <w:sz w:val="28"/>
          <w:szCs w:val="28"/>
        </w:rPr>
        <w:t>Применение углеродных нан</w:t>
      </w:r>
      <w:r w:rsidR="00B10A21" w:rsidRPr="00BE76F0">
        <w:rPr>
          <w:rFonts w:ascii="Times New Roman" w:hAnsi="Times New Roman" w:cs="Times New Roman"/>
          <w:sz w:val="28"/>
          <w:szCs w:val="28"/>
        </w:rPr>
        <w:t>о</w:t>
      </w:r>
      <w:r w:rsidR="00B10A21" w:rsidRPr="00BE76F0">
        <w:rPr>
          <w:rFonts w:ascii="Times New Roman" w:hAnsi="Times New Roman" w:cs="Times New Roman"/>
          <w:sz w:val="28"/>
          <w:szCs w:val="28"/>
        </w:rPr>
        <w:t xml:space="preserve">трубок в наноэлектронике связано с сверхмалыми размерами, что </w:t>
      </w:r>
      <w:r w:rsidR="004A447A" w:rsidRPr="00BE76F0">
        <w:rPr>
          <w:rFonts w:ascii="Times New Roman" w:hAnsi="Times New Roman" w:cs="Times New Roman"/>
          <w:sz w:val="28"/>
          <w:szCs w:val="28"/>
        </w:rPr>
        <w:t>позволяет</w:t>
      </w:r>
      <w:r w:rsidR="00B10A21" w:rsidRPr="00BE76F0">
        <w:rPr>
          <w:rFonts w:ascii="Times New Roman" w:hAnsi="Times New Roman" w:cs="Times New Roman"/>
          <w:sz w:val="28"/>
          <w:szCs w:val="28"/>
        </w:rPr>
        <w:t xml:space="preserve"> и</w:t>
      </w:r>
      <w:r w:rsidR="00B10A21" w:rsidRPr="00BE76F0">
        <w:rPr>
          <w:rFonts w:ascii="Times New Roman" w:hAnsi="Times New Roman" w:cs="Times New Roman"/>
          <w:sz w:val="28"/>
          <w:szCs w:val="28"/>
        </w:rPr>
        <w:t>с</w:t>
      </w:r>
      <w:r w:rsidR="00B10A21" w:rsidRPr="00BE76F0">
        <w:rPr>
          <w:rFonts w:ascii="Times New Roman" w:hAnsi="Times New Roman" w:cs="Times New Roman"/>
          <w:sz w:val="28"/>
          <w:szCs w:val="28"/>
        </w:rPr>
        <w:t xml:space="preserve">пользовать </w:t>
      </w:r>
      <w:r w:rsidR="001A4339" w:rsidRPr="00BE76F0">
        <w:rPr>
          <w:rFonts w:ascii="Times New Roman" w:hAnsi="Times New Roman" w:cs="Times New Roman"/>
          <w:sz w:val="28"/>
          <w:szCs w:val="28"/>
        </w:rPr>
        <w:t xml:space="preserve">их </w:t>
      </w:r>
      <w:r w:rsidR="00B10A21" w:rsidRPr="00BE76F0">
        <w:rPr>
          <w:rFonts w:ascii="Times New Roman" w:hAnsi="Times New Roman" w:cs="Times New Roman"/>
          <w:sz w:val="28"/>
          <w:szCs w:val="28"/>
        </w:rPr>
        <w:t xml:space="preserve">для миниатюризации изделий, </w:t>
      </w:r>
      <w:r w:rsidR="004A447A" w:rsidRPr="00BE76F0">
        <w:rPr>
          <w:rFonts w:ascii="Times New Roman" w:hAnsi="Times New Roman" w:cs="Times New Roman"/>
          <w:sz w:val="28"/>
          <w:szCs w:val="28"/>
        </w:rPr>
        <w:t xml:space="preserve">также </w:t>
      </w:r>
      <w:r w:rsidR="00B10A21" w:rsidRPr="00BE76F0">
        <w:rPr>
          <w:rFonts w:ascii="Times New Roman" w:hAnsi="Times New Roman" w:cs="Times New Roman"/>
          <w:sz w:val="28"/>
          <w:szCs w:val="28"/>
        </w:rPr>
        <w:t>они являются хорошими проводниками тока</w:t>
      </w:r>
      <w:r w:rsidR="004A447A" w:rsidRPr="00BE76F0">
        <w:rPr>
          <w:rFonts w:ascii="Times New Roman" w:hAnsi="Times New Roman" w:cs="Times New Roman"/>
          <w:sz w:val="28"/>
          <w:szCs w:val="28"/>
        </w:rPr>
        <w:t>. Э</w:t>
      </w:r>
      <w:r w:rsidR="00B10A21" w:rsidRPr="00BE76F0">
        <w:rPr>
          <w:rFonts w:ascii="Times New Roman" w:hAnsi="Times New Roman" w:cs="Times New Roman"/>
          <w:sz w:val="28"/>
          <w:szCs w:val="28"/>
        </w:rPr>
        <w:t xml:space="preserve">миссионные свойства </w:t>
      </w:r>
      <w:r w:rsidR="00C3544F" w:rsidRPr="00BE76F0">
        <w:rPr>
          <w:rFonts w:ascii="Times New Roman" w:hAnsi="Times New Roman" w:cs="Times New Roman"/>
          <w:sz w:val="28"/>
          <w:szCs w:val="28"/>
        </w:rPr>
        <w:t xml:space="preserve">УНТ </w:t>
      </w:r>
      <w:r w:rsidR="004A447A" w:rsidRPr="00BE76F0">
        <w:rPr>
          <w:rFonts w:ascii="Times New Roman" w:hAnsi="Times New Roman" w:cs="Times New Roman"/>
          <w:sz w:val="28"/>
          <w:szCs w:val="28"/>
        </w:rPr>
        <w:t>позволяют использовать их для создания новых источников света, дисплеев</w:t>
      </w:r>
      <w:r w:rsidR="00C3544F" w:rsidRPr="00BE76F0">
        <w:rPr>
          <w:rFonts w:ascii="Times New Roman" w:hAnsi="Times New Roman" w:cs="Times New Roman"/>
          <w:sz w:val="28"/>
          <w:szCs w:val="28"/>
        </w:rPr>
        <w:t>. В</w:t>
      </w:r>
      <w:r w:rsidR="004A447A" w:rsidRPr="00BE76F0">
        <w:rPr>
          <w:rFonts w:ascii="Times New Roman" w:hAnsi="Times New Roman" w:cs="Times New Roman"/>
          <w:sz w:val="28"/>
          <w:szCs w:val="28"/>
        </w:rPr>
        <w:t>ысокая химическая сто</w:t>
      </w:r>
      <w:r w:rsidR="004A447A" w:rsidRPr="00BE76F0">
        <w:rPr>
          <w:rFonts w:ascii="Times New Roman" w:hAnsi="Times New Roman" w:cs="Times New Roman"/>
          <w:sz w:val="28"/>
          <w:szCs w:val="28"/>
        </w:rPr>
        <w:t>й</w:t>
      </w:r>
      <w:r w:rsidR="004A447A" w:rsidRPr="00BE76F0">
        <w:rPr>
          <w:rFonts w:ascii="Times New Roman" w:hAnsi="Times New Roman" w:cs="Times New Roman"/>
          <w:sz w:val="28"/>
          <w:szCs w:val="28"/>
        </w:rPr>
        <w:t>кость</w:t>
      </w:r>
      <w:r w:rsidR="00C3544F" w:rsidRPr="00BE76F0">
        <w:rPr>
          <w:rFonts w:ascii="Times New Roman" w:hAnsi="Times New Roman" w:cs="Times New Roman"/>
          <w:sz w:val="28"/>
          <w:szCs w:val="28"/>
        </w:rPr>
        <w:t xml:space="preserve"> делают нанотрубки более устойчивыми к воздействию окружающей ср</w:t>
      </w:r>
      <w:r w:rsidR="00C3544F" w:rsidRPr="00BE76F0">
        <w:rPr>
          <w:rFonts w:ascii="Times New Roman" w:hAnsi="Times New Roman" w:cs="Times New Roman"/>
          <w:sz w:val="28"/>
          <w:szCs w:val="28"/>
        </w:rPr>
        <w:t>е</w:t>
      </w:r>
      <w:r w:rsidR="00C3544F" w:rsidRPr="00BE76F0">
        <w:rPr>
          <w:rFonts w:ascii="Times New Roman" w:hAnsi="Times New Roman" w:cs="Times New Roman"/>
          <w:sz w:val="28"/>
          <w:szCs w:val="28"/>
        </w:rPr>
        <w:t xml:space="preserve">ды, а их </w:t>
      </w:r>
      <w:r w:rsidR="004A447A" w:rsidRPr="00BE76F0">
        <w:rPr>
          <w:rFonts w:ascii="Times New Roman" w:hAnsi="Times New Roman" w:cs="Times New Roman"/>
          <w:sz w:val="28"/>
          <w:szCs w:val="28"/>
        </w:rPr>
        <w:t>способность присоединять химические радикалы</w:t>
      </w:r>
      <w:r w:rsidR="00C3544F" w:rsidRPr="00BE76F0">
        <w:rPr>
          <w:rFonts w:ascii="Times New Roman" w:hAnsi="Times New Roman" w:cs="Times New Roman"/>
          <w:sz w:val="28"/>
          <w:szCs w:val="28"/>
        </w:rPr>
        <w:t xml:space="preserve">, позволяют </w:t>
      </w:r>
      <w:r w:rsidR="004A447A" w:rsidRPr="00BE76F0">
        <w:rPr>
          <w:rFonts w:ascii="Times New Roman" w:hAnsi="Times New Roman" w:cs="Times New Roman"/>
          <w:sz w:val="28"/>
          <w:szCs w:val="28"/>
        </w:rPr>
        <w:t>модиф</w:t>
      </w:r>
      <w:r w:rsidR="004A447A" w:rsidRPr="00BE76F0">
        <w:rPr>
          <w:rFonts w:ascii="Times New Roman" w:hAnsi="Times New Roman" w:cs="Times New Roman"/>
          <w:sz w:val="28"/>
          <w:szCs w:val="28"/>
        </w:rPr>
        <w:t>и</w:t>
      </w:r>
      <w:r w:rsidR="00C3544F" w:rsidRPr="00BE76F0">
        <w:rPr>
          <w:rFonts w:ascii="Times New Roman" w:hAnsi="Times New Roman" w:cs="Times New Roman"/>
          <w:sz w:val="28"/>
          <w:szCs w:val="28"/>
        </w:rPr>
        <w:t xml:space="preserve">цировать </w:t>
      </w:r>
      <w:r w:rsidR="004A447A" w:rsidRPr="00BE76F0">
        <w:rPr>
          <w:rFonts w:ascii="Times New Roman" w:hAnsi="Times New Roman" w:cs="Times New Roman"/>
          <w:sz w:val="28"/>
          <w:szCs w:val="28"/>
        </w:rPr>
        <w:t>свойств</w:t>
      </w:r>
      <w:r w:rsidR="001A4339" w:rsidRPr="00BE76F0">
        <w:rPr>
          <w:rFonts w:ascii="Times New Roman" w:hAnsi="Times New Roman" w:cs="Times New Roman"/>
          <w:sz w:val="28"/>
          <w:szCs w:val="28"/>
        </w:rPr>
        <w:t>а</w:t>
      </w:r>
      <w:r w:rsidR="00B63A53" w:rsidRPr="00BE76F0">
        <w:rPr>
          <w:rFonts w:ascii="Times New Roman" w:hAnsi="Times New Roman" w:cs="Times New Roman"/>
          <w:sz w:val="28"/>
          <w:szCs w:val="28"/>
        </w:rPr>
        <w:t xml:space="preserve"> для создания новых материалов </w:t>
      </w:r>
      <w:r w:rsidR="00DB78F1" w:rsidRPr="00BE76F0">
        <w:rPr>
          <w:rFonts w:ascii="Times New Roman" w:hAnsi="Times New Roman" w:cs="Times New Roman"/>
          <w:sz w:val="28"/>
          <w:szCs w:val="28"/>
        </w:rPr>
        <w:t>[</w:t>
      </w:r>
      <w:r w:rsidR="00025F7B" w:rsidRPr="00BE76F0">
        <w:rPr>
          <w:rFonts w:ascii="Times New Roman" w:hAnsi="Times New Roman" w:cs="Times New Roman"/>
          <w:sz w:val="28"/>
          <w:szCs w:val="28"/>
        </w:rPr>
        <w:t>7</w:t>
      </w:r>
      <w:r w:rsidR="00DB78F1" w:rsidRPr="00BE76F0">
        <w:rPr>
          <w:rFonts w:ascii="Times New Roman" w:hAnsi="Times New Roman" w:cs="Times New Roman"/>
          <w:sz w:val="28"/>
          <w:szCs w:val="28"/>
        </w:rPr>
        <w:t>]</w:t>
      </w:r>
      <w:r w:rsidR="00C93A92" w:rsidRPr="00BE76F0">
        <w:rPr>
          <w:rFonts w:ascii="Times New Roman" w:hAnsi="Times New Roman" w:cs="Times New Roman"/>
          <w:sz w:val="28"/>
          <w:szCs w:val="28"/>
        </w:rPr>
        <w:t>. Также необходимо уч</w:t>
      </w:r>
      <w:r w:rsidR="00C93A92" w:rsidRPr="00BE76F0">
        <w:rPr>
          <w:rFonts w:ascii="Times New Roman" w:hAnsi="Times New Roman" w:cs="Times New Roman"/>
          <w:sz w:val="28"/>
          <w:szCs w:val="28"/>
        </w:rPr>
        <w:t>и</w:t>
      </w:r>
      <w:r w:rsidR="00C93A92" w:rsidRPr="00BE76F0">
        <w:rPr>
          <w:rFonts w:ascii="Times New Roman" w:hAnsi="Times New Roman" w:cs="Times New Roman"/>
          <w:sz w:val="28"/>
          <w:szCs w:val="28"/>
        </w:rPr>
        <w:t>тывать, что одним из главных преимуществ нанотрубок является квантовый баллистический механизм проводимости, который обеспечивает движение электронов при ни</w:t>
      </w:r>
      <w:r w:rsidR="00CC2414" w:rsidRPr="00BE76F0">
        <w:rPr>
          <w:rFonts w:ascii="Times New Roman" w:hAnsi="Times New Roman" w:cs="Times New Roman"/>
          <w:sz w:val="28"/>
          <w:szCs w:val="28"/>
        </w:rPr>
        <w:t>зких температурах без рассеяния</w:t>
      </w:r>
      <w:r w:rsidR="00C93A92" w:rsidRPr="00BE76F0">
        <w:rPr>
          <w:rFonts w:ascii="Times New Roman" w:hAnsi="Times New Roman" w:cs="Times New Roman"/>
          <w:sz w:val="28"/>
          <w:szCs w:val="28"/>
        </w:rPr>
        <w:t xml:space="preserve">. </w:t>
      </w:r>
      <w:r w:rsidR="000138AC" w:rsidRPr="00BE76F0">
        <w:rPr>
          <w:rFonts w:ascii="Times New Roman" w:hAnsi="Times New Roman" w:cs="Times New Roman"/>
          <w:sz w:val="28"/>
          <w:szCs w:val="28"/>
        </w:rPr>
        <w:t>Такие свойства, как выс</w:t>
      </w:r>
      <w:r w:rsidR="000138AC" w:rsidRPr="00BE76F0">
        <w:rPr>
          <w:rFonts w:ascii="Times New Roman" w:hAnsi="Times New Roman" w:cs="Times New Roman"/>
          <w:sz w:val="28"/>
          <w:szCs w:val="28"/>
        </w:rPr>
        <w:t>о</w:t>
      </w:r>
      <w:r w:rsidR="000138AC" w:rsidRPr="00BE76F0">
        <w:rPr>
          <w:rFonts w:ascii="Times New Roman" w:hAnsi="Times New Roman" w:cs="Times New Roman"/>
          <w:sz w:val="28"/>
          <w:szCs w:val="28"/>
        </w:rPr>
        <w:t>кая скорость подвижности носителей заряда, скорость насыщения дрейфа и сверхмалая внутренняя емкость затвора</w:t>
      </w:r>
      <w:r w:rsidR="00A41865" w:rsidRPr="00BE76F0">
        <w:rPr>
          <w:rFonts w:ascii="Times New Roman" w:hAnsi="Times New Roman" w:cs="Times New Roman"/>
          <w:sz w:val="28"/>
          <w:szCs w:val="28"/>
        </w:rPr>
        <w:t>,</w:t>
      </w:r>
      <w:r w:rsidR="000138AC" w:rsidRPr="00BE76F0">
        <w:rPr>
          <w:rFonts w:ascii="Times New Roman" w:hAnsi="Times New Roman" w:cs="Times New Roman"/>
          <w:sz w:val="28"/>
          <w:szCs w:val="28"/>
        </w:rPr>
        <w:t xml:space="preserve"> позволяет использовать углеродные нанотрубки в качестве </w:t>
      </w:r>
      <w:r w:rsidR="0021502E" w:rsidRPr="00BE76F0">
        <w:rPr>
          <w:rFonts w:ascii="Times New Roman" w:hAnsi="Times New Roman" w:cs="Times New Roman"/>
          <w:sz w:val="28"/>
          <w:szCs w:val="28"/>
        </w:rPr>
        <w:t xml:space="preserve">идеального </w:t>
      </w:r>
      <w:r w:rsidR="000138AC" w:rsidRPr="00BE76F0">
        <w:rPr>
          <w:rFonts w:ascii="Times New Roman" w:hAnsi="Times New Roman" w:cs="Times New Roman"/>
          <w:sz w:val="28"/>
          <w:szCs w:val="28"/>
        </w:rPr>
        <w:t>материала для радиочастотных устройств</w:t>
      </w:r>
      <w:r w:rsidR="00A41865" w:rsidRPr="00BE76F0">
        <w:rPr>
          <w:rFonts w:ascii="Times New Roman" w:hAnsi="Times New Roman" w:cs="Times New Roman"/>
          <w:sz w:val="28"/>
          <w:szCs w:val="28"/>
        </w:rPr>
        <w:t xml:space="preserve">. </w:t>
      </w:r>
      <w:r w:rsidR="00BE106C" w:rsidRPr="00BE76F0">
        <w:rPr>
          <w:rFonts w:ascii="Times New Roman" w:hAnsi="Times New Roman" w:cs="Times New Roman"/>
          <w:sz w:val="28"/>
          <w:szCs w:val="28"/>
        </w:rPr>
        <w:t>В целом, углеродные наноматериалы, такие как коаксиально соединяемые п</w:t>
      </w:r>
      <w:r w:rsidR="00BE106C" w:rsidRPr="00BE76F0">
        <w:rPr>
          <w:rFonts w:ascii="Times New Roman" w:hAnsi="Times New Roman" w:cs="Times New Roman"/>
          <w:sz w:val="28"/>
          <w:szCs w:val="28"/>
        </w:rPr>
        <w:t>о</w:t>
      </w:r>
      <w:r w:rsidR="00BE106C" w:rsidRPr="00BE76F0">
        <w:rPr>
          <w:rFonts w:ascii="Times New Roman" w:hAnsi="Times New Roman" w:cs="Times New Roman"/>
          <w:sz w:val="28"/>
          <w:szCs w:val="28"/>
        </w:rPr>
        <w:t>липризмановые нанотрубки и закрученный графен, могут стать ключом к ра</w:t>
      </w:r>
      <w:r w:rsidR="00BE106C" w:rsidRPr="00BE76F0">
        <w:rPr>
          <w:rFonts w:ascii="Times New Roman" w:hAnsi="Times New Roman" w:cs="Times New Roman"/>
          <w:sz w:val="28"/>
          <w:szCs w:val="28"/>
        </w:rPr>
        <w:t>з</w:t>
      </w:r>
      <w:r w:rsidR="00BE106C" w:rsidRPr="00BE76F0">
        <w:rPr>
          <w:rFonts w:ascii="Times New Roman" w:hAnsi="Times New Roman" w:cs="Times New Roman"/>
          <w:sz w:val="28"/>
          <w:szCs w:val="28"/>
        </w:rPr>
        <w:t xml:space="preserve">работке новых, более миниатюрных, энергоэффективных и функциональных электронных устройств. </w:t>
      </w:r>
    </w:p>
    <w:p w:rsidR="00956CD4" w:rsidRPr="00BE76F0" w:rsidRDefault="00CD3CEA" w:rsidP="00CD3CEA">
      <w:pPr>
        <w:ind w:firstLine="720"/>
        <w:jc w:val="both"/>
        <w:rPr>
          <w:rFonts w:ascii="Times New Roman" w:hAnsi="Times New Roman" w:cs="Times New Roman"/>
          <w:sz w:val="28"/>
          <w:szCs w:val="28"/>
          <w:lang w:val="kk-KZ"/>
        </w:rPr>
      </w:pPr>
      <w:r w:rsidRPr="00BE76F0">
        <w:rPr>
          <w:rFonts w:ascii="Times New Roman" w:hAnsi="Times New Roman" w:cs="Times New Roman"/>
          <w:sz w:val="28"/>
          <w:szCs w:val="28"/>
          <w:lang w:val="kk-KZ"/>
        </w:rPr>
        <w:t xml:space="preserve">Перспективным направлением для дальнейшей миниатюризации электронных элементов является использование эффекта коррелированного туннелирования. Этот эффект был </w:t>
      </w:r>
      <w:r w:rsidR="00A41865" w:rsidRPr="00BE76F0">
        <w:rPr>
          <w:rFonts w:ascii="Times New Roman" w:hAnsi="Times New Roman" w:cs="Times New Roman"/>
          <w:sz w:val="28"/>
          <w:szCs w:val="28"/>
          <w:lang w:val="kk-KZ"/>
        </w:rPr>
        <w:t>предсказан у</w:t>
      </w:r>
      <w:r w:rsidR="00A41865" w:rsidRPr="00BE76F0">
        <w:rPr>
          <w:rFonts w:ascii="Times New Roman" w:hAnsi="Times New Roman" w:cs="Times New Roman"/>
          <w:sz w:val="28"/>
          <w:szCs w:val="28"/>
        </w:rPr>
        <w:t>чеными Д. В. Аверин и К. К. Лихарев</w:t>
      </w:r>
      <w:r w:rsidRPr="00BE76F0">
        <w:rPr>
          <w:rFonts w:ascii="Times New Roman" w:hAnsi="Times New Roman" w:cs="Times New Roman"/>
          <w:sz w:val="28"/>
          <w:szCs w:val="28"/>
        </w:rPr>
        <w:t xml:space="preserve"> еще в начале 1980-х годов [8,</w:t>
      </w:r>
      <w:r w:rsidR="00AA3326">
        <w:rPr>
          <w:rFonts w:ascii="Times New Roman" w:hAnsi="Times New Roman" w:cs="Times New Roman"/>
          <w:sz w:val="28"/>
          <w:szCs w:val="28"/>
        </w:rPr>
        <w:t xml:space="preserve"> </w:t>
      </w:r>
      <w:r w:rsidRPr="00BE76F0">
        <w:rPr>
          <w:rFonts w:ascii="Times New Roman" w:hAnsi="Times New Roman" w:cs="Times New Roman"/>
          <w:sz w:val="28"/>
          <w:szCs w:val="28"/>
        </w:rPr>
        <w:t>9]. О</w:t>
      </w:r>
      <w:r w:rsidR="00A41865" w:rsidRPr="00BE76F0">
        <w:rPr>
          <w:rFonts w:ascii="Times New Roman" w:hAnsi="Times New Roman" w:cs="Times New Roman"/>
          <w:sz w:val="28"/>
          <w:szCs w:val="28"/>
        </w:rPr>
        <w:t xml:space="preserve">ткрытие этого явления внесло </w:t>
      </w:r>
      <w:r w:rsidRPr="00BE76F0">
        <w:rPr>
          <w:rFonts w:ascii="Times New Roman" w:hAnsi="Times New Roman" w:cs="Times New Roman"/>
          <w:sz w:val="28"/>
          <w:szCs w:val="28"/>
        </w:rPr>
        <w:t>зн</w:t>
      </w:r>
      <w:r w:rsidRPr="00BE76F0">
        <w:rPr>
          <w:rFonts w:ascii="Times New Roman" w:hAnsi="Times New Roman" w:cs="Times New Roman"/>
          <w:sz w:val="28"/>
          <w:szCs w:val="28"/>
        </w:rPr>
        <w:t>а</w:t>
      </w:r>
      <w:r w:rsidRPr="00BE76F0">
        <w:rPr>
          <w:rFonts w:ascii="Times New Roman" w:hAnsi="Times New Roman" w:cs="Times New Roman"/>
          <w:sz w:val="28"/>
          <w:szCs w:val="28"/>
        </w:rPr>
        <w:t>чимый</w:t>
      </w:r>
      <w:r w:rsidR="00A41865" w:rsidRPr="00BE76F0">
        <w:rPr>
          <w:rFonts w:ascii="Times New Roman" w:hAnsi="Times New Roman" w:cs="Times New Roman"/>
          <w:sz w:val="28"/>
          <w:szCs w:val="28"/>
        </w:rPr>
        <w:t xml:space="preserve"> вклад в мир </w:t>
      </w:r>
      <w:r w:rsidR="00E11FC9" w:rsidRPr="00BE76F0">
        <w:rPr>
          <w:rFonts w:ascii="Times New Roman" w:hAnsi="Times New Roman" w:cs="Times New Roman"/>
          <w:sz w:val="28"/>
          <w:szCs w:val="28"/>
        </w:rPr>
        <w:t>электроники</w:t>
      </w:r>
      <w:r w:rsidR="00A41865" w:rsidRPr="00BE76F0">
        <w:rPr>
          <w:rFonts w:ascii="Times New Roman" w:hAnsi="Times New Roman" w:cs="Times New Roman"/>
          <w:sz w:val="28"/>
          <w:szCs w:val="28"/>
        </w:rPr>
        <w:t xml:space="preserve"> и стало ключом к дальнейшей мини</w:t>
      </w:r>
      <w:r w:rsidR="00E11FC9" w:rsidRPr="00BE76F0">
        <w:rPr>
          <w:rFonts w:ascii="Times New Roman" w:hAnsi="Times New Roman" w:cs="Times New Roman"/>
          <w:sz w:val="28"/>
          <w:szCs w:val="28"/>
        </w:rPr>
        <w:t>атюр</w:t>
      </w:r>
      <w:r w:rsidR="00A41865" w:rsidRPr="00BE76F0">
        <w:rPr>
          <w:rFonts w:ascii="Times New Roman" w:hAnsi="Times New Roman" w:cs="Times New Roman"/>
          <w:sz w:val="28"/>
          <w:szCs w:val="28"/>
        </w:rPr>
        <w:t>из</w:t>
      </w:r>
      <w:r w:rsidR="00A41865" w:rsidRPr="00BE76F0">
        <w:rPr>
          <w:rFonts w:ascii="Times New Roman" w:hAnsi="Times New Roman" w:cs="Times New Roman"/>
          <w:sz w:val="28"/>
          <w:szCs w:val="28"/>
        </w:rPr>
        <w:t>а</w:t>
      </w:r>
      <w:r w:rsidR="00A41865" w:rsidRPr="00BE76F0">
        <w:rPr>
          <w:rFonts w:ascii="Times New Roman" w:hAnsi="Times New Roman" w:cs="Times New Roman"/>
          <w:sz w:val="28"/>
          <w:szCs w:val="28"/>
        </w:rPr>
        <w:t xml:space="preserve">ции электронных </w:t>
      </w:r>
      <w:r w:rsidR="004D6DE3" w:rsidRPr="00BE76F0">
        <w:rPr>
          <w:rFonts w:ascii="Times New Roman" w:hAnsi="Times New Roman" w:cs="Times New Roman"/>
          <w:sz w:val="28"/>
          <w:szCs w:val="28"/>
        </w:rPr>
        <w:t xml:space="preserve">компонентов. Это явление было основано на кулоновской блокаде, при котором движение электронов упорядоченно под воздействием электрического поля. </w:t>
      </w:r>
      <w:r w:rsidR="00C93A92" w:rsidRPr="00BE76F0">
        <w:rPr>
          <w:rFonts w:ascii="Times New Roman" w:hAnsi="Times New Roman" w:cs="Times New Roman"/>
          <w:sz w:val="28"/>
          <w:szCs w:val="28"/>
        </w:rPr>
        <w:t>Благодаря этому эффекту стало возможно создание одн</w:t>
      </w:r>
      <w:r w:rsidR="00C93A92" w:rsidRPr="00BE76F0">
        <w:rPr>
          <w:rFonts w:ascii="Times New Roman" w:hAnsi="Times New Roman" w:cs="Times New Roman"/>
          <w:sz w:val="28"/>
          <w:szCs w:val="28"/>
        </w:rPr>
        <w:t>о</w:t>
      </w:r>
      <w:r w:rsidR="00C93A92" w:rsidRPr="00BE76F0">
        <w:rPr>
          <w:rFonts w:ascii="Times New Roman" w:hAnsi="Times New Roman" w:cs="Times New Roman"/>
          <w:sz w:val="28"/>
          <w:szCs w:val="28"/>
        </w:rPr>
        <w:t xml:space="preserve">электронных приборов, которые используют одиночные молекулы в качестве </w:t>
      </w:r>
      <w:r w:rsidR="00890468" w:rsidRPr="00BE76F0">
        <w:rPr>
          <w:rFonts w:ascii="Times New Roman" w:hAnsi="Times New Roman" w:cs="Times New Roman"/>
          <w:sz w:val="28"/>
          <w:szCs w:val="28"/>
        </w:rPr>
        <w:t>«</w:t>
      </w:r>
      <w:r w:rsidR="00C93A92" w:rsidRPr="00BE76F0">
        <w:rPr>
          <w:rFonts w:ascii="Times New Roman" w:hAnsi="Times New Roman" w:cs="Times New Roman"/>
          <w:sz w:val="28"/>
          <w:szCs w:val="28"/>
        </w:rPr>
        <w:t>ядра</w:t>
      </w:r>
      <w:r w:rsidR="00890468" w:rsidRPr="00BE76F0">
        <w:rPr>
          <w:rFonts w:ascii="Times New Roman" w:hAnsi="Times New Roman" w:cs="Times New Roman"/>
          <w:sz w:val="28"/>
          <w:szCs w:val="28"/>
        </w:rPr>
        <w:t>»</w:t>
      </w:r>
      <w:r w:rsidR="00C93A92" w:rsidRPr="00BE76F0">
        <w:rPr>
          <w:rFonts w:ascii="Times New Roman" w:hAnsi="Times New Roman" w:cs="Times New Roman"/>
          <w:sz w:val="28"/>
          <w:szCs w:val="28"/>
        </w:rPr>
        <w:t xml:space="preserve">. Одноэлектронные приборы имеют ряд уникальных свойств, таких как низкое энергопотребление, высокая скорость работы и сверхвысокая плотность упаковки. </w:t>
      </w:r>
      <w:r w:rsidR="004D6DE3" w:rsidRPr="00BE76F0">
        <w:rPr>
          <w:rFonts w:ascii="Times New Roman" w:hAnsi="Times New Roman" w:cs="Times New Roman"/>
          <w:sz w:val="28"/>
          <w:szCs w:val="28"/>
        </w:rPr>
        <w:t>Коррелированное туннелирование одиночных электронов является универсальным явлением, которое может быть зарегистрировано в самых ра</w:t>
      </w:r>
      <w:r w:rsidR="004D6DE3" w:rsidRPr="00BE76F0">
        <w:rPr>
          <w:rFonts w:ascii="Times New Roman" w:hAnsi="Times New Roman" w:cs="Times New Roman"/>
          <w:sz w:val="28"/>
          <w:szCs w:val="28"/>
        </w:rPr>
        <w:t>з</w:t>
      </w:r>
      <w:r w:rsidR="004D6DE3" w:rsidRPr="00BE76F0">
        <w:rPr>
          <w:rFonts w:ascii="Times New Roman" w:hAnsi="Times New Roman" w:cs="Times New Roman"/>
          <w:sz w:val="28"/>
          <w:szCs w:val="28"/>
        </w:rPr>
        <w:t>ных материалах. Список таких материалов обширен, к ним можно отнести м</w:t>
      </w:r>
      <w:r w:rsidR="004D6DE3" w:rsidRPr="00BE76F0">
        <w:rPr>
          <w:rFonts w:ascii="Times New Roman" w:hAnsi="Times New Roman" w:cs="Times New Roman"/>
          <w:sz w:val="28"/>
          <w:szCs w:val="28"/>
        </w:rPr>
        <w:t>е</w:t>
      </w:r>
      <w:r w:rsidR="004D6DE3" w:rsidRPr="00BE76F0">
        <w:rPr>
          <w:rFonts w:ascii="Times New Roman" w:hAnsi="Times New Roman" w:cs="Times New Roman"/>
          <w:sz w:val="28"/>
          <w:szCs w:val="28"/>
        </w:rPr>
        <w:t>таллы, полу</w:t>
      </w:r>
      <w:r w:rsidR="001F43A7" w:rsidRPr="00BE76F0">
        <w:rPr>
          <w:rFonts w:ascii="Times New Roman" w:hAnsi="Times New Roman" w:cs="Times New Roman"/>
          <w:sz w:val="28"/>
          <w:szCs w:val="28"/>
        </w:rPr>
        <w:t>проводники</w:t>
      </w:r>
      <w:r w:rsidR="004D6DE3" w:rsidRPr="00BE76F0">
        <w:rPr>
          <w:rFonts w:ascii="Times New Roman" w:hAnsi="Times New Roman" w:cs="Times New Roman"/>
          <w:sz w:val="28"/>
          <w:szCs w:val="28"/>
        </w:rPr>
        <w:t xml:space="preserve"> и сверхпроводники, также углеродные и </w:t>
      </w:r>
      <w:r w:rsidR="00E11FC9" w:rsidRPr="00BE76F0">
        <w:rPr>
          <w:rFonts w:ascii="Times New Roman" w:hAnsi="Times New Roman" w:cs="Times New Roman"/>
          <w:sz w:val="28"/>
          <w:szCs w:val="28"/>
        </w:rPr>
        <w:t>молекулярные</w:t>
      </w:r>
      <w:r w:rsidR="004D6DE3" w:rsidRPr="00BE76F0">
        <w:rPr>
          <w:rFonts w:ascii="Times New Roman" w:hAnsi="Times New Roman" w:cs="Times New Roman"/>
          <w:sz w:val="28"/>
          <w:szCs w:val="28"/>
        </w:rPr>
        <w:t xml:space="preserve"> структуры.</w:t>
      </w:r>
      <w:r w:rsidR="001A4339" w:rsidRPr="00BE76F0">
        <w:rPr>
          <w:rFonts w:ascii="Times New Roman" w:hAnsi="Times New Roman" w:cs="Times New Roman"/>
          <w:sz w:val="28"/>
          <w:szCs w:val="28"/>
        </w:rPr>
        <w:t xml:space="preserve"> </w:t>
      </w:r>
      <w:r w:rsidR="00956CD4" w:rsidRPr="00BE76F0">
        <w:rPr>
          <w:rFonts w:ascii="Times New Roman" w:hAnsi="Times New Roman" w:cs="Times New Roman"/>
          <w:sz w:val="28"/>
          <w:szCs w:val="28"/>
          <w:lang w:val="kk-KZ"/>
        </w:rPr>
        <w:t xml:space="preserve">Успех в </w:t>
      </w:r>
      <w:r w:rsidR="00B722AC" w:rsidRPr="00BE76F0">
        <w:rPr>
          <w:rFonts w:ascii="Times New Roman" w:hAnsi="Times New Roman" w:cs="Times New Roman"/>
          <w:sz w:val="28"/>
          <w:szCs w:val="28"/>
          <w:lang w:val="kk-KZ"/>
        </w:rPr>
        <w:t xml:space="preserve">области разработки </w:t>
      </w:r>
      <w:r w:rsidR="00956CD4" w:rsidRPr="00BE76F0">
        <w:rPr>
          <w:rFonts w:ascii="Times New Roman" w:hAnsi="Times New Roman" w:cs="Times New Roman"/>
          <w:sz w:val="28"/>
          <w:szCs w:val="28"/>
          <w:lang w:val="kk-KZ"/>
        </w:rPr>
        <w:t>метод</w:t>
      </w:r>
      <w:r w:rsidR="00B722AC" w:rsidRPr="00BE76F0">
        <w:rPr>
          <w:rFonts w:ascii="Times New Roman" w:hAnsi="Times New Roman" w:cs="Times New Roman"/>
          <w:sz w:val="28"/>
          <w:szCs w:val="28"/>
          <w:lang w:val="kk-KZ"/>
        </w:rPr>
        <w:t>ов</w:t>
      </w:r>
      <w:r w:rsidR="00956CD4" w:rsidRPr="00BE76F0">
        <w:rPr>
          <w:rFonts w:ascii="Times New Roman" w:hAnsi="Times New Roman" w:cs="Times New Roman"/>
          <w:sz w:val="28"/>
          <w:szCs w:val="28"/>
          <w:lang w:val="kk-KZ"/>
        </w:rPr>
        <w:t xml:space="preserve"> характеризации и </w:t>
      </w:r>
      <w:r w:rsidR="00B722AC" w:rsidRPr="00BE76F0">
        <w:rPr>
          <w:rFonts w:ascii="Times New Roman" w:hAnsi="Times New Roman" w:cs="Times New Roman"/>
          <w:sz w:val="28"/>
          <w:szCs w:val="28"/>
          <w:lang w:val="kk-KZ"/>
        </w:rPr>
        <w:t>манипулировани</w:t>
      </w:r>
      <w:r w:rsidR="00C3544F" w:rsidRPr="00BE76F0">
        <w:rPr>
          <w:rFonts w:ascii="Times New Roman" w:hAnsi="Times New Roman" w:cs="Times New Roman"/>
          <w:sz w:val="28"/>
          <w:szCs w:val="28"/>
          <w:lang w:val="kk-KZ"/>
        </w:rPr>
        <w:t>я</w:t>
      </w:r>
      <w:r w:rsidR="00B722AC" w:rsidRPr="00BE76F0">
        <w:rPr>
          <w:rFonts w:ascii="Times New Roman" w:hAnsi="Times New Roman" w:cs="Times New Roman"/>
          <w:sz w:val="28"/>
          <w:szCs w:val="28"/>
          <w:lang w:val="kk-KZ"/>
        </w:rPr>
        <w:t xml:space="preserve"> отдельных атомов и молекул</w:t>
      </w:r>
      <w:r w:rsidR="00B722AC" w:rsidRPr="00BE76F0">
        <w:rPr>
          <w:rFonts w:ascii="Times New Roman" w:hAnsi="Times New Roman" w:cs="Times New Roman"/>
          <w:sz w:val="28"/>
          <w:szCs w:val="28"/>
        </w:rPr>
        <w:t>, а также прогресс в достижен</w:t>
      </w:r>
      <w:r w:rsidR="00B722AC" w:rsidRPr="00BE76F0">
        <w:rPr>
          <w:rFonts w:ascii="Times New Roman" w:hAnsi="Times New Roman" w:cs="Times New Roman"/>
          <w:sz w:val="28"/>
          <w:szCs w:val="28"/>
        </w:rPr>
        <w:t>и</w:t>
      </w:r>
      <w:r w:rsidR="00B722AC" w:rsidRPr="00BE76F0">
        <w:rPr>
          <w:rFonts w:ascii="Times New Roman" w:hAnsi="Times New Roman" w:cs="Times New Roman"/>
          <w:sz w:val="28"/>
          <w:szCs w:val="28"/>
        </w:rPr>
        <w:t>ях первопринципного моделирования процесса туннелирования электронов ч</w:t>
      </w:r>
      <w:r w:rsidR="00B722AC" w:rsidRPr="00BE76F0">
        <w:rPr>
          <w:rFonts w:ascii="Times New Roman" w:hAnsi="Times New Roman" w:cs="Times New Roman"/>
          <w:sz w:val="28"/>
          <w:szCs w:val="28"/>
        </w:rPr>
        <w:t>е</w:t>
      </w:r>
      <w:r w:rsidR="00B722AC" w:rsidRPr="00BE76F0">
        <w:rPr>
          <w:rFonts w:ascii="Times New Roman" w:hAnsi="Times New Roman" w:cs="Times New Roman"/>
          <w:sz w:val="28"/>
          <w:szCs w:val="28"/>
        </w:rPr>
        <w:t>рез молекулы, позволили открыть новый путь к разработке архитектуры новых наноэлектронных устройств.</w:t>
      </w:r>
      <w:r w:rsidR="00B722AC" w:rsidRPr="00BE76F0">
        <w:rPr>
          <w:rFonts w:ascii="Times New Roman" w:hAnsi="Times New Roman" w:cs="Times New Roman"/>
          <w:sz w:val="28"/>
          <w:szCs w:val="28"/>
          <w:lang w:val="kk-KZ"/>
        </w:rPr>
        <w:t xml:space="preserve"> </w:t>
      </w:r>
    </w:p>
    <w:p w:rsidR="000047FF" w:rsidRPr="00BE76F0" w:rsidRDefault="00C93A92" w:rsidP="006279CC">
      <w:pPr>
        <w:ind w:firstLine="720"/>
        <w:jc w:val="both"/>
        <w:rPr>
          <w:rFonts w:ascii="Times New Roman" w:hAnsi="Times New Roman" w:cs="Times New Roman"/>
          <w:sz w:val="28"/>
          <w:szCs w:val="28"/>
        </w:rPr>
      </w:pPr>
      <w:r w:rsidRPr="00BE76F0">
        <w:rPr>
          <w:rFonts w:ascii="Times New Roman" w:hAnsi="Times New Roman" w:cs="Times New Roman"/>
          <w:sz w:val="28"/>
          <w:szCs w:val="28"/>
        </w:rPr>
        <w:t>Большое значение имеют исследования электронных состояний и тран</w:t>
      </w:r>
      <w:r w:rsidRPr="00BE76F0">
        <w:rPr>
          <w:rFonts w:ascii="Times New Roman" w:hAnsi="Times New Roman" w:cs="Times New Roman"/>
          <w:sz w:val="28"/>
          <w:szCs w:val="28"/>
        </w:rPr>
        <w:t>с</w:t>
      </w:r>
      <w:r w:rsidRPr="00BE76F0">
        <w:rPr>
          <w:rFonts w:ascii="Times New Roman" w:hAnsi="Times New Roman" w:cs="Times New Roman"/>
          <w:sz w:val="28"/>
          <w:szCs w:val="28"/>
        </w:rPr>
        <w:t>портных свойств, как для понимания физики таких небольших устройств, так и для применения.</w:t>
      </w:r>
      <w:r w:rsidR="00973944" w:rsidRPr="00BE76F0">
        <w:rPr>
          <w:rFonts w:ascii="Times New Roman" w:hAnsi="Times New Roman" w:cs="Times New Roman"/>
          <w:sz w:val="28"/>
          <w:szCs w:val="28"/>
        </w:rPr>
        <w:t xml:space="preserve"> </w:t>
      </w:r>
      <w:r w:rsidRPr="00BE76F0">
        <w:rPr>
          <w:rFonts w:ascii="Times New Roman" w:hAnsi="Times New Roman" w:cs="Times New Roman"/>
          <w:sz w:val="28"/>
          <w:szCs w:val="28"/>
          <w:lang w:val="fr-FR"/>
        </w:rPr>
        <w:t xml:space="preserve">Выдвижение на первый план квантовых эффектов в </w:t>
      </w:r>
      <w:r w:rsidRPr="00BE76F0">
        <w:rPr>
          <w:rFonts w:ascii="Times New Roman" w:hAnsi="Times New Roman" w:cs="Times New Roman"/>
          <w:sz w:val="28"/>
          <w:szCs w:val="28"/>
          <w:lang w:val="fr-FR"/>
        </w:rPr>
        <w:lastRenderedPageBreak/>
        <w:t>нанометровом масштабе открыло множество направлений фундаментальных исследований, включая наноэлектронику и спиновую электронику. Уже ранее достигнутые успехи привели к таким важным открытиям, как г</w:t>
      </w:r>
      <w:r w:rsidR="00FC3B54" w:rsidRPr="00BE76F0">
        <w:rPr>
          <w:rFonts w:ascii="Times New Roman" w:hAnsi="Times New Roman" w:cs="Times New Roman"/>
          <w:sz w:val="28"/>
          <w:szCs w:val="28"/>
          <w:lang w:val="fr-FR"/>
        </w:rPr>
        <w:t>игантское магнитосопротивление</w:t>
      </w:r>
      <w:r w:rsidRPr="00BE76F0">
        <w:rPr>
          <w:rFonts w:ascii="Times New Roman" w:hAnsi="Times New Roman" w:cs="Times New Roman"/>
          <w:sz w:val="28"/>
          <w:szCs w:val="28"/>
          <w:lang w:val="fr-FR"/>
        </w:rPr>
        <w:t xml:space="preserve"> и т</w:t>
      </w:r>
      <w:r w:rsidR="00FC3B54" w:rsidRPr="00BE76F0">
        <w:rPr>
          <w:rFonts w:ascii="Times New Roman" w:hAnsi="Times New Roman" w:cs="Times New Roman"/>
          <w:sz w:val="28"/>
          <w:szCs w:val="28"/>
          <w:lang w:val="fr-FR"/>
        </w:rPr>
        <w:t>уннельное магнитосопротивление</w:t>
      </w:r>
      <w:r w:rsidRPr="00BE76F0">
        <w:rPr>
          <w:rFonts w:ascii="Times New Roman" w:hAnsi="Times New Roman" w:cs="Times New Roman"/>
          <w:sz w:val="28"/>
          <w:szCs w:val="28"/>
          <w:lang w:val="fr-FR"/>
        </w:rPr>
        <w:t xml:space="preserve"> в многослойных тонких пленках, что способствовало значительным достижениям в области магнитного зондирования и в области хранения данных. </w:t>
      </w:r>
      <w:r w:rsidR="000047FF" w:rsidRPr="00BE76F0">
        <w:rPr>
          <w:rFonts w:ascii="Times New Roman" w:hAnsi="Times New Roman" w:cs="Times New Roman"/>
          <w:sz w:val="28"/>
          <w:szCs w:val="28"/>
        </w:rPr>
        <w:t>При интеграции фе</w:t>
      </w:r>
      <w:r w:rsidR="000047FF" w:rsidRPr="00BE76F0">
        <w:rPr>
          <w:rFonts w:ascii="Times New Roman" w:hAnsi="Times New Roman" w:cs="Times New Roman"/>
          <w:sz w:val="28"/>
          <w:szCs w:val="28"/>
        </w:rPr>
        <w:t>р</w:t>
      </w:r>
      <w:r w:rsidR="000047FF" w:rsidRPr="00BE76F0">
        <w:rPr>
          <w:rFonts w:ascii="Times New Roman" w:hAnsi="Times New Roman" w:cs="Times New Roman"/>
          <w:sz w:val="28"/>
          <w:szCs w:val="28"/>
        </w:rPr>
        <w:t xml:space="preserve">ромагнитного элемента в </w:t>
      </w:r>
      <w:r w:rsidR="000047FF" w:rsidRPr="00BE76F0">
        <w:rPr>
          <w:rFonts w:ascii="Times New Roman" w:hAnsi="Times New Roman" w:cs="Times New Roman"/>
          <w:sz w:val="28"/>
          <w:szCs w:val="28"/>
          <w:lang w:val="kk-KZ"/>
        </w:rPr>
        <w:t>о</w:t>
      </w:r>
      <w:r w:rsidR="000047FF" w:rsidRPr="00BE76F0">
        <w:rPr>
          <w:rFonts w:ascii="Times New Roman" w:hAnsi="Times New Roman" w:cs="Times New Roman"/>
          <w:sz w:val="28"/>
          <w:szCs w:val="28"/>
          <w:lang w:val="fr-FR"/>
        </w:rPr>
        <w:t>дноэлектронный транзистор (ОЭТ)</w:t>
      </w:r>
      <w:r w:rsidR="000047FF" w:rsidRPr="00BE76F0">
        <w:rPr>
          <w:rFonts w:ascii="Times New Roman" w:hAnsi="Times New Roman" w:cs="Times New Roman"/>
          <w:sz w:val="28"/>
          <w:szCs w:val="28"/>
        </w:rPr>
        <w:t xml:space="preserve"> возникают усл</w:t>
      </w:r>
      <w:r w:rsidR="000047FF" w:rsidRPr="00BE76F0">
        <w:rPr>
          <w:rFonts w:ascii="Times New Roman" w:hAnsi="Times New Roman" w:cs="Times New Roman"/>
          <w:sz w:val="28"/>
          <w:szCs w:val="28"/>
        </w:rPr>
        <w:t>о</w:t>
      </w:r>
      <w:r w:rsidR="000047FF" w:rsidRPr="00BE76F0">
        <w:rPr>
          <w:rFonts w:ascii="Times New Roman" w:hAnsi="Times New Roman" w:cs="Times New Roman"/>
          <w:sz w:val="28"/>
          <w:szCs w:val="28"/>
        </w:rPr>
        <w:t xml:space="preserve">вия, </w:t>
      </w:r>
      <w:r w:rsidR="00BB138D" w:rsidRPr="00BE76F0">
        <w:rPr>
          <w:rFonts w:ascii="Times New Roman" w:hAnsi="Times New Roman" w:cs="Times New Roman"/>
          <w:sz w:val="28"/>
          <w:szCs w:val="28"/>
        </w:rPr>
        <w:t>при которых</w:t>
      </w:r>
      <w:r w:rsidR="000047FF" w:rsidRPr="00BE76F0">
        <w:rPr>
          <w:rFonts w:ascii="Times New Roman" w:hAnsi="Times New Roman" w:cs="Times New Roman"/>
          <w:sz w:val="28"/>
          <w:szCs w:val="28"/>
        </w:rPr>
        <w:t xml:space="preserve"> возможно взаимодействовать между кулоновской блокадой и спиновыми состояниями электронов. Такие взаимодействия могут привести к магнитокулоновскому эффекту, который проявляет свойства магнитотранспо</w:t>
      </w:r>
      <w:r w:rsidR="000047FF" w:rsidRPr="00BE76F0">
        <w:rPr>
          <w:rFonts w:ascii="Times New Roman" w:hAnsi="Times New Roman" w:cs="Times New Roman"/>
          <w:sz w:val="28"/>
          <w:szCs w:val="28"/>
        </w:rPr>
        <w:t>р</w:t>
      </w:r>
      <w:r w:rsidR="000047FF" w:rsidRPr="00BE76F0">
        <w:rPr>
          <w:rFonts w:ascii="Times New Roman" w:hAnsi="Times New Roman" w:cs="Times New Roman"/>
          <w:sz w:val="28"/>
          <w:szCs w:val="28"/>
        </w:rPr>
        <w:t>та</w:t>
      </w:r>
      <w:r w:rsidR="00973944" w:rsidRPr="00BE76F0">
        <w:rPr>
          <w:rFonts w:ascii="Times New Roman" w:hAnsi="Times New Roman" w:cs="Times New Roman"/>
          <w:sz w:val="28"/>
          <w:szCs w:val="28"/>
        </w:rPr>
        <w:t xml:space="preserve"> [10]</w:t>
      </w:r>
      <w:r w:rsidR="000047FF" w:rsidRPr="00BE76F0">
        <w:rPr>
          <w:rFonts w:ascii="Times New Roman" w:hAnsi="Times New Roman" w:cs="Times New Roman"/>
          <w:sz w:val="28"/>
          <w:szCs w:val="28"/>
        </w:rPr>
        <w:t xml:space="preserve">. </w:t>
      </w:r>
    </w:p>
    <w:p w:rsidR="00C93A92" w:rsidRPr="00BE76F0" w:rsidRDefault="00C93A92" w:rsidP="006279CC">
      <w:pPr>
        <w:ind w:firstLine="720"/>
        <w:jc w:val="both"/>
        <w:rPr>
          <w:rFonts w:ascii="Times New Roman" w:hAnsi="Times New Roman" w:cs="Times New Roman"/>
          <w:sz w:val="28"/>
          <w:szCs w:val="28"/>
          <w:lang w:val="fr-FR"/>
        </w:rPr>
      </w:pPr>
      <w:r w:rsidRPr="00BE76F0">
        <w:rPr>
          <w:rFonts w:ascii="Times New Roman" w:hAnsi="Times New Roman" w:cs="Times New Roman"/>
          <w:sz w:val="28"/>
          <w:szCs w:val="28"/>
          <w:lang w:val="kk-KZ"/>
        </w:rPr>
        <w:t>О</w:t>
      </w:r>
      <w:r w:rsidRPr="00BE76F0">
        <w:rPr>
          <w:rFonts w:ascii="Times New Roman" w:hAnsi="Times New Roman" w:cs="Times New Roman"/>
          <w:sz w:val="28"/>
          <w:szCs w:val="28"/>
          <w:lang w:val="fr-FR"/>
        </w:rPr>
        <w:t>ЭТ рассматриваются как перспективная альтернатива технологии комплементарных металлооксидных полупроводников благодаря низкому энергопотреблению и высокому быстроде</w:t>
      </w:r>
      <w:r w:rsidR="00FC3B54" w:rsidRPr="00BE76F0">
        <w:rPr>
          <w:rFonts w:ascii="Times New Roman" w:hAnsi="Times New Roman" w:cs="Times New Roman"/>
          <w:sz w:val="28"/>
          <w:szCs w:val="28"/>
          <w:lang w:val="fr-FR"/>
        </w:rPr>
        <w:t>йствию чувствительных датчиков</w:t>
      </w:r>
      <w:r w:rsidR="00FC3B54" w:rsidRPr="00BE76F0">
        <w:rPr>
          <w:rFonts w:ascii="Times New Roman" w:hAnsi="Times New Roman" w:cs="Times New Roman"/>
          <w:sz w:val="28"/>
          <w:szCs w:val="28"/>
        </w:rPr>
        <w:t>,</w:t>
      </w:r>
      <w:r w:rsidRPr="00BE76F0">
        <w:rPr>
          <w:rFonts w:ascii="Times New Roman" w:hAnsi="Times New Roman" w:cs="Times New Roman"/>
          <w:sz w:val="28"/>
          <w:szCs w:val="28"/>
          <w:lang w:val="fr-FR"/>
        </w:rPr>
        <w:t xml:space="preserve"> памя</w:t>
      </w:r>
      <w:r w:rsidR="00FC3B54" w:rsidRPr="00BE76F0">
        <w:rPr>
          <w:rFonts w:ascii="Times New Roman" w:hAnsi="Times New Roman" w:cs="Times New Roman"/>
          <w:sz w:val="28"/>
          <w:szCs w:val="28"/>
          <w:lang w:val="fr-FR"/>
        </w:rPr>
        <w:t>ти, мультилогических устройств</w:t>
      </w:r>
      <w:r w:rsidRPr="00BE76F0">
        <w:rPr>
          <w:rFonts w:ascii="Times New Roman" w:hAnsi="Times New Roman" w:cs="Times New Roman"/>
          <w:sz w:val="28"/>
          <w:szCs w:val="28"/>
          <w:lang w:val="fr-FR"/>
        </w:rPr>
        <w:t xml:space="preserve">, а также в нанометрологии и </w:t>
      </w:r>
      <w:r w:rsidRPr="00BE76F0">
        <w:rPr>
          <w:rFonts w:ascii="Times New Roman" w:hAnsi="Times New Roman" w:cs="Times New Roman"/>
          <w:sz w:val="28"/>
          <w:szCs w:val="28"/>
        </w:rPr>
        <w:t xml:space="preserve">в </w:t>
      </w:r>
      <w:r w:rsidR="00FC3B54" w:rsidRPr="00BE76F0">
        <w:rPr>
          <w:rFonts w:ascii="Times New Roman" w:hAnsi="Times New Roman" w:cs="Times New Roman"/>
          <w:sz w:val="28"/>
          <w:szCs w:val="28"/>
          <w:lang w:val="fr-FR"/>
        </w:rPr>
        <w:t>квантовых вычислениях</w:t>
      </w:r>
      <w:r w:rsidRPr="00BE76F0">
        <w:rPr>
          <w:rFonts w:ascii="Times New Roman" w:hAnsi="Times New Roman" w:cs="Times New Roman"/>
          <w:sz w:val="28"/>
          <w:szCs w:val="28"/>
          <w:lang w:val="fr-FR"/>
        </w:rPr>
        <w:t xml:space="preserve">. Последние обещают произвести </w:t>
      </w:r>
      <w:r w:rsidR="00BE106C" w:rsidRPr="00BE76F0">
        <w:rPr>
          <w:rFonts w:ascii="Times New Roman" w:hAnsi="Times New Roman" w:cs="Times New Roman"/>
          <w:sz w:val="28"/>
          <w:szCs w:val="28"/>
        </w:rPr>
        <w:t>прорыв</w:t>
      </w:r>
      <w:r w:rsidRPr="00BE76F0">
        <w:rPr>
          <w:rFonts w:ascii="Times New Roman" w:hAnsi="Times New Roman" w:cs="Times New Roman"/>
          <w:sz w:val="28"/>
          <w:szCs w:val="28"/>
          <w:lang w:val="fr-FR"/>
        </w:rPr>
        <w:t xml:space="preserve"> в технологиях формирования и передачи информации. К сожалению, надежный и воспроизводимый подход к изготовлению устройств остается основным </w:t>
      </w:r>
      <w:r w:rsidR="00890468" w:rsidRPr="00BE76F0">
        <w:rPr>
          <w:rFonts w:ascii="Times New Roman" w:hAnsi="Times New Roman" w:cs="Times New Roman"/>
          <w:sz w:val="28"/>
          <w:szCs w:val="28"/>
          <w:lang w:val="fr-FR"/>
        </w:rPr>
        <w:t>«</w:t>
      </w:r>
      <w:r w:rsidRPr="00BE76F0">
        <w:rPr>
          <w:rFonts w:ascii="Times New Roman" w:hAnsi="Times New Roman" w:cs="Times New Roman"/>
          <w:sz w:val="28"/>
          <w:szCs w:val="28"/>
          <w:lang w:val="fr-FR"/>
        </w:rPr>
        <w:t>узким местом</w:t>
      </w:r>
      <w:r w:rsidR="00890468" w:rsidRPr="00BE76F0">
        <w:rPr>
          <w:rFonts w:ascii="Times New Roman" w:hAnsi="Times New Roman" w:cs="Times New Roman"/>
          <w:sz w:val="28"/>
          <w:szCs w:val="28"/>
          <w:lang w:val="fr-FR"/>
        </w:rPr>
        <w:t>»</w:t>
      </w:r>
      <w:r w:rsidRPr="00BE76F0">
        <w:rPr>
          <w:rFonts w:ascii="Times New Roman" w:hAnsi="Times New Roman" w:cs="Times New Roman"/>
          <w:sz w:val="28"/>
          <w:szCs w:val="28"/>
          <w:lang w:val="fr-FR"/>
        </w:rPr>
        <w:t xml:space="preserve"> наноэлектроники и наноспинтроники, а сами </w:t>
      </w:r>
      <w:r w:rsidRPr="00BE76F0">
        <w:rPr>
          <w:rFonts w:ascii="Times New Roman" w:hAnsi="Times New Roman" w:cs="Times New Roman"/>
          <w:sz w:val="28"/>
          <w:szCs w:val="28"/>
          <w:lang w:val="kk-KZ"/>
        </w:rPr>
        <w:t>О</w:t>
      </w:r>
      <w:r w:rsidRPr="00BE76F0">
        <w:rPr>
          <w:rFonts w:ascii="Times New Roman" w:hAnsi="Times New Roman" w:cs="Times New Roman"/>
          <w:sz w:val="28"/>
          <w:szCs w:val="28"/>
          <w:lang w:val="fr-FR"/>
        </w:rPr>
        <w:t xml:space="preserve">ЭТ остаются на стадии лабораторных исследований. Действительно, контакт и нанесение рисунка на отдельные </w:t>
      </w:r>
      <w:r w:rsidRPr="00BE76F0">
        <w:rPr>
          <w:rFonts w:ascii="Times New Roman" w:hAnsi="Times New Roman" w:cs="Times New Roman"/>
          <w:sz w:val="28"/>
          <w:szCs w:val="28"/>
          <w:lang w:val="kk-KZ"/>
        </w:rPr>
        <w:t>наночастицы</w:t>
      </w:r>
      <w:r w:rsidRPr="00BE76F0">
        <w:rPr>
          <w:rFonts w:ascii="Times New Roman" w:hAnsi="Times New Roman" w:cs="Times New Roman"/>
          <w:sz w:val="28"/>
          <w:szCs w:val="28"/>
          <w:lang w:val="fr-FR"/>
        </w:rPr>
        <w:t xml:space="preserve"> с требуемой точностью нано</w:t>
      </w:r>
      <w:r w:rsidRPr="00BE76F0">
        <w:rPr>
          <w:rFonts w:ascii="Times New Roman" w:hAnsi="Times New Roman" w:cs="Times New Roman"/>
          <w:sz w:val="28"/>
          <w:szCs w:val="28"/>
        </w:rPr>
        <w:t>размерного</w:t>
      </w:r>
      <w:r w:rsidRPr="00BE76F0">
        <w:rPr>
          <w:rFonts w:ascii="Times New Roman" w:hAnsi="Times New Roman" w:cs="Times New Roman"/>
          <w:sz w:val="28"/>
          <w:szCs w:val="28"/>
          <w:lang w:val="fr-FR"/>
        </w:rPr>
        <w:t xml:space="preserve"> масштаба</w:t>
      </w:r>
      <w:r w:rsidR="00AA3326">
        <w:rPr>
          <w:rFonts w:ascii="Times New Roman" w:hAnsi="Times New Roman" w:cs="Times New Roman"/>
          <w:sz w:val="28"/>
          <w:szCs w:val="28"/>
        </w:rPr>
        <w:t xml:space="preserve"> </w:t>
      </w:r>
      <w:r w:rsidRPr="00BE76F0">
        <w:rPr>
          <w:rFonts w:ascii="Times New Roman" w:hAnsi="Times New Roman" w:cs="Times New Roman"/>
          <w:sz w:val="28"/>
          <w:szCs w:val="28"/>
          <w:lang w:val="fr-FR"/>
        </w:rPr>
        <w:t xml:space="preserve">очень сложная технологическая задача. В то же время в крупномасштабных устройствах с потенциально тысячами контактирующих </w:t>
      </w:r>
      <w:r w:rsidRPr="00BE76F0">
        <w:rPr>
          <w:rFonts w:ascii="Times New Roman" w:hAnsi="Times New Roman" w:cs="Times New Roman"/>
          <w:sz w:val="28"/>
          <w:szCs w:val="28"/>
          <w:lang w:val="kk-KZ"/>
        </w:rPr>
        <w:t>наночастицами</w:t>
      </w:r>
      <w:r w:rsidRPr="00BE76F0">
        <w:rPr>
          <w:rFonts w:ascii="Times New Roman" w:hAnsi="Times New Roman" w:cs="Times New Roman"/>
          <w:sz w:val="28"/>
          <w:szCs w:val="28"/>
          <w:lang w:val="fr-FR"/>
        </w:rPr>
        <w:t xml:space="preserve">, имеющих разброс размеров и, следовательно, различные электронные свойства, размазываются одноэлектронные характеристики. Поэтому необходимо разрабатывать новые материалы </w:t>
      </w:r>
      <w:r w:rsidR="00F22E2A" w:rsidRPr="00BE76F0">
        <w:rPr>
          <w:rFonts w:ascii="Times New Roman" w:hAnsi="Times New Roman" w:cs="Times New Roman"/>
          <w:sz w:val="28"/>
          <w:szCs w:val="28"/>
          <w:lang w:val="kk-KZ"/>
        </w:rPr>
        <w:t xml:space="preserve">и </w:t>
      </w:r>
      <w:r w:rsidRPr="00BE76F0">
        <w:rPr>
          <w:rFonts w:ascii="Times New Roman" w:hAnsi="Times New Roman" w:cs="Times New Roman"/>
          <w:sz w:val="28"/>
          <w:szCs w:val="28"/>
          <w:lang w:val="fr-FR"/>
        </w:rPr>
        <w:t xml:space="preserve">концепции устройств, позволяющие обойти эти трудности. </w:t>
      </w:r>
    </w:p>
    <w:p w:rsidR="00C93A92" w:rsidRPr="00BE76F0" w:rsidRDefault="00C93A92" w:rsidP="006279CC">
      <w:pPr>
        <w:ind w:firstLine="720"/>
        <w:jc w:val="both"/>
        <w:rPr>
          <w:rFonts w:ascii="Times New Roman" w:hAnsi="Times New Roman" w:cs="Times New Roman"/>
          <w:sz w:val="28"/>
          <w:szCs w:val="28"/>
        </w:rPr>
      </w:pPr>
      <w:r w:rsidRPr="00BE76F0">
        <w:rPr>
          <w:rFonts w:ascii="Times New Roman" w:hAnsi="Times New Roman" w:cs="Times New Roman"/>
          <w:b/>
          <w:sz w:val="28"/>
          <w:szCs w:val="28"/>
        </w:rPr>
        <w:t>Целью диссертации</w:t>
      </w:r>
      <w:r w:rsidRPr="00BE76F0">
        <w:rPr>
          <w:rFonts w:ascii="Times New Roman" w:hAnsi="Times New Roman" w:cs="Times New Roman"/>
          <w:sz w:val="28"/>
          <w:szCs w:val="28"/>
        </w:rPr>
        <w:t xml:space="preserve"> является исследование закономерности протекания электрического тока через 0D, 1D и 2D Ван-дер-Ваальсовые фуллереноподо</w:t>
      </w:r>
      <w:r w:rsidRPr="00BE76F0">
        <w:rPr>
          <w:rFonts w:ascii="Times New Roman" w:hAnsi="Times New Roman" w:cs="Times New Roman"/>
          <w:sz w:val="28"/>
          <w:szCs w:val="28"/>
        </w:rPr>
        <w:t>б</w:t>
      </w:r>
      <w:r w:rsidRPr="00BE76F0">
        <w:rPr>
          <w:rFonts w:ascii="Times New Roman" w:hAnsi="Times New Roman" w:cs="Times New Roman"/>
          <w:sz w:val="28"/>
          <w:szCs w:val="28"/>
        </w:rPr>
        <w:t>ные наноустройства на примере эндофуллерена, полипризмана и двуслойных графенов с применением теории функционала электронной плотности в сочет</w:t>
      </w:r>
      <w:r w:rsidRPr="00BE76F0">
        <w:rPr>
          <w:rFonts w:ascii="Times New Roman" w:hAnsi="Times New Roman" w:cs="Times New Roman"/>
          <w:sz w:val="28"/>
          <w:szCs w:val="28"/>
        </w:rPr>
        <w:t>а</w:t>
      </w:r>
      <w:r w:rsidRPr="00BE76F0">
        <w:rPr>
          <w:rFonts w:ascii="Times New Roman" w:hAnsi="Times New Roman" w:cs="Times New Roman"/>
          <w:sz w:val="28"/>
          <w:szCs w:val="28"/>
        </w:rPr>
        <w:t>нии с методом нер</w:t>
      </w:r>
      <w:r w:rsidR="00A41DEE" w:rsidRPr="00BE76F0">
        <w:rPr>
          <w:rFonts w:ascii="Times New Roman" w:hAnsi="Times New Roman" w:cs="Times New Roman"/>
          <w:sz w:val="28"/>
          <w:szCs w:val="28"/>
        </w:rPr>
        <w:t>авновесных функций Грина</w:t>
      </w:r>
      <w:r w:rsidRPr="00BE76F0">
        <w:rPr>
          <w:rFonts w:ascii="Times New Roman" w:hAnsi="Times New Roman" w:cs="Times New Roman"/>
          <w:sz w:val="28"/>
          <w:szCs w:val="28"/>
        </w:rPr>
        <w:t>.</w:t>
      </w:r>
    </w:p>
    <w:p w:rsidR="00052CCF" w:rsidRPr="00BE76F0" w:rsidRDefault="00052CCF" w:rsidP="006279CC">
      <w:pPr>
        <w:ind w:firstLine="720"/>
        <w:jc w:val="both"/>
        <w:rPr>
          <w:rFonts w:ascii="Times New Roman" w:hAnsi="Times New Roman" w:cs="Times New Roman"/>
          <w:sz w:val="28"/>
          <w:szCs w:val="28"/>
        </w:rPr>
      </w:pPr>
      <w:r w:rsidRPr="00BE76F0">
        <w:rPr>
          <w:rFonts w:ascii="Times New Roman" w:hAnsi="Times New Roman" w:cs="Times New Roman"/>
          <w:b/>
          <w:bCs/>
          <w:sz w:val="28"/>
          <w:szCs w:val="28"/>
        </w:rPr>
        <w:t>Основные задачи</w:t>
      </w:r>
      <w:r w:rsidRPr="00BE76F0">
        <w:rPr>
          <w:rFonts w:ascii="Times New Roman" w:hAnsi="Times New Roman" w:cs="Times New Roman"/>
          <w:sz w:val="28"/>
          <w:szCs w:val="28"/>
        </w:rPr>
        <w:t>, поставленные для достижения данной цели выражены в следующем:</w:t>
      </w:r>
    </w:p>
    <w:p w:rsidR="00C93A92" w:rsidRPr="00BE76F0" w:rsidRDefault="00C93A92" w:rsidP="00386694">
      <w:pPr>
        <w:numPr>
          <w:ilvl w:val="0"/>
          <w:numId w:val="13"/>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Поиск и подбор наноструктур с уникальными функциональными сво</w:t>
      </w:r>
      <w:r w:rsidRPr="00BE76F0">
        <w:rPr>
          <w:rFonts w:ascii="Times New Roman" w:hAnsi="Times New Roman" w:cs="Times New Roman"/>
          <w:sz w:val="28"/>
          <w:szCs w:val="28"/>
        </w:rPr>
        <w:t>й</w:t>
      </w:r>
      <w:r w:rsidRPr="00BE76F0">
        <w:rPr>
          <w:rFonts w:ascii="Times New Roman" w:hAnsi="Times New Roman" w:cs="Times New Roman"/>
          <w:sz w:val="28"/>
          <w:szCs w:val="28"/>
        </w:rPr>
        <w:t>ствами для создания электронных наноустройств, оптимизация их геометрии, построение адекватной математической и компьютерной модели для расчета поведения наноструктур под влиянием электрического поля.</w:t>
      </w:r>
    </w:p>
    <w:p w:rsidR="00C93A92" w:rsidRPr="00BE76F0" w:rsidRDefault="00C93A92" w:rsidP="00386694">
      <w:pPr>
        <w:numPr>
          <w:ilvl w:val="0"/>
          <w:numId w:val="13"/>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Разработка модели одноэлектронного устройства на основе эндофулл</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ренов, состоящие из фуллеренов </w:t>
      </w:r>
      <w:r w:rsidR="001A4339" w:rsidRPr="00BE76F0">
        <w:rPr>
          <w:rFonts w:ascii="Times New Roman" w:hAnsi="Times New Roman" w:cs="Times New Roman"/>
          <w:sz w:val="28"/>
          <w:szCs w:val="28"/>
        </w:rPr>
        <w:t xml:space="preserve">с </w:t>
      </w:r>
      <w:r w:rsidRPr="00BE76F0">
        <w:rPr>
          <w:rFonts w:ascii="Times New Roman" w:hAnsi="Times New Roman" w:cs="Times New Roman"/>
          <w:sz w:val="28"/>
          <w:szCs w:val="28"/>
        </w:rPr>
        <w:t>различными диаметрами и связанные между собой силами Ван-дер-Ваальса, исследование механизма электронного тран</w:t>
      </w:r>
      <w:r w:rsidRPr="00BE76F0">
        <w:rPr>
          <w:rFonts w:ascii="Times New Roman" w:hAnsi="Times New Roman" w:cs="Times New Roman"/>
          <w:sz w:val="28"/>
          <w:szCs w:val="28"/>
        </w:rPr>
        <w:t>с</w:t>
      </w:r>
      <w:r w:rsidRPr="00BE76F0">
        <w:rPr>
          <w:rFonts w:ascii="Times New Roman" w:hAnsi="Times New Roman" w:cs="Times New Roman"/>
          <w:sz w:val="28"/>
          <w:szCs w:val="28"/>
        </w:rPr>
        <w:t>порта в подобных наноустройствах.</w:t>
      </w:r>
    </w:p>
    <w:p w:rsidR="00C93A92" w:rsidRPr="00BE76F0" w:rsidRDefault="00C93A92" w:rsidP="00386694">
      <w:pPr>
        <w:numPr>
          <w:ilvl w:val="0"/>
          <w:numId w:val="13"/>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Исследование электронного транспорта в одномерных наноструктурах на примере полипризманов с различными диаметрами, связанные между собой силами Ван-дер-Ваальса, выработка рекомендации по применению подобных </w:t>
      </w:r>
      <w:r w:rsidRPr="00BE76F0">
        <w:rPr>
          <w:rFonts w:ascii="Times New Roman" w:hAnsi="Times New Roman" w:cs="Times New Roman"/>
          <w:sz w:val="28"/>
          <w:szCs w:val="28"/>
        </w:rPr>
        <w:lastRenderedPageBreak/>
        <w:t>материалов для создания перспективных электронных приборов наноэлектр</w:t>
      </w:r>
      <w:r w:rsidRPr="00BE76F0">
        <w:rPr>
          <w:rFonts w:ascii="Times New Roman" w:hAnsi="Times New Roman" w:cs="Times New Roman"/>
          <w:sz w:val="28"/>
          <w:szCs w:val="28"/>
        </w:rPr>
        <w:t>о</w:t>
      </w:r>
      <w:r w:rsidRPr="00BE76F0">
        <w:rPr>
          <w:rFonts w:ascii="Times New Roman" w:hAnsi="Times New Roman" w:cs="Times New Roman"/>
          <w:sz w:val="28"/>
          <w:szCs w:val="28"/>
        </w:rPr>
        <w:t>ники.</w:t>
      </w:r>
    </w:p>
    <w:p w:rsidR="00C93A92" w:rsidRPr="00BE76F0" w:rsidRDefault="00C93A92" w:rsidP="00386694">
      <w:pPr>
        <w:numPr>
          <w:ilvl w:val="0"/>
          <w:numId w:val="13"/>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Анализ и физическая интерпретация полученных результатов в ходе модельного исследования наноустройств на основе фуллереноподобных</w:t>
      </w:r>
      <w:r w:rsidR="007946DD" w:rsidRPr="00BE76F0">
        <w:rPr>
          <w:rFonts w:ascii="Times New Roman" w:hAnsi="Times New Roman" w:cs="Times New Roman"/>
          <w:sz w:val="28"/>
          <w:szCs w:val="28"/>
        </w:rPr>
        <w:t xml:space="preserve"> </w:t>
      </w:r>
      <w:r w:rsidRPr="00BE76F0">
        <w:rPr>
          <w:rFonts w:ascii="Times New Roman" w:hAnsi="Times New Roman" w:cs="Times New Roman"/>
          <w:sz w:val="28"/>
          <w:szCs w:val="28"/>
        </w:rPr>
        <w:t>мат</w:t>
      </w:r>
      <w:r w:rsidRPr="00BE76F0">
        <w:rPr>
          <w:rFonts w:ascii="Times New Roman" w:hAnsi="Times New Roman" w:cs="Times New Roman"/>
          <w:sz w:val="28"/>
          <w:szCs w:val="28"/>
        </w:rPr>
        <w:t>е</w:t>
      </w:r>
      <w:r w:rsidRPr="00BE76F0">
        <w:rPr>
          <w:rFonts w:ascii="Times New Roman" w:hAnsi="Times New Roman" w:cs="Times New Roman"/>
          <w:sz w:val="28"/>
          <w:szCs w:val="28"/>
        </w:rPr>
        <w:t>риалов, выявление закономерностей протекания электрического тока в нан</w:t>
      </w:r>
      <w:r w:rsidRPr="00BE76F0">
        <w:rPr>
          <w:rFonts w:ascii="Times New Roman" w:hAnsi="Times New Roman" w:cs="Times New Roman"/>
          <w:sz w:val="28"/>
          <w:szCs w:val="28"/>
        </w:rPr>
        <w:t>о</w:t>
      </w:r>
      <w:r w:rsidRPr="00BE76F0">
        <w:rPr>
          <w:rFonts w:ascii="Times New Roman" w:hAnsi="Times New Roman" w:cs="Times New Roman"/>
          <w:sz w:val="28"/>
          <w:szCs w:val="28"/>
        </w:rPr>
        <w:t>устройствах на основе Ван</w:t>
      </w:r>
      <w:r w:rsidR="001A4339" w:rsidRPr="00BE76F0">
        <w:rPr>
          <w:rFonts w:ascii="Times New Roman" w:hAnsi="Times New Roman" w:cs="Times New Roman"/>
          <w:sz w:val="28"/>
          <w:szCs w:val="28"/>
        </w:rPr>
        <w:t>-</w:t>
      </w:r>
      <w:r w:rsidRPr="00BE76F0">
        <w:rPr>
          <w:rFonts w:ascii="Times New Roman" w:hAnsi="Times New Roman" w:cs="Times New Roman"/>
          <w:sz w:val="28"/>
          <w:szCs w:val="28"/>
        </w:rPr>
        <w:t>дер</w:t>
      </w:r>
      <w:r w:rsidR="001A4339" w:rsidRPr="00BE76F0">
        <w:rPr>
          <w:rFonts w:ascii="Times New Roman" w:hAnsi="Times New Roman" w:cs="Times New Roman"/>
          <w:sz w:val="28"/>
          <w:szCs w:val="28"/>
        </w:rPr>
        <w:t>-</w:t>
      </w:r>
      <w:r w:rsidRPr="00BE76F0">
        <w:rPr>
          <w:rFonts w:ascii="Times New Roman" w:hAnsi="Times New Roman" w:cs="Times New Roman"/>
          <w:sz w:val="28"/>
          <w:szCs w:val="28"/>
        </w:rPr>
        <w:t>Ваальсовых фуллереноподобных материалов.</w:t>
      </w:r>
    </w:p>
    <w:p w:rsidR="00C93A92" w:rsidRPr="00BE76F0" w:rsidRDefault="00C93A92" w:rsidP="006279CC">
      <w:pPr>
        <w:widowControl w:val="0"/>
        <w:ind w:firstLine="720"/>
        <w:jc w:val="both"/>
        <w:rPr>
          <w:rFonts w:ascii="Times New Roman" w:hAnsi="Times New Roman" w:cs="Times New Roman"/>
          <w:sz w:val="28"/>
          <w:szCs w:val="28"/>
          <w:lang w:val="kk-KZ"/>
        </w:rPr>
      </w:pPr>
      <w:r w:rsidRPr="00BE76F0">
        <w:rPr>
          <w:rFonts w:ascii="Times New Roman" w:eastAsia="Cambria Math" w:hAnsi="Times New Roman" w:cs="Times New Roman"/>
          <w:b/>
          <w:sz w:val="28"/>
          <w:szCs w:val="28"/>
          <w:lang w:val="kk-KZ" w:eastAsia="en-US"/>
        </w:rPr>
        <w:t xml:space="preserve">Объектом исследования </w:t>
      </w:r>
      <w:r w:rsidRPr="00BE76F0">
        <w:rPr>
          <w:rFonts w:ascii="Times New Roman" w:hAnsi="Times New Roman" w:cs="Times New Roman"/>
          <w:bCs/>
          <w:sz w:val="28"/>
          <w:szCs w:val="28"/>
          <w:lang w:val="kk-KZ" w:eastAsia="en-US"/>
        </w:rPr>
        <w:t xml:space="preserve">выбраны следующие фуллереноподобные нанообъекты: нульмерные </w:t>
      </w:r>
      <w:r w:rsidRPr="00BE76F0">
        <w:rPr>
          <w:rFonts w:ascii="Times New Roman" w:hAnsi="Times New Roman" w:cs="Times New Roman"/>
          <w:sz w:val="28"/>
          <w:szCs w:val="28"/>
          <w:lang w:val="kk-KZ"/>
        </w:rPr>
        <w:t xml:space="preserve">фуллереновые конструкции образующие  нанопереход типа </w:t>
      </w:r>
      <w:r w:rsidR="00890468"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 xml:space="preserve">ядро </w:t>
      </w:r>
      <w:r w:rsidR="001A4339"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 xml:space="preserve"> оболочка</w:t>
      </w:r>
      <w:r w:rsidR="00890468"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 одномерные коаксиально соединенные призмановые нанотрубки, а также муаровые двуслойные графеновые пленки.</w:t>
      </w:r>
    </w:p>
    <w:p w:rsidR="00C93A92" w:rsidRPr="00BE76F0" w:rsidRDefault="00C93A92" w:rsidP="006279CC">
      <w:pPr>
        <w:widowControl w:val="0"/>
        <w:ind w:firstLine="720"/>
        <w:jc w:val="both"/>
        <w:rPr>
          <w:rFonts w:ascii="Times New Roman" w:eastAsia="Cambria Math" w:hAnsi="Times New Roman" w:cs="Times New Roman"/>
          <w:sz w:val="28"/>
          <w:szCs w:val="28"/>
          <w:lang w:val="kk-KZ" w:eastAsia="en-US"/>
        </w:rPr>
      </w:pPr>
      <w:r w:rsidRPr="00BE76F0">
        <w:rPr>
          <w:rFonts w:ascii="Times New Roman" w:eastAsia="Cambria Math" w:hAnsi="Times New Roman" w:cs="Times New Roman"/>
          <w:b/>
          <w:sz w:val="28"/>
          <w:szCs w:val="28"/>
          <w:lang w:val="kk-KZ" w:eastAsia="en-US"/>
        </w:rPr>
        <w:t xml:space="preserve">Предметом исследования </w:t>
      </w:r>
      <w:r w:rsidRPr="00BE76F0">
        <w:rPr>
          <w:rFonts w:ascii="Times New Roman" w:eastAsia="Cambria Math" w:hAnsi="Times New Roman" w:cs="Times New Roman"/>
          <w:sz w:val="28"/>
          <w:szCs w:val="28"/>
          <w:lang w:val="kk-KZ" w:eastAsia="en-US"/>
        </w:rPr>
        <w:t xml:space="preserve">является электротранспортные свойства наноустройств на основе </w:t>
      </w:r>
      <w:r w:rsidRPr="00BE76F0">
        <w:rPr>
          <w:rFonts w:ascii="Times New Roman" w:eastAsia="Cambria Math" w:hAnsi="Times New Roman" w:cs="Times New Roman"/>
          <w:bCs/>
          <w:sz w:val="28"/>
          <w:szCs w:val="28"/>
          <w:lang w:val="kk-KZ" w:eastAsia="en-US"/>
        </w:rPr>
        <w:t>фуллереноподобных материалов</w:t>
      </w:r>
      <w:r w:rsidRPr="00BE76F0">
        <w:rPr>
          <w:rFonts w:ascii="Times New Roman" w:eastAsia="Cambria Math" w:hAnsi="Times New Roman" w:cs="Times New Roman"/>
          <w:sz w:val="28"/>
          <w:szCs w:val="28"/>
          <w:lang w:val="kk-KZ" w:eastAsia="en-US"/>
        </w:rPr>
        <w:t>.</w:t>
      </w:r>
    </w:p>
    <w:p w:rsidR="00C93A92" w:rsidRPr="00BE76F0" w:rsidRDefault="00C93A92" w:rsidP="006279CC">
      <w:pPr>
        <w:ind w:firstLine="720"/>
        <w:contextualSpacing/>
        <w:jc w:val="both"/>
        <w:textAlignment w:val="baseline"/>
        <w:rPr>
          <w:rFonts w:ascii="Times New Roman" w:hAnsi="Times New Roman" w:cs="Times New Roman"/>
          <w:sz w:val="28"/>
          <w:szCs w:val="28"/>
        </w:rPr>
      </w:pPr>
      <w:r w:rsidRPr="00BE76F0">
        <w:rPr>
          <w:rFonts w:ascii="Times New Roman" w:hAnsi="Times New Roman" w:cs="Times New Roman"/>
          <w:b/>
          <w:sz w:val="28"/>
          <w:szCs w:val="28"/>
          <w:lang w:val="kk-KZ"/>
        </w:rPr>
        <w:t>Методы исследования:</w:t>
      </w:r>
      <w:r w:rsidRPr="00BE76F0">
        <w:rPr>
          <w:rFonts w:ascii="Times New Roman" w:hAnsi="Times New Roman" w:cs="Times New Roman"/>
          <w:sz w:val="28"/>
          <w:szCs w:val="28"/>
        </w:rPr>
        <w:t xml:space="preserve"> </w:t>
      </w:r>
      <w:r w:rsidR="00052CCF" w:rsidRPr="00BE76F0">
        <w:rPr>
          <w:rFonts w:ascii="Times New Roman" w:hAnsi="Times New Roman" w:cs="Times New Roman"/>
          <w:sz w:val="28"/>
          <w:szCs w:val="28"/>
        </w:rPr>
        <w:t xml:space="preserve">В диссертационной работе </w:t>
      </w:r>
      <w:r w:rsidR="00CE19D8" w:rsidRPr="00BE76F0">
        <w:rPr>
          <w:rFonts w:ascii="Times New Roman" w:hAnsi="Times New Roman" w:cs="Times New Roman"/>
          <w:sz w:val="28"/>
          <w:szCs w:val="28"/>
        </w:rPr>
        <w:t>применялся комб</w:t>
      </w:r>
      <w:r w:rsidR="00CE19D8" w:rsidRPr="00BE76F0">
        <w:rPr>
          <w:rFonts w:ascii="Times New Roman" w:hAnsi="Times New Roman" w:cs="Times New Roman"/>
          <w:sz w:val="28"/>
          <w:szCs w:val="28"/>
        </w:rPr>
        <w:t>и</w:t>
      </w:r>
      <w:r w:rsidR="00CE19D8" w:rsidRPr="00BE76F0">
        <w:rPr>
          <w:rFonts w:ascii="Times New Roman" w:hAnsi="Times New Roman" w:cs="Times New Roman"/>
          <w:sz w:val="28"/>
          <w:szCs w:val="28"/>
        </w:rPr>
        <w:t>нированный подход на основе теории</w:t>
      </w:r>
      <w:r w:rsidR="00CE19D8" w:rsidRPr="00BE76F0">
        <w:rPr>
          <w:rFonts w:ascii="Times New Roman" w:hAnsi="Times New Roman" w:cs="Times New Roman"/>
          <w:sz w:val="28"/>
          <w:szCs w:val="28"/>
          <w:lang w:eastAsia="ar-SA"/>
        </w:rPr>
        <w:t xml:space="preserve"> </w:t>
      </w:r>
      <w:r w:rsidR="00CE19D8" w:rsidRPr="00BE76F0">
        <w:rPr>
          <w:rFonts w:ascii="Times New Roman" w:hAnsi="Times New Roman" w:cs="Times New Roman"/>
          <w:sz w:val="28"/>
          <w:szCs w:val="28"/>
        </w:rPr>
        <w:t>функционала электронной плотности</w:t>
      </w:r>
      <w:r w:rsidR="00512919" w:rsidRPr="00BE76F0">
        <w:rPr>
          <w:rFonts w:ascii="Times New Roman" w:hAnsi="Times New Roman" w:cs="Times New Roman"/>
          <w:sz w:val="28"/>
          <w:szCs w:val="28"/>
        </w:rPr>
        <w:t xml:space="preserve"> совместно с </w:t>
      </w:r>
      <w:r w:rsidR="00CE19D8" w:rsidRPr="00BE76F0">
        <w:rPr>
          <w:rFonts w:ascii="Times New Roman" w:hAnsi="Times New Roman" w:cs="Times New Roman"/>
          <w:sz w:val="28"/>
          <w:szCs w:val="28"/>
        </w:rPr>
        <w:t>метод</w:t>
      </w:r>
      <w:r w:rsidR="00512919" w:rsidRPr="00BE76F0">
        <w:rPr>
          <w:rFonts w:ascii="Times New Roman" w:hAnsi="Times New Roman" w:cs="Times New Roman"/>
          <w:sz w:val="28"/>
          <w:szCs w:val="28"/>
        </w:rPr>
        <w:t>ом</w:t>
      </w:r>
      <w:r w:rsidR="00CE19D8" w:rsidRPr="00BE76F0">
        <w:rPr>
          <w:rFonts w:ascii="Times New Roman" w:hAnsi="Times New Roman" w:cs="Times New Roman"/>
          <w:sz w:val="28"/>
          <w:szCs w:val="28"/>
        </w:rPr>
        <w:t xml:space="preserve"> неравновесных функций Грина, которая позволяет </w:t>
      </w:r>
      <w:r w:rsidR="00E11FC9" w:rsidRPr="00BE76F0">
        <w:rPr>
          <w:rFonts w:ascii="Times New Roman" w:hAnsi="Times New Roman" w:cs="Times New Roman"/>
          <w:sz w:val="28"/>
          <w:szCs w:val="28"/>
        </w:rPr>
        <w:t>ра</w:t>
      </w:r>
      <w:r w:rsidR="00E11FC9" w:rsidRPr="00BE76F0">
        <w:rPr>
          <w:rFonts w:ascii="Times New Roman" w:hAnsi="Times New Roman" w:cs="Times New Roman"/>
          <w:sz w:val="28"/>
          <w:szCs w:val="28"/>
        </w:rPr>
        <w:t>с</w:t>
      </w:r>
      <w:r w:rsidR="00E11FC9" w:rsidRPr="00BE76F0">
        <w:rPr>
          <w:rFonts w:ascii="Times New Roman" w:hAnsi="Times New Roman" w:cs="Times New Roman"/>
          <w:sz w:val="28"/>
          <w:szCs w:val="28"/>
        </w:rPr>
        <w:t>считать</w:t>
      </w:r>
      <w:r w:rsidR="00CE19D8" w:rsidRPr="00BE76F0">
        <w:rPr>
          <w:rFonts w:ascii="Times New Roman" w:hAnsi="Times New Roman" w:cs="Times New Roman"/>
          <w:sz w:val="28"/>
          <w:szCs w:val="28"/>
        </w:rPr>
        <w:t xml:space="preserve"> транспортные свойства</w:t>
      </w:r>
      <w:r w:rsidR="00512919" w:rsidRPr="00BE76F0">
        <w:rPr>
          <w:rFonts w:ascii="Times New Roman" w:hAnsi="Times New Roman" w:cs="Times New Roman"/>
          <w:sz w:val="28"/>
          <w:szCs w:val="28"/>
        </w:rPr>
        <w:t xml:space="preserve"> наноструктур и их электронные плотности</w:t>
      </w:r>
      <w:r w:rsidR="00CE19D8" w:rsidRPr="00BE76F0">
        <w:rPr>
          <w:rFonts w:ascii="Times New Roman" w:hAnsi="Times New Roman" w:cs="Times New Roman"/>
          <w:sz w:val="28"/>
          <w:szCs w:val="28"/>
        </w:rPr>
        <w:t xml:space="preserve">. </w:t>
      </w:r>
      <w:r w:rsidR="00512919" w:rsidRPr="00BE76F0">
        <w:rPr>
          <w:rFonts w:ascii="Times New Roman" w:hAnsi="Times New Roman" w:cs="Times New Roman"/>
          <w:sz w:val="28"/>
          <w:szCs w:val="28"/>
        </w:rPr>
        <w:t>М</w:t>
      </w:r>
      <w:r w:rsidR="00512919" w:rsidRPr="00BE76F0">
        <w:rPr>
          <w:rFonts w:ascii="Times New Roman" w:hAnsi="Times New Roman" w:cs="Times New Roman"/>
          <w:sz w:val="28"/>
          <w:szCs w:val="28"/>
        </w:rPr>
        <w:t>е</w:t>
      </w:r>
      <w:r w:rsidR="00512919" w:rsidRPr="00BE76F0">
        <w:rPr>
          <w:rFonts w:ascii="Times New Roman" w:hAnsi="Times New Roman" w:cs="Times New Roman"/>
          <w:sz w:val="28"/>
          <w:szCs w:val="28"/>
        </w:rPr>
        <w:t>тод теории функционала плотности является основным методом для расчета электронной структуры многочастичной системы, который основывается на том, что любое свойство системы взаимодействующих частиц может быть определено через функционал электронной плотности.</w:t>
      </w:r>
      <w:r w:rsidR="00D57274" w:rsidRPr="00BE76F0">
        <w:rPr>
          <w:rFonts w:ascii="Times New Roman" w:hAnsi="Times New Roman" w:cs="Times New Roman"/>
          <w:sz w:val="28"/>
          <w:szCs w:val="28"/>
        </w:rPr>
        <w:t xml:space="preserve"> </w:t>
      </w:r>
      <w:r w:rsidR="00CE19D8" w:rsidRPr="00BE76F0">
        <w:rPr>
          <w:rFonts w:ascii="Times New Roman" w:hAnsi="Times New Roman" w:cs="Times New Roman"/>
          <w:sz w:val="28"/>
          <w:szCs w:val="28"/>
        </w:rPr>
        <w:t>Для достижения поста</w:t>
      </w:r>
      <w:r w:rsidR="00CE19D8" w:rsidRPr="00BE76F0">
        <w:rPr>
          <w:rFonts w:ascii="Times New Roman" w:hAnsi="Times New Roman" w:cs="Times New Roman"/>
          <w:sz w:val="28"/>
          <w:szCs w:val="28"/>
        </w:rPr>
        <w:t>в</w:t>
      </w:r>
      <w:r w:rsidR="00CE19D8" w:rsidRPr="00BE76F0">
        <w:rPr>
          <w:rFonts w:ascii="Times New Roman" w:hAnsi="Times New Roman" w:cs="Times New Roman"/>
          <w:sz w:val="28"/>
          <w:szCs w:val="28"/>
        </w:rPr>
        <w:t xml:space="preserve">ленных задач применялись квантово-химические программные комплексы для моделирования и исследования наноструктур, такие как Atomistix ToolKit with Virtual NanoLab, </w:t>
      </w:r>
      <w:r w:rsidR="00CE19D8" w:rsidRPr="00BE76F0">
        <w:rPr>
          <w:rFonts w:ascii="Times New Roman" w:hAnsi="Times New Roman" w:cs="Times New Roman"/>
          <w:sz w:val="28"/>
          <w:szCs w:val="28"/>
          <w:lang w:val="en-US"/>
        </w:rPr>
        <w:t>Gaussian</w:t>
      </w:r>
      <w:r w:rsidR="00CE19D8" w:rsidRPr="00BE76F0">
        <w:rPr>
          <w:rFonts w:ascii="Times New Roman" w:hAnsi="Times New Roman" w:cs="Times New Roman"/>
          <w:sz w:val="28"/>
          <w:szCs w:val="28"/>
        </w:rPr>
        <w:t xml:space="preserve">. При оптимизации геометрии </w:t>
      </w:r>
      <w:r w:rsidR="00E11FC9" w:rsidRPr="00BE76F0">
        <w:rPr>
          <w:rFonts w:ascii="Times New Roman" w:hAnsi="Times New Roman" w:cs="Times New Roman"/>
          <w:sz w:val="28"/>
          <w:szCs w:val="28"/>
        </w:rPr>
        <w:t>исследуемых</w:t>
      </w:r>
      <w:r w:rsidR="00CE19D8" w:rsidRPr="00BE76F0">
        <w:rPr>
          <w:rFonts w:ascii="Times New Roman" w:hAnsi="Times New Roman" w:cs="Times New Roman"/>
          <w:sz w:val="28"/>
          <w:szCs w:val="28"/>
        </w:rPr>
        <w:t xml:space="preserve"> </w:t>
      </w:r>
      <w:r w:rsidR="009E638D" w:rsidRPr="00BE76F0">
        <w:rPr>
          <w:rFonts w:ascii="Times New Roman" w:hAnsi="Times New Roman" w:cs="Times New Roman"/>
          <w:sz w:val="28"/>
          <w:szCs w:val="28"/>
        </w:rPr>
        <w:t>нан</w:t>
      </w:r>
      <w:r w:rsidR="009E638D" w:rsidRPr="00BE76F0">
        <w:rPr>
          <w:rFonts w:ascii="Times New Roman" w:hAnsi="Times New Roman" w:cs="Times New Roman"/>
          <w:sz w:val="28"/>
          <w:szCs w:val="28"/>
        </w:rPr>
        <w:t>о</w:t>
      </w:r>
      <w:r w:rsidR="009E638D" w:rsidRPr="00BE76F0">
        <w:rPr>
          <w:rFonts w:ascii="Times New Roman" w:hAnsi="Times New Roman" w:cs="Times New Roman"/>
          <w:sz w:val="28"/>
          <w:szCs w:val="28"/>
        </w:rPr>
        <w:t xml:space="preserve">структур в рамках теории </w:t>
      </w:r>
      <w:r w:rsidR="00E11FC9" w:rsidRPr="00BE76F0">
        <w:rPr>
          <w:rFonts w:ascii="Times New Roman" w:hAnsi="Times New Roman" w:cs="Times New Roman"/>
          <w:sz w:val="28"/>
          <w:szCs w:val="28"/>
        </w:rPr>
        <w:t>функционала</w:t>
      </w:r>
      <w:r w:rsidR="009E638D" w:rsidRPr="00BE76F0">
        <w:rPr>
          <w:rFonts w:ascii="Times New Roman" w:hAnsi="Times New Roman" w:cs="Times New Roman"/>
          <w:sz w:val="28"/>
          <w:szCs w:val="28"/>
        </w:rPr>
        <w:t xml:space="preserve"> плотности применились обобщенно-</w:t>
      </w:r>
      <w:r w:rsidR="00E11FC9" w:rsidRPr="00BE76F0">
        <w:rPr>
          <w:rFonts w:ascii="Times New Roman" w:hAnsi="Times New Roman" w:cs="Times New Roman"/>
          <w:sz w:val="28"/>
          <w:szCs w:val="28"/>
        </w:rPr>
        <w:t>градиентное</w:t>
      </w:r>
      <w:r w:rsidR="009E638D" w:rsidRPr="00BE76F0">
        <w:rPr>
          <w:rFonts w:ascii="Times New Roman" w:hAnsi="Times New Roman" w:cs="Times New Roman"/>
          <w:sz w:val="28"/>
          <w:szCs w:val="28"/>
        </w:rPr>
        <w:t xml:space="preserve"> приближение (GGA), обменно-корреляционные функционалы PBE и другие. </w:t>
      </w:r>
      <w:r w:rsidRPr="00BE76F0">
        <w:rPr>
          <w:rFonts w:ascii="Times New Roman" w:hAnsi="Times New Roman" w:cs="Times New Roman"/>
          <w:sz w:val="28"/>
          <w:szCs w:val="28"/>
          <w:lang w:eastAsia="ar-SA"/>
        </w:rPr>
        <w:t xml:space="preserve">Визуализация и коррекция наноструктур </w:t>
      </w:r>
      <w:r w:rsidR="009E638D" w:rsidRPr="00BE76F0">
        <w:rPr>
          <w:rFonts w:ascii="Times New Roman" w:hAnsi="Times New Roman" w:cs="Times New Roman"/>
          <w:sz w:val="28"/>
          <w:szCs w:val="28"/>
          <w:lang w:eastAsia="ar-SA"/>
        </w:rPr>
        <w:t>была</w:t>
      </w:r>
      <w:r w:rsidRPr="00BE76F0">
        <w:rPr>
          <w:rFonts w:ascii="Times New Roman" w:hAnsi="Times New Roman" w:cs="Times New Roman"/>
          <w:sz w:val="28"/>
          <w:szCs w:val="28"/>
          <w:lang w:eastAsia="ar-SA"/>
        </w:rPr>
        <w:t xml:space="preserve"> выполнена в програ</w:t>
      </w:r>
      <w:r w:rsidRPr="00BE76F0">
        <w:rPr>
          <w:rFonts w:ascii="Times New Roman" w:hAnsi="Times New Roman" w:cs="Times New Roman"/>
          <w:sz w:val="28"/>
          <w:szCs w:val="28"/>
          <w:lang w:eastAsia="ar-SA"/>
        </w:rPr>
        <w:t>м</w:t>
      </w:r>
      <w:r w:rsidRPr="00BE76F0">
        <w:rPr>
          <w:rFonts w:ascii="Times New Roman" w:hAnsi="Times New Roman" w:cs="Times New Roman"/>
          <w:sz w:val="28"/>
          <w:szCs w:val="28"/>
          <w:lang w:eastAsia="ar-SA"/>
        </w:rPr>
        <w:t xml:space="preserve">мах </w:t>
      </w:r>
      <w:r w:rsidRPr="00BE76F0">
        <w:rPr>
          <w:rFonts w:ascii="Times New Roman" w:hAnsi="Times New Roman" w:cs="Times New Roman"/>
          <w:bCs/>
          <w:sz w:val="28"/>
          <w:szCs w:val="28"/>
          <w:lang w:eastAsia="ar-SA"/>
        </w:rPr>
        <w:t xml:space="preserve">VESTA, </w:t>
      </w:r>
      <w:r w:rsidRPr="00BE76F0">
        <w:rPr>
          <w:rFonts w:ascii="Times New Roman" w:hAnsi="Times New Roman" w:cs="Times New Roman"/>
          <w:sz w:val="28"/>
          <w:szCs w:val="28"/>
          <w:lang w:val="en-US" w:eastAsia="ar-SA"/>
        </w:rPr>
        <w:t>GaussVIEW</w:t>
      </w:r>
      <w:r w:rsidRPr="00BE76F0">
        <w:rPr>
          <w:rFonts w:ascii="Times New Roman" w:hAnsi="Times New Roman" w:cs="Times New Roman"/>
          <w:sz w:val="28"/>
          <w:szCs w:val="28"/>
          <w:lang w:eastAsia="ar-SA"/>
        </w:rPr>
        <w:t>, а также приме</w:t>
      </w:r>
      <w:r w:rsidR="009E638D" w:rsidRPr="00BE76F0">
        <w:rPr>
          <w:rFonts w:ascii="Times New Roman" w:hAnsi="Times New Roman" w:cs="Times New Roman"/>
          <w:sz w:val="28"/>
          <w:szCs w:val="28"/>
          <w:lang w:eastAsia="ar-SA"/>
        </w:rPr>
        <w:t>нялись</w:t>
      </w:r>
      <w:r w:rsidRPr="00BE76F0">
        <w:rPr>
          <w:rFonts w:ascii="Times New Roman" w:hAnsi="Times New Roman" w:cs="Times New Roman"/>
          <w:sz w:val="28"/>
          <w:szCs w:val="28"/>
          <w:lang w:eastAsia="ar-SA"/>
        </w:rPr>
        <w:t xml:space="preserve"> математически</w:t>
      </w:r>
      <w:r w:rsidR="009E638D" w:rsidRPr="00BE76F0">
        <w:rPr>
          <w:rFonts w:ascii="Times New Roman" w:hAnsi="Times New Roman" w:cs="Times New Roman"/>
          <w:sz w:val="28"/>
          <w:szCs w:val="28"/>
          <w:lang w:eastAsia="ar-SA"/>
        </w:rPr>
        <w:t>е</w:t>
      </w:r>
      <w:r w:rsidRPr="00BE76F0">
        <w:rPr>
          <w:rFonts w:ascii="Times New Roman" w:hAnsi="Times New Roman" w:cs="Times New Roman"/>
          <w:sz w:val="28"/>
          <w:szCs w:val="28"/>
          <w:lang w:eastAsia="ar-SA"/>
        </w:rPr>
        <w:t xml:space="preserve"> пакет</w:t>
      </w:r>
      <w:r w:rsidR="009E638D" w:rsidRPr="00BE76F0">
        <w:rPr>
          <w:rFonts w:ascii="Times New Roman" w:hAnsi="Times New Roman" w:cs="Times New Roman"/>
          <w:sz w:val="28"/>
          <w:szCs w:val="28"/>
          <w:lang w:eastAsia="ar-SA"/>
        </w:rPr>
        <w:t>ы вычи</w:t>
      </w:r>
      <w:r w:rsidR="009E638D" w:rsidRPr="00BE76F0">
        <w:rPr>
          <w:rFonts w:ascii="Times New Roman" w:hAnsi="Times New Roman" w:cs="Times New Roman"/>
          <w:sz w:val="28"/>
          <w:szCs w:val="28"/>
          <w:lang w:eastAsia="ar-SA"/>
        </w:rPr>
        <w:t>с</w:t>
      </w:r>
      <w:r w:rsidR="009E638D" w:rsidRPr="00BE76F0">
        <w:rPr>
          <w:rFonts w:ascii="Times New Roman" w:hAnsi="Times New Roman" w:cs="Times New Roman"/>
          <w:sz w:val="28"/>
          <w:szCs w:val="28"/>
          <w:lang w:eastAsia="ar-SA"/>
        </w:rPr>
        <w:t>лений</w:t>
      </w:r>
      <w:r w:rsidRPr="00BE76F0">
        <w:rPr>
          <w:rFonts w:ascii="Times New Roman" w:hAnsi="Times New Roman" w:cs="Times New Roman"/>
          <w:sz w:val="28"/>
          <w:szCs w:val="28"/>
          <w:lang w:eastAsia="ar-SA"/>
        </w:rPr>
        <w:t>. При расчете полной энергии, электронной плотности, диаграммы ст</w:t>
      </w:r>
      <w:r w:rsidRPr="00BE76F0">
        <w:rPr>
          <w:rFonts w:ascii="Times New Roman" w:hAnsi="Times New Roman" w:cs="Times New Roman"/>
          <w:sz w:val="28"/>
          <w:szCs w:val="28"/>
          <w:lang w:eastAsia="ar-SA"/>
        </w:rPr>
        <w:t>а</w:t>
      </w:r>
      <w:r w:rsidRPr="00BE76F0">
        <w:rPr>
          <w:rFonts w:ascii="Times New Roman" w:hAnsi="Times New Roman" w:cs="Times New Roman"/>
          <w:sz w:val="28"/>
          <w:szCs w:val="28"/>
          <w:lang w:eastAsia="ar-SA"/>
        </w:rPr>
        <w:t xml:space="preserve">бильности зарядов одноэлектронных устройств </w:t>
      </w:r>
      <w:r w:rsidR="009E638D" w:rsidRPr="00BE76F0">
        <w:rPr>
          <w:rFonts w:ascii="Times New Roman" w:hAnsi="Times New Roman" w:cs="Times New Roman"/>
          <w:sz w:val="28"/>
          <w:szCs w:val="28"/>
          <w:lang w:eastAsia="ar-SA"/>
        </w:rPr>
        <w:t>использовались</w:t>
      </w:r>
      <w:r w:rsidR="00195445" w:rsidRPr="00BE76F0">
        <w:rPr>
          <w:rFonts w:ascii="Times New Roman" w:hAnsi="Times New Roman" w:cs="Times New Roman"/>
          <w:sz w:val="28"/>
          <w:szCs w:val="28"/>
          <w:lang w:eastAsia="ar-SA"/>
        </w:rPr>
        <w:t xml:space="preserve"> программные</w:t>
      </w:r>
      <w:r w:rsidR="00E11FC9" w:rsidRPr="00BE76F0">
        <w:rPr>
          <w:rFonts w:ascii="Times New Roman" w:hAnsi="Times New Roman" w:cs="Times New Roman"/>
          <w:sz w:val="28"/>
          <w:szCs w:val="28"/>
          <w:lang w:eastAsia="ar-SA"/>
        </w:rPr>
        <w:t xml:space="preserve"> коды, написанные на языке </w:t>
      </w:r>
      <w:r w:rsidR="00E11FC9" w:rsidRPr="00BE76F0">
        <w:rPr>
          <w:rFonts w:ascii="Times New Roman" w:hAnsi="Times New Roman" w:cs="Times New Roman"/>
          <w:sz w:val="28"/>
          <w:szCs w:val="28"/>
          <w:lang w:val="en-US" w:eastAsia="ar-SA"/>
        </w:rPr>
        <w:t>Python</w:t>
      </w:r>
      <w:r w:rsidRPr="00BE76F0">
        <w:rPr>
          <w:rFonts w:ascii="Times New Roman" w:hAnsi="Times New Roman" w:cs="Times New Roman"/>
          <w:sz w:val="28"/>
          <w:szCs w:val="28"/>
          <w:lang w:eastAsia="ar-SA"/>
        </w:rPr>
        <w:t xml:space="preserve">. </w:t>
      </w:r>
    </w:p>
    <w:p w:rsidR="00C93A92" w:rsidRPr="00BE76F0" w:rsidRDefault="00C93A92" w:rsidP="006279CC">
      <w:pPr>
        <w:ind w:firstLine="720"/>
        <w:jc w:val="both"/>
        <w:rPr>
          <w:rFonts w:ascii="Times New Roman" w:hAnsi="Times New Roman" w:cs="Times New Roman"/>
          <w:sz w:val="28"/>
          <w:szCs w:val="28"/>
        </w:rPr>
      </w:pPr>
      <w:r w:rsidRPr="00BE76F0">
        <w:rPr>
          <w:rFonts w:ascii="Times New Roman" w:hAnsi="Times New Roman" w:cs="Times New Roman"/>
          <w:b/>
          <w:sz w:val="28"/>
          <w:szCs w:val="28"/>
        </w:rPr>
        <w:t>Научная новизна</w:t>
      </w:r>
      <w:r w:rsidRPr="00BE76F0">
        <w:rPr>
          <w:rFonts w:ascii="Times New Roman" w:hAnsi="Times New Roman" w:cs="Times New Roman"/>
          <w:sz w:val="28"/>
          <w:szCs w:val="28"/>
        </w:rPr>
        <w:t xml:space="preserve">: </w:t>
      </w:r>
    </w:p>
    <w:p w:rsidR="00C93A92" w:rsidRPr="00BE76F0" w:rsidRDefault="00C93A92" w:rsidP="00386694">
      <w:pPr>
        <w:numPr>
          <w:ilvl w:val="0"/>
          <w:numId w:val="12"/>
        </w:numPr>
        <w:tabs>
          <w:tab w:val="left" w:pos="1134"/>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Впервые смоделирована комбинация фуллеренов с разными диаме</w:t>
      </w:r>
      <w:r w:rsidRPr="00BE76F0">
        <w:rPr>
          <w:rFonts w:ascii="Times New Roman" w:hAnsi="Times New Roman" w:cs="Times New Roman"/>
          <w:sz w:val="28"/>
          <w:szCs w:val="28"/>
        </w:rPr>
        <w:t>т</w:t>
      </w:r>
      <w:r w:rsidRPr="00BE76F0">
        <w:rPr>
          <w:rFonts w:ascii="Times New Roman" w:hAnsi="Times New Roman" w:cs="Times New Roman"/>
          <w:sz w:val="28"/>
          <w:szCs w:val="28"/>
        </w:rPr>
        <w:t>рами, приводящи</w:t>
      </w:r>
      <w:r w:rsidR="001A4339" w:rsidRPr="00BE76F0">
        <w:rPr>
          <w:rFonts w:ascii="Times New Roman" w:hAnsi="Times New Roman" w:cs="Times New Roman"/>
          <w:sz w:val="28"/>
          <w:szCs w:val="28"/>
        </w:rPr>
        <w:t>е</w:t>
      </w:r>
      <w:r w:rsidRPr="00BE76F0">
        <w:rPr>
          <w:rFonts w:ascii="Times New Roman" w:hAnsi="Times New Roman" w:cs="Times New Roman"/>
          <w:sz w:val="28"/>
          <w:szCs w:val="28"/>
        </w:rPr>
        <w:t xml:space="preserve"> к проявлению уникальных электрических свойств, позвол</w:t>
      </w:r>
      <w:r w:rsidRPr="00BE76F0">
        <w:rPr>
          <w:rFonts w:ascii="Times New Roman" w:hAnsi="Times New Roman" w:cs="Times New Roman"/>
          <w:sz w:val="28"/>
          <w:szCs w:val="28"/>
        </w:rPr>
        <w:t>я</w:t>
      </w:r>
      <w:r w:rsidRPr="00BE76F0">
        <w:rPr>
          <w:rFonts w:ascii="Times New Roman" w:hAnsi="Times New Roman" w:cs="Times New Roman"/>
          <w:sz w:val="28"/>
          <w:szCs w:val="28"/>
        </w:rPr>
        <w:t>ющие увеличить быстродействие одноэлектронных транзисторов на основе Ван-дер-Ваальсовых 0D наноструктур: увеличение количества резонансных п</w:t>
      </w:r>
      <w:r w:rsidRPr="00BE76F0">
        <w:rPr>
          <w:rFonts w:ascii="Times New Roman" w:hAnsi="Times New Roman" w:cs="Times New Roman"/>
          <w:sz w:val="28"/>
          <w:szCs w:val="28"/>
        </w:rPr>
        <w:t>и</w:t>
      </w:r>
      <w:r w:rsidRPr="00BE76F0">
        <w:rPr>
          <w:rFonts w:ascii="Times New Roman" w:hAnsi="Times New Roman" w:cs="Times New Roman"/>
          <w:sz w:val="28"/>
          <w:szCs w:val="28"/>
        </w:rPr>
        <w:t xml:space="preserve">ков спектра пропускания, исчезновение щели </w:t>
      </w:r>
      <w:r w:rsidR="00961EE7" w:rsidRPr="00BE76F0">
        <w:rPr>
          <w:rFonts w:ascii="Times New Roman" w:hAnsi="Times New Roman" w:cs="Times New Roman"/>
          <w:sz w:val="28"/>
          <w:szCs w:val="28"/>
        </w:rPr>
        <w:t>между высшей занимаемой мол</w:t>
      </w:r>
      <w:r w:rsidR="00961EE7" w:rsidRPr="00BE76F0">
        <w:rPr>
          <w:rFonts w:ascii="Times New Roman" w:hAnsi="Times New Roman" w:cs="Times New Roman"/>
          <w:sz w:val="28"/>
          <w:szCs w:val="28"/>
        </w:rPr>
        <w:t>е</w:t>
      </w:r>
      <w:r w:rsidR="00961EE7" w:rsidRPr="00BE76F0">
        <w:rPr>
          <w:rFonts w:ascii="Times New Roman" w:hAnsi="Times New Roman" w:cs="Times New Roman"/>
          <w:sz w:val="28"/>
          <w:szCs w:val="28"/>
        </w:rPr>
        <w:t xml:space="preserve">кулярной орбиталью и </w:t>
      </w:r>
      <w:r w:rsidR="00E11FC9" w:rsidRPr="00BE76F0">
        <w:rPr>
          <w:rFonts w:ascii="Times New Roman" w:hAnsi="Times New Roman" w:cs="Times New Roman"/>
          <w:sz w:val="28"/>
          <w:szCs w:val="28"/>
        </w:rPr>
        <w:t>низшей</w:t>
      </w:r>
      <w:r w:rsidR="00961EE7" w:rsidRPr="00BE76F0">
        <w:rPr>
          <w:rFonts w:ascii="Times New Roman" w:hAnsi="Times New Roman" w:cs="Times New Roman"/>
          <w:sz w:val="28"/>
          <w:szCs w:val="28"/>
        </w:rPr>
        <w:t xml:space="preserve"> своб</w:t>
      </w:r>
      <w:r w:rsidR="009E638D" w:rsidRPr="00BE76F0">
        <w:rPr>
          <w:rFonts w:ascii="Times New Roman" w:hAnsi="Times New Roman" w:cs="Times New Roman"/>
          <w:sz w:val="28"/>
          <w:szCs w:val="28"/>
        </w:rPr>
        <w:t>о</w:t>
      </w:r>
      <w:r w:rsidR="00961EE7" w:rsidRPr="00BE76F0">
        <w:rPr>
          <w:rFonts w:ascii="Times New Roman" w:hAnsi="Times New Roman" w:cs="Times New Roman"/>
          <w:sz w:val="28"/>
          <w:szCs w:val="28"/>
        </w:rPr>
        <w:t>дной молекулярной орбиталью</w:t>
      </w:r>
      <w:r w:rsidRPr="00BE76F0">
        <w:rPr>
          <w:rFonts w:ascii="Times New Roman" w:hAnsi="Times New Roman" w:cs="Times New Roman"/>
          <w:sz w:val="28"/>
          <w:szCs w:val="28"/>
        </w:rPr>
        <w:t>, возникн</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вение неотчетливых ступенчатых структур кулоновского происхождения на </w:t>
      </w:r>
      <w:r w:rsidR="00961EE7" w:rsidRPr="00BE76F0">
        <w:rPr>
          <w:rFonts w:ascii="Times New Roman" w:hAnsi="Times New Roman" w:cs="Times New Roman"/>
          <w:sz w:val="28"/>
          <w:szCs w:val="28"/>
        </w:rPr>
        <w:t>вольт-амперной характеристике</w:t>
      </w:r>
      <w:r w:rsidRPr="00BE76F0">
        <w:rPr>
          <w:rFonts w:ascii="Times New Roman" w:hAnsi="Times New Roman" w:cs="Times New Roman"/>
          <w:sz w:val="28"/>
          <w:szCs w:val="28"/>
        </w:rPr>
        <w:t xml:space="preserve"> из-за ослабления кулоновской энергии, </w:t>
      </w:r>
      <w:r w:rsidR="009E638D" w:rsidRPr="00BE76F0">
        <w:rPr>
          <w:rFonts w:ascii="Times New Roman" w:hAnsi="Times New Roman" w:cs="Times New Roman"/>
          <w:sz w:val="28"/>
          <w:szCs w:val="28"/>
        </w:rPr>
        <w:t xml:space="preserve">а также </w:t>
      </w:r>
      <w:r w:rsidR="00CD3CEA" w:rsidRPr="00BE76F0">
        <w:rPr>
          <w:rFonts w:ascii="Times New Roman" w:hAnsi="Times New Roman" w:cs="Times New Roman"/>
          <w:sz w:val="28"/>
          <w:szCs w:val="28"/>
        </w:rPr>
        <w:t>уменьшению</w:t>
      </w:r>
      <w:r w:rsidR="001F43A7" w:rsidRPr="00BE76F0">
        <w:rPr>
          <w:rFonts w:ascii="Times New Roman" w:hAnsi="Times New Roman" w:cs="Times New Roman"/>
          <w:sz w:val="28"/>
          <w:szCs w:val="28"/>
        </w:rPr>
        <w:t xml:space="preserve"> площади кулоновского ромба </w:t>
      </w:r>
      <w:r w:rsidR="009E638D" w:rsidRPr="00BE76F0">
        <w:rPr>
          <w:rFonts w:ascii="Times New Roman" w:hAnsi="Times New Roman" w:cs="Times New Roman"/>
          <w:sz w:val="28"/>
          <w:szCs w:val="28"/>
        </w:rPr>
        <w:t xml:space="preserve">на диаграмме стабильности. </w:t>
      </w:r>
      <w:r w:rsidR="00BE106C" w:rsidRPr="00BE76F0">
        <w:rPr>
          <w:rFonts w:ascii="Times New Roman" w:hAnsi="Times New Roman" w:cs="Times New Roman"/>
          <w:sz w:val="28"/>
          <w:szCs w:val="28"/>
        </w:rPr>
        <w:t xml:space="preserve"> </w:t>
      </w:r>
    </w:p>
    <w:p w:rsidR="00056FF5" w:rsidRPr="00BE76F0" w:rsidRDefault="00C93A92" w:rsidP="00386694">
      <w:pPr>
        <w:numPr>
          <w:ilvl w:val="0"/>
          <w:numId w:val="12"/>
        </w:numPr>
        <w:tabs>
          <w:tab w:val="left" w:pos="1134"/>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Впервые обнаружен диодный эффект в полипризмановых нанотру</w:t>
      </w:r>
      <w:r w:rsidRPr="00BE76F0">
        <w:rPr>
          <w:rFonts w:ascii="Times New Roman" w:hAnsi="Times New Roman" w:cs="Times New Roman"/>
          <w:sz w:val="28"/>
          <w:szCs w:val="28"/>
        </w:rPr>
        <w:t>б</w:t>
      </w:r>
      <w:r w:rsidRPr="00BE76F0">
        <w:rPr>
          <w:rFonts w:ascii="Times New Roman" w:hAnsi="Times New Roman" w:cs="Times New Roman"/>
          <w:sz w:val="28"/>
          <w:szCs w:val="28"/>
        </w:rPr>
        <w:t xml:space="preserve">ках </w:t>
      </w:r>
      <w:r w:rsidR="009426E3" w:rsidRPr="00BE76F0">
        <w:rPr>
          <w:rFonts w:ascii="Times New Roman" w:hAnsi="Times New Roman" w:cs="Times New Roman"/>
          <w:sz w:val="28"/>
          <w:szCs w:val="28"/>
        </w:rPr>
        <w:t>(С</w:t>
      </w:r>
      <w:r w:rsidR="009426E3" w:rsidRPr="00BE76F0">
        <w:rPr>
          <w:rFonts w:ascii="Times New Roman" w:hAnsi="Times New Roman" w:cs="Times New Roman"/>
          <w:sz w:val="28"/>
          <w:szCs w:val="28"/>
          <w:vertAlign w:val="subscript"/>
        </w:rPr>
        <w:t>[14,17]</w:t>
      </w:r>
      <w:r w:rsidR="009426E3" w:rsidRPr="00BE76F0">
        <w:rPr>
          <w:rFonts w:ascii="Times New Roman" w:hAnsi="Times New Roman" w:cs="Times New Roman"/>
          <w:sz w:val="28"/>
          <w:szCs w:val="28"/>
        </w:rPr>
        <w:t>-С</w:t>
      </w:r>
      <w:r w:rsidR="009426E3" w:rsidRPr="00BE76F0">
        <w:rPr>
          <w:rFonts w:ascii="Times New Roman" w:hAnsi="Times New Roman" w:cs="Times New Roman"/>
          <w:sz w:val="28"/>
          <w:szCs w:val="28"/>
          <w:vertAlign w:val="subscript"/>
        </w:rPr>
        <w:t>[14,11]</w:t>
      </w:r>
      <w:r w:rsidR="009426E3" w:rsidRPr="00BE76F0">
        <w:rPr>
          <w:rFonts w:ascii="Times New Roman" w:hAnsi="Times New Roman" w:cs="Times New Roman"/>
          <w:sz w:val="28"/>
          <w:szCs w:val="28"/>
        </w:rPr>
        <w:t>-С</w:t>
      </w:r>
      <w:r w:rsidR="009426E3" w:rsidRPr="00BE76F0">
        <w:rPr>
          <w:rFonts w:ascii="Times New Roman" w:hAnsi="Times New Roman" w:cs="Times New Roman"/>
          <w:sz w:val="28"/>
          <w:szCs w:val="28"/>
          <w:vertAlign w:val="subscript"/>
        </w:rPr>
        <w:t>[14,5]</w:t>
      </w:r>
      <w:r w:rsidR="009426E3" w:rsidRPr="00BE76F0">
        <w:rPr>
          <w:rFonts w:ascii="Times New Roman" w:hAnsi="Times New Roman" w:cs="Times New Roman"/>
          <w:sz w:val="28"/>
          <w:szCs w:val="28"/>
        </w:rPr>
        <w:t>),</w:t>
      </w:r>
      <w:r w:rsidR="009E638D" w:rsidRPr="00BE76F0">
        <w:rPr>
          <w:rFonts w:ascii="Times New Roman" w:hAnsi="Times New Roman" w:cs="Times New Roman"/>
          <w:sz w:val="28"/>
          <w:szCs w:val="28"/>
        </w:rPr>
        <w:t xml:space="preserve"> </w:t>
      </w:r>
      <w:r w:rsidR="009426E3" w:rsidRPr="00BE76F0">
        <w:rPr>
          <w:rFonts w:ascii="Times New Roman" w:hAnsi="Times New Roman" w:cs="Times New Roman"/>
          <w:sz w:val="28"/>
          <w:szCs w:val="28"/>
        </w:rPr>
        <w:t>коаксиально соединенные между собой силой Ван-дер-Ваальса, из-за образования барьера Шоттки между металлическим (С</w:t>
      </w:r>
      <w:r w:rsidR="009426E3" w:rsidRPr="00BE76F0">
        <w:rPr>
          <w:rFonts w:ascii="Times New Roman" w:hAnsi="Times New Roman" w:cs="Times New Roman"/>
          <w:sz w:val="28"/>
          <w:szCs w:val="28"/>
          <w:vertAlign w:val="subscript"/>
        </w:rPr>
        <w:t>[14,17]</w:t>
      </w:r>
      <w:r w:rsidR="009426E3" w:rsidRPr="00BE76F0">
        <w:rPr>
          <w:rFonts w:ascii="Times New Roman" w:hAnsi="Times New Roman" w:cs="Times New Roman"/>
          <w:sz w:val="28"/>
          <w:szCs w:val="28"/>
        </w:rPr>
        <w:t>, С</w:t>
      </w:r>
      <w:r w:rsidR="009426E3" w:rsidRPr="00BE76F0">
        <w:rPr>
          <w:rFonts w:ascii="Times New Roman" w:hAnsi="Times New Roman" w:cs="Times New Roman"/>
          <w:sz w:val="28"/>
          <w:szCs w:val="28"/>
          <w:vertAlign w:val="subscript"/>
        </w:rPr>
        <w:t>[14,11]</w:t>
      </w:r>
      <w:r w:rsidR="009426E3" w:rsidRPr="00BE76F0">
        <w:rPr>
          <w:rFonts w:ascii="Times New Roman" w:hAnsi="Times New Roman" w:cs="Times New Roman"/>
          <w:sz w:val="28"/>
          <w:szCs w:val="28"/>
        </w:rPr>
        <w:t>) и полупроводниковым (С</w:t>
      </w:r>
      <w:r w:rsidR="009426E3" w:rsidRPr="00BE76F0">
        <w:rPr>
          <w:rFonts w:ascii="Times New Roman" w:hAnsi="Times New Roman" w:cs="Times New Roman"/>
          <w:sz w:val="28"/>
          <w:szCs w:val="28"/>
          <w:vertAlign w:val="subscript"/>
        </w:rPr>
        <w:t>[14,5]</w:t>
      </w:r>
      <w:r w:rsidR="009426E3" w:rsidRPr="00BE76F0">
        <w:rPr>
          <w:rFonts w:ascii="Times New Roman" w:hAnsi="Times New Roman" w:cs="Times New Roman"/>
          <w:sz w:val="28"/>
          <w:szCs w:val="28"/>
        </w:rPr>
        <w:t>) призманами.</w:t>
      </w:r>
      <w:bookmarkStart w:id="16" w:name="_Hlk164373937"/>
    </w:p>
    <w:p w:rsidR="00C93A92" w:rsidRPr="00BE76F0" w:rsidRDefault="00C93A92" w:rsidP="00386694">
      <w:pPr>
        <w:numPr>
          <w:ilvl w:val="0"/>
          <w:numId w:val="12"/>
        </w:numPr>
        <w:tabs>
          <w:tab w:val="left" w:pos="1134"/>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lastRenderedPageBreak/>
        <w:t>Установлено, что при закрутке пассивного графена на муаровые углы ~4° и ~12° в ненапряженном (и напряженном) состоянии открывается м</w:t>
      </w:r>
      <w:r w:rsidR="007B5EDE" w:rsidRPr="00BE76F0">
        <w:rPr>
          <w:rFonts w:ascii="Times New Roman" w:hAnsi="Times New Roman" w:cs="Times New Roman"/>
          <w:sz w:val="28"/>
          <w:szCs w:val="28"/>
        </w:rPr>
        <w:t>одул</w:t>
      </w:r>
      <w:r w:rsidR="007B5EDE" w:rsidRPr="00BE76F0">
        <w:rPr>
          <w:rFonts w:ascii="Times New Roman" w:hAnsi="Times New Roman" w:cs="Times New Roman"/>
          <w:sz w:val="28"/>
          <w:szCs w:val="28"/>
        </w:rPr>
        <w:t>и</w:t>
      </w:r>
      <w:r w:rsidR="007B5EDE" w:rsidRPr="00BE76F0">
        <w:rPr>
          <w:rFonts w:ascii="Times New Roman" w:hAnsi="Times New Roman" w:cs="Times New Roman"/>
          <w:sz w:val="28"/>
          <w:szCs w:val="28"/>
        </w:rPr>
        <w:t>рованная щель величиной ~1,66 эВ и ~3,78 эВ (~2,27 эВ и ~4,</w:t>
      </w:r>
      <w:r w:rsidRPr="00BE76F0">
        <w:rPr>
          <w:rFonts w:ascii="Times New Roman" w:hAnsi="Times New Roman" w:cs="Times New Roman"/>
          <w:sz w:val="28"/>
          <w:szCs w:val="28"/>
        </w:rPr>
        <w:t>28 эВ), соотве</w:t>
      </w:r>
      <w:r w:rsidRPr="00BE76F0">
        <w:rPr>
          <w:rFonts w:ascii="Times New Roman" w:hAnsi="Times New Roman" w:cs="Times New Roman"/>
          <w:sz w:val="28"/>
          <w:szCs w:val="28"/>
        </w:rPr>
        <w:t>т</w:t>
      </w:r>
      <w:r w:rsidRPr="00BE76F0">
        <w:rPr>
          <w:rFonts w:ascii="Times New Roman" w:hAnsi="Times New Roman" w:cs="Times New Roman"/>
          <w:sz w:val="28"/>
          <w:szCs w:val="28"/>
        </w:rPr>
        <w:t>ственно, позволяющая устранить недостаток бесщелевого монослойного гр</w:t>
      </w:r>
      <w:r w:rsidRPr="00BE76F0">
        <w:rPr>
          <w:rFonts w:ascii="Times New Roman" w:hAnsi="Times New Roman" w:cs="Times New Roman"/>
          <w:sz w:val="28"/>
          <w:szCs w:val="28"/>
        </w:rPr>
        <w:t>а</w:t>
      </w:r>
      <w:r w:rsidRPr="00BE76F0">
        <w:rPr>
          <w:rFonts w:ascii="Times New Roman" w:hAnsi="Times New Roman" w:cs="Times New Roman"/>
          <w:sz w:val="28"/>
          <w:szCs w:val="28"/>
        </w:rPr>
        <w:t>фена для перспективного применения в качестве элементной базы новых ква</w:t>
      </w:r>
      <w:r w:rsidRPr="00BE76F0">
        <w:rPr>
          <w:rFonts w:ascii="Times New Roman" w:hAnsi="Times New Roman" w:cs="Times New Roman"/>
          <w:sz w:val="28"/>
          <w:szCs w:val="28"/>
        </w:rPr>
        <w:t>н</w:t>
      </w:r>
      <w:r w:rsidRPr="00BE76F0">
        <w:rPr>
          <w:rFonts w:ascii="Times New Roman" w:hAnsi="Times New Roman" w:cs="Times New Roman"/>
          <w:sz w:val="28"/>
          <w:szCs w:val="28"/>
        </w:rPr>
        <w:t>товых технологий.</w:t>
      </w:r>
    </w:p>
    <w:bookmarkEnd w:id="16"/>
    <w:p w:rsidR="000519A1" w:rsidRPr="00BE76F0" w:rsidRDefault="00C93A92" w:rsidP="000519A1">
      <w:pPr>
        <w:ind w:firstLine="720"/>
        <w:jc w:val="both"/>
        <w:rPr>
          <w:rFonts w:ascii="Times New Roman" w:hAnsi="Times New Roman" w:cs="Times New Roman"/>
          <w:sz w:val="28"/>
          <w:szCs w:val="28"/>
        </w:rPr>
      </w:pPr>
      <w:r w:rsidRPr="00BE76F0">
        <w:rPr>
          <w:rFonts w:ascii="Times New Roman" w:hAnsi="Times New Roman" w:cs="Times New Roman"/>
          <w:b/>
          <w:sz w:val="28"/>
          <w:szCs w:val="28"/>
        </w:rPr>
        <w:t>Практическая значимость.</w:t>
      </w:r>
      <w:r w:rsidRPr="00BE76F0">
        <w:rPr>
          <w:rFonts w:ascii="Times New Roman" w:hAnsi="Times New Roman" w:cs="Times New Roman"/>
          <w:sz w:val="28"/>
          <w:szCs w:val="28"/>
        </w:rPr>
        <w:t xml:space="preserve"> </w:t>
      </w:r>
      <w:r w:rsidR="000519A1" w:rsidRPr="00BE76F0">
        <w:rPr>
          <w:rFonts w:ascii="Times New Roman" w:hAnsi="Times New Roman" w:cs="Times New Roman"/>
          <w:sz w:val="28"/>
          <w:szCs w:val="28"/>
        </w:rPr>
        <w:t>Диссертационная работа представляет те</w:t>
      </w:r>
      <w:r w:rsidR="000519A1" w:rsidRPr="00BE76F0">
        <w:rPr>
          <w:rFonts w:ascii="Times New Roman" w:hAnsi="Times New Roman" w:cs="Times New Roman"/>
          <w:sz w:val="28"/>
          <w:szCs w:val="28"/>
        </w:rPr>
        <w:t>о</w:t>
      </w:r>
      <w:r w:rsidR="000519A1" w:rsidRPr="00BE76F0">
        <w:rPr>
          <w:rFonts w:ascii="Times New Roman" w:hAnsi="Times New Roman" w:cs="Times New Roman"/>
          <w:sz w:val="28"/>
          <w:szCs w:val="28"/>
        </w:rPr>
        <w:t>ретическое исследование, направленное на решение проблем, связанных с из</w:t>
      </w:r>
      <w:r w:rsidR="000519A1" w:rsidRPr="00BE76F0">
        <w:rPr>
          <w:rFonts w:ascii="Times New Roman" w:hAnsi="Times New Roman" w:cs="Times New Roman"/>
          <w:sz w:val="28"/>
          <w:szCs w:val="28"/>
        </w:rPr>
        <w:t>у</w:t>
      </w:r>
      <w:r w:rsidR="000519A1" w:rsidRPr="00BE76F0">
        <w:rPr>
          <w:rFonts w:ascii="Times New Roman" w:hAnsi="Times New Roman" w:cs="Times New Roman"/>
          <w:sz w:val="28"/>
          <w:szCs w:val="28"/>
        </w:rPr>
        <w:t>чением электротранспортных свойств фуллереноподобных структур. Получен ряд фундаментальных результатов, имеющих практическую направленность. Научные результаты, полученные при исследовании особенностей одноэле</w:t>
      </w:r>
      <w:r w:rsidR="000519A1" w:rsidRPr="00BE76F0">
        <w:rPr>
          <w:rFonts w:ascii="Times New Roman" w:hAnsi="Times New Roman" w:cs="Times New Roman"/>
          <w:sz w:val="28"/>
          <w:szCs w:val="28"/>
        </w:rPr>
        <w:t>к</w:t>
      </w:r>
      <w:r w:rsidR="000519A1" w:rsidRPr="00BE76F0">
        <w:rPr>
          <w:rFonts w:ascii="Times New Roman" w:hAnsi="Times New Roman" w:cs="Times New Roman"/>
          <w:sz w:val="28"/>
          <w:szCs w:val="28"/>
        </w:rPr>
        <w:t>тронного транспорта в проводящих островах, состоящие из комбинации фулл</w:t>
      </w:r>
      <w:r w:rsidR="000519A1" w:rsidRPr="00BE76F0">
        <w:rPr>
          <w:rFonts w:ascii="Times New Roman" w:hAnsi="Times New Roman" w:cs="Times New Roman"/>
          <w:sz w:val="28"/>
          <w:szCs w:val="28"/>
        </w:rPr>
        <w:t>е</w:t>
      </w:r>
      <w:r w:rsidR="000519A1" w:rsidRPr="00BE76F0">
        <w:rPr>
          <w:rFonts w:ascii="Times New Roman" w:hAnsi="Times New Roman" w:cs="Times New Roman"/>
          <w:sz w:val="28"/>
          <w:szCs w:val="28"/>
        </w:rPr>
        <w:t>ренов с разными диаметрами и разделенные туннельными переходами, могут быть полезны при разработке одноэлектронных транзисторов на их основе. На основе предложенных фуллереноподобных наноструктур могут быть улучшено быстродействие одноэлектронных устройств. Вентильное свойство полипри</w:t>
      </w:r>
      <w:r w:rsidR="000519A1" w:rsidRPr="00BE76F0">
        <w:rPr>
          <w:rFonts w:ascii="Times New Roman" w:hAnsi="Times New Roman" w:cs="Times New Roman"/>
          <w:sz w:val="28"/>
          <w:szCs w:val="28"/>
        </w:rPr>
        <w:t>з</w:t>
      </w:r>
      <w:r w:rsidR="000519A1" w:rsidRPr="00BE76F0">
        <w:rPr>
          <w:rFonts w:ascii="Times New Roman" w:hAnsi="Times New Roman" w:cs="Times New Roman"/>
          <w:sz w:val="28"/>
          <w:szCs w:val="28"/>
        </w:rPr>
        <w:t>мановых нанотрубок (С</w:t>
      </w:r>
      <w:r w:rsidR="000519A1" w:rsidRPr="00BE76F0">
        <w:rPr>
          <w:rFonts w:ascii="Times New Roman" w:hAnsi="Times New Roman" w:cs="Times New Roman"/>
          <w:sz w:val="28"/>
          <w:szCs w:val="28"/>
          <w:vertAlign w:val="subscript"/>
        </w:rPr>
        <w:t>[14,17]</w:t>
      </w:r>
      <w:r w:rsidR="000519A1" w:rsidRPr="00BE76F0">
        <w:rPr>
          <w:rFonts w:ascii="Times New Roman" w:hAnsi="Times New Roman" w:cs="Times New Roman"/>
          <w:sz w:val="28"/>
          <w:szCs w:val="28"/>
        </w:rPr>
        <w:t>-С</w:t>
      </w:r>
      <w:r w:rsidR="000519A1" w:rsidRPr="00BE76F0">
        <w:rPr>
          <w:rFonts w:ascii="Times New Roman" w:hAnsi="Times New Roman" w:cs="Times New Roman"/>
          <w:sz w:val="28"/>
          <w:szCs w:val="28"/>
          <w:vertAlign w:val="subscript"/>
        </w:rPr>
        <w:t>[14,11]</w:t>
      </w:r>
      <w:r w:rsidR="000519A1" w:rsidRPr="00BE76F0">
        <w:rPr>
          <w:rFonts w:ascii="Times New Roman" w:hAnsi="Times New Roman" w:cs="Times New Roman"/>
          <w:sz w:val="28"/>
          <w:szCs w:val="28"/>
        </w:rPr>
        <w:t>-С</w:t>
      </w:r>
      <w:r w:rsidR="000519A1" w:rsidRPr="00BE76F0">
        <w:rPr>
          <w:rFonts w:ascii="Times New Roman" w:hAnsi="Times New Roman" w:cs="Times New Roman"/>
          <w:sz w:val="28"/>
          <w:szCs w:val="28"/>
          <w:vertAlign w:val="subscript"/>
        </w:rPr>
        <w:t>[14,5]</w:t>
      </w:r>
      <w:r w:rsidR="000519A1" w:rsidRPr="00BE76F0">
        <w:rPr>
          <w:rFonts w:ascii="Times New Roman" w:hAnsi="Times New Roman" w:cs="Times New Roman"/>
          <w:sz w:val="28"/>
          <w:szCs w:val="28"/>
        </w:rPr>
        <w:t>), коаксиально соединенные между с</w:t>
      </w:r>
      <w:r w:rsidR="000519A1" w:rsidRPr="00BE76F0">
        <w:rPr>
          <w:rFonts w:ascii="Times New Roman" w:hAnsi="Times New Roman" w:cs="Times New Roman"/>
          <w:sz w:val="28"/>
          <w:szCs w:val="28"/>
        </w:rPr>
        <w:t>о</w:t>
      </w:r>
      <w:r w:rsidR="000519A1" w:rsidRPr="00BE76F0">
        <w:rPr>
          <w:rFonts w:ascii="Times New Roman" w:hAnsi="Times New Roman" w:cs="Times New Roman"/>
          <w:sz w:val="28"/>
          <w:szCs w:val="28"/>
        </w:rPr>
        <w:t>бой силой Ван-дер-Ваальса, могут быть использовано для создания нанодиодов Шоттки. Получен патент на полезную модель нанодиода Шоттки. Эффект о</w:t>
      </w:r>
      <w:r w:rsidR="000519A1" w:rsidRPr="00BE76F0">
        <w:rPr>
          <w:rFonts w:ascii="Times New Roman" w:hAnsi="Times New Roman" w:cs="Times New Roman"/>
          <w:sz w:val="28"/>
          <w:szCs w:val="28"/>
        </w:rPr>
        <w:t>т</w:t>
      </w:r>
      <w:r w:rsidR="000519A1" w:rsidRPr="00BE76F0">
        <w:rPr>
          <w:rFonts w:ascii="Times New Roman" w:hAnsi="Times New Roman" w:cs="Times New Roman"/>
          <w:sz w:val="28"/>
          <w:szCs w:val="28"/>
        </w:rPr>
        <w:t>крытие модулированной щели при закрутке пассивного графена на муаровые углы в ненапряженном и напряженном состоянии дает возможность на их о</w:t>
      </w:r>
      <w:r w:rsidR="000519A1" w:rsidRPr="00BE76F0">
        <w:rPr>
          <w:rFonts w:ascii="Times New Roman" w:hAnsi="Times New Roman" w:cs="Times New Roman"/>
          <w:sz w:val="28"/>
          <w:szCs w:val="28"/>
        </w:rPr>
        <w:t>с</w:t>
      </w:r>
      <w:r w:rsidR="000519A1" w:rsidRPr="00BE76F0">
        <w:rPr>
          <w:rFonts w:ascii="Times New Roman" w:hAnsi="Times New Roman" w:cs="Times New Roman"/>
          <w:sz w:val="28"/>
          <w:szCs w:val="28"/>
        </w:rPr>
        <w:t>нове развития компонентной базы микро- и наноэлектроники с пониженным энергопотреблением.</w:t>
      </w:r>
    </w:p>
    <w:p w:rsidR="00C93A92" w:rsidRPr="00BE76F0" w:rsidRDefault="00C93A92" w:rsidP="006279CC">
      <w:pPr>
        <w:ind w:firstLine="720"/>
        <w:jc w:val="both"/>
        <w:rPr>
          <w:rFonts w:ascii="Times New Roman" w:hAnsi="Times New Roman" w:cs="Times New Roman"/>
          <w:b/>
          <w:sz w:val="28"/>
          <w:szCs w:val="28"/>
        </w:rPr>
      </w:pPr>
      <w:r w:rsidRPr="00BE76F0">
        <w:rPr>
          <w:rFonts w:ascii="Times New Roman" w:hAnsi="Times New Roman" w:cs="Times New Roman"/>
          <w:b/>
          <w:sz w:val="28"/>
          <w:szCs w:val="28"/>
        </w:rPr>
        <w:t>Основные положения, выносимые на защиту:</w:t>
      </w:r>
    </w:p>
    <w:p w:rsidR="009E638D" w:rsidRPr="00BE76F0" w:rsidRDefault="00C93A92" w:rsidP="00386694">
      <w:pPr>
        <w:numPr>
          <w:ilvl w:val="0"/>
          <w:numId w:val="14"/>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Комбинация фуллеренов с разными диаметрами</w:t>
      </w:r>
      <w:r w:rsidR="00A7690F" w:rsidRPr="00BE76F0">
        <w:rPr>
          <w:rFonts w:ascii="Times New Roman" w:hAnsi="Times New Roman" w:cs="Times New Roman"/>
          <w:sz w:val="28"/>
          <w:szCs w:val="28"/>
        </w:rPr>
        <w:t>,</w:t>
      </w:r>
      <w:r w:rsidRPr="00BE76F0">
        <w:rPr>
          <w:rFonts w:ascii="Times New Roman" w:hAnsi="Times New Roman" w:cs="Times New Roman"/>
          <w:sz w:val="28"/>
          <w:szCs w:val="28"/>
        </w:rPr>
        <w:t xml:space="preserve"> образующие наноп</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реход типа </w:t>
      </w:r>
      <w:r w:rsidR="00890468" w:rsidRPr="00BE76F0">
        <w:rPr>
          <w:rFonts w:ascii="Times New Roman" w:hAnsi="Times New Roman" w:cs="Times New Roman"/>
          <w:sz w:val="28"/>
          <w:szCs w:val="28"/>
        </w:rPr>
        <w:t>«</w:t>
      </w:r>
      <w:r w:rsidRPr="00BE76F0">
        <w:rPr>
          <w:rFonts w:ascii="Times New Roman" w:hAnsi="Times New Roman" w:cs="Times New Roman"/>
          <w:sz w:val="28"/>
          <w:szCs w:val="28"/>
        </w:rPr>
        <w:t>ядро-оболочка</w:t>
      </w:r>
      <w:r w:rsidR="00890468" w:rsidRPr="00BE76F0">
        <w:rPr>
          <w:rFonts w:ascii="Times New Roman" w:hAnsi="Times New Roman" w:cs="Times New Roman"/>
          <w:sz w:val="28"/>
          <w:szCs w:val="28"/>
        </w:rPr>
        <w:t>»</w:t>
      </w:r>
      <w:r w:rsidR="00BE106C" w:rsidRPr="00BE76F0">
        <w:rPr>
          <w:rFonts w:ascii="Times New Roman" w:hAnsi="Times New Roman" w:cs="Times New Roman"/>
          <w:sz w:val="28"/>
          <w:szCs w:val="28"/>
        </w:rPr>
        <w:t>,</w:t>
      </w:r>
      <w:r w:rsidRPr="00BE76F0">
        <w:rPr>
          <w:rFonts w:ascii="Times New Roman" w:hAnsi="Times New Roman" w:cs="Times New Roman"/>
          <w:sz w:val="28"/>
          <w:szCs w:val="28"/>
        </w:rPr>
        <w:t xml:space="preserve"> приводит к увеличению количества резонансных пиков спектра пропускания, исчезновению щели </w:t>
      </w:r>
      <w:r w:rsidR="00961EE7" w:rsidRPr="00BE76F0">
        <w:rPr>
          <w:rFonts w:ascii="Times New Roman" w:hAnsi="Times New Roman" w:cs="Times New Roman"/>
          <w:sz w:val="28"/>
          <w:szCs w:val="28"/>
        </w:rPr>
        <w:t xml:space="preserve">между высшей занимаемой молекулярной орбиталью и </w:t>
      </w:r>
      <w:r w:rsidR="00E11FC9" w:rsidRPr="00BE76F0">
        <w:rPr>
          <w:rFonts w:ascii="Times New Roman" w:hAnsi="Times New Roman" w:cs="Times New Roman"/>
          <w:sz w:val="28"/>
          <w:szCs w:val="28"/>
        </w:rPr>
        <w:t>низшей</w:t>
      </w:r>
      <w:r w:rsidR="00961EE7" w:rsidRPr="00BE76F0">
        <w:rPr>
          <w:rFonts w:ascii="Times New Roman" w:hAnsi="Times New Roman" w:cs="Times New Roman"/>
          <w:sz w:val="28"/>
          <w:szCs w:val="28"/>
        </w:rPr>
        <w:t xml:space="preserve"> </w:t>
      </w:r>
      <w:r w:rsidR="00E11FC9" w:rsidRPr="00BE76F0">
        <w:rPr>
          <w:rFonts w:ascii="Times New Roman" w:hAnsi="Times New Roman" w:cs="Times New Roman"/>
          <w:sz w:val="28"/>
          <w:szCs w:val="28"/>
        </w:rPr>
        <w:t>свободной</w:t>
      </w:r>
      <w:r w:rsidR="00961EE7" w:rsidRPr="00BE76F0">
        <w:rPr>
          <w:rFonts w:ascii="Times New Roman" w:hAnsi="Times New Roman" w:cs="Times New Roman"/>
          <w:sz w:val="28"/>
          <w:szCs w:val="28"/>
        </w:rPr>
        <w:t xml:space="preserve"> молекулярной орбиталью</w:t>
      </w:r>
      <w:r w:rsidRPr="00BE76F0">
        <w:rPr>
          <w:rFonts w:ascii="Times New Roman" w:hAnsi="Times New Roman" w:cs="Times New Roman"/>
          <w:sz w:val="28"/>
          <w:szCs w:val="28"/>
        </w:rPr>
        <w:t xml:space="preserve">, </w:t>
      </w:r>
      <w:r w:rsidR="009E638D" w:rsidRPr="00BE76F0">
        <w:rPr>
          <w:rFonts w:ascii="Times New Roman" w:hAnsi="Times New Roman" w:cs="Times New Roman"/>
          <w:sz w:val="28"/>
          <w:szCs w:val="28"/>
        </w:rPr>
        <w:t xml:space="preserve">а также </w:t>
      </w:r>
      <w:r w:rsidR="00A7690F" w:rsidRPr="00BE76F0">
        <w:rPr>
          <w:rFonts w:ascii="Times New Roman" w:hAnsi="Times New Roman" w:cs="Times New Roman"/>
          <w:sz w:val="28"/>
          <w:szCs w:val="28"/>
        </w:rPr>
        <w:t xml:space="preserve">уменьшению площади кулоновского ромба </w:t>
      </w:r>
      <w:r w:rsidR="009E638D" w:rsidRPr="00BE76F0">
        <w:rPr>
          <w:rFonts w:ascii="Times New Roman" w:hAnsi="Times New Roman" w:cs="Times New Roman"/>
          <w:sz w:val="28"/>
          <w:szCs w:val="28"/>
        </w:rPr>
        <w:t>на диаграмме стабильности</w:t>
      </w:r>
      <w:r w:rsidR="00A7690F" w:rsidRPr="00BE76F0">
        <w:rPr>
          <w:rFonts w:ascii="Times New Roman" w:hAnsi="Times New Roman" w:cs="Times New Roman"/>
          <w:sz w:val="28"/>
          <w:szCs w:val="28"/>
        </w:rPr>
        <w:t>.</w:t>
      </w:r>
    </w:p>
    <w:p w:rsidR="009426E3" w:rsidRPr="00BE76F0" w:rsidRDefault="00C93A92" w:rsidP="00386694">
      <w:pPr>
        <w:numPr>
          <w:ilvl w:val="0"/>
          <w:numId w:val="14"/>
        </w:numPr>
        <w:tabs>
          <w:tab w:val="left" w:pos="993"/>
        </w:tabs>
        <w:ind w:left="0"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В коаксиально соединенных между собой силой Ван-дер-Ваальса </w:t>
      </w:r>
      <w:r w:rsidR="009426E3" w:rsidRPr="00BE76F0">
        <w:rPr>
          <w:rFonts w:ascii="Times New Roman" w:hAnsi="Times New Roman" w:cs="Times New Roman"/>
          <w:sz w:val="28"/>
          <w:szCs w:val="28"/>
        </w:rPr>
        <w:t>п</w:t>
      </w:r>
      <w:r w:rsidR="009426E3" w:rsidRPr="00BE76F0">
        <w:rPr>
          <w:rFonts w:ascii="Times New Roman" w:hAnsi="Times New Roman" w:cs="Times New Roman"/>
          <w:sz w:val="28"/>
          <w:szCs w:val="28"/>
        </w:rPr>
        <w:t>о</w:t>
      </w:r>
      <w:r w:rsidR="009426E3" w:rsidRPr="00BE76F0">
        <w:rPr>
          <w:rFonts w:ascii="Times New Roman" w:hAnsi="Times New Roman" w:cs="Times New Roman"/>
          <w:sz w:val="28"/>
          <w:szCs w:val="28"/>
        </w:rPr>
        <w:t>липризмановых нанотрубках (С</w:t>
      </w:r>
      <w:r w:rsidR="009426E3" w:rsidRPr="00BE76F0">
        <w:rPr>
          <w:rFonts w:ascii="Times New Roman" w:hAnsi="Times New Roman" w:cs="Times New Roman"/>
          <w:sz w:val="28"/>
          <w:szCs w:val="28"/>
          <w:vertAlign w:val="subscript"/>
        </w:rPr>
        <w:t>[14,17]</w:t>
      </w:r>
      <w:r w:rsidR="009426E3" w:rsidRPr="00BE76F0">
        <w:rPr>
          <w:rFonts w:ascii="Times New Roman" w:hAnsi="Times New Roman" w:cs="Times New Roman"/>
          <w:sz w:val="28"/>
          <w:szCs w:val="28"/>
        </w:rPr>
        <w:t>-С</w:t>
      </w:r>
      <w:r w:rsidR="009426E3" w:rsidRPr="00BE76F0">
        <w:rPr>
          <w:rFonts w:ascii="Times New Roman" w:hAnsi="Times New Roman" w:cs="Times New Roman"/>
          <w:sz w:val="28"/>
          <w:szCs w:val="28"/>
          <w:vertAlign w:val="subscript"/>
        </w:rPr>
        <w:t>[14,11]</w:t>
      </w:r>
      <w:r w:rsidR="009426E3" w:rsidRPr="00BE76F0">
        <w:rPr>
          <w:rFonts w:ascii="Times New Roman" w:hAnsi="Times New Roman" w:cs="Times New Roman"/>
          <w:sz w:val="28"/>
          <w:szCs w:val="28"/>
        </w:rPr>
        <w:t>-С</w:t>
      </w:r>
      <w:r w:rsidR="009426E3" w:rsidRPr="00BE76F0">
        <w:rPr>
          <w:rFonts w:ascii="Times New Roman" w:hAnsi="Times New Roman" w:cs="Times New Roman"/>
          <w:sz w:val="28"/>
          <w:szCs w:val="28"/>
          <w:vertAlign w:val="subscript"/>
        </w:rPr>
        <w:t>[14,5]</w:t>
      </w:r>
      <w:r w:rsidR="009426E3" w:rsidRPr="00BE76F0">
        <w:rPr>
          <w:rFonts w:ascii="Times New Roman" w:hAnsi="Times New Roman" w:cs="Times New Roman"/>
          <w:sz w:val="28"/>
          <w:szCs w:val="28"/>
        </w:rPr>
        <w:t>) проявляется диодный эффект из-за образования барьера Шоттки между металлическим (С</w:t>
      </w:r>
      <w:r w:rsidR="009426E3" w:rsidRPr="00BE76F0">
        <w:rPr>
          <w:rFonts w:ascii="Times New Roman" w:hAnsi="Times New Roman" w:cs="Times New Roman"/>
          <w:sz w:val="28"/>
          <w:szCs w:val="28"/>
          <w:vertAlign w:val="subscript"/>
        </w:rPr>
        <w:t>[14,17]</w:t>
      </w:r>
      <w:r w:rsidR="009426E3" w:rsidRPr="00BE76F0">
        <w:rPr>
          <w:rFonts w:ascii="Times New Roman" w:hAnsi="Times New Roman" w:cs="Times New Roman"/>
          <w:sz w:val="28"/>
          <w:szCs w:val="28"/>
        </w:rPr>
        <w:t>, С</w:t>
      </w:r>
      <w:r w:rsidR="009426E3" w:rsidRPr="00BE76F0">
        <w:rPr>
          <w:rFonts w:ascii="Times New Roman" w:hAnsi="Times New Roman" w:cs="Times New Roman"/>
          <w:sz w:val="28"/>
          <w:szCs w:val="28"/>
          <w:vertAlign w:val="subscript"/>
        </w:rPr>
        <w:t>[14,11]</w:t>
      </w:r>
      <w:r w:rsidR="009426E3" w:rsidRPr="00BE76F0">
        <w:rPr>
          <w:rFonts w:ascii="Times New Roman" w:hAnsi="Times New Roman" w:cs="Times New Roman"/>
          <w:sz w:val="28"/>
          <w:szCs w:val="28"/>
        </w:rPr>
        <w:t>) и п</w:t>
      </w:r>
      <w:r w:rsidR="009426E3" w:rsidRPr="00BE76F0">
        <w:rPr>
          <w:rFonts w:ascii="Times New Roman" w:hAnsi="Times New Roman" w:cs="Times New Roman"/>
          <w:sz w:val="28"/>
          <w:szCs w:val="28"/>
        </w:rPr>
        <w:t>о</w:t>
      </w:r>
      <w:r w:rsidR="009426E3" w:rsidRPr="00BE76F0">
        <w:rPr>
          <w:rFonts w:ascii="Times New Roman" w:hAnsi="Times New Roman" w:cs="Times New Roman"/>
          <w:sz w:val="28"/>
          <w:szCs w:val="28"/>
        </w:rPr>
        <w:t>лупроводниковым (С</w:t>
      </w:r>
      <w:r w:rsidR="009426E3" w:rsidRPr="00BE76F0">
        <w:rPr>
          <w:rFonts w:ascii="Times New Roman" w:hAnsi="Times New Roman" w:cs="Times New Roman"/>
          <w:sz w:val="28"/>
          <w:szCs w:val="28"/>
          <w:vertAlign w:val="subscript"/>
        </w:rPr>
        <w:t>[14,5]</w:t>
      </w:r>
      <w:r w:rsidR="009426E3" w:rsidRPr="00BE76F0">
        <w:rPr>
          <w:rFonts w:ascii="Times New Roman" w:hAnsi="Times New Roman" w:cs="Times New Roman"/>
          <w:sz w:val="28"/>
          <w:szCs w:val="28"/>
        </w:rPr>
        <w:t>) призманами.</w:t>
      </w:r>
    </w:p>
    <w:p w:rsidR="00C93A92" w:rsidRPr="00BE76F0" w:rsidRDefault="00C93A92" w:rsidP="00386694">
      <w:pPr>
        <w:numPr>
          <w:ilvl w:val="0"/>
          <w:numId w:val="14"/>
        </w:numPr>
        <w:tabs>
          <w:tab w:val="left" w:pos="993"/>
        </w:tabs>
        <w:ind w:left="0" w:firstLine="720"/>
        <w:jc w:val="both"/>
        <w:rPr>
          <w:rFonts w:ascii="Times New Roman" w:hAnsi="Times New Roman" w:cs="Times New Roman"/>
          <w:sz w:val="28"/>
          <w:szCs w:val="28"/>
        </w:rPr>
      </w:pPr>
      <w:bookmarkStart w:id="17" w:name="_Hlk164373975"/>
      <w:r w:rsidRPr="00BE76F0">
        <w:rPr>
          <w:rFonts w:ascii="Times New Roman" w:hAnsi="Times New Roman" w:cs="Times New Roman"/>
          <w:sz w:val="28"/>
          <w:szCs w:val="28"/>
        </w:rPr>
        <w:t>При закрутке пассивного графена на муаровые углы ~4° и ~12° в нен</w:t>
      </w:r>
      <w:r w:rsidRPr="00BE76F0">
        <w:rPr>
          <w:rFonts w:ascii="Times New Roman" w:hAnsi="Times New Roman" w:cs="Times New Roman"/>
          <w:sz w:val="28"/>
          <w:szCs w:val="28"/>
        </w:rPr>
        <w:t>а</w:t>
      </w:r>
      <w:r w:rsidRPr="00BE76F0">
        <w:rPr>
          <w:rFonts w:ascii="Times New Roman" w:hAnsi="Times New Roman" w:cs="Times New Roman"/>
          <w:sz w:val="28"/>
          <w:szCs w:val="28"/>
        </w:rPr>
        <w:t>пряженном (и напряженном) состоянии открывается модулированная щель,</w:t>
      </w:r>
      <w:r w:rsidR="007B5EDE" w:rsidRPr="00BE76F0">
        <w:rPr>
          <w:rFonts w:ascii="Times New Roman" w:hAnsi="Times New Roman" w:cs="Times New Roman"/>
          <w:sz w:val="28"/>
          <w:szCs w:val="28"/>
        </w:rPr>
        <w:t xml:space="preserve"> в</w:t>
      </w:r>
      <w:r w:rsidR="007B5EDE" w:rsidRPr="00BE76F0">
        <w:rPr>
          <w:rFonts w:ascii="Times New Roman" w:hAnsi="Times New Roman" w:cs="Times New Roman"/>
          <w:sz w:val="28"/>
          <w:szCs w:val="28"/>
        </w:rPr>
        <w:t>е</w:t>
      </w:r>
      <w:r w:rsidR="007B5EDE" w:rsidRPr="00BE76F0">
        <w:rPr>
          <w:rFonts w:ascii="Times New Roman" w:hAnsi="Times New Roman" w:cs="Times New Roman"/>
          <w:sz w:val="28"/>
          <w:szCs w:val="28"/>
        </w:rPr>
        <w:t>личина которой варьируется 1,</w:t>
      </w:r>
      <w:r w:rsidRPr="00BE76F0">
        <w:rPr>
          <w:rFonts w:ascii="Times New Roman" w:hAnsi="Times New Roman" w:cs="Times New Roman"/>
          <w:sz w:val="28"/>
          <w:szCs w:val="28"/>
        </w:rPr>
        <w:t>66</w:t>
      </w:r>
      <w:r w:rsidR="00136471"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w:t>
      </w:r>
      <w:r w:rsidR="00136471"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1,</w:t>
      </w:r>
      <w:r w:rsidRPr="00BE76F0">
        <w:rPr>
          <w:rFonts w:ascii="Times New Roman" w:hAnsi="Times New Roman" w:cs="Times New Roman"/>
          <w:sz w:val="28"/>
          <w:szCs w:val="28"/>
        </w:rPr>
        <w:t>82 эВ и 3,78</w:t>
      </w:r>
      <w:r w:rsidR="00136471" w:rsidRPr="00BE76F0">
        <w:rPr>
          <w:rFonts w:ascii="Times New Roman" w:hAnsi="Times New Roman" w:cs="Times New Roman"/>
          <w:sz w:val="28"/>
          <w:szCs w:val="28"/>
        </w:rPr>
        <w:t xml:space="preserve"> </w:t>
      </w:r>
      <w:r w:rsidR="008001AE" w:rsidRPr="00BE76F0">
        <w:rPr>
          <w:rFonts w:ascii="Times New Roman" w:hAnsi="Times New Roman" w:cs="Times New Roman"/>
          <w:sz w:val="28"/>
          <w:szCs w:val="28"/>
        </w:rPr>
        <w:t>-</w:t>
      </w:r>
      <w:r w:rsidR="00136471"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4,</w:t>
      </w:r>
      <w:r w:rsidRPr="00BE76F0">
        <w:rPr>
          <w:rFonts w:ascii="Times New Roman" w:hAnsi="Times New Roman" w:cs="Times New Roman"/>
          <w:sz w:val="28"/>
          <w:szCs w:val="28"/>
        </w:rPr>
        <w:t>69 эВ (2</w:t>
      </w:r>
      <w:r w:rsidR="007B5EDE" w:rsidRPr="00BE76F0">
        <w:rPr>
          <w:rFonts w:ascii="Times New Roman" w:hAnsi="Times New Roman" w:cs="Times New Roman"/>
          <w:sz w:val="28"/>
          <w:szCs w:val="28"/>
        </w:rPr>
        <w:t>,</w:t>
      </w:r>
      <w:r w:rsidRPr="00BE76F0">
        <w:rPr>
          <w:rFonts w:ascii="Times New Roman" w:hAnsi="Times New Roman" w:cs="Times New Roman"/>
          <w:sz w:val="28"/>
          <w:szCs w:val="28"/>
        </w:rPr>
        <w:t>27</w:t>
      </w:r>
      <w:r w:rsidR="00136471"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w:t>
      </w:r>
      <w:r w:rsidR="00136471"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2,</w:t>
      </w:r>
      <w:r w:rsidRPr="00BE76F0">
        <w:rPr>
          <w:rFonts w:ascii="Times New Roman" w:hAnsi="Times New Roman" w:cs="Times New Roman"/>
          <w:sz w:val="28"/>
          <w:szCs w:val="28"/>
        </w:rPr>
        <w:t xml:space="preserve">67 эВ и </w:t>
      </w:r>
      <w:r w:rsidR="00B63A53" w:rsidRPr="00BE76F0">
        <w:rPr>
          <w:rFonts w:ascii="Times New Roman" w:hAnsi="Times New Roman" w:cs="Times New Roman"/>
          <w:sz w:val="28"/>
          <w:szCs w:val="28"/>
        </w:rPr>
        <w:t xml:space="preserve">               </w:t>
      </w:r>
      <w:r w:rsidR="007B5EDE" w:rsidRPr="00BE76F0">
        <w:rPr>
          <w:rFonts w:ascii="Times New Roman" w:hAnsi="Times New Roman" w:cs="Times New Roman"/>
          <w:sz w:val="28"/>
          <w:szCs w:val="28"/>
        </w:rPr>
        <w:t>4,</w:t>
      </w:r>
      <w:r w:rsidR="00136471" w:rsidRPr="00BE76F0">
        <w:rPr>
          <w:rFonts w:ascii="Times New Roman" w:hAnsi="Times New Roman" w:cs="Times New Roman"/>
          <w:sz w:val="28"/>
          <w:szCs w:val="28"/>
        </w:rPr>
        <w:t>28 -</w:t>
      </w:r>
      <w:r w:rsidR="00B63A53" w:rsidRPr="00BE76F0">
        <w:rPr>
          <w:rFonts w:ascii="Times New Roman" w:hAnsi="Times New Roman" w:cs="Times New Roman"/>
          <w:sz w:val="28"/>
          <w:szCs w:val="28"/>
        </w:rPr>
        <w:t xml:space="preserve"> </w:t>
      </w:r>
      <w:r w:rsidR="00136471" w:rsidRPr="00BE76F0">
        <w:rPr>
          <w:rFonts w:ascii="Times New Roman" w:hAnsi="Times New Roman" w:cs="Times New Roman"/>
          <w:sz w:val="28"/>
          <w:szCs w:val="28"/>
        </w:rPr>
        <w:t xml:space="preserve">4,93 </w:t>
      </w:r>
      <w:r w:rsidRPr="00BE76F0">
        <w:rPr>
          <w:rFonts w:ascii="Times New Roman" w:hAnsi="Times New Roman" w:cs="Times New Roman"/>
          <w:sz w:val="28"/>
          <w:szCs w:val="28"/>
        </w:rPr>
        <w:t xml:space="preserve">эВ), соответственно. </w:t>
      </w:r>
      <w:r w:rsidR="00961EE7" w:rsidRPr="00BE76F0">
        <w:rPr>
          <w:rFonts w:ascii="Times New Roman" w:hAnsi="Times New Roman" w:cs="Times New Roman"/>
          <w:sz w:val="28"/>
          <w:szCs w:val="28"/>
        </w:rPr>
        <w:t xml:space="preserve">Вольтамперная характеристика </w:t>
      </w:r>
      <w:r w:rsidRPr="00BE76F0">
        <w:rPr>
          <w:rFonts w:ascii="Times New Roman" w:hAnsi="Times New Roman" w:cs="Times New Roman"/>
          <w:sz w:val="28"/>
          <w:szCs w:val="28"/>
        </w:rPr>
        <w:t xml:space="preserve">ненапряженного и </w:t>
      </w:r>
      <w:r w:rsidR="00961596" w:rsidRPr="00BE76F0">
        <w:rPr>
          <w:rFonts w:ascii="Times New Roman" w:hAnsi="Times New Roman" w:cs="Times New Roman"/>
          <w:sz w:val="28"/>
          <w:szCs w:val="28"/>
        </w:rPr>
        <w:t>напряженного</w:t>
      </w:r>
      <w:r w:rsidRPr="00BE76F0">
        <w:rPr>
          <w:rFonts w:ascii="Times New Roman" w:hAnsi="Times New Roman" w:cs="Times New Roman"/>
          <w:sz w:val="28"/>
          <w:szCs w:val="28"/>
        </w:rPr>
        <w:t xml:space="preserve"> графенов имеют участки с </w:t>
      </w:r>
      <w:r w:rsidR="00961EE7" w:rsidRPr="00BE76F0">
        <w:rPr>
          <w:rFonts w:ascii="Times New Roman" w:hAnsi="Times New Roman" w:cs="Times New Roman"/>
          <w:sz w:val="28"/>
          <w:szCs w:val="28"/>
        </w:rPr>
        <w:t>отрицательн</w:t>
      </w:r>
      <w:r w:rsidR="001A4339" w:rsidRPr="00BE76F0">
        <w:rPr>
          <w:rFonts w:ascii="Times New Roman" w:hAnsi="Times New Roman" w:cs="Times New Roman"/>
          <w:sz w:val="28"/>
          <w:szCs w:val="28"/>
        </w:rPr>
        <w:t>ой</w:t>
      </w:r>
      <w:r w:rsidR="00961EE7" w:rsidRPr="00BE76F0">
        <w:rPr>
          <w:rFonts w:ascii="Times New Roman" w:hAnsi="Times New Roman" w:cs="Times New Roman"/>
          <w:sz w:val="28"/>
          <w:szCs w:val="28"/>
        </w:rPr>
        <w:t xml:space="preserve"> дифференциальн</w:t>
      </w:r>
      <w:r w:rsidR="001A4339" w:rsidRPr="00BE76F0">
        <w:rPr>
          <w:rFonts w:ascii="Times New Roman" w:hAnsi="Times New Roman" w:cs="Times New Roman"/>
          <w:sz w:val="28"/>
          <w:szCs w:val="28"/>
        </w:rPr>
        <w:t>ой</w:t>
      </w:r>
      <w:r w:rsidR="00961EE7" w:rsidRPr="00BE76F0">
        <w:rPr>
          <w:rFonts w:ascii="Times New Roman" w:hAnsi="Times New Roman" w:cs="Times New Roman"/>
          <w:sz w:val="28"/>
          <w:szCs w:val="28"/>
        </w:rPr>
        <w:t xml:space="preserve"> </w:t>
      </w:r>
      <w:r w:rsidR="001A4339" w:rsidRPr="00BE76F0">
        <w:rPr>
          <w:rFonts w:ascii="Times New Roman" w:hAnsi="Times New Roman" w:cs="Times New Roman"/>
          <w:sz w:val="28"/>
          <w:szCs w:val="28"/>
        </w:rPr>
        <w:t>проводимостью</w:t>
      </w:r>
      <w:r w:rsidRPr="00BE76F0">
        <w:rPr>
          <w:rFonts w:ascii="Times New Roman" w:hAnsi="Times New Roman" w:cs="Times New Roman"/>
          <w:sz w:val="28"/>
          <w:szCs w:val="28"/>
        </w:rPr>
        <w:t>, проявляющ</w:t>
      </w:r>
      <w:r w:rsidR="001A4339" w:rsidRPr="00BE76F0">
        <w:rPr>
          <w:rFonts w:ascii="Times New Roman" w:hAnsi="Times New Roman" w:cs="Times New Roman"/>
          <w:sz w:val="28"/>
          <w:szCs w:val="28"/>
        </w:rPr>
        <w:t>ая</w:t>
      </w:r>
      <w:r w:rsidRPr="00BE76F0">
        <w:rPr>
          <w:rFonts w:ascii="Times New Roman" w:hAnsi="Times New Roman" w:cs="Times New Roman"/>
          <w:sz w:val="28"/>
          <w:szCs w:val="28"/>
        </w:rPr>
        <w:t>ся в различных значениях напряжения в завис</w:t>
      </w:r>
      <w:r w:rsidRPr="00BE76F0">
        <w:rPr>
          <w:rFonts w:ascii="Times New Roman" w:hAnsi="Times New Roman" w:cs="Times New Roman"/>
          <w:sz w:val="28"/>
          <w:szCs w:val="28"/>
        </w:rPr>
        <w:t>и</w:t>
      </w:r>
      <w:r w:rsidRPr="00BE76F0">
        <w:rPr>
          <w:rFonts w:ascii="Times New Roman" w:hAnsi="Times New Roman" w:cs="Times New Roman"/>
          <w:sz w:val="28"/>
          <w:szCs w:val="28"/>
        </w:rPr>
        <w:t>мости от параметров муаровой структуры.</w:t>
      </w:r>
    </w:p>
    <w:bookmarkEnd w:id="17"/>
    <w:p w:rsidR="00C93A92" w:rsidRPr="00BE76F0" w:rsidRDefault="00C93A92" w:rsidP="00E20CFD">
      <w:pPr>
        <w:tabs>
          <w:tab w:val="left" w:pos="993"/>
        </w:tabs>
        <w:ind w:firstLine="720"/>
        <w:jc w:val="both"/>
        <w:rPr>
          <w:rFonts w:ascii="Times New Roman" w:hAnsi="Times New Roman" w:cs="Times New Roman"/>
          <w:sz w:val="28"/>
          <w:szCs w:val="28"/>
        </w:rPr>
      </w:pPr>
      <w:r w:rsidRPr="00BE76F0">
        <w:rPr>
          <w:rFonts w:ascii="Times New Roman" w:hAnsi="Times New Roman" w:cs="Times New Roman"/>
          <w:b/>
          <w:sz w:val="28"/>
          <w:szCs w:val="28"/>
        </w:rPr>
        <w:t xml:space="preserve">Достоверность </w:t>
      </w:r>
      <w:r w:rsidRPr="00BE76F0">
        <w:rPr>
          <w:rFonts w:ascii="Times New Roman" w:hAnsi="Times New Roman" w:cs="Times New Roman"/>
          <w:sz w:val="28"/>
          <w:szCs w:val="28"/>
        </w:rPr>
        <w:t>полученных результатов</w:t>
      </w:r>
      <w:r w:rsidR="00CC56D8" w:rsidRPr="00BE76F0">
        <w:rPr>
          <w:rFonts w:ascii="Times New Roman" w:hAnsi="Times New Roman" w:cs="Times New Roman"/>
          <w:sz w:val="28"/>
          <w:szCs w:val="28"/>
        </w:rPr>
        <w:t xml:space="preserve"> </w:t>
      </w:r>
      <w:r w:rsidR="00E20CFD" w:rsidRPr="00BE76F0">
        <w:rPr>
          <w:rFonts w:ascii="Times New Roman" w:hAnsi="Times New Roman" w:cs="Times New Roman"/>
          <w:sz w:val="28"/>
          <w:szCs w:val="28"/>
        </w:rPr>
        <w:t>обеспечивается тщательной обоснованностью построенных компьютерных моделей наноустройств, собл</w:t>
      </w:r>
      <w:r w:rsidR="00E20CFD" w:rsidRPr="00BE76F0">
        <w:rPr>
          <w:rFonts w:ascii="Times New Roman" w:hAnsi="Times New Roman" w:cs="Times New Roman"/>
          <w:sz w:val="28"/>
          <w:szCs w:val="28"/>
        </w:rPr>
        <w:t>ю</w:t>
      </w:r>
      <w:r w:rsidR="00E20CFD" w:rsidRPr="00BE76F0">
        <w:rPr>
          <w:rFonts w:ascii="Times New Roman" w:hAnsi="Times New Roman" w:cs="Times New Roman"/>
          <w:sz w:val="28"/>
          <w:szCs w:val="28"/>
        </w:rPr>
        <w:t>дением пределов применимости используемых моделей и приближений для о</w:t>
      </w:r>
      <w:r w:rsidR="00E20CFD" w:rsidRPr="00BE76F0">
        <w:rPr>
          <w:rFonts w:ascii="Times New Roman" w:hAnsi="Times New Roman" w:cs="Times New Roman"/>
          <w:sz w:val="28"/>
          <w:szCs w:val="28"/>
        </w:rPr>
        <w:t>п</w:t>
      </w:r>
      <w:r w:rsidR="00E20CFD" w:rsidRPr="00BE76F0">
        <w:rPr>
          <w:rFonts w:ascii="Times New Roman" w:hAnsi="Times New Roman" w:cs="Times New Roman"/>
          <w:sz w:val="28"/>
          <w:szCs w:val="28"/>
        </w:rPr>
        <w:t xml:space="preserve">тимизации геометрии наноструктур, выбором корректности вычислительных методов для описания атомной и электронной стуктуры многоатомных нано- </w:t>
      </w:r>
      <w:r w:rsidR="00E20CFD" w:rsidRPr="00BE76F0">
        <w:rPr>
          <w:rFonts w:ascii="Times New Roman" w:hAnsi="Times New Roman" w:cs="Times New Roman"/>
          <w:sz w:val="28"/>
          <w:szCs w:val="28"/>
        </w:rPr>
        <w:lastRenderedPageBreak/>
        <w:t xml:space="preserve">систем, применением апробированных международным научным сообществом лицензионных компьютерных программ </w:t>
      </w:r>
      <w:r w:rsidR="00295BCE" w:rsidRPr="00BE76F0">
        <w:rPr>
          <w:rFonts w:ascii="Times New Roman" w:hAnsi="Times New Roman" w:cs="Times New Roman"/>
          <w:sz w:val="28"/>
          <w:szCs w:val="28"/>
        </w:rPr>
        <w:t xml:space="preserve">Atomistix ToolKit with Virtual NanoLab, Gaussian и </w:t>
      </w:r>
      <w:r w:rsidR="00E20CFD" w:rsidRPr="00BE76F0">
        <w:rPr>
          <w:rFonts w:ascii="Times New Roman" w:hAnsi="Times New Roman" w:cs="Times New Roman"/>
          <w:sz w:val="28"/>
          <w:szCs w:val="28"/>
        </w:rPr>
        <w:t xml:space="preserve">т.п., а также апробацией в виде публикаций в </w:t>
      </w:r>
      <w:r w:rsidR="00295BCE" w:rsidRPr="00BE76F0">
        <w:rPr>
          <w:rFonts w:ascii="Times New Roman" w:hAnsi="Times New Roman" w:cs="Times New Roman"/>
          <w:sz w:val="28"/>
          <w:szCs w:val="28"/>
        </w:rPr>
        <w:t>междунаро</w:t>
      </w:r>
      <w:r w:rsidR="00E20CFD" w:rsidRPr="00BE76F0">
        <w:rPr>
          <w:rFonts w:ascii="Times New Roman" w:hAnsi="Times New Roman" w:cs="Times New Roman"/>
          <w:sz w:val="28"/>
          <w:szCs w:val="28"/>
        </w:rPr>
        <w:t>дных нау</w:t>
      </w:r>
      <w:r w:rsidR="00E20CFD" w:rsidRPr="00BE76F0">
        <w:rPr>
          <w:rFonts w:ascii="Times New Roman" w:hAnsi="Times New Roman" w:cs="Times New Roman"/>
          <w:sz w:val="28"/>
          <w:szCs w:val="28"/>
        </w:rPr>
        <w:t>ч</w:t>
      </w:r>
      <w:r w:rsidR="00E20CFD" w:rsidRPr="00BE76F0">
        <w:rPr>
          <w:rFonts w:ascii="Times New Roman" w:hAnsi="Times New Roman" w:cs="Times New Roman"/>
          <w:sz w:val="28"/>
          <w:szCs w:val="28"/>
        </w:rPr>
        <w:t xml:space="preserve">ных журналах с высокими показателями </w:t>
      </w:r>
      <w:r w:rsidR="00295BCE" w:rsidRPr="00BE76F0">
        <w:rPr>
          <w:rFonts w:ascii="Times New Roman" w:hAnsi="Times New Roman" w:cs="Times New Roman"/>
          <w:sz w:val="28"/>
          <w:szCs w:val="28"/>
        </w:rPr>
        <w:t>(Q1, Q2).</w:t>
      </w:r>
    </w:p>
    <w:p w:rsidR="00C93A92" w:rsidRPr="00BE76F0" w:rsidRDefault="00C93A92" w:rsidP="00112782">
      <w:pPr>
        <w:ind w:firstLine="720"/>
        <w:jc w:val="both"/>
        <w:rPr>
          <w:rFonts w:ascii="Times New Roman" w:hAnsi="Times New Roman" w:cs="Times New Roman"/>
          <w:sz w:val="28"/>
          <w:szCs w:val="28"/>
        </w:rPr>
      </w:pPr>
      <w:r w:rsidRPr="00BE76F0">
        <w:rPr>
          <w:rFonts w:ascii="Times New Roman" w:hAnsi="Times New Roman" w:cs="Times New Roman"/>
          <w:b/>
          <w:sz w:val="28"/>
          <w:szCs w:val="28"/>
        </w:rPr>
        <w:t>Личный вклад автора</w:t>
      </w:r>
      <w:r w:rsidR="00112782" w:rsidRPr="00BE76F0">
        <w:rPr>
          <w:rFonts w:ascii="Times New Roman" w:hAnsi="Times New Roman" w:cs="Times New Roman"/>
          <w:b/>
          <w:sz w:val="28"/>
          <w:szCs w:val="28"/>
        </w:rPr>
        <w:t xml:space="preserve"> </w:t>
      </w:r>
      <w:r w:rsidR="00112782" w:rsidRPr="00BE76F0">
        <w:rPr>
          <w:rFonts w:ascii="Times New Roman" w:hAnsi="Times New Roman" w:cs="Times New Roman"/>
          <w:bCs/>
          <w:sz w:val="28"/>
          <w:szCs w:val="28"/>
        </w:rPr>
        <w:t>заключается в том, что весь объем диссертацио</w:t>
      </w:r>
      <w:r w:rsidR="00112782" w:rsidRPr="00BE76F0">
        <w:rPr>
          <w:rFonts w:ascii="Times New Roman" w:hAnsi="Times New Roman" w:cs="Times New Roman"/>
          <w:bCs/>
          <w:sz w:val="28"/>
          <w:szCs w:val="28"/>
        </w:rPr>
        <w:t>н</w:t>
      </w:r>
      <w:r w:rsidR="00112782" w:rsidRPr="00BE76F0">
        <w:rPr>
          <w:rFonts w:ascii="Times New Roman" w:hAnsi="Times New Roman" w:cs="Times New Roman"/>
          <w:bCs/>
          <w:sz w:val="28"/>
          <w:szCs w:val="28"/>
        </w:rPr>
        <w:t>ной работы, выбор метода исследования, решения задач выполнены автором самостоятельно. Постановка задач и обсуждение результатов проводились со</w:t>
      </w:r>
      <w:r w:rsidR="00112782" w:rsidRPr="00BE76F0">
        <w:rPr>
          <w:rFonts w:ascii="Times New Roman" w:hAnsi="Times New Roman" w:cs="Times New Roman"/>
          <w:bCs/>
          <w:sz w:val="28"/>
          <w:szCs w:val="28"/>
        </w:rPr>
        <w:t>в</w:t>
      </w:r>
      <w:r w:rsidR="00112782" w:rsidRPr="00BE76F0">
        <w:rPr>
          <w:rFonts w:ascii="Times New Roman" w:hAnsi="Times New Roman" w:cs="Times New Roman"/>
          <w:bCs/>
          <w:sz w:val="28"/>
          <w:szCs w:val="28"/>
        </w:rPr>
        <w:t>местно с научными руководителями.</w:t>
      </w:r>
      <w:r w:rsidR="00112782" w:rsidRPr="00BE76F0">
        <w:t xml:space="preserve"> </w:t>
      </w:r>
    </w:p>
    <w:p w:rsidR="00C93A92" w:rsidRPr="00BE76F0" w:rsidRDefault="00C93A92" w:rsidP="006279CC">
      <w:pPr>
        <w:ind w:firstLine="720"/>
        <w:jc w:val="both"/>
        <w:rPr>
          <w:rFonts w:ascii="Times New Roman" w:hAnsi="Times New Roman" w:cs="Times New Roman"/>
          <w:sz w:val="28"/>
          <w:szCs w:val="28"/>
        </w:rPr>
      </w:pPr>
      <w:r w:rsidRPr="00BE76F0">
        <w:rPr>
          <w:rFonts w:ascii="Times New Roman" w:hAnsi="Times New Roman" w:cs="Times New Roman"/>
          <w:b/>
          <w:sz w:val="28"/>
          <w:szCs w:val="28"/>
        </w:rPr>
        <w:t>Связь темы с планами научных работ.</w:t>
      </w:r>
      <w:r w:rsidRPr="00BE76F0">
        <w:rPr>
          <w:rFonts w:ascii="Times New Roman" w:hAnsi="Times New Roman" w:cs="Times New Roman"/>
          <w:sz w:val="28"/>
          <w:szCs w:val="28"/>
        </w:rPr>
        <w:t xml:space="preserve"> </w:t>
      </w:r>
      <w:bookmarkStart w:id="18" w:name="_Hlk164366323"/>
      <w:r w:rsidR="001C5456" w:rsidRPr="00BE76F0">
        <w:rPr>
          <w:rFonts w:ascii="Times New Roman" w:hAnsi="Times New Roman" w:cs="Times New Roman"/>
          <w:sz w:val="28"/>
          <w:szCs w:val="28"/>
        </w:rPr>
        <w:t>Д</w:t>
      </w:r>
      <w:r w:rsidRPr="00BE76F0">
        <w:rPr>
          <w:rFonts w:ascii="Times New Roman" w:hAnsi="Times New Roman" w:cs="Times New Roman"/>
          <w:sz w:val="28"/>
          <w:szCs w:val="28"/>
        </w:rPr>
        <w:t>иссертационная работа</w:t>
      </w:r>
      <w:r w:rsidR="00852F35" w:rsidRPr="00BE76F0">
        <w:rPr>
          <w:rFonts w:ascii="Times New Roman" w:hAnsi="Times New Roman" w:cs="Times New Roman"/>
          <w:sz w:val="28"/>
          <w:szCs w:val="28"/>
        </w:rPr>
        <w:t xml:space="preserve"> </w:t>
      </w:r>
      <w:r w:rsidR="000C0659" w:rsidRPr="00BE76F0">
        <w:rPr>
          <w:rFonts w:ascii="Times New Roman" w:hAnsi="Times New Roman" w:cs="Times New Roman"/>
          <w:sz w:val="28"/>
          <w:szCs w:val="28"/>
        </w:rPr>
        <w:t xml:space="preserve">была выполнена в рамках двух научно-исследовательских проектов, финансируемых </w:t>
      </w:r>
      <w:r w:rsidR="00A36EF2" w:rsidRPr="00BE76F0">
        <w:rPr>
          <w:rFonts w:ascii="Times New Roman" w:hAnsi="Times New Roman" w:cs="Times New Roman"/>
          <w:sz w:val="28"/>
          <w:szCs w:val="28"/>
        </w:rPr>
        <w:t xml:space="preserve">Комитетом науки </w:t>
      </w:r>
      <w:r w:rsidR="000C0659" w:rsidRPr="00BE76F0">
        <w:rPr>
          <w:rFonts w:ascii="Times New Roman" w:hAnsi="Times New Roman" w:cs="Times New Roman"/>
          <w:sz w:val="28"/>
          <w:szCs w:val="28"/>
        </w:rPr>
        <w:t>Министерств</w:t>
      </w:r>
      <w:r w:rsidR="00A36EF2" w:rsidRPr="00BE76F0">
        <w:rPr>
          <w:rFonts w:ascii="Times New Roman" w:hAnsi="Times New Roman" w:cs="Times New Roman"/>
          <w:sz w:val="28"/>
          <w:szCs w:val="28"/>
        </w:rPr>
        <w:t>а</w:t>
      </w:r>
      <w:r w:rsidR="000C0659" w:rsidRPr="00BE76F0">
        <w:rPr>
          <w:rFonts w:ascii="Times New Roman" w:hAnsi="Times New Roman" w:cs="Times New Roman"/>
          <w:sz w:val="28"/>
          <w:szCs w:val="28"/>
        </w:rPr>
        <w:t xml:space="preserve"> </w:t>
      </w:r>
      <w:r w:rsidR="00B63A53" w:rsidRPr="00BE76F0">
        <w:rPr>
          <w:rFonts w:ascii="Times New Roman" w:hAnsi="Times New Roman" w:cs="Times New Roman"/>
          <w:sz w:val="28"/>
          <w:szCs w:val="28"/>
        </w:rPr>
        <w:t>науки</w:t>
      </w:r>
      <w:r w:rsidR="00A36EF2" w:rsidRPr="00BE76F0">
        <w:rPr>
          <w:rFonts w:ascii="Times New Roman" w:hAnsi="Times New Roman" w:cs="Times New Roman"/>
          <w:sz w:val="28"/>
          <w:szCs w:val="28"/>
        </w:rPr>
        <w:t xml:space="preserve"> и высшего</w:t>
      </w:r>
      <w:r w:rsidR="00B63A53" w:rsidRPr="00BE76F0">
        <w:rPr>
          <w:rFonts w:ascii="Times New Roman" w:hAnsi="Times New Roman" w:cs="Times New Roman"/>
          <w:sz w:val="28"/>
          <w:szCs w:val="28"/>
        </w:rPr>
        <w:t xml:space="preserve"> </w:t>
      </w:r>
      <w:r w:rsidR="00A36EF2" w:rsidRPr="00BE76F0">
        <w:rPr>
          <w:rFonts w:ascii="Times New Roman" w:hAnsi="Times New Roman" w:cs="Times New Roman"/>
          <w:sz w:val="28"/>
          <w:szCs w:val="28"/>
        </w:rPr>
        <w:t xml:space="preserve">образования </w:t>
      </w:r>
      <w:r w:rsidR="00B63A53" w:rsidRPr="00BE76F0">
        <w:rPr>
          <w:rFonts w:ascii="Times New Roman" w:hAnsi="Times New Roman" w:cs="Times New Roman"/>
          <w:sz w:val="28"/>
          <w:szCs w:val="28"/>
        </w:rPr>
        <w:t>Республики К</w:t>
      </w:r>
      <w:r w:rsidR="00B63A53" w:rsidRPr="00BE76F0">
        <w:rPr>
          <w:rFonts w:ascii="Times New Roman" w:hAnsi="Times New Roman" w:cs="Times New Roman"/>
          <w:sz w:val="28"/>
          <w:szCs w:val="28"/>
        </w:rPr>
        <w:t>а</w:t>
      </w:r>
      <w:r w:rsidR="00B63A53" w:rsidRPr="00BE76F0">
        <w:rPr>
          <w:rFonts w:ascii="Times New Roman" w:hAnsi="Times New Roman" w:cs="Times New Roman"/>
          <w:sz w:val="28"/>
          <w:szCs w:val="28"/>
        </w:rPr>
        <w:t xml:space="preserve">захстан </w:t>
      </w:r>
      <w:r w:rsidR="00890468" w:rsidRPr="00BE76F0">
        <w:rPr>
          <w:rFonts w:ascii="Times New Roman" w:hAnsi="Times New Roman" w:cs="Times New Roman"/>
          <w:sz w:val="28"/>
          <w:szCs w:val="28"/>
        </w:rPr>
        <w:t>«</w:t>
      </w:r>
      <w:r w:rsidRPr="00BE76F0">
        <w:rPr>
          <w:rFonts w:ascii="Times New Roman" w:hAnsi="Times New Roman" w:cs="Times New Roman"/>
          <w:sz w:val="28"/>
          <w:szCs w:val="28"/>
        </w:rPr>
        <w:t>Исследование квантово-транспортных характеристик наносистем с уникальными эксплуатационными электрическими и магнитными свойствами</w:t>
      </w:r>
      <w:r w:rsidR="00890468" w:rsidRPr="00BE76F0">
        <w:rPr>
          <w:rFonts w:ascii="Times New Roman" w:hAnsi="Times New Roman" w:cs="Times New Roman"/>
          <w:sz w:val="28"/>
          <w:szCs w:val="28"/>
        </w:rPr>
        <w:t>»</w:t>
      </w:r>
      <w:r w:rsidRPr="00BE76F0">
        <w:rPr>
          <w:rFonts w:ascii="Times New Roman" w:hAnsi="Times New Roman" w:cs="Times New Roman"/>
          <w:sz w:val="28"/>
          <w:szCs w:val="28"/>
        </w:rPr>
        <w:t xml:space="preserve"> И</w:t>
      </w:r>
      <w:r w:rsidR="00852F35" w:rsidRPr="00BE76F0">
        <w:rPr>
          <w:rFonts w:ascii="Times New Roman" w:hAnsi="Times New Roman" w:cs="Times New Roman"/>
          <w:sz w:val="28"/>
          <w:szCs w:val="28"/>
        </w:rPr>
        <w:t xml:space="preserve">РН AP08052562 </w:t>
      </w:r>
      <w:r w:rsidR="000C0659" w:rsidRPr="00BE76F0">
        <w:rPr>
          <w:rFonts w:ascii="Times New Roman" w:hAnsi="Times New Roman" w:cs="Times New Roman"/>
          <w:sz w:val="28"/>
          <w:szCs w:val="28"/>
        </w:rPr>
        <w:t>н</w:t>
      </w:r>
      <w:r w:rsidR="00852F35" w:rsidRPr="00BE76F0">
        <w:rPr>
          <w:rFonts w:ascii="Times New Roman" w:hAnsi="Times New Roman" w:cs="Times New Roman"/>
          <w:sz w:val="28"/>
          <w:szCs w:val="28"/>
        </w:rPr>
        <w:t xml:space="preserve">а 2020-2022 годы, а также </w:t>
      </w:r>
      <w:r w:rsidR="00890468" w:rsidRPr="00BE76F0">
        <w:rPr>
          <w:rFonts w:ascii="Times New Roman" w:hAnsi="Times New Roman" w:cs="Times New Roman"/>
          <w:sz w:val="28"/>
          <w:szCs w:val="28"/>
        </w:rPr>
        <w:t>«</w:t>
      </w:r>
      <w:r w:rsidR="00852F35" w:rsidRPr="00BE76F0">
        <w:rPr>
          <w:rFonts w:ascii="Times New Roman" w:hAnsi="Times New Roman" w:cs="Times New Roman"/>
          <w:sz w:val="28"/>
          <w:szCs w:val="28"/>
        </w:rPr>
        <w:t>Атомистическое моделирование разрушения полупроводниковых структур электромагнитными импульсами</w:t>
      </w:r>
      <w:r w:rsidR="00890468" w:rsidRPr="00BE76F0">
        <w:rPr>
          <w:rFonts w:ascii="Times New Roman" w:hAnsi="Times New Roman" w:cs="Times New Roman"/>
          <w:sz w:val="28"/>
          <w:szCs w:val="28"/>
        </w:rPr>
        <w:t>»</w:t>
      </w:r>
      <w:r w:rsidR="00852F35" w:rsidRPr="00BE76F0">
        <w:rPr>
          <w:rFonts w:ascii="Times New Roman" w:hAnsi="Times New Roman" w:cs="Times New Roman"/>
          <w:sz w:val="28"/>
          <w:szCs w:val="28"/>
        </w:rPr>
        <w:t xml:space="preserve"> ИРН АР14869773 на 2022-2024 годы.</w:t>
      </w:r>
    </w:p>
    <w:bookmarkEnd w:id="18"/>
    <w:p w:rsidR="00C93A92" w:rsidRPr="00BE76F0" w:rsidRDefault="00C93A92" w:rsidP="006279CC">
      <w:pPr>
        <w:tabs>
          <w:tab w:val="left" w:pos="993"/>
        </w:tabs>
        <w:ind w:firstLine="720"/>
        <w:jc w:val="both"/>
        <w:rPr>
          <w:rFonts w:ascii="Times New Roman" w:hAnsi="Times New Roman" w:cs="Times New Roman"/>
          <w:sz w:val="28"/>
          <w:szCs w:val="28"/>
        </w:rPr>
      </w:pPr>
      <w:r w:rsidRPr="00BE76F0">
        <w:rPr>
          <w:rFonts w:ascii="Times New Roman" w:hAnsi="Times New Roman" w:cs="Times New Roman"/>
          <w:b/>
          <w:sz w:val="28"/>
          <w:szCs w:val="28"/>
        </w:rPr>
        <w:t xml:space="preserve">Апробация работы. </w:t>
      </w:r>
      <w:r w:rsidR="00677E5F" w:rsidRPr="00BE76F0">
        <w:rPr>
          <w:rFonts w:ascii="Times New Roman" w:hAnsi="Times New Roman" w:cs="Times New Roman"/>
          <w:bCs/>
          <w:sz w:val="28"/>
          <w:szCs w:val="28"/>
        </w:rPr>
        <w:t>Результаты исследования были представлены и о</w:t>
      </w:r>
      <w:r w:rsidR="00677E5F" w:rsidRPr="00BE76F0">
        <w:rPr>
          <w:rFonts w:ascii="Times New Roman" w:hAnsi="Times New Roman" w:cs="Times New Roman"/>
          <w:bCs/>
          <w:sz w:val="28"/>
          <w:szCs w:val="28"/>
        </w:rPr>
        <w:t>б</w:t>
      </w:r>
      <w:r w:rsidR="00677E5F" w:rsidRPr="00BE76F0">
        <w:rPr>
          <w:rFonts w:ascii="Times New Roman" w:hAnsi="Times New Roman" w:cs="Times New Roman"/>
          <w:bCs/>
          <w:sz w:val="28"/>
          <w:szCs w:val="28"/>
        </w:rPr>
        <w:t xml:space="preserve">суждены </w:t>
      </w:r>
      <w:r w:rsidRPr="00BE76F0">
        <w:rPr>
          <w:rFonts w:ascii="Times New Roman" w:hAnsi="Times New Roman" w:cs="Times New Roman"/>
          <w:sz w:val="28"/>
          <w:szCs w:val="28"/>
        </w:rPr>
        <w:t>на международных конференциях:</w:t>
      </w:r>
    </w:p>
    <w:p w:rsidR="00C93A92" w:rsidRPr="00BE76F0" w:rsidRDefault="00C93A92" w:rsidP="00386694">
      <w:pPr>
        <w:numPr>
          <w:ilvl w:val="0"/>
          <w:numId w:val="18"/>
        </w:numPr>
        <w:tabs>
          <w:tab w:val="left" w:pos="1134"/>
        </w:tabs>
        <w:ind w:left="0" w:firstLine="720"/>
        <w:contextualSpacing/>
        <w:jc w:val="both"/>
        <w:rPr>
          <w:rFonts w:ascii="Times New Roman" w:hAnsi="Times New Roman" w:cs="Times New Roman"/>
          <w:sz w:val="28"/>
          <w:szCs w:val="28"/>
          <w:lang w:eastAsia="en-US"/>
        </w:rPr>
      </w:pPr>
      <w:bookmarkStart w:id="19" w:name="_Hlk164368195"/>
      <w:r w:rsidRPr="00BE76F0">
        <w:rPr>
          <w:rFonts w:ascii="Times New Roman" w:hAnsi="Times New Roman" w:cs="Times New Roman"/>
          <w:sz w:val="28"/>
          <w:szCs w:val="28"/>
          <w:lang w:eastAsia="en-US"/>
        </w:rPr>
        <w:t xml:space="preserve">9-ая Международная научно-практическая конференция </w:t>
      </w:r>
      <w:r w:rsidR="00890468" w:rsidRPr="00BE76F0">
        <w:rPr>
          <w:rFonts w:ascii="Times New Roman" w:hAnsi="Times New Roman" w:cs="Times New Roman"/>
          <w:sz w:val="28"/>
          <w:szCs w:val="28"/>
          <w:lang w:eastAsia="en-US"/>
        </w:rPr>
        <w:t>«</w:t>
      </w:r>
      <w:r w:rsidRPr="00BE76F0">
        <w:rPr>
          <w:rFonts w:ascii="Times New Roman" w:hAnsi="Times New Roman" w:cs="Times New Roman"/>
          <w:sz w:val="28"/>
          <w:szCs w:val="28"/>
          <w:lang w:eastAsia="en-US"/>
        </w:rPr>
        <w:t>Актуальные проблемы радиофизики</w:t>
      </w:r>
      <w:r w:rsidR="00890468" w:rsidRPr="00BE76F0">
        <w:rPr>
          <w:rFonts w:ascii="Times New Roman" w:hAnsi="Times New Roman" w:cs="Times New Roman"/>
          <w:sz w:val="28"/>
          <w:szCs w:val="28"/>
          <w:lang w:eastAsia="en-US"/>
        </w:rPr>
        <w:t>»</w:t>
      </w:r>
      <w:r w:rsidRPr="00BE76F0">
        <w:rPr>
          <w:rFonts w:ascii="Times New Roman" w:hAnsi="Times New Roman" w:cs="Times New Roman"/>
          <w:sz w:val="28"/>
          <w:szCs w:val="28"/>
          <w:lang w:eastAsia="en-US"/>
        </w:rPr>
        <w:t xml:space="preserve"> (Томск, Россия, 20-22 сентября 2021);</w:t>
      </w:r>
    </w:p>
    <w:p w:rsidR="00A36EF2" w:rsidRPr="00BE76F0" w:rsidRDefault="00C93A92" w:rsidP="00386694">
      <w:pPr>
        <w:numPr>
          <w:ilvl w:val="0"/>
          <w:numId w:val="18"/>
        </w:numPr>
        <w:tabs>
          <w:tab w:val="left" w:pos="1134"/>
        </w:tabs>
        <w:ind w:left="0" w:firstLine="720"/>
        <w:contextualSpacing/>
        <w:jc w:val="both"/>
        <w:rPr>
          <w:rFonts w:ascii="Times New Roman" w:hAnsi="Times New Roman" w:cs="Times New Roman"/>
          <w:sz w:val="28"/>
          <w:szCs w:val="28"/>
          <w:lang w:val="en-US" w:eastAsia="en-US"/>
        </w:rPr>
      </w:pPr>
      <w:r w:rsidRPr="00BE76F0">
        <w:rPr>
          <w:rFonts w:ascii="Times New Roman" w:hAnsi="Times New Roman" w:cs="Times New Roman"/>
          <w:spacing w:val="-1"/>
          <w:sz w:val="28"/>
          <w:szCs w:val="28"/>
          <w:lang w:val="en-US" w:eastAsia="en-US"/>
        </w:rPr>
        <w:t>10</w:t>
      </w:r>
      <w:r w:rsidRPr="00BE76F0">
        <w:rPr>
          <w:rFonts w:ascii="Times New Roman" w:hAnsi="Times New Roman" w:cs="Times New Roman"/>
          <w:spacing w:val="-1"/>
          <w:sz w:val="28"/>
          <w:szCs w:val="28"/>
          <w:vertAlign w:val="superscript"/>
          <w:lang w:val="en-US" w:eastAsia="en-US"/>
        </w:rPr>
        <w:t>th</w:t>
      </w:r>
      <w:r w:rsidRPr="00BE76F0">
        <w:rPr>
          <w:rFonts w:ascii="Times New Roman" w:hAnsi="Times New Roman" w:cs="Times New Roman"/>
          <w:spacing w:val="-1"/>
          <w:sz w:val="28"/>
          <w:szCs w:val="28"/>
          <w:lang w:val="en-US" w:eastAsia="en-US"/>
        </w:rPr>
        <w:t xml:space="preserve"> International conference</w:t>
      </w:r>
      <w:r w:rsidRPr="00BE76F0">
        <w:rPr>
          <w:rFonts w:ascii="Times New Roman" w:hAnsi="Times New Roman" w:cs="Times New Roman"/>
          <w:spacing w:val="-1"/>
          <w:sz w:val="28"/>
          <w:szCs w:val="28"/>
          <w:lang w:val="kk-KZ" w:eastAsia="en-US"/>
        </w:rPr>
        <w:t xml:space="preserve"> </w:t>
      </w:r>
      <w:r w:rsidRPr="00BE76F0">
        <w:rPr>
          <w:rFonts w:ascii="Times New Roman" w:hAnsi="Times New Roman" w:cs="Times New Roman"/>
          <w:spacing w:val="-1"/>
          <w:sz w:val="28"/>
          <w:szCs w:val="28"/>
          <w:lang w:val="en-US" w:eastAsia="en-US"/>
        </w:rPr>
        <w:t>on Nanomaterials and Advanced Energy Sto</w:t>
      </w:r>
      <w:r w:rsidRPr="00BE76F0">
        <w:rPr>
          <w:rFonts w:ascii="Times New Roman" w:hAnsi="Times New Roman" w:cs="Times New Roman"/>
          <w:spacing w:val="-1"/>
          <w:sz w:val="28"/>
          <w:szCs w:val="28"/>
          <w:lang w:val="en-US" w:eastAsia="en-US"/>
        </w:rPr>
        <w:t>r</w:t>
      </w:r>
      <w:r w:rsidRPr="00BE76F0">
        <w:rPr>
          <w:rFonts w:ascii="Times New Roman" w:hAnsi="Times New Roman" w:cs="Times New Roman"/>
          <w:spacing w:val="-1"/>
          <w:sz w:val="28"/>
          <w:szCs w:val="28"/>
          <w:lang w:val="en-US" w:eastAsia="en-US"/>
        </w:rPr>
        <w:t>age Systems (Nur-Sultan, Kazakhstan, 4-6 August 2022)</w:t>
      </w:r>
      <w:r w:rsidR="00A36EF2" w:rsidRPr="00BE76F0">
        <w:rPr>
          <w:rFonts w:ascii="Times New Roman" w:hAnsi="Times New Roman" w:cs="Times New Roman"/>
          <w:spacing w:val="-1"/>
          <w:sz w:val="28"/>
          <w:szCs w:val="28"/>
          <w:lang w:val="en-US" w:eastAsia="en-US"/>
        </w:rPr>
        <w:t>.</w:t>
      </w:r>
    </w:p>
    <w:p w:rsidR="00C93A92" w:rsidRPr="00BE76F0" w:rsidRDefault="00C93A92" w:rsidP="00A36EF2">
      <w:pPr>
        <w:tabs>
          <w:tab w:val="left" w:pos="1134"/>
        </w:tabs>
        <w:ind w:firstLine="709"/>
        <w:contextualSpacing/>
        <w:jc w:val="both"/>
        <w:rPr>
          <w:rFonts w:ascii="Times New Roman" w:hAnsi="Times New Roman" w:cs="Times New Roman"/>
          <w:sz w:val="28"/>
          <w:szCs w:val="28"/>
          <w:lang w:eastAsia="en-US"/>
        </w:rPr>
      </w:pPr>
      <w:r w:rsidRPr="00BE76F0">
        <w:rPr>
          <w:rFonts w:ascii="Times New Roman" w:hAnsi="Times New Roman" w:cs="Times New Roman"/>
          <w:spacing w:val="-1"/>
          <w:sz w:val="28"/>
          <w:szCs w:val="28"/>
          <w:lang w:eastAsia="en-US"/>
        </w:rPr>
        <w:t xml:space="preserve">Зарубежная стажировка проходила в </w:t>
      </w:r>
      <w:r w:rsidR="00F81A83" w:rsidRPr="00BE76F0">
        <w:rPr>
          <w:rFonts w:ascii="Times New Roman" w:hAnsi="Times New Roman" w:cs="Times New Roman"/>
          <w:spacing w:val="-1"/>
          <w:sz w:val="28"/>
          <w:szCs w:val="28"/>
          <w:lang w:eastAsia="en-US"/>
        </w:rPr>
        <w:t xml:space="preserve">Институте физики </w:t>
      </w:r>
      <w:r w:rsidRPr="00BE76F0">
        <w:rPr>
          <w:rFonts w:ascii="Times New Roman" w:hAnsi="Times New Roman" w:cs="Times New Roman"/>
          <w:spacing w:val="-1"/>
          <w:sz w:val="28"/>
          <w:szCs w:val="28"/>
          <w:lang w:eastAsia="en-US"/>
        </w:rPr>
        <w:t>Министерств</w:t>
      </w:r>
      <w:r w:rsidR="00F81A83" w:rsidRPr="00BE76F0">
        <w:rPr>
          <w:rFonts w:ascii="Times New Roman" w:hAnsi="Times New Roman" w:cs="Times New Roman"/>
          <w:spacing w:val="-1"/>
          <w:sz w:val="28"/>
          <w:szCs w:val="28"/>
          <w:lang w:eastAsia="en-US"/>
        </w:rPr>
        <w:t>а</w:t>
      </w:r>
      <w:r w:rsidRPr="00BE76F0">
        <w:rPr>
          <w:rFonts w:ascii="Times New Roman" w:hAnsi="Times New Roman" w:cs="Times New Roman"/>
          <w:spacing w:val="-1"/>
          <w:sz w:val="28"/>
          <w:szCs w:val="28"/>
          <w:lang w:eastAsia="en-US"/>
        </w:rPr>
        <w:t xml:space="preserve"> науки и образования Азербайджана в период с 04.01.2023 по 05.02.2023, Баку, Азербайджан.</w:t>
      </w:r>
    </w:p>
    <w:bookmarkEnd w:id="19"/>
    <w:p w:rsidR="008C7F6D" w:rsidRPr="00BE76F0" w:rsidRDefault="00C93A92" w:rsidP="008C7F6D">
      <w:pPr>
        <w:ind w:firstLine="720"/>
        <w:jc w:val="both"/>
        <w:rPr>
          <w:rFonts w:ascii="Times New Roman" w:hAnsi="Times New Roman" w:cs="Times New Roman"/>
          <w:spacing w:val="-1"/>
          <w:sz w:val="28"/>
          <w:szCs w:val="28"/>
        </w:rPr>
      </w:pPr>
      <w:r w:rsidRPr="00BE76F0">
        <w:rPr>
          <w:rFonts w:ascii="Times New Roman" w:hAnsi="Times New Roman" w:cs="Times New Roman"/>
          <w:b/>
          <w:sz w:val="28"/>
          <w:szCs w:val="28"/>
        </w:rPr>
        <w:t xml:space="preserve">Публикации. </w:t>
      </w:r>
      <w:bookmarkStart w:id="20" w:name="_Hlk164366366"/>
      <w:r w:rsidRPr="00BE76F0">
        <w:rPr>
          <w:rFonts w:ascii="Times New Roman" w:hAnsi="Times New Roman" w:cs="Times New Roman"/>
          <w:spacing w:val="-1"/>
          <w:sz w:val="28"/>
          <w:szCs w:val="28"/>
        </w:rPr>
        <w:t>По</w:t>
      </w:r>
      <w:r w:rsidRPr="00BE76F0">
        <w:rPr>
          <w:rFonts w:ascii="Times New Roman" w:hAnsi="Times New Roman" w:cs="Times New Roman"/>
          <w:spacing w:val="24"/>
          <w:sz w:val="28"/>
          <w:szCs w:val="28"/>
        </w:rPr>
        <w:t xml:space="preserve"> </w:t>
      </w:r>
      <w:r w:rsidRPr="00BE76F0">
        <w:rPr>
          <w:rFonts w:ascii="Times New Roman" w:hAnsi="Times New Roman" w:cs="Times New Roman"/>
          <w:spacing w:val="-1"/>
          <w:sz w:val="28"/>
          <w:szCs w:val="28"/>
        </w:rPr>
        <w:t>результатам исследований, изложенных в диссертац</w:t>
      </w:r>
      <w:r w:rsidRPr="00BE76F0">
        <w:rPr>
          <w:rFonts w:ascii="Times New Roman" w:hAnsi="Times New Roman" w:cs="Times New Roman"/>
          <w:spacing w:val="-1"/>
          <w:sz w:val="28"/>
          <w:szCs w:val="28"/>
        </w:rPr>
        <w:t>и</w:t>
      </w:r>
      <w:r w:rsidRPr="00BE76F0">
        <w:rPr>
          <w:rFonts w:ascii="Times New Roman" w:hAnsi="Times New Roman" w:cs="Times New Roman"/>
          <w:spacing w:val="-1"/>
          <w:sz w:val="28"/>
          <w:szCs w:val="28"/>
        </w:rPr>
        <w:t>онной</w:t>
      </w:r>
      <w:r w:rsidRPr="00BE76F0">
        <w:rPr>
          <w:rFonts w:ascii="Times New Roman" w:hAnsi="Times New Roman" w:cs="Times New Roman"/>
          <w:spacing w:val="21"/>
          <w:sz w:val="28"/>
          <w:szCs w:val="28"/>
        </w:rPr>
        <w:t xml:space="preserve"> </w:t>
      </w:r>
      <w:r w:rsidRPr="00BE76F0">
        <w:rPr>
          <w:rFonts w:ascii="Times New Roman" w:hAnsi="Times New Roman" w:cs="Times New Roman"/>
          <w:spacing w:val="-2"/>
          <w:sz w:val="28"/>
          <w:szCs w:val="28"/>
        </w:rPr>
        <w:t>работе,</w:t>
      </w:r>
      <w:r w:rsidRPr="00BE76F0">
        <w:rPr>
          <w:rFonts w:ascii="Times New Roman" w:hAnsi="Times New Roman" w:cs="Times New Roman"/>
          <w:spacing w:val="21"/>
          <w:sz w:val="28"/>
          <w:szCs w:val="28"/>
        </w:rPr>
        <w:t xml:space="preserve"> </w:t>
      </w:r>
      <w:r w:rsidRPr="00BE76F0">
        <w:rPr>
          <w:rFonts w:ascii="Times New Roman" w:hAnsi="Times New Roman" w:cs="Times New Roman"/>
          <w:spacing w:val="-1"/>
          <w:sz w:val="28"/>
          <w:szCs w:val="28"/>
        </w:rPr>
        <w:t>опубликовано</w:t>
      </w:r>
      <w:r w:rsidRPr="00BE76F0">
        <w:rPr>
          <w:rFonts w:ascii="Times New Roman" w:hAnsi="Times New Roman" w:cs="Times New Roman"/>
          <w:spacing w:val="29"/>
          <w:sz w:val="28"/>
          <w:szCs w:val="28"/>
        </w:rPr>
        <w:t xml:space="preserve"> </w:t>
      </w:r>
      <w:r w:rsidRPr="00BE76F0">
        <w:rPr>
          <w:rFonts w:ascii="Times New Roman" w:hAnsi="Times New Roman" w:cs="Times New Roman"/>
          <w:spacing w:val="29"/>
          <w:sz w:val="28"/>
          <w:szCs w:val="28"/>
          <w:lang w:val="kk-KZ"/>
        </w:rPr>
        <w:t>6</w:t>
      </w:r>
      <w:r w:rsidRPr="00BE76F0">
        <w:rPr>
          <w:rFonts w:ascii="Times New Roman" w:hAnsi="Times New Roman" w:cs="Times New Roman"/>
          <w:spacing w:val="29"/>
          <w:sz w:val="28"/>
          <w:szCs w:val="28"/>
        </w:rPr>
        <w:t xml:space="preserve"> </w:t>
      </w:r>
      <w:r w:rsidRPr="00BE76F0">
        <w:rPr>
          <w:rFonts w:ascii="Times New Roman" w:hAnsi="Times New Roman" w:cs="Times New Roman"/>
          <w:spacing w:val="-1"/>
          <w:sz w:val="28"/>
          <w:szCs w:val="28"/>
        </w:rPr>
        <w:t>научных</w:t>
      </w:r>
      <w:r w:rsidRPr="00BE76F0">
        <w:rPr>
          <w:rFonts w:ascii="Times New Roman" w:hAnsi="Times New Roman" w:cs="Times New Roman"/>
          <w:spacing w:val="21"/>
          <w:sz w:val="28"/>
          <w:szCs w:val="28"/>
        </w:rPr>
        <w:t xml:space="preserve"> </w:t>
      </w:r>
      <w:r w:rsidRPr="00BE76F0">
        <w:rPr>
          <w:rFonts w:ascii="Times New Roman" w:hAnsi="Times New Roman" w:cs="Times New Roman"/>
          <w:spacing w:val="-1"/>
          <w:sz w:val="28"/>
          <w:szCs w:val="28"/>
        </w:rPr>
        <w:t>работ,</w:t>
      </w:r>
      <w:r w:rsidRPr="00BE76F0">
        <w:rPr>
          <w:rFonts w:ascii="Times New Roman" w:hAnsi="Times New Roman" w:cs="Times New Roman"/>
          <w:spacing w:val="37"/>
          <w:sz w:val="28"/>
          <w:szCs w:val="28"/>
        </w:rPr>
        <w:t xml:space="preserve"> </w:t>
      </w:r>
      <w:r w:rsidRPr="00BE76F0">
        <w:rPr>
          <w:rFonts w:ascii="Times New Roman" w:hAnsi="Times New Roman" w:cs="Times New Roman"/>
          <w:sz w:val="28"/>
          <w:szCs w:val="28"/>
        </w:rPr>
        <w:t>из</w:t>
      </w:r>
      <w:r w:rsidRPr="00BE76F0">
        <w:rPr>
          <w:rFonts w:ascii="Times New Roman" w:hAnsi="Times New Roman" w:cs="Times New Roman"/>
          <w:spacing w:val="34"/>
          <w:sz w:val="28"/>
          <w:szCs w:val="28"/>
        </w:rPr>
        <w:t xml:space="preserve"> </w:t>
      </w:r>
      <w:r w:rsidRPr="00BE76F0">
        <w:rPr>
          <w:rFonts w:ascii="Times New Roman" w:hAnsi="Times New Roman" w:cs="Times New Roman"/>
          <w:spacing w:val="-1"/>
          <w:sz w:val="28"/>
          <w:szCs w:val="28"/>
        </w:rPr>
        <w:t>них:</w:t>
      </w:r>
      <w:r w:rsidRPr="00BE76F0">
        <w:rPr>
          <w:rFonts w:ascii="Times New Roman" w:hAnsi="Times New Roman" w:cs="Times New Roman"/>
          <w:spacing w:val="37"/>
          <w:sz w:val="28"/>
          <w:szCs w:val="28"/>
        </w:rPr>
        <w:t xml:space="preserve"> 3 </w:t>
      </w:r>
      <w:r w:rsidRPr="00BE76F0">
        <w:rPr>
          <w:rFonts w:ascii="Times New Roman" w:hAnsi="Times New Roman" w:cs="Times New Roman"/>
          <w:spacing w:val="-1"/>
          <w:sz w:val="28"/>
          <w:szCs w:val="28"/>
        </w:rPr>
        <w:t>статьи</w:t>
      </w:r>
      <w:r w:rsidRPr="00BE76F0">
        <w:rPr>
          <w:rFonts w:ascii="Times New Roman" w:hAnsi="Times New Roman" w:cs="Times New Roman"/>
          <w:spacing w:val="35"/>
          <w:sz w:val="28"/>
          <w:szCs w:val="28"/>
        </w:rPr>
        <w:t xml:space="preserve"> </w:t>
      </w:r>
      <w:r w:rsidRPr="00BE76F0">
        <w:rPr>
          <w:rFonts w:ascii="Times New Roman" w:hAnsi="Times New Roman" w:cs="Times New Roman"/>
          <w:sz w:val="28"/>
          <w:szCs w:val="28"/>
        </w:rPr>
        <w:t>в</w:t>
      </w:r>
      <w:r w:rsidRPr="00BE76F0">
        <w:rPr>
          <w:rFonts w:ascii="Times New Roman" w:hAnsi="Times New Roman" w:cs="Times New Roman"/>
          <w:spacing w:val="34"/>
          <w:sz w:val="28"/>
          <w:szCs w:val="28"/>
        </w:rPr>
        <w:t xml:space="preserve"> </w:t>
      </w:r>
      <w:r w:rsidRPr="00BE76F0">
        <w:rPr>
          <w:rFonts w:ascii="Times New Roman" w:hAnsi="Times New Roman" w:cs="Times New Roman"/>
          <w:sz w:val="28"/>
          <w:szCs w:val="28"/>
        </w:rPr>
        <w:t>индексир</w:t>
      </w:r>
      <w:r w:rsidRPr="00BE76F0">
        <w:rPr>
          <w:rFonts w:ascii="Times New Roman" w:hAnsi="Times New Roman" w:cs="Times New Roman"/>
          <w:sz w:val="28"/>
          <w:szCs w:val="28"/>
        </w:rPr>
        <w:t>у</w:t>
      </w:r>
      <w:r w:rsidRPr="00BE76F0">
        <w:rPr>
          <w:rFonts w:ascii="Times New Roman" w:hAnsi="Times New Roman" w:cs="Times New Roman"/>
          <w:sz w:val="28"/>
          <w:szCs w:val="28"/>
        </w:rPr>
        <w:t xml:space="preserve">емых в </w:t>
      </w:r>
      <w:r w:rsidRPr="00BE76F0">
        <w:rPr>
          <w:rFonts w:ascii="Times New Roman" w:hAnsi="Times New Roman" w:cs="Times New Roman"/>
          <w:sz w:val="28"/>
          <w:szCs w:val="28"/>
          <w:lang w:val="en-US"/>
        </w:rPr>
        <w:t>Science</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Citation</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Index</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Expanded</w:t>
      </w:r>
      <w:r w:rsidRPr="00BE76F0">
        <w:rPr>
          <w:rFonts w:ascii="Times New Roman" w:hAnsi="Times New Roman" w:cs="Times New Roman"/>
          <w:sz w:val="28"/>
          <w:szCs w:val="28"/>
        </w:rPr>
        <w:t xml:space="preserve"> базы данных </w:t>
      </w:r>
      <w:r w:rsidRPr="00BE76F0">
        <w:rPr>
          <w:rFonts w:ascii="Times New Roman" w:hAnsi="Times New Roman" w:cs="Times New Roman"/>
          <w:sz w:val="28"/>
          <w:szCs w:val="28"/>
          <w:lang w:val="en-US"/>
        </w:rPr>
        <w:t>Web</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of</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Science</w:t>
      </w:r>
      <w:r w:rsidRPr="00BE76F0">
        <w:rPr>
          <w:rFonts w:ascii="Times New Roman" w:hAnsi="Times New Roman" w:cs="Times New Roman"/>
          <w:sz w:val="28"/>
          <w:szCs w:val="28"/>
        </w:rPr>
        <w:t>, и в реце</w:t>
      </w:r>
      <w:r w:rsidRPr="00BE76F0">
        <w:rPr>
          <w:rFonts w:ascii="Times New Roman" w:hAnsi="Times New Roman" w:cs="Times New Roman"/>
          <w:sz w:val="28"/>
          <w:szCs w:val="28"/>
        </w:rPr>
        <w:t>н</w:t>
      </w:r>
      <w:r w:rsidRPr="00BE76F0">
        <w:rPr>
          <w:rFonts w:ascii="Times New Roman" w:hAnsi="Times New Roman" w:cs="Times New Roman"/>
          <w:sz w:val="28"/>
          <w:szCs w:val="28"/>
        </w:rPr>
        <w:t xml:space="preserve">зируемых научных изданиях, имеющих процентиль по </w:t>
      </w:r>
      <w:r w:rsidRPr="00BE76F0">
        <w:rPr>
          <w:rFonts w:ascii="Times New Roman" w:hAnsi="Times New Roman" w:cs="Times New Roman"/>
          <w:sz w:val="28"/>
          <w:szCs w:val="28"/>
          <w:lang w:val="en-US"/>
        </w:rPr>
        <w:t>CiteScore</w:t>
      </w:r>
      <w:r w:rsidRPr="00BE76F0">
        <w:rPr>
          <w:rFonts w:ascii="Times New Roman" w:hAnsi="Times New Roman" w:cs="Times New Roman"/>
          <w:sz w:val="28"/>
          <w:szCs w:val="28"/>
        </w:rPr>
        <w:t xml:space="preserve"> в базе </w:t>
      </w:r>
      <w:r w:rsidRPr="00BE76F0">
        <w:rPr>
          <w:rFonts w:ascii="Times New Roman" w:hAnsi="Times New Roman" w:cs="Times New Roman"/>
          <w:sz w:val="28"/>
          <w:szCs w:val="28"/>
          <w:lang w:val="en-US"/>
        </w:rPr>
        <w:t>Scopus</w:t>
      </w:r>
      <w:r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lang w:val="kk-KZ"/>
        </w:rPr>
        <w:t xml:space="preserve"> 2 статьи опубликованы по результатам </w:t>
      </w:r>
      <w:r w:rsidR="00304CFB" w:rsidRPr="00BE76F0">
        <w:rPr>
          <w:rFonts w:ascii="Times New Roman" w:hAnsi="Times New Roman" w:cs="Times New Roman"/>
          <w:spacing w:val="-1"/>
          <w:sz w:val="28"/>
          <w:szCs w:val="28"/>
          <w:lang w:val="kk-KZ"/>
        </w:rPr>
        <w:t xml:space="preserve">международных </w:t>
      </w:r>
      <w:r w:rsidRPr="00BE76F0">
        <w:rPr>
          <w:rFonts w:ascii="Times New Roman" w:hAnsi="Times New Roman" w:cs="Times New Roman"/>
          <w:spacing w:val="-1"/>
          <w:sz w:val="28"/>
          <w:szCs w:val="28"/>
          <w:lang w:val="kk-KZ"/>
        </w:rPr>
        <w:t>научно-практическ</w:t>
      </w:r>
      <w:r w:rsidR="00304CFB" w:rsidRPr="00BE76F0">
        <w:rPr>
          <w:rFonts w:ascii="Times New Roman" w:hAnsi="Times New Roman" w:cs="Times New Roman"/>
          <w:spacing w:val="-1"/>
          <w:sz w:val="28"/>
          <w:szCs w:val="28"/>
          <w:lang w:val="kk-KZ"/>
        </w:rPr>
        <w:t>их</w:t>
      </w:r>
      <w:r w:rsidRPr="00BE76F0">
        <w:rPr>
          <w:rFonts w:ascii="Times New Roman" w:hAnsi="Times New Roman" w:cs="Times New Roman"/>
          <w:spacing w:val="-1"/>
          <w:sz w:val="28"/>
          <w:szCs w:val="28"/>
          <w:lang w:val="kk-KZ"/>
        </w:rPr>
        <w:t xml:space="preserve"> конференции в рецензируемых научных изданиях, имеющих процентиль по CiteScore в базе Scopus, и </w:t>
      </w:r>
      <w:r w:rsidRPr="00BE76F0">
        <w:rPr>
          <w:rFonts w:ascii="Times New Roman" w:hAnsi="Times New Roman" w:cs="Times New Roman"/>
          <w:spacing w:val="-1"/>
          <w:sz w:val="28"/>
          <w:szCs w:val="28"/>
        </w:rPr>
        <w:t>1 патент на полезную модель.</w:t>
      </w:r>
      <w:bookmarkEnd w:id="20"/>
    </w:p>
    <w:p w:rsidR="008C7F6D" w:rsidRPr="00BE76F0" w:rsidRDefault="008C7F6D" w:rsidP="00386694">
      <w:pPr>
        <w:numPr>
          <w:ilvl w:val="0"/>
          <w:numId w:val="15"/>
        </w:numPr>
        <w:tabs>
          <w:tab w:val="left" w:pos="1134"/>
        </w:tabs>
        <w:ind w:left="0" w:firstLine="720"/>
        <w:jc w:val="both"/>
        <w:rPr>
          <w:rFonts w:ascii="Times New Roman" w:hAnsi="Times New Roman" w:cs="Times New Roman"/>
          <w:spacing w:val="-1"/>
          <w:sz w:val="28"/>
          <w:szCs w:val="28"/>
          <w:lang w:val="en-US"/>
        </w:rPr>
      </w:pPr>
      <w:r w:rsidRPr="00BE76F0">
        <w:rPr>
          <w:rFonts w:ascii="Times New Roman" w:hAnsi="Times New Roman" w:cs="Times New Roman"/>
          <w:spacing w:val="-1"/>
          <w:sz w:val="28"/>
          <w:szCs w:val="28"/>
          <w:lang w:val="en-US"/>
        </w:rPr>
        <w:t xml:space="preserve">Sergeyev D., </w:t>
      </w:r>
      <w:r w:rsidRPr="00BE76F0">
        <w:rPr>
          <w:rFonts w:ascii="Times New Roman" w:hAnsi="Times New Roman" w:cs="Times New Roman"/>
          <w:bCs/>
          <w:spacing w:val="-1"/>
          <w:sz w:val="28"/>
          <w:szCs w:val="28"/>
          <w:lang w:val="en-US"/>
        </w:rPr>
        <w:t>Duisenova A.,</w:t>
      </w:r>
      <w:r w:rsidRPr="00BE76F0">
        <w:rPr>
          <w:rFonts w:ascii="Times New Roman" w:hAnsi="Times New Roman" w:cs="Times New Roman"/>
          <w:spacing w:val="-1"/>
          <w:sz w:val="28"/>
          <w:szCs w:val="28"/>
          <w:lang w:val="en-US"/>
        </w:rPr>
        <w:t xml:space="preserve"> Solovjov A., Ismayilova N. Electron transport in a stressed moir´e bigraphene structure // Results in Physics. – 2023. – Vol. 54. – P. 107140. </w:t>
      </w:r>
      <w:hyperlink r:id="rId17" w:history="1">
        <w:r w:rsidRPr="00BE76F0">
          <w:rPr>
            <w:rStyle w:val="af9"/>
            <w:rFonts w:ascii="Times New Roman" w:hAnsi="Times New Roman" w:cs="Times New Roman"/>
            <w:color w:val="auto"/>
            <w:spacing w:val="-1"/>
            <w:sz w:val="28"/>
            <w:szCs w:val="28"/>
            <w:u w:val="none"/>
            <w:lang w:val="en-US"/>
          </w:rPr>
          <w:t>https://doi.org/10.1016/j.rinp.2023.107140</w:t>
        </w:r>
      </w:hyperlink>
      <w:r w:rsidRPr="00BE76F0">
        <w:rPr>
          <w:rFonts w:ascii="Times New Roman" w:hAnsi="Times New Roman" w:cs="Times New Roman"/>
          <w:spacing w:val="-1"/>
          <w:sz w:val="28"/>
          <w:szCs w:val="28"/>
          <w:lang w:val="en-US"/>
        </w:rPr>
        <w:t xml:space="preserve"> </w:t>
      </w:r>
      <w:r w:rsidR="00A55825" w:rsidRPr="00BE76F0">
        <w:rPr>
          <w:rFonts w:ascii="Times New Roman" w:eastAsia="Calibri Light" w:hAnsi="Times New Roman" w:cs="Times New Roman"/>
          <w:sz w:val="28"/>
          <w:szCs w:val="28"/>
          <w:lang w:val="en-US" w:eastAsia="en-US"/>
        </w:rPr>
        <w:t>(Web of Science – Q1, Scopus – 89%).</w:t>
      </w:r>
    </w:p>
    <w:p w:rsidR="00112782" w:rsidRPr="00BE76F0" w:rsidRDefault="008C7F6D" w:rsidP="00386694">
      <w:pPr>
        <w:numPr>
          <w:ilvl w:val="0"/>
          <w:numId w:val="15"/>
        </w:numPr>
        <w:tabs>
          <w:tab w:val="left" w:pos="1134"/>
        </w:tabs>
        <w:ind w:left="0" w:firstLine="720"/>
        <w:jc w:val="both"/>
        <w:rPr>
          <w:rFonts w:ascii="Times New Roman" w:hAnsi="Times New Roman" w:cs="Times New Roman"/>
          <w:spacing w:val="-1"/>
          <w:sz w:val="28"/>
          <w:szCs w:val="28"/>
          <w:lang w:val="en-US"/>
        </w:rPr>
      </w:pPr>
      <w:r w:rsidRPr="00BE76F0">
        <w:rPr>
          <w:rFonts w:ascii="Times New Roman" w:hAnsi="Times New Roman" w:cs="Times New Roman"/>
          <w:spacing w:val="-1"/>
          <w:sz w:val="28"/>
          <w:szCs w:val="28"/>
          <w:lang w:val="en-US"/>
        </w:rPr>
        <w:t xml:space="preserve">Sergeyev D., </w:t>
      </w:r>
      <w:r w:rsidRPr="00BE76F0">
        <w:rPr>
          <w:rFonts w:ascii="Times New Roman" w:hAnsi="Times New Roman" w:cs="Times New Roman"/>
          <w:bCs/>
          <w:spacing w:val="-1"/>
          <w:sz w:val="28"/>
          <w:szCs w:val="28"/>
          <w:lang w:val="en-US"/>
        </w:rPr>
        <w:t>Duisenova A.</w:t>
      </w:r>
      <w:r w:rsidRPr="00BE76F0">
        <w:rPr>
          <w:rFonts w:ascii="Times New Roman" w:hAnsi="Times New Roman" w:cs="Times New Roman"/>
          <w:spacing w:val="-1"/>
          <w:sz w:val="28"/>
          <w:szCs w:val="28"/>
          <w:lang w:val="en-US"/>
        </w:rPr>
        <w:t xml:space="preserve"> Electron transport in core-shell type fullerene nanojunction // Advances in Nano Research. – 2022. – Vol.12, № 1. – P. 25-35. </w:t>
      </w:r>
      <w:hyperlink r:id="rId18" w:history="1">
        <w:r w:rsidRPr="00BE76F0">
          <w:rPr>
            <w:rStyle w:val="af9"/>
            <w:rFonts w:ascii="Times New Roman" w:hAnsi="Times New Roman" w:cs="Times New Roman"/>
            <w:color w:val="auto"/>
            <w:spacing w:val="-1"/>
            <w:sz w:val="28"/>
            <w:szCs w:val="28"/>
            <w:u w:val="none"/>
            <w:lang w:val="en-US"/>
          </w:rPr>
          <w:t>https://doi.org/10.12989/anr.2022.12.1.025</w:t>
        </w:r>
      </w:hyperlink>
      <w:r w:rsidRPr="00BE76F0">
        <w:rPr>
          <w:rFonts w:ascii="Times New Roman" w:hAnsi="Times New Roman" w:cs="Times New Roman"/>
          <w:spacing w:val="-1"/>
          <w:sz w:val="28"/>
          <w:szCs w:val="28"/>
        </w:rPr>
        <w:t xml:space="preserve"> </w:t>
      </w:r>
      <w:r w:rsidR="00C93A92" w:rsidRPr="00BE76F0">
        <w:rPr>
          <w:rFonts w:ascii="Times New Roman" w:hAnsi="Times New Roman" w:cs="Times New Roman"/>
          <w:spacing w:val="-1"/>
          <w:sz w:val="28"/>
          <w:szCs w:val="28"/>
          <w:lang w:val="en-US"/>
        </w:rPr>
        <w:t>(Web of Science – Q</w:t>
      </w:r>
      <w:r w:rsidR="00160AB7" w:rsidRPr="00BE76F0">
        <w:rPr>
          <w:rFonts w:ascii="Times New Roman" w:hAnsi="Times New Roman" w:cs="Times New Roman"/>
          <w:spacing w:val="-1"/>
          <w:sz w:val="28"/>
          <w:szCs w:val="28"/>
          <w:lang w:val="en-US"/>
        </w:rPr>
        <w:t>2</w:t>
      </w:r>
      <w:r w:rsidR="00C93A92" w:rsidRPr="00BE76F0">
        <w:rPr>
          <w:rFonts w:ascii="Times New Roman" w:hAnsi="Times New Roman" w:cs="Times New Roman"/>
          <w:spacing w:val="-1"/>
          <w:sz w:val="28"/>
          <w:szCs w:val="28"/>
          <w:lang w:val="en-US"/>
        </w:rPr>
        <w:t xml:space="preserve">, Scopus – </w:t>
      </w:r>
      <w:r w:rsidR="00160AB7" w:rsidRPr="00BE76F0">
        <w:rPr>
          <w:rFonts w:ascii="Times New Roman" w:hAnsi="Times New Roman" w:cs="Times New Roman"/>
          <w:spacing w:val="-1"/>
          <w:sz w:val="28"/>
          <w:szCs w:val="28"/>
          <w:lang w:val="en-US"/>
        </w:rPr>
        <w:t>8</w:t>
      </w:r>
      <w:r w:rsidR="00C93A92" w:rsidRPr="00BE76F0">
        <w:rPr>
          <w:rFonts w:ascii="Times New Roman" w:hAnsi="Times New Roman" w:cs="Times New Roman"/>
          <w:spacing w:val="-1"/>
          <w:sz w:val="28"/>
          <w:szCs w:val="28"/>
          <w:lang w:val="en-US"/>
        </w:rPr>
        <w:t>6</w:t>
      </w:r>
      <w:r w:rsidR="00852F35" w:rsidRPr="00BE76F0">
        <w:rPr>
          <w:rFonts w:ascii="Times New Roman" w:hAnsi="Times New Roman" w:cs="Times New Roman"/>
          <w:spacing w:val="-1"/>
          <w:sz w:val="28"/>
          <w:szCs w:val="28"/>
          <w:lang w:val="en-US"/>
        </w:rPr>
        <w:t>%</w:t>
      </w:r>
      <w:r w:rsidR="00C93A92" w:rsidRPr="00BE76F0">
        <w:rPr>
          <w:rFonts w:ascii="Times New Roman" w:hAnsi="Times New Roman" w:cs="Times New Roman"/>
          <w:spacing w:val="-1"/>
          <w:sz w:val="28"/>
          <w:szCs w:val="28"/>
          <w:lang w:val="en-US"/>
        </w:rPr>
        <w:t>).</w:t>
      </w:r>
    </w:p>
    <w:p w:rsidR="001C5456" w:rsidRPr="00BE76F0" w:rsidRDefault="00112782" w:rsidP="00386694">
      <w:pPr>
        <w:numPr>
          <w:ilvl w:val="0"/>
          <w:numId w:val="15"/>
        </w:numPr>
        <w:tabs>
          <w:tab w:val="left" w:pos="1134"/>
        </w:tabs>
        <w:ind w:left="0" w:firstLine="720"/>
        <w:jc w:val="both"/>
        <w:rPr>
          <w:rFonts w:ascii="Times New Roman" w:hAnsi="Times New Roman" w:cs="Times New Roman"/>
          <w:spacing w:val="-1"/>
          <w:sz w:val="28"/>
          <w:szCs w:val="28"/>
          <w:lang w:val="en-US"/>
        </w:rPr>
      </w:pPr>
      <w:r w:rsidRPr="00BE76F0">
        <w:rPr>
          <w:rFonts w:ascii="Times New Roman" w:hAnsi="Times New Roman" w:cs="Times New Roman"/>
          <w:bCs/>
          <w:iCs/>
          <w:sz w:val="28"/>
          <w:szCs w:val="28"/>
          <w:lang w:val="en-US"/>
        </w:rPr>
        <w:t xml:space="preserve">Sergeyev D.M. and </w:t>
      </w:r>
      <w:r w:rsidRPr="00BE76F0">
        <w:rPr>
          <w:rFonts w:ascii="Times New Roman" w:hAnsi="Times New Roman" w:cs="Times New Roman"/>
          <w:iCs/>
          <w:sz w:val="28"/>
          <w:szCs w:val="28"/>
          <w:lang w:val="en-US"/>
        </w:rPr>
        <w:t>Duisenova A.G.</w:t>
      </w:r>
      <w:r w:rsidRPr="00BE76F0">
        <w:rPr>
          <w:rFonts w:ascii="Times New Roman" w:hAnsi="Times New Roman" w:cs="Times New Roman"/>
          <w:bCs/>
          <w:iCs/>
          <w:sz w:val="28"/>
          <w:szCs w:val="28"/>
          <w:lang w:val="en-US"/>
        </w:rPr>
        <w:t xml:space="preserve"> Electron Transport in Model Quasi-Two-Dimensional van der Waals Nanodevices // Technical Physics Letters. – 2021. – Vol. 47, № 4. – P. 417-420. </w:t>
      </w:r>
      <w:r w:rsidRPr="00BE76F0">
        <w:rPr>
          <w:rFonts w:ascii="Times New Roman" w:hAnsi="Times New Roman" w:cs="Times New Roman"/>
          <w:bCs/>
          <w:iCs/>
          <w:sz w:val="28"/>
          <w:szCs w:val="28"/>
        </w:rPr>
        <w:t>[</w:t>
      </w:r>
      <w:r w:rsidR="008C7F6D" w:rsidRPr="00BE76F0">
        <w:rPr>
          <w:rFonts w:ascii="Times New Roman" w:hAnsi="Times New Roman" w:cs="Times New Roman"/>
          <w:bCs/>
          <w:iCs/>
          <w:sz w:val="28"/>
          <w:szCs w:val="28"/>
        </w:rPr>
        <w:t>Сергеев Д. М., Дуйсенова А. Г. Электронный тран</w:t>
      </w:r>
      <w:r w:rsidR="008C7F6D" w:rsidRPr="00BE76F0">
        <w:rPr>
          <w:rFonts w:ascii="Times New Roman" w:hAnsi="Times New Roman" w:cs="Times New Roman"/>
          <w:bCs/>
          <w:iCs/>
          <w:sz w:val="28"/>
          <w:szCs w:val="28"/>
        </w:rPr>
        <w:t>с</w:t>
      </w:r>
      <w:r w:rsidR="008C7F6D" w:rsidRPr="00BE76F0">
        <w:rPr>
          <w:rFonts w:ascii="Times New Roman" w:hAnsi="Times New Roman" w:cs="Times New Roman"/>
          <w:bCs/>
          <w:iCs/>
          <w:sz w:val="28"/>
          <w:szCs w:val="28"/>
        </w:rPr>
        <w:t xml:space="preserve">порт в модельных квази-двумерных ван-дер-ваальсовых наноустройствах // Письма в Журнал технической физики. – 2021. – Т. 47, №. </w:t>
      </w:r>
      <w:r w:rsidR="008C7F6D" w:rsidRPr="00BE76F0">
        <w:rPr>
          <w:rFonts w:ascii="Times New Roman" w:hAnsi="Times New Roman" w:cs="Times New Roman"/>
          <w:bCs/>
          <w:iCs/>
          <w:sz w:val="28"/>
          <w:szCs w:val="28"/>
          <w:lang w:val="en-US"/>
        </w:rPr>
        <w:t xml:space="preserve">8. – С. 7-10. </w:t>
      </w:r>
      <w:hyperlink r:id="rId19" w:history="1">
        <w:r w:rsidR="008C7F6D" w:rsidRPr="00BE76F0">
          <w:rPr>
            <w:rStyle w:val="af9"/>
            <w:rFonts w:ascii="Times New Roman" w:hAnsi="Times New Roman" w:cs="Times New Roman"/>
            <w:bCs/>
            <w:iCs/>
            <w:color w:val="auto"/>
            <w:sz w:val="28"/>
            <w:szCs w:val="28"/>
            <w:u w:val="none"/>
            <w:lang w:val="en-US"/>
          </w:rPr>
          <w:t>https://doi.org/10.21883/PJTF.2021.08.50844.18583]https://doi.org/10.1134/S1063785021040295</w:t>
        </w:r>
      </w:hyperlink>
      <w:r w:rsidR="008C7F6D" w:rsidRPr="00BE76F0">
        <w:rPr>
          <w:rFonts w:ascii="Times New Roman" w:hAnsi="Times New Roman" w:cs="Times New Roman"/>
          <w:bCs/>
          <w:iCs/>
          <w:sz w:val="28"/>
          <w:szCs w:val="28"/>
          <w:lang w:val="en-US"/>
        </w:rPr>
        <w:t xml:space="preserve"> (Web of Science – Q4, Scopus – 36%)</w:t>
      </w:r>
    </w:p>
    <w:p w:rsidR="008C7F6D" w:rsidRPr="00BE76F0" w:rsidRDefault="00112782" w:rsidP="00386694">
      <w:pPr>
        <w:numPr>
          <w:ilvl w:val="0"/>
          <w:numId w:val="15"/>
        </w:numPr>
        <w:tabs>
          <w:tab w:val="left" w:pos="1134"/>
        </w:tabs>
        <w:ind w:left="0" w:firstLine="720"/>
        <w:jc w:val="both"/>
        <w:rPr>
          <w:rFonts w:ascii="Times New Roman" w:hAnsi="Times New Roman" w:cs="Times New Roman"/>
          <w:spacing w:val="-1"/>
          <w:sz w:val="28"/>
          <w:szCs w:val="28"/>
        </w:rPr>
      </w:pPr>
      <w:r w:rsidRPr="00BE76F0">
        <w:rPr>
          <w:rFonts w:ascii="Times New Roman" w:hAnsi="Times New Roman" w:cs="Times New Roman"/>
          <w:sz w:val="28"/>
          <w:szCs w:val="28"/>
        </w:rPr>
        <w:t>Патент на полезную модель № 7120 РК</w:t>
      </w:r>
      <w:r w:rsidR="004A0009" w:rsidRPr="00BE76F0">
        <w:rPr>
          <w:rFonts w:ascii="Times New Roman" w:hAnsi="Times New Roman" w:cs="Times New Roman"/>
          <w:sz w:val="28"/>
          <w:szCs w:val="28"/>
        </w:rPr>
        <w:t xml:space="preserve">. </w:t>
      </w:r>
      <w:r w:rsidRPr="00BE76F0">
        <w:rPr>
          <w:rFonts w:ascii="Times New Roman" w:hAnsi="Times New Roman" w:cs="Times New Roman"/>
          <w:sz w:val="28"/>
          <w:szCs w:val="28"/>
        </w:rPr>
        <w:t>Нанодиод</w:t>
      </w:r>
      <w:r w:rsidR="004A0009" w:rsidRPr="00BE76F0">
        <w:rPr>
          <w:rFonts w:ascii="Times New Roman" w:hAnsi="Times New Roman" w:cs="Times New Roman"/>
          <w:sz w:val="28"/>
          <w:szCs w:val="28"/>
        </w:rPr>
        <w:t xml:space="preserve"> </w:t>
      </w:r>
      <w:r w:rsidRPr="00BE76F0">
        <w:rPr>
          <w:rFonts w:ascii="Times New Roman" w:hAnsi="Times New Roman" w:cs="Times New Roman"/>
          <w:sz w:val="28"/>
          <w:szCs w:val="28"/>
        </w:rPr>
        <w:t>/ Сергеев Д.М., Дуйсенова А.Г.; заявитель и патентообладатель НАО Актюбинский Регионал</w:t>
      </w:r>
      <w:r w:rsidRPr="00BE76F0">
        <w:rPr>
          <w:rFonts w:ascii="Times New Roman" w:hAnsi="Times New Roman" w:cs="Times New Roman"/>
          <w:sz w:val="28"/>
          <w:szCs w:val="28"/>
        </w:rPr>
        <w:t>ь</w:t>
      </w:r>
      <w:r w:rsidRPr="00BE76F0">
        <w:rPr>
          <w:rFonts w:ascii="Times New Roman" w:hAnsi="Times New Roman" w:cs="Times New Roman"/>
          <w:sz w:val="28"/>
          <w:szCs w:val="28"/>
        </w:rPr>
        <w:t>ный университет имени К. Жубанова. – № заявки 2022/0298.2; Дата заявки 07.04.2022;</w:t>
      </w:r>
      <w:r w:rsidR="004A0009" w:rsidRPr="00BE76F0">
        <w:rPr>
          <w:rFonts w:ascii="Times New Roman" w:hAnsi="Times New Roman" w:cs="Times New Roman"/>
          <w:sz w:val="28"/>
          <w:szCs w:val="28"/>
        </w:rPr>
        <w:t xml:space="preserve"> </w:t>
      </w:r>
      <w:r w:rsidRPr="00BE76F0">
        <w:rPr>
          <w:rFonts w:ascii="Times New Roman" w:hAnsi="Times New Roman" w:cs="Times New Roman"/>
          <w:sz w:val="28"/>
          <w:szCs w:val="28"/>
        </w:rPr>
        <w:t xml:space="preserve">Опубликовано 20.05.2022, Бюл. № 20. – 7 с. </w:t>
      </w:r>
      <w:r w:rsidR="00431B15" w:rsidRPr="00BE76F0">
        <w:rPr>
          <w:rFonts w:ascii="Times New Roman" w:hAnsi="Times New Roman" w:cs="Times New Roman"/>
          <w:sz w:val="28"/>
          <w:szCs w:val="28"/>
          <w:lang w:val="en-US"/>
        </w:rPr>
        <w:t>URL</w:t>
      </w:r>
      <w:r w:rsidR="00431B15" w:rsidRPr="00BE76F0">
        <w:rPr>
          <w:rFonts w:ascii="Times New Roman" w:hAnsi="Times New Roman" w:cs="Times New Roman"/>
          <w:sz w:val="28"/>
          <w:szCs w:val="28"/>
          <w:lang w:val="kk-KZ"/>
        </w:rPr>
        <w:t xml:space="preserve">: </w:t>
      </w:r>
      <w:hyperlink r:id="rId20" w:history="1">
        <w:r w:rsidRPr="00BE76F0">
          <w:rPr>
            <w:rStyle w:val="af9"/>
            <w:rFonts w:ascii="Times New Roman" w:hAnsi="Times New Roman" w:cs="Times New Roman"/>
            <w:color w:val="auto"/>
            <w:sz w:val="28"/>
            <w:szCs w:val="28"/>
            <w:u w:val="none"/>
            <w:lang w:val="en-US"/>
          </w:rPr>
          <w:t>https</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qazpatent</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kz</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en</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content</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poleznaya</w:t>
        </w:r>
        <w:r w:rsidRPr="00BE76F0">
          <w:rPr>
            <w:rStyle w:val="af9"/>
            <w:rFonts w:ascii="Times New Roman" w:hAnsi="Times New Roman" w:cs="Times New Roman"/>
            <w:color w:val="auto"/>
            <w:sz w:val="28"/>
            <w:szCs w:val="28"/>
            <w:u w:val="none"/>
          </w:rPr>
          <w:t>-</w:t>
        </w:r>
        <w:r w:rsidRPr="00BE76F0">
          <w:rPr>
            <w:rStyle w:val="af9"/>
            <w:rFonts w:ascii="Times New Roman" w:hAnsi="Times New Roman" w:cs="Times New Roman"/>
            <w:color w:val="auto"/>
            <w:sz w:val="28"/>
            <w:szCs w:val="28"/>
            <w:u w:val="none"/>
            <w:lang w:val="en-US"/>
          </w:rPr>
          <w:t>model</w:t>
        </w:r>
        <w:r w:rsidRPr="00BE76F0">
          <w:rPr>
            <w:rStyle w:val="af9"/>
            <w:rFonts w:ascii="Times New Roman" w:hAnsi="Times New Roman" w:cs="Times New Roman"/>
            <w:color w:val="auto"/>
            <w:sz w:val="28"/>
            <w:szCs w:val="28"/>
            <w:u w:val="none"/>
          </w:rPr>
          <w:t>-20052022</w:t>
        </w:r>
      </w:hyperlink>
      <w:r w:rsidR="00431B15" w:rsidRPr="00BE76F0">
        <w:rPr>
          <w:rFonts w:ascii="Times New Roman" w:hAnsi="Times New Roman" w:cs="Times New Roman"/>
          <w:sz w:val="28"/>
          <w:szCs w:val="28"/>
        </w:rPr>
        <w:t>. Дата обращения: 01.01.2024</w:t>
      </w:r>
    </w:p>
    <w:p w:rsidR="008C7F6D" w:rsidRPr="00BE76F0" w:rsidRDefault="008C7F6D" w:rsidP="00386694">
      <w:pPr>
        <w:numPr>
          <w:ilvl w:val="0"/>
          <w:numId w:val="15"/>
        </w:numPr>
        <w:tabs>
          <w:tab w:val="left" w:pos="1134"/>
        </w:tabs>
        <w:ind w:left="0" w:firstLine="720"/>
        <w:jc w:val="both"/>
        <w:rPr>
          <w:rFonts w:ascii="Times New Roman" w:hAnsi="Times New Roman" w:cs="Times New Roman"/>
          <w:sz w:val="28"/>
          <w:szCs w:val="28"/>
          <w:lang w:val="en-US"/>
        </w:rPr>
      </w:pPr>
      <w:r w:rsidRPr="00BE76F0">
        <w:rPr>
          <w:rFonts w:ascii="Times New Roman" w:hAnsi="Times New Roman" w:cs="Times New Roman"/>
          <w:bCs/>
          <w:sz w:val="28"/>
          <w:szCs w:val="28"/>
          <w:lang w:val="en-US"/>
        </w:rPr>
        <w:t>Duisenova A.</w:t>
      </w:r>
      <w:r w:rsidRPr="00BE76F0">
        <w:rPr>
          <w:rFonts w:ascii="Times New Roman" w:hAnsi="Times New Roman" w:cs="Times New Roman"/>
          <w:sz w:val="28"/>
          <w:szCs w:val="28"/>
          <w:lang w:val="en-US"/>
        </w:rPr>
        <w:t xml:space="preserve">, Sergeyev D. Model of single-electron transistor based on prismanes // Materials Today: Proceedings. – 2023. – Vol.81. – P.1192-1197. </w:t>
      </w:r>
      <w:hyperlink r:id="rId21" w:history="1">
        <w:r w:rsidRPr="00BE76F0">
          <w:rPr>
            <w:rStyle w:val="af9"/>
            <w:rFonts w:ascii="Times New Roman" w:hAnsi="Times New Roman" w:cs="Times New Roman"/>
            <w:color w:val="auto"/>
            <w:sz w:val="28"/>
            <w:szCs w:val="28"/>
            <w:u w:val="none"/>
            <w:lang w:val="en-US"/>
          </w:rPr>
          <w:t>https://doi.org/10.1016/j.matpr.2022.11.175</w:t>
        </w:r>
      </w:hyperlink>
      <w:r w:rsidRPr="00BE76F0">
        <w:rPr>
          <w:rFonts w:ascii="Times New Roman" w:hAnsi="Times New Roman" w:cs="Times New Roman"/>
          <w:sz w:val="28"/>
          <w:szCs w:val="28"/>
          <w:lang w:val="en-US"/>
        </w:rPr>
        <w:t xml:space="preserve"> </w:t>
      </w:r>
      <w:r w:rsidR="00A55825" w:rsidRPr="00BE76F0">
        <w:rPr>
          <w:rFonts w:ascii="Times New Roman" w:hAnsi="Times New Roman" w:cs="Times New Roman"/>
          <w:sz w:val="28"/>
          <w:szCs w:val="28"/>
          <w:lang w:val="en-US"/>
        </w:rPr>
        <w:t>(Scopus – 42%).</w:t>
      </w:r>
    </w:p>
    <w:p w:rsidR="00C93A92" w:rsidRPr="00BE76F0" w:rsidRDefault="008C7F6D" w:rsidP="00386694">
      <w:pPr>
        <w:numPr>
          <w:ilvl w:val="0"/>
          <w:numId w:val="15"/>
        </w:numPr>
        <w:tabs>
          <w:tab w:val="left" w:pos="1134"/>
        </w:tabs>
        <w:ind w:left="0" w:firstLine="720"/>
        <w:jc w:val="both"/>
        <w:rPr>
          <w:rFonts w:ascii="Times New Roman" w:hAnsi="Times New Roman" w:cs="Times New Roman"/>
          <w:sz w:val="28"/>
          <w:szCs w:val="28"/>
          <w:lang w:val="en-US"/>
        </w:rPr>
      </w:pPr>
      <w:r w:rsidRPr="00BE76F0">
        <w:rPr>
          <w:rFonts w:ascii="Times New Roman" w:hAnsi="Times New Roman" w:cs="Times New Roman"/>
          <w:bCs/>
          <w:spacing w:val="-1"/>
          <w:sz w:val="28"/>
          <w:szCs w:val="28"/>
          <w:lang w:val="en-US"/>
        </w:rPr>
        <w:t>Duisenova A. G.,</w:t>
      </w:r>
      <w:r w:rsidRPr="00BE76F0">
        <w:rPr>
          <w:rFonts w:ascii="Times New Roman" w:hAnsi="Times New Roman" w:cs="Times New Roman"/>
          <w:spacing w:val="-1"/>
          <w:sz w:val="28"/>
          <w:szCs w:val="28"/>
          <w:lang w:val="en-US"/>
        </w:rPr>
        <w:t xml:space="preserve"> Sergeyev D. M. Model of a single-electron transistor based on endohedral fullerene (Sc</w:t>
      </w:r>
      <w:r w:rsidRPr="00BE76F0">
        <w:rPr>
          <w:rFonts w:ascii="Times New Roman" w:hAnsi="Times New Roman" w:cs="Times New Roman"/>
          <w:spacing w:val="-1"/>
          <w:sz w:val="28"/>
          <w:szCs w:val="28"/>
          <w:vertAlign w:val="subscript"/>
          <w:lang w:val="en-US"/>
        </w:rPr>
        <w:t>3</w:t>
      </w:r>
      <w:r w:rsidRPr="00BE76F0">
        <w:rPr>
          <w:rFonts w:ascii="Times New Roman" w:hAnsi="Times New Roman" w:cs="Times New Roman"/>
          <w:spacing w:val="-1"/>
          <w:sz w:val="28"/>
          <w:szCs w:val="28"/>
          <w:lang w:val="en-US"/>
        </w:rPr>
        <w:t>N)@C</w:t>
      </w:r>
      <w:r w:rsidRPr="00BE76F0">
        <w:rPr>
          <w:rFonts w:ascii="Times New Roman" w:hAnsi="Times New Roman" w:cs="Times New Roman"/>
          <w:spacing w:val="-1"/>
          <w:sz w:val="28"/>
          <w:szCs w:val="28"/>
          <w:vertAlign w:val="subscript"/>
          <w:lang w:val="en-US"/>
        </w:rPr>
        <w:t>80</w:t>
      </w:r>
      <w:r w:rsidRPr="00BE76F0">
        <w:rPr>
          <w:rFonts w:ascii="Times New Roman" w:hAnsi="Times New Roman" w:cs="Times New Roman"/>
          <w:spacing w:val="-1"/>
          <w:sz w:val="28"/>
          <w:szCs w:val="28"/>
          <w:lang w:val="en-US"/>
        </w:rPr>
        <w:t xml:space="preserve"> // Journal of Physics: Conference Series. – IOP Publishing, 2021. – Vol. 2140, № 1. – </w:t>
      </w:r>
      <w:r w:rsidRPr="00BE76F0">
        <w:rPr>
          <w:rFonts w:ascii="Times New Roman" w:hAnsi="Times New Roman" w:cs="Times New Roman"/>
          <w:spacing w:val="-1"/>
          <w:sz w:val="28"/>
          <w:szCs w:val="28"/>
        </w:rPr>
        <w:t>Р</w:t>
      </w:r>
      <w:r w:rsidRPr="00BE76F0">
        <w:rPr>
          <w:rFonts w:ascii="Times New Roman" w:hAnsi="Times New Roman" w:cs="Times New Roman"/>
          <w:spacing w:val="-1"/>
          <w:sz w:val="28"/>
          <w:szCs w:val="28"/>
          <w:lang w:val="en-US"/>
        </w:rPr>
        <w:t xml:space="preserve">. 012006. </w:t>
      </w:r>
      <w:hyperlink r:id="rId22" w:history="1">
        <w:r w:rsidRPr="00BE76F0">
          <w:rPr>
            <w:rStyle w:val="af9"/>
            <w:rFonts w:ascii="Times New Roman" w:hAnsi="Times New Roman" w:cs="Times New Roman"/>
            <w:color w:val="auto"/>
            <w:spacing w:val="-1"/>
            <w:sz w:val="28"/>
            <w:szCs w:val="28"/>
            <w:u w:val="none"/>
            <w:lang w:val="en-US"/>
          </w:rPr>
          <w:t>https://doi.org/10.1088/1742-6596/2140/1/012006</w:t>
        </w:r>
      </w:hyperlink>
      <w:r w:rsidRPr="00BE76F0">
        <w:rPr>
          <w:rFonts w:ascii="Times New Roman" w:hAnsi="Times New Roman" w:cs="Times New Roman"/>
          <w:spacing w:val="-1"/>
          <w:sz w:val="28"/>
          <w:szCs w:val="28"/>
          <w:lang w:val="en-US"/>
        </w:rPr>
        <w:t xml:space="preserve"> (Scopus – </w:t>
      </w:r>
      <w:r w:rsidRPr="00BE76F0">
        <w:rPr>
          <w:rFonts w:ascii="Times New Roman" w:hAnsi="Times New Roman" w:cs="Times New Roman"/>
          <w:spacing w:val="-1"/>
          <w:sz w:val="28"/>
          <w:szCs w:val="28"/>
        </w:rPr>
        <w:t>2</w:t>
      </w:r>
      <w:r w:rsidRPr="00BE76F0">
        <w:rPr>
          <w:rFonts w:ascii="Times New Roman" w:hAnsi="Times New Roman" w:cs="Times New Roman"/>
          <w:spacing w:val="-1"/>
          <w:sz w:val="28"/>
          <w:szCs w:val="28"/>
          <w:lang w:val="en-US"/>
        </w:rPr>
        <w:t>2%).</w:t>
      </w:r>
    </w:p>
    <w:bookmarkEnd w:id="2"/>
    <w:p w:rsidR="00C93A92" w:rsidRPr="00BE76F0" w:rsidRDefault="00C93A92" w:rsidP="006279CC">
      <w:pPr>
        <w:ind w:firstLine="720"/>
        <w:jc w:val="both"/>
        <w:rPr>
          <w:rFonts w:ascii="Times New Roman" w:hAnsi="Times New Roman" w:cs="Times New Roman"/>
          <w:spacing w:val="-1"/>
          <w:sz w:val="28"/>
          <w:szCs w:val="28"/>
        </w:rPr>
      </w:pPr>
      <w:r w:rsidRPr="00BE76F0">
        <w:rPr>
          <w:rFonts w:ascii="Times New Roman" w:hAnsi="Times New Roman" w:cs="Times New Roman"/>
          <w:b/>
          <w:sz w:val="28"/>
          <w:szCs w:val="28"/>
        </w:rPr>
        <w:t>Структура и объем диссертации.</w:t>
      </w:r>
      <w:r w:rsidRPr="00BE76F0">
        <w:rPr>
          <w:rFonts w:ascii="Times New Roman" w:hAnsi="Times New Roman" w:cs="Times New Roman"/>
          <w:sz w:val="28"/>
          <w:szCs w:val="28"/>
        </w:rPr>
        <w:t xml:space="preserve"> </w:t>
      </w:r>
      <w:r w:rsidR="00677E5F" w:rsidRPr="00BE76F0">
        <w:rPr>
          <w:rFonts w:ascii="Times New Roman" w:hAnsi="Times New Roman" w:cs="Times New Roman"/>
          <w:sz w:val="28"/>
          <w:szCs w:val="28"/>
        </w:rPr>
        <w:t>Диссертационная работа состоит из введения, пяти разделов, заключения и списка используемых источников</w:t>
      </w:r>
      <w:r w:rsidR="00A8549B" w:rsidRPr="00BE76F0">
        <w:rPr>
          <w:rFonts w:ascii="Times New Roman" w:hAnsi="Times New Roman" w:cs="Times New Roman"/>
          <w:sz w:val="28"/>
          <w:szCs w:val="28"/>
        </w:rPr>
        <w:t xml:space="preserve">, </w:t>
      </w:r>
      <w:r w:rsidRPr="00BE76F0">
        <w:rPr>
          <w:rFonts w:ascii="Times New Roman" w:hAnsi="Times New Roman" w:cs="Times New Roman"/>
          <w:sz w:val="28"/>
          <w:szCs w:val="28"/>
        </w:rPr>
        <w:t>соо</w:t>
      </w:r>
      <w:r w:rsidRPr="00BE76F0">
        <w:rPr>
          <w:rFonts w:ascii="Times New Roman" w:hAnsi="Times New Roman" w:cs="Times New Roman"/>
          <w:sz w:val="28"/>
          <w:szCs w:val="28"/>
        </w:rPr>
        <w:t>т</w:t>
      </w:r>
      <w:r w:rsidRPr="00BE76F0">
        <w:rPr>
          <w:rFonts w:ascii="Times New Roman" w:hAnsi="Times New Roman" w:cs="Times New Roman"/>
          <w:sz w:val="28"/>
          <w:szCs w:val="28"/>
        </w:rPr>
        <w:t>ветств</w:t>
      </w:r>
      <w:r w:rsidR="00A8549B" w:rsidRPr="00BE76F0">
        <w:rPr>
          <w:rFonts w:ascii="Times New Roman" w:hAnsi="Times New Roman" w:cs="Times New Roman"/>
          <w:sz w:val="28"/>
          <w:szCs w:val="28"/>
        </w:rPr>
        <w:t xml:space="preserve">ующие </w:t>
      </w:r>
      <w:r w:rsidRPr="00BE76F0">
        <w:rPr>
          <w:rFonts w:ascii="Times New Roman" w:hAnsi="Times New Roman" w:cs="Times New Roman"/>
          <w:sz w:val="28"/>
          <w:szCs w:val="28"/>
        </w:rPr>
        <w:t>поставленной цел</w:t>
      </w:r>
      <w:r w:rsidR="00A8549B" w:rsidRPr="00BE76F0">
        <w:rPr>
          <w:rFonts w:ascii="Times New Roman" w:hAnsi="Times New Roman" w:cs="Times New Roman"/>
          <w:sz w:val="28"/>
          <w:szCs w:val="28"/>
        </w:rPr>
        <w:t>и</w:t>
      </w:r>
      <w:r w:rsidRPr="00BE76F0">
        <w:rPr>
          <w:rFonts w:ascii="Times New Roman" w:hAnsi="Times New Roman" w:cs="Times New Roman"/>
          <w:sz w:val="28"/>
          <w:szCs w:val="28"/>
        </w:rPr>
        <w:t xml:space="preserve"> исследования, задачам и объем</w:t>
      </w:r>
      <w:r w:rsidR="00A8549B" w:rsidRPr="00BE76F0">
        <w:rPr>
          <w:rFonts w:ascii="Times New Roman" w:hAnsi="Times New Roman" w:cs="Times New Roman"/>
          <w:sz w:val="28"/>
          <w:szCs w:val="28"/>
        </w:rPr>
        <w:t>ам</w:t>
      </w:r>
      <w:r w:rsidRPr="00BE76F0">
        <w:rPr>
          <w:rFonts w:ascii="Times New Roman" w:hAnsi="Times New Roman" w:cs="Times New Roman"/>
          <w:sz w:val="28"/>
          <w:szCs w:val="28"/>
        </w:rPr>
        <w:t xml:space="preserve"> проведе</w:t>
      </w:r>
      <w:r w:rsidRPr="00BE76F0">
        <w:rPr>
          <w:rFonts w:ascii="Times New Roman" w:hAnsi="Times New Roman" w:cs="Times New Roman"/>
          <w:sz w:val="28"/>
          <w:szCs w:val="28"/>
        </w:rPr>
        <w:t>н</w:t>
      </w:r>
      <w:r w:rsidRPr="00BE76F0">
        <w:rPr>
          <w:rFonts w:ascii="Times New Roman" w:hAnsi="Times New Roman" w:cs="Times New Roman"/>
          <w:sz w:val="28"/>
          <w:szCs w:val="28"/>
        </w:rPr>
        <w:t>ной работы</w:t>
      </w:r>
      <w:r w:rsidR="00A8549B" w:rsidRPr="00BE76F0">
        <w:rPr>
          <w:rFonts w:ascii="Times New Roman" w:hAnsi="Times New Roman" w:cs="Times New Roman"/>
          <w:sz w:val="28"/>
          <w:szCs w:val="28"/>
        </w:rPr>
        <w:t xml:space="preserve">. </w:t>
      </w:r>
      <w:r w:rsidRPr="00BE76F0">
        <w:rPr>
          <w:rFonts w:ascii="Times New Roman" w:hAnsi="Times New Roman" w:cs="Times New Roman"/>
          <w:spacing w:val="-1"/>
          <w:sz w:val="28"/>
          <w:szCs w:val="28"/>
        </w:rPr>
        <w:t xml:space="preserve">Общий объем диссертации составляет </w:t>
      </w:r>
      <w:r w:rsidR="0096527C" w:rsidRPr="00BE76F0">
        <w:rPr>
          <w:rFonts w:ascii="Times New Roman" w:hAnsi="Times New Roman" w:cs="Times New Roman"/>
          <w:spacing w:val="-1"/>
          <w:sz w:val="28"/>
          <w:szCs w:val="28"/>
        </w:rPr>
        <w:t>1</w:t>
      </w:r>
      <w:r w:rsidR="00A55825" w:rsidRPr="00BE76F0">
        <w:rPr>
          <w:rFonts w:ascii="Times New Roman" w:hAnsi="Times New Roman" w:cs="Times New Roman"/>
          <w:spacing w:val="-1"/>
          <w:sz w:val="28"/>
          <w:szCs w:val="28"/>
        </w:rPr>
        <w:t>2</w:t>
      </w:r>
      <w:r w:rsidR="008D6981" w:rsidRPr="00BE76F0">
        <w:rPr>
          <w:rFonts w:ascii="Times New Roman" w:hAnsi="Times New Roman" w:cs="Times New Roman"/>
          <w:spacing w:val="-1"/>
          <w:sz w:val="28"/>
          <w:szCs w:val="28"/>
        </w:rPr>
        <w:t>5</w:t>
      </w:r>
      <w:r w:rsidRPr="00BE76F0">
        <w:rPr>
          <w:rFonts w:ascii="Times New Roman" w:hAnsi="Times New Roman" w:cs="Times New Roman"/>
          <w:spacing w:val="-1"/>
          <w:sz w:val="28"/>
          <w:szCs w:val="28"/>
        </w:rPr>
        <w:t xml:space="preserve"> страницы, </w:t>
      </w:r>
      <w:r w:rsidR="00EF011C" w:rsidRPr="00BE76F0">
        <w:rPr>
          <w:rFonts w:ascii="Times New Roman" w:hAnsi="Times New Roman" w:cs="Times New Roman"/>
          <w:spacing w:val="-1"/>
          <w:sz w:val="28"/>
          <w:szCs w:val="28"/>
        </w:rPr>
        <w:t xml:space="preserve">включая </w:t>
      </w:r>
      <w:r w:rsidR="006C0145" w:rsidRPr="00BE76F0">
        <w:rPr>
          <w:rFonts w:ascii="Times New Roman" w:hAnsi="Times New Roman" w:cs="Times New Roman"/>
          <w:spacing w:val="-1"/>
          <w:sz w:val="28"/>
          <w:szCs w:val="28"/>
        </w:rPr>
        <w:t>51</w:t>
      </w:r>
      <w:r w:rsidR="00EF011C" w:rsidRPr="00BE76F0">
        <w:rPr>
          <w:rFonts w:ascii="Times New Roman" w:hAnsi="Times New Roman" w:cs="Times New Roman"/>
          <w:spacing w:val="-1"/>
          <w:sz w:val="28"/>
          <w:szCs w:val="28"/>
        </w:rPr>
        <w:t xml:space="preserve"> рисунков,</w:t>
      </w:r>
      <w:r w:rsidR="007D4C47" w:rsidRPr="00BE76F0">
        <w:rPr>
          <w:rFonts w:ascii="Times New Roman" w:hAnsi="Times New Roman" w:cs="Times New Roman"/>
          <w:spacing w:val="-1"/>
          <w:sz w:val="28"/>
          <w:szCs w:val="28"/>
        </w:rPr>
        <w:t xml:space="preserve"> </w:t>
      </w:r>
      <w:r w:rsidR="006C0145" w:rsidRPr="00BE76F0">
        <w:rPr>
          <w:rFonts w:ascii="Times New Roman" w:hAnsi="Times New Roman" w:cs="Times New Roman"/>
          <w:spacing w:val="-1"/>
          <w:sz w:val="28"/>
          <w:szCs w:val="28"/>
        </w:rPr>
        <w:t>4</w:t>
      </w:r>
      <w:r w:rsidRPr="00BE76F0">
        <w:rPr>
          <w:rFonts w:ascii="Times New Roman" w:hAnsi="Times New Roman" w:cs="Times New Roman"/>
          <w:spacing w:val="-1"/>
          <w:sz w:val="28"/>
          <w:szCs w:val="28"/>
        </w:rPr>
        <w:t xml:space="preserve"> таблиц и библиографии из </w:t>
      </w:r>
      <w:r w:rsidR="000E33C8" w:rsidRPr="00BE76F0">
        <w:rPr>
          <w:rFonts w:ascii="Times New Roman" w:hAnsi="Times New Roman" w:cs="Times New Roman"/>
          <w:spacing w:val="-1"/>
          <w:sz w:val="28"/>
          <w:szCs w:val="28"/>
        </w:rPr>
        <w:t>15</w:t>
      </w:r>
      <w:r w:rsidR="00F71B77" w:rsidRPr="00BE76F0">
        <w:rPr>
          <w:rFonts w:ascii="Times New Roman" w:hAnsi="Times New Roman" w:cs="Times New Roman"/>
          <w:spacing w:val="-1"/>
          <w:sz w:val="28"/>
          <w:szCs w:val="28"/>
        </w:rPr>
        <w:t>7</w:t>
      </w:r>
      <w:r w:rsidR="00A55825"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rPr>
        <w:t>наименований.</w:t>
      </w:r>
    </w:p>
    <w:p w:rsidR="00C93A92" w:rsidRPr="00BE76F0" w:rsidRDefault="00C93A92" w:rsidP="006279CC">
      <w:pPr>
        <w:ind w:firstLine="720"/>
        <w:jc w:val="both"/>
        <w:rPr>
          <w:rFonts w:ascii="Times New Roman" w:hAnsi="Times New Roman" w:cs="Times New Roman"/>
          <w:b/>
          <w:spacing w:val="-1"/>
          <w:sz w:val="28"/>
          <w:szCs w:val="28"/>
        </w:rPr>
      </w:pPr>
      <w:r w:rsidRPr="00BE76F0">
        <w:rPr>
          <w:rFonts w:ascii="Times New Roman" w:hAnsi="Times New Roman" w:cs="Times New Roman"/>
          <w:spacing w:val="-1"/>
          <w:sz w:val="28"/>
          <w:szCs w:val="28"/>
        </w:rPr>
        <w:br w:type="page"/>
      </w:r>
      <w:r w:rsidR="00FE50EE" w:rsidRPr="00BE76F0">
        <w:rPr>
          <w:rFonts w:ascii="Times New Roman" w:hAnsi="Times New Roman" w:cs="Times New Roman"/>
          <w:b/>
          <w:spacing w:val="-1"/>
          <w:sz w:val="28"/>
          <w:szCs w:val="28"/>
        </w:rPr>
        <w:lastRenderedPageBreak/>
        <w:t>1 ФУЛЛЕРЕНОПОДОБНЫЕ</w:t>
      </w:r>
      <w:r w:rsidR="006B70F0" w:rsidRPr="00BE76F0">
        <w:rPr>
          <w:rFonts w:ascii="Times New Roman" w:hAnsi="Times New Roman" w:cs="Times New Roman"/>
          <w:b/>
          <w:spacing w:val="-1"/>
          <w:sz w:val="28"/>
          <w:szCs w:val="28"/>
        </w:rPr>
        <w:t xml:space="preserve"> МАТЕРИАЛЫ</w:t>
      </w:r>
    </w:p>
    <w:p w:rsidR="00AC33F3" w:rsidRPr="00BE76F0" w:rsidRDefault="00AC33F3" w:rsidP="006279CC">
      <w:pPr>
        <w:ind w:firstLine="720"/>
        <w:jc w:val="both"/>
        <w:rPr>
          <w:rFonts w:ascii="Times New Roman" w:hAnsi="Times New Roman" w:cs="Times New Roman"/>
          <w:b/>
          <w:spacing w:val="-1"/>
          <w:sz w:val="28"/>
          <w:szCs w:val="28"/>
        </w:rPr>
      </w:pPr>
    </w:p>
    <w:p w:rsidR="00464EE7" w:rsidRPr="00BE76F0" w:rsidRDefault="00C93A92" w:rsidP="00464EE7">
      <w:pPr>
        <w:ind w:firstLine="720"/>
        <w:jc w:val="both"/>
        <w:rPr>
          <w:rFonts w:ascii="Times New Roman" w:eastAsia="Calibri Light" w:hAnsi="Times New Roman" w:cs="Times New Roman"/>
          <w:sz w:val="28"/>
          <w:szCs w:val="28"/>
          <w:shd w:val="clear" w:color="auto" w:fill="FFFFFF"/>
          <w:lang w:eastAsia="en-US"/>
        </w:rPr>
      </w:pPr>
      <w:r w:rsidRPr="00BE76F0">
        <w:rPr>
          <w:rFonts w:ascii="Times New Roman" w:eastAsia="Calibri Light" w:hAnsi="Times New Roman" w:cs="Times New Roman"/>
          <w:sz w:val="28"/>
          <w:szCs w:val="28"/>
          <w:shd w:val="clear" w:color="auto" w:fill="FFFFFF"/>
          <w:lang w:eastAsia="en-US"/>
        </w:rPr>
        <w:t>С развитием научно-технологической базы электроники наблюдается п</w:t>
      </w:r>
      <w:r w:rsidRPr="00BE76F0">
        <w:rPr>
          <w:rFonts w:ascii="Times New Roman" w:eastAsia="Calibri Light" w:hAnsi="Times New Roman" w:cs="Times New Roman"/>
          <w:sz w:val="28"/>
          <w:szCs w:val="28"/>
          <w:shd w:val="clear" w:color="auto" w:fill="FFFFFF"/>
          <w:lang w:eastAsia="en-US"/>
        </w:rPr>
        <w:t>о</w:t>
      </w:r>
      <w:r w:rsidRPr="00BE76F0">
        <w:rPr>
          <w:rFonts w:ascii="Times New Roman" w:eastAsia="Calibri Light" w:hAnsi="Times New Roman" w:cs="Times New Roman"/>
          <w:sz w:val="28"/>
          <w:szCs w:val="28"/>
          <w:shd w:val="clear" w:color="auto" w:fill="FFFFFF"/>
          <w:lang w:eastAsia="en-US"/>
        </w:rPr>
        <w:t>степенная миниатюризация ее электронных компонентов и структурных эл</w:t>
      </w:r>
      <w:r w:rsidRPr="00BE76F0">
        <w:rPr>
          <w:rFonts w:ascii="Times New Roman" w:eastAsia="Calibri Light" w:hAnsi="Times New Roman" w:cs="Times New Roman"/>
          <w:sz w:val="28"/>
          <w:szCs w:val="28"/>
          <w:shd w:val="clear" w:color="auto" w:fill="FFFFFF"/>
          <w:lang w:eastAsia="en-US"/>
        </w:rPr>
        <w:t>е</w:t>
      </w:r>
      <w:r w:rsidRPr="00BE76F0">
        <w:rPr>
          <w:rFonts w:ascii="Times New Roman" w:eastAsia="Calibri Light" w:hAnsi="Times New Roman" w:cs="Times New Roman"/>
          <w:sz w:val="28"/>
          <w:szCs w:val="28"/>
          <w:shd w:val="clear" w:color="auto" w:fill="FFFFFF"/>
          <w:lang w:eastAsia="en-US"/>
        </w:rPr>
        <w:t>ментов. Согласно известному эмпирическому наблюдению, проведенному Го</w:t>
      </w:r>
      <w:r w:rsidRPr="00BE76F0">
        <w:rPr>
          <w:rFonts w:ascii="Times New Roman" w:eastAsia="Calibri Light" w:hAnsi="Times New Roman" w:cs="Times New Roman"/>
          <w:sz w:val="28"/>
          <w:szCs w:val="28"/>
          <w:shd w:val="clear" w:color="auto" w:fill="FFFFFF"/>
          <w:lang w:eastAsia="en-US"/>
        </w:rPr>
        <w:t>р</w:t>
      </w:r>
      <w:r w:rsidRPr="00BE76F0">
        <w:rPr>
          <w:rFonts w:ascii="Times New Roman" w:eastAsia="Calibri Light" w:hAnsi="Times New Roman" w:cs="Times New Roman"/>
          <w:sz w:val="28"/>
          <w:szCs w:val="28"/>
          <w:shd w:val="clear" w:color="auto" w:fill="FFFFFF"/>
          <w:lang w:eastAsia="en-US"/>
        </w:rPr>
        <w:t>доном Муром, количество транзисторов, размещаемых на кристалле интеграл</w:t>
      </w:r>
      <w:r w:rsidRPr="00BE76F0">
        <w:rPr>
          <w:rFonts w:ascii="Times New Roman" w:eastAsia="Calibri Light" w:hAnsi="Times New Roman" w:cs="Times New Roman"/>
          <w:sz w:val="28"/>
          <w:szCs w:val="28"/>
          <w:shd w:val="clear" w:color="auto" w:fill="FFFFFF"/>
          <w:lang w:eastAsia="en-US"/>
        </w:rPr>
        <w:t>ь</w:t>
      </w:r>
      <w:r w:rsidRPr="00BE76F0">
        <w:rPr>
          <w:rFonts w:ascii="Times New Roman" w:eastAsia="Calibri Light" w:hAnsi="Times New Roman" w:cs="Times New Roman"/>
          <w:sz w:val="28"/>
          <w:szCs w:val="28"/>
          <w:shd w:val="clear" w:color="auto" w:fill="FFFFFF"/>
          <w:lang w:eastAsia="en-US"/>
        </w:rPr>
        <w:t>ной схемы, удваивается каждые 2 года</w:t>
      </w:r>
      <w:r w:rsidR="00A36EF2" w:rsidRPr="00BE76F0">
        <w:rPr>
          <w:rFonts w:ascii="Times New Roman" w:eastAsia="Calibri Light" w:hAnsi="Times New Roman" w:cs="Times New Roman"/>
          <w:sz w:val="28"/>
          <w:szCs w:val="28"/>
          <w:shd w:val="clear" w:color="auto" w:fill="FFFFFF"/>
          <w:lang w:eastAsia="en-US"/>
        </w:rPr>
        <w:t xml:space="preserve"> (Р</w:t>
      </w:r>
      <w:r w:rsidRPr="00BE76F0">
        <w:rPr>
          <w:rFonts w:ascii="Times New Roman" w:eastAsia="Calibri Light" w:hAnsi="Times New Roman" w:cs="Times New Roman"/>
          <w:sz w:val="28"/>
          <w:szCs w:val="28"/>
          <w:shd w:val="clear" w:color="auto" w:fill="FFFFFF"/>
          <w:lang w:val="kk-KZ" w:eastAsia="en-US"/>
        </w:rPr>
        <w:t>исун</w:t>
      </w:r>
      <w:r w:rsidR="00A36EF2" w:rsidRPr="00BE76F0">
        <w:rPr>
          <w:rFonts w:ascii="Times New Roman" w:eastAsia="Calibri Light" w:hAnsi="Times New Roman" w:cs="Times New Roman"/>
          <w:sz w:val="28"/>
          <w:szCs w:val="28"/>
          <w:shd w:val="clear" w:color="auto" w:fill="FFFFFF"/>
          <w:lang w:val="kk-KZ" w:eastAsia="en-US"/>
        </w:rPr>
        <w:t>ок</w:t>
      </w:r>
      <w:r w:rsidR="00F22E2A" w:rsidRPr="00BE76F0">
        <w:rPr>
          <w:rFonts w:ascii="Times New Roman" w:eastAsia="Calibri Light" w:hAnsi="Times New Roman" w:cs="Times New Roman"/>
          <w:sz w:val="28"/>
          <w:szCs w:val="28"/>
          <w:shd w:val="clear" w:color="auto" w:fill="FFFFFF"/>
          <w:lang w:eastAsia="en-US"/>
        </w:rPr>
        <w:t xml:space="preserve"> 1.1</w:t>
      </w:r>
      <w:r w:rsidR="00A36EF2" w:rsidRPr="00BE76F0">
        <w:rPr>
          <w:rFonts w:ascii="Times New Roman" w:eastAsia="Calibri Light" w:hAnsi="Times New Roman" w:cs="Times New Roman"/>
          <w:sz w:val="28"/>
          <w:szCs w:val="28"/>
          <w:shd w:val="clear" w:color="auto" w:fill="FFFFFF"/>
          <w:lang w:eastAsia="en-US"/>
        </w:rPr>
        <w:t>)</w:t>
      </w:r>
      <w:r w:rsidRPr="00BE76F0">
        <w:rPr>
          <w:rFonts w:ascii="Times New Roman" w:eastAsia="Calibri Light" w:hAnsi="Times New Roman" w:cs="Times New Roman"/>
          <w:sz w:val="28"/>
          <w:szCs w:val="28"/>
          <w:shd w:val="clear" w:color="auto" w:fill="FFFFFF"/>
          <w:lang w:eastAsia="en-US"/>
        </w:rPr>
        <w:t xml:space="preserve">. </w:t>
      </w:r>
      <w:r w:rsidR="006279CC" w:rsidRPr="00BE76F0">
        <w:rPr>
          <w:rFonts w:ascii="Times New Roman" w:eastAsia="Times New Roman" w:hAnsi="Times New Roman" w:cs="Times New Roman"/>
          <w:sz w:val="28"/>
          <w:szCs w:val="28"/>
        </w:rPr>
        <w:t xml:space="preserve">За последние </w:t>
      </w:r>
      <w:r w:rsidR="00F754B9" w:rsidRPr="00BE76F0">
        <w:rPr>
          <w:rFonts w:ascii="Times New Roman" w:eastAsia="Times New Roman" w:hAnsi="Times New Roman" w:cs="Times New Roman"/>
          <w:sz w:val="28"/>
          <w:szCs w:val="28"/>
        </w:rPr>
        <w:t>несколько десятилетий</w:t>
      </w:r>
      <w:r w:rsidR="0085622E" w:rsidRPr="00BE76F0">
        <w:rPr>
          <w:rFonts w:ascii="Times New Roman" w:eastAsia="Times New Roman" w:hAnsi="Times New Roman" w:cs="Times New Roman"/>
          <w:sz w:val="28"/>
          <w:szCs w:val="28"/>
        </w:rPr>
        <w:t xml:space="preserve"> </w:t>
      </w:r>
      <w:r w:rsidR="00F754B9" w:rsidRPr="00BE76F0">
        <w:rPr>
          <w:rFonts w:ascii="Times New Roman" w:eastAsia="Times New Roman" w:hAnsi="Times New Roman" w:cs="Times New Roman"/>
          <w:sz w:val="28"/>
          <w:szCs w:val="28"/>
        </w:rPr>
        <w:t>это</w:t>
      </w:r>
      <w:r w:rsidR="0085622E" w:rsidRPr="00BE76F0">
        <w:rPr>
          <w:rFonts w:ascii="Times New Roman" w:eastAsia="Times New Roman" w:hAnsi="Times New Roman" w:cs="Times New Roman"/>
          <w:sz w:val="28"/>
          <w:szCs w:val="28"/>
        </w:rPr>
        <w:t xml:space="preserve"> </w:t>
      </w:r>
      <w:r w:rsidR="006279CC" w:rsidRPr="00BE76F0">
        <w:rPr>
          <w:rFonts w:ascii="Times New Roman" w:eastAsia="Times New Roman" w:hAnsi="Times New Roman" w:cs="Times New Roman"/>
          <w:sz w:val="28"/>
          <w:szCs w:val="28"/>
        </w:rPr>
        <w:t>наблюдение служило основным двигателем развития микр</w:t>
      </w:r>
      <w:r w:rsidR="006279CC" w:rsidRPr="00BE76F0">
        <w:rPr>
          <w:rFonts w:ascii="Times New Roman" w:eastAsia="Times New Roman" w:hAnsi="Times New Roman" w:cs="Times New Roman"/>
          <w:sz w:val="28"/>
          <w:szCs w:val="28"/>
        </w:rPr>
        <w:t>о</w:t>
      </w:r>
      <w:r w:rsidR="006279CC" w:rsidRPr="00BE76F0">
        <w:rPr>
          <w:rFonts w:ascii="Times New Roman" w:eastAsia="Times New Roman" w:hAnsi="Times New Roman" w:cs="Times New Roman"/>
          <w:sz w:val="28"/>
          <w:szCs w:val="28"/>
        </w:rPr>
        <w:t xml:space="preserve">электроники, </w:t>
      </w:r>
      <w:r w:rsidR="00464EE7" w:rsidRPr="00BE76F0">
        <w:rPr>
          <w:rFonts w:ascii="Times New Roman" w:eastAsia="Times New Roman" w:hAnsi="Times New Roman" w:cs="Times New Roman"/>
          <w:sz w:val="28"/>
          <w:szCs w:val="28"/>
        </w:rPr>
        <w:t>обусловленн</w:t>
      </w:r>
      <w:r w:rsidR="00D41C40" w:rsidRPr="00BE76F0">
        <w:rPr>
          <w:rFonts w:ascii="Times New Roman" w:eastAsia="Times New Roman" w:hAnsi="Times New Roman" w:cs="Times New Roman"/>
          <w:sz w:val="28"/>
          <w:szCs w:val="28"/>
        </w:rPr>
        <w:t>ое</w:t>
      </w:r>
      <w:r w:rsidR="00464EE7" w:rsidRPr="00BE76F0">
        <w:rPr>
          <w:rFonts w:ascii="Times New Roman" w:eastAsia="Times New Roman" w:hAnsi="Times New Roman" w:cs="Times New Roman"/>
          <w:sz w:val="28"/>
          <w:szCs w:val="28"/>
        </w:rPr>
        <w:t xml:space="preserve"> </w:t>
      </w:r>
      <w:r w:rsidR="006279CC" w:rsidRPr="00BE76F0">
        <w:rPr>
          <w:rFonts w:ascii="Times New Roman" w:eastAsia="Times New Roman" w:hAnsi="Times New Roman" w:cs="Times New Roman"/>
          <w:sz w:val="28"/>
          <w:szCs w:val="28"/>
        </w:rPr>
        <w:t>стремительным ростом производительности ко</w:t>
      </w:r>
      <w:r w:rsidR="006279CC" w:rsidRPr="00BE76F0">
        <w:rPr>
          <w:rFonts w:ascii="Times New Roman" w:eastAsia="Times New Roman" w:hAnsi="Times New Roman" w:cs="Times New Roman"/>
          <w:sz w:val="28"/>
          <w:szCs w:val="28"/>
        </w:rPr>
        <w:t>м</w:t>
      </w:r>
      <w:r w:rsidR="006279CC" w:rsidRPr="00BE76F0">
        <w:rPr>
          <w:rFonts w:ascii="Times New Roman" w:eastAsia="Times New Roman" w:hAnsi="Times New Roman" w:cs="Times New Roman"/>
          <w:sz w:val="28"/>
          <w:szCs w:val="28"/>
        </w:rPr>
        <w:t>пьютеров, и компактности электронных приборов.</w:t>
      </w:r>
      <w:r w:rsidR="00464EE7" w:rsidRPr="00BE76F0">
        <w:rPr>
          <w:rFonts w:ascii="Times New Roman" w:eastAsia="Times New Roman" w:hAnsi="Times New Roman" w:cs="Times New Roman"/>
          <w:sz w:val="28"/>
          <w:szCs w:val="28"/>
        </w:rPr>
        <w:t xml:space="preserve"> </w:t>
      </w:r>
      <w:r w:rsidRPr="00BE76F0">
        <w:rPr>
          <w:rFonts w:ascii="Times New Roman" w:eastAsia="Calibri Light" w:hAnsi="Times New Roman" w:cs="Times New Roman"/>
          <w:sz w:val="28"/>
          <w:szCs w:val="28"/>
          <w:shd w:val="clear" w:color="auto" w:fill="FFFFFF"/>
          <w:lang w:eastAsia="en-US"/>
        </w:rPr>
        <w:t>Однако в настоящее время закон Мура</w:t>
      </w:r>
      <w:r w:rsidR="00162C28" w:rsidRPr="00BE76F0">
        <w:rPr>
          <w:rFonts w:ascii="Times New Roman" w:eastAsia="Calibri Light" w:hAnsi="Times New Roman" w:cs="Times New Roman"/>
          <w:sz w:val="28"/>
          <w:szCs w:val="28"/>
          <w:shd w:val="clear" w:color="auto" w:fill="FFFFFF"/>
          <w:lang w:eastAsia="en-US"/>
        </w:rPr>
        <w:t xml:space="preserve"> </w:t>
      </w:r>
      <w:r w:rsidR="009D6F4B" w:rsidRPr="00BE76F0">
        <w:rPr>
          <w:rFonts w:ascii="Times New Roman" w:eastAsia="Calibri Light" w:hAnsi="Times New Roman" w:cs="Times New Roman"/>
          <w:sz w:val="28"/>
          <w:szCs w:val="28"/>
          <w:shd w:val="clear" w:color="auto" w:fill="FFFFFF"/>
          <w:lang w:eastAsia="en-US"/>
        </w:rPr>
        <w:t>не выполняется</w:t>
      </w:r>
      <w:r w:rsidRPr="00BE76F0">
        <w:rPr>
          <w:rFonts w:ascii="Times New Roman" w:eastAsia="Calibri Light" w:hAnsi="Times New Roman" w:cs="Times New Roman"/>
          <w:sz w:val="28"/>
          <w:szCs w:val="28"/>
          <w:shd w:val="clear" w:color="auto" w:fill="FFFFFF"/>
          <w:lang w:eastAsia="en-US"/>
        </w:rPr>
        <w:t>, так как ресурсы, такие как мощность и пропускная способность, ограничены. В эпоху облачных вычислений</w:t>
      </w:r>
      <w:r w:rsidR="00162C28" w:rsidRPr="00BE76F0">
        <w:rPr>
          <w:rFonts w:ascii="Times New Roman" w:eastAsia="Calibri Light" w:hAnsi="Times New Roman" w:cs="Times New Roman"/>
          <w:sz w:val="28"/>
          <w:szCs w:val="28"/>
          <w:shd w:val="clear" w:color="auto" w:fill="FFFFFF"/>
          <w:lang w:eastAsia="en-US"/>
        </w:rPr>
        <w:t>,</w:t>
      </w:r>
      <w:r w:rsidRPr="00BE76F0">
        <w:rPr>
          <w:rFonts w:ascii="Times New Roman" w:eastAsia="Calibri Light" w:hAnsi="Times New Roman" w:cs="Times New Roman"/>
          <w:sz w:val="28"/>
          <w:szCs w:val="28"/>
          <w:shd w:val="clear" w:color="auto" w:fill="FFFFFF"/>
          <w:lang w:eastAsia="en-US"/>
        </w:rPr>
        <w:t xml:space="preserve"> работа с большими данными стала критической</w:t>
      </w:r>
      <w:r w:rsidR="00C16E83" w:rsidRPr="00BE76F0">
        <w:rPr>
          <w:rFonts w:ascii="Times New Roman" w:eastAsia="Calibri Light" w:hAnsi="Times New Roman" w:cs="Times New Roman"/>
          <w:sz w:val="28"/>
          <w:szCs w:val="28"/>
          <w:shd w:val="clear" w:color="auto" w:fill="FFFFFF"/>
          <w:lang w:eastAsia="en-US"/>
        </w:rPr>
        <w:t>, о</w:t>
      </w:r>
      <w:r w:rsidR="00162C28" w:rsidRPr="00BE76F0">
        <w:rPr>
          <w:rFonts w:ascii="Times New Roman" w:eastAsia="Calibri Light" w:hAnsi="Times New Roman" w:cs="Times New Roman"/>
          <w:sz w:val="28"/>
          <w:szCs w:val="28"/>
          <w:shd w:val="clear" w:color="auto" w:fill="FFFFFF"/>
          <w:lang w:eastAsia="en-US"/>
        </w:rPr>
        <w:t xml:space="preserve">ни </w:t>
      </w:r>
      <w:r w:rsidRPr="00BE76F0">
        <w:rPr>
          <w:rFonts w:ascii="Times New Roman" w:eastAsia="Calibri Light" w:hAnsi="Times New Roman" w:cs="Times New Roman"/>
          <w:sz w:val="28"/>
          <w:szCs w:val="28"/>
          <w:shd w:val="clear" w:color="auto" w:fill="FFFFFF"/>
          <w:lang w:eastAsia="en-US"/>
        </w:rPr>
        <w:t xml:space="preserve">требуют </w:t>
      </w:r>
      <w:r w:rsidR="00162C28" w:rsidRPr="00BE76F0">
        <w:rPr>
          <w:rFonts w:ascii="Times New Roman" w:eastAsia="Calibri Light" w:hAnsi="Times New Roman" w:cs="Times New Roman"/>
          <w:sz w:val="28"/>
          <w:szCs w:val="28"/>
          <w:shd w:val="clear" w:color="auto" w:fill="FFFFFF"/>
          <w:lang w:eastAsia="en-US"/>
        </w:rPr>
        <w:t xml:space="preserve">высокопроизводительных </w:t>
      </w:r>
      <w:r w:rsidRPr="00BE76F0">
        <w:rPr>
          <w:rFonts w:ascii="Times New Roman" w:eastAsia="Calibri Light" w:hAnsi="Times New Roman" w:cs="Times New Roman"/>
          <w:sz w:val="28"/>
          <w:szCs w:val="28"/>
          <w:shd w:val="clear" w:color="auto" w:fill="FFFFFF"/>
          <w:lang w:eastAsia="en-US"/>
        </w:rPr>
        <w:t>устройств с низким энергопотреблением</w:t>
      </w:r>
      <w:r w:rsidR="00162C28" w:rsidRPr="00BE76F0">
        <w:rPr>
          <w:rFonts w:ascii="Times New Roman" w:eastAsia="Calibri Light" w:hAnsi="Times New Roman" w:cs="Times New Roman"/>
          <w:sz w:val="28"/>
          <w:szCs w:val="28"/>
          <w:shd w:val="clear" w:color="auto" w:fill="FFFFFF"/>
          <w:lang w:eastAsia="en-US"/>
        </w:rPr>
        <w:t xml:space="preserve"> </w:t>
      </w:r>
      <w:r w:rsidRPr="00BE76F0">
        <w:rPr>
          <w:rFonts w:ascii="Times New Roman" w:eastAsia="Calibri Light" w:hAnsi="Times New Roman" w:cs="Times New Roman"/>
          <w:sz w:val="28"/>
          <w:szCs w:val="28"/>
          <w:shd w:val="clear" w:color="auto" w:fill="FFFFFF"/>
          <w:lang w:eastAsia="en-US"/>
        </w:rPr>
        <w:t xml:space="preserve">для генерации данных. Большие данные требуют огромных вычислительных и памятных ресурсов [1]. </w:t>
      </w:r>
      <w:r w:rsidR="00464EE7" w:rsidRPr="00BE76F0">
        <w:rPr>
          <w:rFonts w:ascii="Times New Roman" w:eastAsia="Calibri Light" w:hAnsi="Times New Roman" w:cs="Times New Roman"/>
          <w:sz w:val="28"/>
          <w:szCs w:val="28"/>
          <w:shd w:val="clear" w:color="auto" w:fill="FFFFFF"/>
          <w:lang w:eastAsia="en-US"/>
        </w:rPr>
        <w:t>Несмотря на это закон Мура остается той же отправной точкой и главным ориентиром для развития микроэлектроники, что оказывает сильное влияние на развитие</w:t>
      </w:r>
      <w:r w:rsidR="00333AFA" w:rsidRPr="00BE76F0">
        <w:rPr>
          <w:rFonts w:ascii="Times New Roman" w:eastAsia="Calibri Light" w:hAnsi="Times New Roman" w:cs="Times New Roman"/>
          <w:sz w:val="28"/>
          <w:szCs w:val="28"/>
          <w:shd w:val="clear" w:color="auto" w:fill="FFFFFF"/>
          <w:lang w:eastAsia="en-US"/>
        </w:rPr>
        <w:t xml:space="preserve"> электроники</w:t>
      </w:r>
      <w:r w:rsidR="00464EE7" w:rsidRPr="00BE76F0">
        <w:rPr>
          <w:rFonts w:ascii="Times New Roman" w:eastAsia="Calibri Light" w:hAnsi="Times New Roman" w:cs="Times New Roman"/>
          <w:sz w:val="28"/>
          <w:szCs w:val="28"/>
          <w:shd w:val="clear" w:color="auto" w:fill="FFFFFF"/>
          <w:lang w:eastAsia="en-US"/>
        </w:rPr>
        <w:t xml:space="preserve"> современного мира. </w:t>
      </w:r>
      <w:r w:rsidRPr="00BE76F0">
        <w:rPr>
          <w:rFonts w:ascii="Times New Roman" w:eastAsia="Calibri Light" w:hAnsi="Times New Roman" w:cs="Times New Roman"/>
          <w:sz w:val="28"/>
          <w:szCs w:val="28"/>
          <w:shd w:val="clear" w:color="auto" w:fill="FFFFFF"/>
          <w:lang w:eastAsia="en-US"/>
        </w:rPr>
        <w:t>Поэтому дальнейшая миниатюризация элементов электр</w:t>
      </w:r>
      <w:r w:rsidRPr="00BE76F0">
        <w:rPr>
          <w:rFonts w:ascii="Times New Roman" w:eastAsia="Calibri Light" w:hAnsi="Times New Roman" w:cs="Times New Roman"/>
          <w:sz w:val="28"/>
          <w:szCs w:val="28"/>
          <w:shd w:val="clear" w:color="auto" w:fill="FFFFFF"/>
          <w:lang w:eastAsia="en-US"/>
        </w:rPr>
        <w:t>о</w:t>
      </w:r>
      <w:r w:rsidRPr="00BE76F0">
        <w:rPr>
          <w:rFonts w:ascii="Times New Roman" w:eastAsia="Calibri Light" w:hAnsi="Times New Roman" w:cs="Times New Roman"/>
          <w:sz w:val="28"/>
          <w:szCs w:val="28"/>
          <w:shd w:val="clear" w:color="auto" w:fill="FFFFFF"/>
          <w:lang w:eastAsia="en-US"/>
        </w:rPr>
        <w:t>ники скорее будет возможна на базе принципиально новых физических и те</w:t>
      </w:r>
      <w:r w:rsidRPr="00BE76F0">
        <w:rPr>
          <w:rFonts w:ascii="Times New Roman" w:eastAsia="Calibri Light" w:hAnsi="Times New Roman" w:cs="Times New Roman"/>
          <w:sz w:val="28"/>
          <w:szCs w:val="28"/>
          <w:shd w:val="clear" w:color="auto" w:fill="FFFFFF"/>
          <w:lang w:eastAsia="en-US"/>
        </w:rPr>
        <w:t>х</w:t>
      </w:r>
      <w:r w:rsidRPr="00BE76F0">
        <w:rPr>
          <w:rFonts w:ascii="Times New Roman" w:eastAsia="Calibri Light" w:hAnsi="Times New Roman" w:cs="Times New Roman"/>
          <w:sz w:val="28"/>
          <w:szCs w:val="28"/>
          <w:shd w:val="clear" w:color="auto" w:fill="FFFFFF"/>
          <w:lang w:eastAsia="en-US"/>
        </w:rPr>
        <w:t xml:space="preserve">нологических идей. </w:t>
      </w:r>
    </w:p>
    <w:p w:rsidR="006279CC" w:rsidRPr="00BE76F0" w:rsidRDefault="006279CC" w:rsidP="00464EE7">
      <w:pPr>
        <w:ind w:firstLine="720"/>
        <w:jc w:val="both"/>
        <w:rPr>
          <w:rFonts w:ascii="Times New Roman" w:eastAsia="Times New Roman" w:hAnsi="Times New Roman" w:cs="Times New Roman"/>
          <w:sz w:val="24"/>
          <w:szCs w:val="24"/>
        </w:rPr>
      </w:pPr>
    </w:p>
    <w:tbl>
      <w:tblPr>
        <w:tblW w:w="0" w:type="auto"/>
        <w:tblInd w:w="108" w:type="dxa"/>
        <w:tblLook w:val="04A0" w:firstRow="1" w:lastRow="0" w:firstColumn="1" w:lastColumn="0" w:noHBand="0" w:noVBand="1"/>
      </w:tblPr>
      <w:tblGrid>
        <w:gridCol w:w="9663"/>
      </w:tblGrid>
      <w:tr w:rsidR="000C3814" w:rsidRPr="00BE76F0" w:rsidTr="00464EE7">
        <w:tc>
          <w:tcPr>
            <w:tcW w:w="9663" w:type="dxa"/>
            <w:shd w:val="clear" w:color="auto" w:fill="auto"/>
          </w:tcPr>
          <w:p w:rsidR="00725E64" w:rsidRPr="00BE76F0" w:rsidRDefault="00604797" w:rsidP="00464EE7">
            <w:pPr>
              <w:jc w:val="center"/>
              <w:rPr>
                <w:rFonts w:ascii="Times New Roman" w:eastAsia="Calibri Light" w:hAnsi="Times New Roman" w:cs="Times New Roman"/>
                <w:sz w:val="28"/>
                <w:szCs w:val="28"/>
                <w:shd w:val="clear" w:color="auto" w:fill="FFFFFF"/>
                <w:lang w:val="en-GB" w:eastAsia="en-US"/>
              </w:rPr>
            </w:pPr>
            <w:r>
              <w:rPr>
                <w:rFonts w:ascii="Times New Roman" w:eastAsia="Calibri Light" w:hAnsi="Times New Roman" w:cs="Times New Roman"/>
                <w:noProof/>
                <w:sz w:val="22"/>
                <w:szCs w:val="22"/>
              </w:rPr>
              <w:drawing>
                <wp:inline distT="0" distB="0" distL="0" distR="0">
                  <wp:extent cx="5417185" cy="4045585"/>
                  <wp:effectExtent l="0" t="0" r="0" b="0"/>
                  <wp:docPr id="5"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185" cy="4045585"/>
                          </a:xfrm>
                          <a:prstGeom prst="rect">
                            <a:avLst/>
                          </a:prstGeom>
                          <a:noFill/>
                          <a:ln>
                            <a:noFill/>
                          </a:ln>
                        </pic:spPr>
                      </pic:pic>
                    </a:graphicData>
                  </a:graphic>
                </wp:inline>
              </w:drawing>
            </w:r>
          </w:p>
        </w:tc>
      </w:tr>
      <w:tr w:rsidR="000C3814" w:rsidRPr="00BE76F0" w:rsidTr="00464EE7">
        <w:tc>
          <w:tcPr>
            <w:tcW w:w="9663" w:type="dxa"/>
            <w:shd w:val="clear" w:color="auto" w:fill="auto"/>
          </w:tcPr>
          <w:p w:rsidR="00725E64" w:rsidRPr="00BE76F0" w:rsidRDefault="00725E64" w:rsidP="006279CC">
            <w:pPr>
              <w:ind w:firstLine="720"/>
              <w:jc w:val="center"/>
              <w:rPr>
                <w:rFonts w:ascii="Times New Roman" w:eastAsia="Calibri Light" w:hAnsi="Times New Roman" w:cs="Times New Roman"/>
                <w:sz w:val="28"/>
                <w:szCs w:val="28"/>
                <w:shd w:val="clear" w:color="auto" w:fill="FFFFFF"/>
                <w:lang w:val="kk-KZ" w:eastAsia="en-US"/>
              </w:rPr>
            </w:pPr>
          </w:p>
          <w:p w:rsidR="00162C28" w:rsidRPr="00BE76F0" w:rsidRDefault="00725E64" w:rsidP="00162C28">
            <w:pPr>
              <w:jc w:val="center"/>
              <w:rPr>
                <w:rFonts w:ascii="Times New Roman" w:eastAsia="Calibri Light" w:hAnsi="Times New Roman" w:cs="Times New Roman"/>
                <w:sz w:val="16"/>
                <w:szCs w:val="16"/>
                <w:shd w:val="clear" w:color="auto" w:fill="FFFFFF"/>
                <w:lang w:eastAsia="en-US"/>
              </w:rPr>
            </w:pPr>
            <w:r w:rsidRPr="00BE76F0">
              <w:rPr>
                <w:rFonts w:ascii="Times New Roman" w:eastAsia="Calibri Light" w:hAnsi="Times New Roman" w:cs="Times New Roman"/>
                <w:sz w:val="28"/>
                <w:szCs w:val="28"/>
                <w:shd w:val="clear" w:color="auto" w:fill="FFFFFF"/>
                <w:lang w:val="kk-KZ" w:eastAsia="en-US"/>
              </w:rPr>
              <w:t>Рисунок</w:t>
            </w:r>
            <w:r w:rsidRPr="00BE76F0">
              <w:rPr>
                <w:rFonts w:ascii="Times New Roman" w:eastAsia="Calibri Light" w:hAnsi="Times New Roman" w:cs="Times New Roman"/>
                <w:sz w:val="28"/>
                <w:szCs w:val="28"/>
                <w:shd w:val="clear" w:color="auto" w:fill="FFFFFF"/>
                <w:lang w:eastAsia="en-US"/>
              </w:rPr>
              <w:t xml:space="preserve"> 1.1 – Зависимость числа транзисторов на криста</w:t>
            </w:r>
            <w:r w:rsidR="00AC33F3" w:rsidRPr="00BE76F0">
              <w:rPr>
                <w:rFonts w:ascii="Times New Roman" w:eastAsia="Calibri Light" w:hAnsi="Times New Roman" w:cs="Times New Roman"/>
                <w:sz w:val="28"/>
                <w:szCs w:val="28"/>
                <w:shd w:val="clear" w:color="auto" w:fill="FFFFFF"/>
                <w:lang w:eastAsia="en-US"/>
              </w:rPr>
              <w:t xml:space="preserve">лле микропроцессора от времени </w:t>
            </w:r>
          </w:p>
          <w:p w:rsidR="00162C28" w:rsidRPr="00BE76F0" w:rsidRDefault="00162C28" w:rsidP="00162C28">
            <w:pPr>
              <w:jc w:val="center"/>
              <w:rPr>
                <w:rFonts w:ascii="Times New Roman" w:eastAsia="Calibri Light" w:hAnsi="Times New Roman" w:cs="Times New Roman"/>
                <w:sz w:val="16"/>
                <w:szCs w:val="16"/>
                <w:shd w:val="clear" w:color="auto" w:fill="FFFFFF"/>
                <w:lang w:eastAsia="en-US"/>
              </w:rPr>
            </w:pPr>
          </w:p>
          <w:p w:rsidR="00725E64" w:rsidRPr="00BE76F0" w:rsidRDefault="00162C28" w:rsidP="00162C28">
            <w:pPr>
              <w:ind w:firstLine="720"/>
              <w:rPr>
                <w:rFonts w:ascii="Times New Roman" w:eastAsia="Calibri Light" w:hAnsi="Times New Roman" w:cs="Times New Roman"/>
                <w:sz w:val="24"/>
                <w:szCs w:val="24"/>
                <w:shd w:val="clear" w:color="auto" w:fill="FFFFFF"/>
                <w:lang w:eastAsia="en-US"/>
              </w:rPr>
            </w:pPr>
            <w:r w:rsidRPr="00BE76F0">
              <w:rPr>
                <w:rFonts w:ascii="Times New Roman" w:eastAsia="Calibri Light" w:hAnsi="Times New Roman" w:cs="Times New Roman"/>
                <w:sz w:val="24"/>
                <w:szCs w:val="24"/>
                <w:shd w:val="clear" w:color="auto" w:fill="FFFFFF"/>
                <w:lang w:eastAsia="en-US"/>
              </w:rPr>
              <w:t xml:space="preserve">Примечание – Составлено согласно источнику </w:t>
            </w:r>
            <w:r w:rsidR="00725E64" w:rsidRPr="00BE76F0">
              <w:rPr>
                <w:rFonts w:ascii="Times New Roman" w:eastAsia="Calibri Light" w:hAnsi="Times New Roman" w:cs="Times New Roman"/>
                <w:sz w:val="24"/>
                <w:szCs w:val="24"/>
                <w:shd w:val="clear" w:color="auto" w:fill="FFFFFF"/>
                <w:lang w:eastAsia="en-US"/>
              </w:rPr>
              <w:t>[1]</w:t>
            </w:r>
          </w:p>
        </w:tc>
      </w:tr>
    </w:tbl>
    <w:p w:rsidR="00C93A92" w:rsidRPr="00BE76F0" w:rsidRDefault="00A8549B" w:rsidP="006279CC">
      <w:pPr>
        <w:ind w:firstLine="720"/>
        <w:jc w:val="both"/>
        <w:rPr>
          <w:rFonts w:ascii="Times New Roman" w:eastAsia="Calibri Light" w:hAnsi="Times New Roman" w:cs="Times New Roman"/>
          <w:sz w:val="28"/>
          <w:szCs w:val="28"/>
          <w:shd w:val="clear" w:color="auto" w:fill="FFFFFF"/>
          <w:lang w:eastAsia="en-US"/>
        </w:rPr>
      </w:pPr>
      <w:r w:rsidRPr="00BE76F0">
        <w:rPr>
          <w:rFonts w:ascii="Times New Roman" w:eastAsia="Calibri Light" w:hAnsi="Times New Roman" w:cs="Times New Roman"/>
          <w:sz w:val="28"/>
          <w:szCs w:val="28"/>
          <w:shd w:val="clear" w:color="auto" w:fill="FFFFFF"/>
          <w:lang w:eastAsia="en-US"/>
        </w:rPr>
        <w:lastRenderedPageBreak/>
        <w:t xml:space="preserve">В настоящее </w:t>
      </w:r>
      <w:r w:rsidR="00E11FC9" w:rsidRPr="00BE76F0">
        <w:rPr>
          <w:rFonts w:ascii="Times New Roman" w:eastAsia="Calibri Light" w:hAnsi="Times New Roman" w:cs="Times New Roman"/>
          <w:sz w:val="28"/>
          <w:szCs w:val="28"/>
          <w:shd w:val="clear" w:color="auto" w:fill="FFFFFF"/>
          <w:lang w:eastAsia="en-US"/>
        </w:rPr>
        <w:t>время</w:t>
      </w:r>
      <w:r w:rsidRPr="00BE76F0">
        <w:rPr>
          <w:rFonts w:ascii="Times New Roman" w:eastAsia="Calibri Light" w:hAnsi="Times New Roman" w:cs="Times New Roman"/>
          <w:sz w:val="28"/>
          <w:szCs w:val="28"/>
          <w:shd w:val="clear" w:color="auto" w:fill="FFFFFF"/>
          <w:lang w:eastAsia="en-US"/>
        </w:rPr>
        <w:t xml:space="preserve"> ведутся активные разработки в области новых направлений наноэлектроники</w:t>
      </w:r>
      <w:r w:rsidR="00210A4F" w:rsidRPr="00BE76F0">
        <w:rPr>
          <w:rFonts w:ascii="Times New Roman" w:eastAsia="Calibri Light" w:hAnsi="Times New Roman" w:cs="Times New Roman"/>
          <w:sz w:val="28"/>
          <w:szCs w:val="28"/>
          <w:shd w:val="clear" w:color="auto" w:fill="FFFFFF"/>
          <w:lang w:eastAsia="en-US"/>
        </w:rPr>
        <w:t>, где вместо традиционных полупроводников и</w:t>
      </w:r>
      <w:r w:rsidR="00210A4F" w:rsidRPr="00BE76F0">
        <w:rPr>
          <w:rFonts w:ascii="Times New Roman" w:eastAsia="Calibri Light" w:hAnsi="Times New Roman" w:cs="Times New Roman"/>
          <w:sz w:val="28"/>
          <w:szCs w:val="28"/>
          <w:shd w:val="clear" w:color="auto" w:fill="FFFFFF"/>
          <w:lang w:eastAsia="en-US"/>
        </w:rPr>
        <w:t>с</w:t>
      </w:r>
      <w:r w:rsidR="00210A4F" w:rsidRPr="00BE76F0">
        <w:rPr>
          <w:rFonts w:ascii="Times New Roman" w:eastAsia="Calibri Light" w:hAnsi="Times New Roman" w:cs="Times New Roman"/>
          <w:sz w:val="28"/>
          <w:szCs w:val="28"/>
          <w:shd w:val="clear" w:color="auto" w:fill="FFFFFF"/>
          <w:lang w:eastAsia="en-US"/>
        </w:rPr>
        <w:t>пользуются экзотические материалы с необычными электрофизическими х</w:t>
      </w:r>
      <w:r w:rsidR="00210A4F" w:rsidRPr="00BE76F0">
        <w:rPr>
          <w:rFonts w:ascii="Times New Roman" w:eastAsia="Calibri Light" w:hAnsi="Times New Roman" w:cs="Times New Roman"/>
          <w:sz w:val="28"/>
          <w:szCs w:val="28"/>
          <w:shd w:val="clear" w:color="auto" w:fill="FFFFFF"/>
          <w:lang w:eastAsia="en-US"/>
        </w:rPr>
        <w:t>а</w:t>
      </w:r>
      <w:r w:rsidR="00210A4F" w:rsidRPr="00BE76F0">
        <w:rPr>
          <w:rFonts w:ascii="Times New Roman" w:eastAsia="Calibri Light" w:hAnsi="Times New Roman" w:cs="Times New Roman"/>
          <w:sz w:val="28"/>
          <w:szCs w:val="28"/>
          <w:shd w:val="clear" w:color="auto" w:fill="FFFFFF"/>
          <w:lang w:eastAsia="en-US"/>
        </w:rPr>
        <w:t>рактеристиками.</w:t>
      </w:r>
      <w:r w:rsidR="00973944" w:rsidRPr="00BE76F0">
        <w:rPr>
          <w:rFonts w:ascii="Times New Roman" w:eastAsia="Calibri Light" w:hAnsi="Times New Roman" w:cs="Times New Roman"/>
          <w:sz w:val="28"/>
          <w:szCs w:val="28"/>
          <w:shd w:val="clear" w:color="auto" w:fill="FFFFFF"/>
          <w:lang w:eastAsia="en-US"/>
        </w:rPr>
        <w:t xml:space="preserve"> </w:t>
      </w:r>
      <w:r w:rsidR="0085622E" w:rsidRPr="00BE76F0">
        <w:rPr>
          <w:rFonts w:ascii="Times New Roman" w:eastAsia="Calibri Light" w:hAnsi="Times New Roman" w:cs="Times New Roman"/>
          <w:sz w:val="28"/>
          <w:szCs w:val="28"/>
          <w:shd w:val="clear" w:color="auto" w:fill="FFFFFF"/>
          <w:lang w:eastAsia="en-US"/>
        </w:rPr>
        <w:t>Среди</w:t>
      </w:r>
      <w:r w:rsidR="00162C28" w:rsidRPr="00BE76F0">
        <w:rPr>
          <w:rFonts w:ascii="Times New Roman" w:eastAsia="Calibri Light" w:hAnsi="Times New Roman" w:cs="Times New Roman"/>
          <w:sz w:val="28"/>
          <w:szCs w:val="28"/>
          <w:shd w:val="clear" w:color="auto" w:fill="FFFFFF"/>
          <w:lang w:eastAsia="en-US"/>
        </w:rPr>
        <w:t xml:space="preserve"> перспективных материалов для создания и миниатюр</w:t>
      </w:r>
      <w:r w:rsidR="00162C28" w:rsidRPr="00BE76F0">
        <w:rPr>
          <w:rFonts w:ascii="Times New Roman" w:eastAsia="Calibri Light" w:hAnsi="Times New Roman" w:cs="Times New Roman"/>
          <w:sz w:val="28"/>
          <w:szCs w:val="28"/>
          <w:shd w:val="clear" w:color="auto" w:fill="FFFFFF"/>
          <w:lang w:eastAsia="en-US"/>
        </w:rPr>
        <w:t>и</w:t>
      </w:r>
      <w:r w:rsidR="00162C28" w:rsidRPr="00BE76F0">
        <w:rPr>
          <w:rFonts w:ascii="Times New Roman" w:eastAsia="Calibri Light" w:hAnsi="Times New Roman" w:cs="Times New Roman"/>
          <w:sz w:val="28"/>
          <w:szCs w:val="28"/>
          <w:shd w:val="clear" w:color="auto" w:fill="FFFFFF"/>
          <w:lang w:eastAsia="en-US"/>
        </w:rPr>
        <w:t>зации электронных приборов особое место занимают фуллереноподобные структуры.</w:t>
      </w:r>
      <w:r w:rsidR="00DC1A20" w:rsidRPr="00BE76F0">
        <w:rPr>
          <w:rFonts w:ascii="Times New Roman" w:eastAsia="Calibri Light" w:hAnsi="Times New Roman" w:cs="Times New Roman"/>
          <w:sz w:val="28"/>
          <w:szCs w:val="28"/>
          <w:shd w:val="clear" w:color="auto" w:fill="FFFFFF"/>
          <w:lang w:eastAsia="en-US"/>
        </w:rPr>
        <w:t xml:space="preserve"> Они </w:t>
      </w:r>
      <w:r w:rsidR="00BA47EF" w:rsidRPr="00BE76F0">
        <w:rPr>
          <w:rFonts w:ascii="Times New Roman" w:eastAsia="Calibri Light" w:hAnsi="Times New Roman" w:cs="Times New Roman"/>
          <w:sz w:val="28"/>
          <w:szCs w:val="28"/>
          <w:shd w:val="clear" w:color="auto" w:fill="FFFFFF"/>
          <w:lang w:eastAsia="en-US"/>
        </w:rPr>
        <w:t xml:space="preserve">представляют собой </w:t>
      </w:r>
      <w:r w:rsidR="00DC1A20" w:rsidRPr="00BE76F0">
        <w:rPr>
          <w:rFonts w:ascii="Times New Roman" w:eastAsia="Calibri Light" w:hAnsi="Times New Roman" w:cs="Times New Roman"/>
          <w:sz w:val="28"/>
          <w:szCs w:val="28"/>
          <w:shd w:val="clear" w:color="auto" w:fill="FFFFFF"/>
          <w:lang w:eastAsia="en-US"/>
        </w:rPr>
        <w:t>новы</w:t>
      </w:r>
      <w:r w:rsidR="00BA47EF" w:rsidRPr="00BE76F0">
        <w:rPr>
          <w:rFonts w:ascii="Times New Roman" w:eastAsia="Calibri Light" w:hAnsi="Times New Roman" w:cs="Times New Roman"/>
          <w:sz w:val="28"/>
          <w:szCs w:val="28"/>
          <w:shd w:val="clear" w:color="auto" w:fill="FFFFFF"/>
          <w:lang w:eastAsia="en-US"/>
        </w:rPr>
        <w:t>й</w:t>
      </w:r>
      <w:r w:rsidR="00DC1A20" w:rsidRPr="00BE76F0">
        <w:rPr>
          <w:rFonts w:ascii="Times New Roman" w:eastAsia="Calibri Light" w:hAnsi="Times New Roman" w:cs="Times New Roman"/>
          <w:sz w:val="28"/>
          <w:szCs w:val="28"/>
          <w:shd w:val="clear" w:color="auto" w:fill="FFFFFF"/>
          <w:lang w:eastAsia="en-US"/>
        </w:rPr>
        <w:t xml:space="preserve"> класс материалов с уникальной структурой и электротранспортными свойствами,</w:t>
      </w:r>
      <w:r w:rsidR="002D3F8E" w:rsidRPr="00BE76F0">
        <w:rPr>
          <w:rFonts w:ascii="Times New Roman" w:eastAsia="Calibri Light" w:hAnsi="Times New Roman" w:cs="Times New Roman"/>
          <w:sz w:val="28"/>
          <w:szCs w:val="28"/>
          <w:shd w:val="clear" w:color="auto" w:fill="FFFFFF"/>
          <w:lang w:eastAsia="en-US"/>
        </w:rPr>
        <w:t xml:space="preserve"> которы</w:t>
      </w:r>
      <w:r w:rsidR="00BA47EF" w:rsidRPr="00BE76F0">
        <w:rPr>
          <w:rFonts w:ascii="Times New Roman" w:eastAsia="Calibri Light" w:hAnsi="Times New Roman" w:cs="Times New Roman"/>
          <w:sz w:val="28"/>
          <w:szCs w:val="28"/>
          <w:shd w:val="clear" w:color="auto" w:fill="FFFFFF"/>
          <w:lang w:eastAsia="en-US"/>
        </w:rPr>
        <w:t>е</w:t>
      </w:r>
      <w:r w:rsidR="002D3F8E" w:rsidRPr="00BE76F0">
        <w:rPr>
          <w:rFonts w:ascii="Times New Roman" w:eastAsia="Calibri Light" w:hAnsi="Times New Roman" w:cs="Times New Roman"/>
          <w:sz w:val="28"/>
          <w:szCs w:val="28"/>
          <w:shd w:val="clear" w:color="auto" w:fill="FFFFFF"/>
          <w:lang w:eastAsia="en-US"/>
        </w:rPr>
        <w:t xml:space="preserve"> позволяют раскрыть их полный потенциал применения и реализации в </w:t>
      </w:r>
      <w:r w:rsidR="00BA47EF" w:rsidRPr="00BE76F0">
        <w:rPr>
          <w:rFonts w:ascii="Times New Roman" w:eastAsia="Calibri Light" w:hAnsi="Times New Roman" w:cs="Times New Roman"/>
          <w:sz w:val="28"/>
          <w:szCs w:val="28"/>
          <w:shd w:val="clear" w:color="auto" w:fill="FFFFFF"/>
          <w:lang w:eastAsia="en-US"/>
        </w:rPr>
        <w:t xml:space="preserve">качестве </w:t>
      </w:r>
      <w:r w:rsidR="002D3F8E" w:rsidRPr="00BE76F0">
        <w:rPr>
          <w:rFonts w:ascii="Times New Roman" w:eastAsia="Calibri Light" w:hAnsi="Times New Roman" w:cs="Times New Roman"/>
          <w:sz w:val="28"/>
          <w:szCs w:val="28"/>
          <w:shd w:val="clear" w:color="auto" w:fill="FFFFFF"/>
          <w:lang w:eastAsia="en-US"/>
        </w:rPr>
        <w:t>практических пр</w:t>
      </w:r>
      <w:r w:rsidR="002D3F8E" w:rsidRPr="00BE76F0">
        <w:rPr>
          <w:rFonts w:ascii="Times New Roman" w:eastAsia="Calibri Light" w:hAnsi="Times New Roman" w:cs="Times New Roman"/>
          <w:sz w:val="28"/>
          <w:szCs w:val="28"/>
          <w:shd w:val="clear" w:color="auto" w:fill="FFFFFF"/>
          <w:lang w:eastAsia="en-US"/>
        </w:rPr>
        <w:t>и</w:t>
      </w:r>
      <w:r w:rsidR="002D3F8E" w:rsidRPr="00BE76F0">
        <w:rPr>
          <w:rFonts w:ascii="Times New Roman" w:eastAsia="Calibri Light" w:hAnsi="Times New Roman" w:cs="Times New Roman"/>
          <w:sz w:val="28"/>
          <w:szCs w:val="28"/>
          <w:shd w:val="clear" w:color="auto" w:fill="FFFFFF"/>
          <w:lang w:eastAsia="en-US"/>
        </w:rPr>
        <w:t>ложени</w:t>
      </w:r>
      <w:r w:rsidR="00BA47EF" w:rsidRPr="00BE76F0">
        <w:rPr>
          <w:rFonts w:ascii="Times New Roman" w:eastAsia="Calibri Light" w:hAnsi="Times New Roman" w:cs="Times New Roman"/>
          <w:sz w:val="28"/>
          <w:szCs w:val="28"/>
          <w:shd w:val="clear" w:color="auto" w:fill="FFFFFF"/>
          <w:lang w:eastAsia="en-US"/>
        </w:rPr>
        <w:t>й наноэлектроники</w:t>
      </w:r>
      <w:r w:rsidR="00CE3680" w:rsidRPr="00BE76F0">
        <w:rPr>
          <w:rFonts w:ascii="Times New Roman" w:eastAsia="Calibri Light" w:hAnsi="Times New Roman" w:cs="Times New Roman"/>
          <w:sz w:val="28"/>
          <w:szCs w:val="28"/>
          <w:shd w:val="clear" w:color="auto" w:fill="FFFFFF"/>
          <w:lang w:eastAsia="en-US"/>
        </w:rPr>
        <w:t xml:space="preserve"> [11]</w:t>
      </w:r>
      <w:r w:rsidR="002D3F8E" w:rsidRPr="00BE76F0">
        <w:rPr>
          <w:rFonts w:ascii="Times New Roman" w:eastAsia="Calibri Light" w:hAnsi="Times New Roman" w:cs="Times New Roman"/>
          <w:sz w:val="28"/>
          <w:szCs w:val="28"/>
          <w:shd w:val="clear" w:color="auto" w:fill="FFFFFF"/>
          <w:lang w:eastAsia="en-US"/>
        </w:rPr>
        <w:t>.</w:t>
      </w:r>
      <w:r w:rsidR="00BA47EF" w:rsidRPr="00BE76F0">
        <w:rPr>
          <w:rFonts w:ascii="Times New Roman" w:eastAsia="Calibri Light" w:hAnsi="Times New Roman" w:cs="Times New Roman"/>
          <w:sz w:val="28"/>
          <w:szCs w:val="28"/>
          <w:shd w:val="clear" w:color="auto" w:fill="FFFFFF"/>
          <w:lang w:eastAsia="en-US"/>
        </w:rPr>
        <w:t xml:space="preserve"> </w:t>
      </w:r>
      <w:r w:rsidR="00333AFA" w:rsidRPr="00BE76F0">
        <w:rPr>
          <w:rFonts w:ascii="Times New Roman" w:eastAsia="Calibri Light" w:hAnsi="Times New Roman" w:cs="Times New Roman"/>
          <w:sz w:val="28"/>
          <w:szCs w:val="28"/>
          <w:shd w:val="clear" w:color="auto" w:fill="FFFFFF"/>
          <w:lang w:eastAsia="en-US"/>
        </w:rPr>
        <w:t>Важным</w:t>
      </w:r>
      <w:r w:rsidR="00C93A92" w:rsidRPr="00BE76F0">
        <w:rPr>
          <w:rFonts w:ascii="Times New Roman" w:eastAsia="Calibri Light" w:hAnsi="Times New Roman" w:cs="Times New Roman"/>
          <w:sz w:val="28"/>
          <w:szCs w:val="28"/>
          <w:shd w:val="clear" w:color="auto" w:fill="FFFFFF"/>
          <w:lang w:eastAsia="en-US"/>
        </w:rPr>
        <w:t xml:space="preserve"> прорывом в данном направлении ст</w:t>
      </w:r>
      <w:r w:rsidR="00C93A92" w:rsidRPr="00BE76F0">
        <w:rPr>
          <w:rFonts w:ascii="Times New Roman" w:eastAsia="Calibri Light" w:hAnsi="Times New Roman" w:cs="Times New Roman"/>
          <w:sz w:val="28"/>
          <w:szCs w:val="28"/>
          <w:shd w:val="clear" w:color="auto" w:fill="FFFFFF"/>
          <w:lang w:eastAsia="en-US"/>
        </w:rPr>
        <w:t>а</w:t>
      </w:r>
      <w:r w:rsidR="00C93A92" w:rsidRPr="00BE76F0">
        <w:rPr>
          <w:rFonts w:ascii="Times New Roman" w:eastAsia="Calibri Light" w:hAnsi="Times New Roman" w:cs="Times New Roman"/>
          <w:sz w:val="28"/>
          <w:szCs w:val="28"/>
          <w:shd w:val="clear" w:color="auto" w:fill="FFFFFF"/>
          <w:lang w:eastAsia="en-US"/>
        </w:rPr>
        <w:t>ло получение графена методом микромеханического отщепления от графита, представляющего собой о</w:t>
      </w:r>
      <w:r w:rsidR="00AA2DF9" w:rsidRPr="00BE76F0">
        <w:rPr>
          <w:rFonts w:ascii="Times New Roman" w:eastAsia="Calibri Light" w:hAnsi="Times New Roman" w:cs="Times New Roman"/>
          <w:sz w:val="28"/>
          <w:szCs w:val="28"/>
          <w:shd w:val="clear" w:color="auto" w:fill="FFFFFF"/>
          <w:lang w:eastAsia="en-US"/>
        </w:rPr>
        <w:t>д</w:t>
      </w:r>
      <w:r w:rsidR="008956B0" w:rsidRPr="00BE76F0">
        <w:rPr>
          <w:rFonts w:ascii="Times New Roman" w:eastAsia="Calibri Light" w:hAnsi="Times New Roman" w:cs="Times New Roman"/>
          <w:sz w:val="28"/>
          <w:szCs w:val="28"/>
          <w:shd w:val="clear" w:color="auto" w:fill="FFFFFF"/>
          <w:lang w:eastAsia="en-US"/>
        </w:rPr>
        <w:t>иночный слой атомов углерода [</w:t>
      </w:r>
      <w:r w:rsidR="00725E64" w:rsidRPr="00BE76F0">
        <w:rPr>
          <w:rFonts w:ascii="Times New Roman" w:eastAsia="Calibri Light" w:hAnsi="Times New Roman" w:cs="Times New Roman"/>
          <w:sz w:val="28"/>
          <w:szCs w:val="28"/>
          <w:shd w:val="clear" w:color="auto" w:fill="FFFFFF"/>
          <w:lang w:eastAsia="en-US"/>
        </w:rPr>
        <w:t>12</w:t>
      </w:r>
      <w:r w:rsidR="00C93A92" w:rsidRPr="00BE76F0">
        <w:rPr>
          <w:rFonts w:ascii="Times New Roman" w:eastAsia="Calibri Light" w:hAnsi="Times New Roman" w:cs="Times New Roman"/>
          <w:sz w:val="28"/>
          <w:szCs w:val="28"/>
          <w:shd w:val="clear" w:color="auto" w:fill="FFFFFF"/>
          <w:lang w:eastAsia="en-US"/>
        </w:rPr>
        <w:t xml:space="preserve">]. </w:t>
      </w:r>
      <w:r w:rsidR="00C93A92" w:rsidRPr="00BE76F0">
        <w:rPr>
          <w:rFonts w:ascii="Times New Roman" w:eastAsia="Calibri Light" w:hAnsi="Times New Roman" w:cs="Times New Roman"/>
          <w:sz w:val="28"/>
          <w:szCs w:val="28"/>
          <w:lang w:eastAsia="en-US"/>
        </w:rPr>
        <w:t xml:space="preserve">Он является фундаментальным строительным блоком для целого ряда известных </w:t>
      </w:r>
      <w:r w:rsidR="00BE2CC9" w:rsidRPr="00BE76F0">
        <w:rPr>
          <w:rFonts w:ascii="Times New Roman" w:eastAsia="Calibri Light" w:hAnsi="Times New Roman" w:cs="Times New Roman"/>
          <w:sz w:val="28"/>
          <w:szCs w:val="28"/>
          <w:lang w:val="kk-KZ" w:eastAsia="en-US"/>
        </w:rPr>
        <w:t>фуллереноподобных</w:t>
      </w:r>
      <w:r w:rsidR="00C93A92" w:rsidRPr="00BE76F0">
        <w:rPr>
          <w:rFonts w:ascii="Times New Roman" w:eastAsia="Calibri Light" w:hAnsi="Times New Roman" w:cs="Times New Roman"/>
          <w:sz w:val="28"/>
          <w:szCs w:val="28"/>
          <w:lang w:eastAsia="en-US"/>
        </w:rPr>
        <w:t xml:space="preserve"> материалов, таких как трехмерный (3D) графит, одноме</w:t>
      </w:r>
      <w:r w:rsidR="00C93A92" w:rsidRPr="00BE76F0">
        <w:rPr>
          <w:rFonts w:ascii="Times New Roman" w:eastAsia="Calibri Light" w:hAnsi="Times New Roman" w:cs="Times New Roman"/>
          <w:sz w:val="28"/>
          <w:szCs w:val="28"/>
          <w:lang w:eastAsia="en-US"/>
        </w:rPr>
        <w:t>р</w:t>
      </w:r>
      <w:r w:rsidR="00C93A92" w:rsidRPr="00BE76F0">
        <w:rPr>
          <w:rFonts w:ascii="Times New Roman" w:eastAsia="Calibri Light" w:hAnsi="Times New Roman" w:cs="Times New Roman"/>
          <w:sz w:val="28"/>
          <w:szCs w:val="28"/>
          <w:lang w:eastAsia="en-US"/>
        </w:rPr>
        <w:t>ные (1D) углеродные нанотрубки и нульмерный (0D) фуллерен</w:t>
      </w:r>
      <w:r w:rsidR="00333AFA" w:rsidRPr="00BE76F0">
        <w:rPr>
          <w:rFonts w:ascii="Times New Roman" w:eastAsia="Calibri Light" w:hAnsi="Times New Roman" w:cs="Times New Roman"/>
          <w:sz w:val="28"/>
          <w:szCs w:val="28"/>
          <w:lang w:eastAsia="en-US"/>
        </w:rPr>
        <w:t>,</w:t>
      </w:r>
      <w:r w:rsidR="00C93A92" w:rsidRPr="00BE76F0">
        <w:rPr>
          <w:rFonts w:ascii="Times New Roman" w:eastAsia="Calibri Light" w:hAnsi="Times New Roman" w:cs="Times New Roman"/>
          <w:sz w:val="28"/>
          <w:szCs w:val="28"/>
          <w:lang w:eastAsia="en-US"/>
        </w:rPr>
        <w:t xml:space="preserve"> </w:t>
      </w:r>
      <w:r w:rsidR="00C93A92" w:rsidRPr="00BE76F0">
        <w:rPr>
          <w:rFonts w:ascii="Times New Roman" w:hAnsi="Times New Roman" w:cs="Times New Roman"/>
          <w:sz w:val="28"/>
          <w:szCs w:val="28"/>
          <w:lang w:eastAsia="en-US"/>
        </w:rPr>
        <w:t>представле</w:t>
      </w:r>
      <w:r w:rsidR="00C93A92" w:rsidRPr="00BE76F0">
        <w:rPr>
          <w:rFonts w:ascii="Times New Roman" w:hAnsi="Times New Roman" w:cs="Times New Roman"/>
          <w:sz w:val="28"/>
          <w:szCs w:val="28"/>
          <w:lang w:eastAsia="en-US"/>
        </w:rPr>
        <w:t>н</w:t>
      </w:r>
      <w:r w:rsidR="00C93A92" w:rsidRPr="00BE76F0">
        <w:rPr>
          <w:rFonts w:ascii="Times New Roman" w:hAnsi="Times New Roman" w:cs="Times New Roman"/>
          <w:sz w:val="28"/>
          <w:szCs w:val="28"/>
          <w:lang w:eastAsia="en-US"/>
        </w:rPr>
        <w:t>ные на рисунке 1.</w:t>
      </w:r>
      <w:r w:rsidR="00BE2CC9" w:rsidRPr="00BE76F0">
        <w:rPr>
          <w:rFonts w:ascii="Times New Roman" w:hAnsi="Times New Roman" w:cs="Times New Roman"/>
          <w:sz w:val="28"/>
          <w:szCs w:val="28"/>
          <w:lang w:val="kk-KZ" w:eastAsia="en-US"/>
        </w:rPr>
        <w:t>2</w:t>
      </w:r>
      <w:r w:rsidR="00C93A92" w:rsidRPr="00BE76F0">
        <w:rPr>
          <w:rFonts w:ascii="Times New Roman" w:eastAsia="Calibri Light" w:hAnsi="Times New Roman" w:cs="Times New Roman"/>
          <w:sz w:val="28"/>
          <w:szCs w:val="28"/>
          <w:lang w:eastAsia="en-US"/>
        </w:rPr>
        <w:t>. Идентификация графена среди механически отшелушенных графитовых листов и последующее открытие его необычных электронных свойств вызвали необычайный интерес как в научных кругах, так и в промы</w:t>
      </w:r>
      <w:r w:rsidR="00C93A92" w:rsidRPr="00BE76F0">
        <w:rPr>
          <w:rFonts w:ascii="Times New Roman" w:eastAsia="Calibri Light" w:hAnsi="Times New Roman" w:cs="Times New Roman"/>
          <w:sz w:val="28"/>
          <w:szCs w:val="28"/>
          <w:lang w:eastAsia="en-US"/>
        </w:rPr>
        <w:t>ш</w:t>
      </w:r>
      <w:r w:rsidR="00C93A92" w:rsidRPr="00BE76F0">
        <w:rPr>
          <w:rFonts w:ascii="Times New Roman" w:eastAsia="Calibri Light" w:hAnsi="Times New Roman" w:cs="Times New Roman"/>
          <w:sz w:val="28"/>
          <w:szCs w:val="28"/>
          <w:lang w:eastAsia="en-US"/>
        </w:rPr>
        <w:t xml:space="preserve">ленности. </w:t>
      </w:r>
    </w:p>
    <w:p w:rsidR="00C93A92" w:rsidRPr="00BE76F0" w:rsidRDefault="00C93A92" w:rsidP="006279CC">
      <w:pPr>
        <w:ind w:firstLine="720"/>
        <w:jc w:val="both"/>
        <w:rPr>
          <w:rFonts w:ascii="Times New Roman" w:eastAsia="@MS Mincho" w:hAnsi="Times New Roman" w:cs="Times New Roman"/>
          <w:sz w:val="28"/>
          <w:szCs w:val="28"/>
        </w:rPr>
      </w:pPr>
    </w:p>
    <w:tbl>
      <w:tblPr>
        <w:tblW w:w="0" w:type="auto"/>
        <w:tblLook w:val="04A0" w:firstRow="1" w:lastRow="0" w:firstColumn="1" w:lastColumn="0" w:noHBand="0" w:noVBand="1"/>
      </w:tblPr>
      <w:tblGrid>
        <w:gridCol w:w="9606"/>
      </w:tblGrid>
      <w:tr w:rsidR="000C3814" w:rsidRPr="00BE76F0" w:rsidTr="005A2DBE">
        <w:tc>
          <w:tcPr>
            <w:tcW w:w="9606" w:type="dxa"/>
            <w:shd w:val="clear" w:color="auto" w:fill="auto"/>
          </w:tcPr>
          <w:p w:rsidR="00725E64" w:rsidRPr="00BE76F0" w:rsidRDefault="00604797" w:rsidP="00464EE7">
            <w:pPr>
              <w:jc w:val="center"/>
              <w:rPr>
                <w:rFonts w:ascii="Times New Roman" w:eastAsia="@MS Mincho" w:hAnsi="Times New Roman" w:cs="Times New Roman"/>
                <w:sz w:val="28"/>
                <w:szCs w:val="28"/>
                <w:lang w:val="en-GB"/>
              </w:rPr>
            </w:pPr>
            <w:r>
              <w:rPr>
                <w:rFonts w:ascii="Times New Roman" w:hAnsi="Times New Roman" w:cs="Times New Roman"/>
                <w:noProof/>
              </w:rPr>
              <w:drawing>
                <wp:inline distT="0" distB="0" distL="0" distR="0">
                  <wp:extent cx="4899660" cy="4304665"/>
                  <wp:effectExtent l="0" t="0" r="0" b="635"/>
                  <wp:docPr id="6" name="Рисунок 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660" cy="4304665"/>
                          </a:xfrm>
                          <a:prstGeom prst="rect">
                            <a:avLst/>
                          </a:prstGeom>
                          <a:noFill/>
                          <a:ln>
                            <a:noFill/>
                          </a:ln>
                        </pic:spPr>
                      </pic:pic>
                    </a:graphicData>
                  </a:graphic>
                </wp:inline>
              </w:drawing>
            </w:r>
          </w:p>
        </w:tc>
      </w:tr>
      <w:tr w:rsidR="000C3814" w:rsidRPr="00BE76F0" w:rsidTr="005A2DBE">
        <w:tc>
          <w:tcPr>
            <w:tcW w:w="9606" w:type="dxa"/>
            <w:shd w:val="clear" w:color="auto" w:fill="auto"/>
          </w:tcPr>
          <w:p w:rsidR="00AC33F3" w:rsidRPr="00BE76F0" w:rsidRDefault="00AC33F3" w:rsidP="00464EE7">
            <w:pPr>
              <w:rPr>
                <w:rFonts w:ascii="Times New Roman" w:hAnsi="Times New Roman" w:cs="Times New Roman"/>
                <w:sz w:val="24"/>
                <w:szCs w:val="24"/>
                <w:lang w:eastAsia="en-US"/>
              </w:rPr>
            </w:pPr>
          </w:p>
          <w:p w:rsidR="00AC33F3" w:rsidRPr="00BE76F0" w:rsidRDefault="00725E64" w:rsidP="00333AFA">
            <w:pPr>
              <w:rPr>
                <w:rFonts w:ascii="Times New Roman" w:eastAsia="@MS Mincho" w:hAnsi="Times New Roman" w:cs="Times New Roman"/>
                <w:sz w:val="24"/>
                <w:szCs w:val="24"/>
              </w:rPr>
            </w:pPr>
            <w:r w:rsidRPr="00BE76F0">
              <w:rPr>
                <w:rFonts w:ascii="Times New Roman" w:hAnsi="Times New Roman" w:cs="Times New Roman"/>
                <w:sz w:val="24"/>
                <w:szCs w:val="24"/>
                <w:lang w:eastAsia="en-US"/>
              </w:rPr>
              <w:t>а)</w:t>
            </w:r>
            <w:r w:rsidR="00333AFA" w:rsidRPr="00BE76F0">
              <w:rPr>
                <w:rFonts w:ascii="Times New Roman" w:hAnsi="Times New Roman" w:cs="Times New Roman"/>
                <w:sz w:val="24"/>
                <w:szCs w:val="24"/>
                <w:lang w:eastAsia="en-US"/>
              </w:rPr>
              <w:t xml:space="preserve"> </w:t>
            </w:r>
            <w:r w:rsidRPr="00BE76F0">
              <w:rPr>
                <w:rFonts w:ascii="Times New Roman" w:hAnsi="Times New Roman" w:cs="Times New Roman"/>
                <w:sz w:val="24"/>
                <w:szCs w:val="24"/>
                <w:lang w:eastAsia="en-US"/>
              </w:rPr>
              <w:t xml:space="preserve"> лист графена (2</w:t>
            </w:r>
            <w:r w:rsidRPr="00BE76F0">
              <w:rPr>
                <w:rFonts w:ascii="Times New Roman" w:hAnsi="Times New Roman" w:cs="Times New Roman"/>
                <w:sz w:val="24"/>
                <w:szCs w:val="24"/>
                <w:lang w:val="en-GB" w:eastAsia="en-US"/>
              </w:rPr>
              <w:t>D</w:t>
            </w:r>
            <w:r w:rsidRPr="00BE76F0">
              <w:rPr>
                <w:rFonts w:ascii="Times New Roman" w:hAnsi="Times New Roman" w:cs="Times New Roman"/>
                <w:sz w:val="24"/>
                <w:szCs w:val="24"/>
                <w:lang w:eastAsia="en-US"/>
              </w:rPr>
              <w:t>), б) фуллерен</w:t>
            </w:r>
            <w:r w:rsidR="00333AFA" w:rsidRPr="00BE76F0">
              <w:rPr>
                <w:rFonts w:ascii="Times New Roman" w:hAnsi="Times New Roman" w:cs="Times New Roman"/>
                <w:sz w:val="24"/>
                <w:szCs w:val="24"/>
                <w:lang w:eastAsia="en-US"/>
              </w:rPr>
              <w:t xml:space="preserve"> (0</w:t>
            </w:r>
            <w:r w:rsidR="00333AFA" w:rsidRPr="00BE76F0">
              <w:rPr>
                <w:rFonts w:ascii="Times New Roman" w:hAnsi="Times New Roman" w:cs="Times New Roman"/>
                <w:sz w:val="24"/>
                <w:szCs w:val="24"/>
                <w:lang w:val="en-GB" w:eastAsia="en-US"/>
              </w:rPr>
              <w:t>D</w:t>
            </w:r>
            <w:r w:rsidR="00333AFA" w:rsidRPr="00BE76F0">
              <w:rPr>
                <w:rFonts w:ascii="Times New Roman" w:hAnsi="Times New Roman" w:cs="Times New Roman"/>
                <w:sz w:val="24"/>
                <w:szCs w:val="24"/>
                <w:lang w:eastAsia="en-US"/>
              </w:rPr>
              <w:t>)</w:t>
            </w:r>
            <w:r w:rsidRPr="00BE76F0">
              <w:rPr>
                <w:rFonts w:ascii="Times New Roman" w:hAnsi="Times New Roman" w:cs="Times New Roman"/>
                <w:sz w:val="24"/>
                <w:szCs w:val="24"/>
                <w:lang w:eastAsia="en-US"/>
              </w:rPr>
              <w:t>, в)</w:t>
            </w:r>
            <w:r w:rsidR="00304CFB" w:rsidRPr="00BE76F0">
              <w:rPr>
                <w:rFonts w:ascii="Times New Roman" w:hAnsi="Times New Roman" w:cs="Times New Roman"/>
                <w:sz w:val="24"/>
                <w:szCs w:val="24"/>
                <w:lang w:eastAsia="en-US"/>
              </w:rPr>
              <w:t xml:space="preserve"> </w:t>
            </w:r>
            <w:r w:rsidRPr="00BE76F0">
              <w:rPr>
                <w:rFonts w:ascii="Times New Roman" w:hAnsi="Times New Roman" w:cs="Times New Roman"/>
                <w:sz w:val="24"/>
                <w:szCs w:val="24"/>
                <w:lang w:eastAsia="en-US"/>
              </w:rPr>
              <w:t>углеродная нанотрубка</w:t>
            </w:r>
            <w:r w:rsidR="00333AFA" w:rsidRPr="00BE76F0">
              <w:rPr>
                <w:rFonts w:ascii="Times New Roman" w:hAnsi="Times New Roman" w:cs="Times New Roman"/>
                <w:sz w:val="24"/>
                <w:szCs w:val="24"/>
                <w:lang w:eastAsia="en-US"/>
              </w:rPr>
              <w:t xml:space="preserve"> (1</w:t>
            </w:r>
            <w:r w:rsidR="00333AFA" w:rsidRPr="00BE76F0">
              <w:rPr>
                <w:rFonts w:ascii="Times New Roman" w:hAnsi="Times New Roman" w:cs="Times New Roman"/>
                <w:sz w:val="24"/>
                <w:szCs w:val="24"/>
                <w:lang w:val="en-GB" w:eastAsia="en-US"/>
              </w:rPr>
              <w:t>D</w:t>
            </w:r>
            <w:r w:rsidR="00333AFA" w:rsidRPr="00BE76F0">
              <w:rPr>
                <w:rFonts w:ascii="Times New Roman" w:hAnsi="Times New Roman" w:cs="Times New Roman"/>
                <w:sz w:val="24"/>
                <w:szCs w:val="24"/>
                <w:lang w:eastAsia="en-US"/>
              </w:rPr>
              <w:t>)</w:t>
            </w:r>
            <w:r w:rsidRPr="00BE76F0">
              <w:rPr>
                <w:rFonts w:ascii="Times New Roman" w:hAnsi="Times New Roman" w:cs="Times New Roman"/>
                <w:sz w:val="24"/>
                <w:szCs w:val="24"/>
                <w:lang w:eastAsia="en-US"/>
              </w:rPr>
              <w:t>, г)</w:t>
            </w:r>
            <w:r w:rsidR="00304CFB" w:rsidRPr="00BE76F0">
              <w:rPr>
                <w:rFonts w:ascii="Times New Roman" w:hAnsi="Times New Roman" w:cs="Times New Roman"/>
                <w:sz w:val="24"/>
                <w:szCs w:val="24"/>
                <w:lang w:eastAsia="en-US"/>
              </w:rPr>
              <w:t xml:space="preserve"> </w:t>
            </w:r>
            <w:r w:rsidRPr="00BE76F0">
              <w:rPr>
                <w:rFonts w:ascii="Times New Roman" w:hAnsi="Times New Roman" w:cs="Times New Roman"/>
                <w:sz w:val="24"/>
                <w:szCs w:val="24"/>
                <w:lang w:eastAsia="en-US"/>
              </w:rPr>
              <w:t>графит</w:t>
            </w:r>
            <w:r w:rsidR="00333AFA" w:rsidRPr="00BE76F0">
              <w:rPr>
                <w:rFonts w:ascii="Times New Roman" w:hAnsi="Times New Roman" w:cs="Times New Roman"/>
                <w:sz w:val="24"/>
                <w:szCs w:val="24"/>
                <w:lang w:eastAsia="en-US"/>
              </w:rPr>
              <w:t xml:space="preserve"> (3</w:t>
            </w:r>
            <w:r w:rsidR="00333AFA" w:rsidRPr="00BE76F0">
              <w:rPr>
                <w:rFonts w:ascii="Times New Roman" w:hAnsi="Times New Roman" w:cs="Times New Roman"/>
                <w:sz w:val="24"/>
                <w:szCs w:val="24"/>
                <w:lang w:val="en-GB" w:eastAsia="en-US"/>
              </w:rPr>
              <w:t>D</w:t>
            </w:r>
            <w:r w:rsidR="00333AFA" w:rsidRPr="00BE76F0">
              <w:rPr>
                <w:rFonts w:ascii="Times New Roman" w:hAnsi="Times New Roman" w:cs="Times New Roman"/>
                <w:sz w:val="24"/>
                <w:szCs w:val="24"/>
                <w:lang w:eastAsia="en-US"/>
              </w:rPr>
              <w:t>)</w:t>
            </w:r>
            <w:r w:rsidRPr="00BE76F0">
              <w:rPr>
                <w:rFonts w:ascii="Times New Roman" w:hAnsi="Times New Roman" w:cs="Times New Roman"/>
                <w:sz w:val="24"/>
                <w:szCs w:val="24"/>
                <w:lang w:eastAsia="en-US"/>
              </w:rPr>
              <w:t xml:space="preserve"> </w:t>
            </w:r>
          </w:p>
        </w:tc>
      </w:tr>
      <w:tr w:rsidR="000C3814" w:rsidRPr="00BE76F0" w:rsidTr="005A2DBE">
        <w:trPr>
          <w:trHeight w:val="355"/>
        </w:trPr>
        <w:tc>
          <w:tcPr>
            <w:tcW w:w="9606" w:type="dxa"/>
            <w:shd w:val="clear" w:color="auto" w:fill="auto"/>
          </w:tcPr>
          <w:p w:rsidR="00162C28" w:rsidRPr="00BE76F0" w:rsidRDefault="00162C28" w:rsidP="00AC33F3">
            <w:pPr>
              <w:jc w:val="center"/>
              <w:rPr>
                <w:rFonts w:ascii="Times New Roman" w:eastAsia="@MS Mincho" w:hAnsi="Times New Roman" w:cs="Times New Roman"/>
                <w:sz w:val="28"/>
                <w:szCs w:val="28"/>
              </w:rPr>
            </w:pPr>
          </w:p>
          <w:p w:rsidR="00162C28" w:rsidRPr="00BE76F0" w:rsidRDefault="00725E64" w:rsidP="00162C28">
            <w:pPr>
              <w:jc w:val="center"/>
              <w:rPr>
                <w:rFonts w:ascii="Times New Roman" w:hAnsi="Times New Roman" w:cs="Times New Roman"/>
                <w:sz w:val="16"/>
                <w:szCs w:val="16"/>
                <w:lang w:eastAsia="en-US"/>
              </w:rPr>
            </w:pPr>
            <w:r w:rsidRPr="00BE76F0">
              <w:rPr>
                <w:rFonts w:ascii="Times New Roman" w:eastAsia="@MS Mincho" w:hAnsi="Times New Roman" w:cs="Times New Roman"/>
                <w:sz w:val="28"/>
                <w:szCs w:val="28"/>
                <w:lang w:val="en-GB"/>
              </w:rPr>
              <w:t xml:space="preserve">Рисунок 1.2 </w:t>
            </w:r>
            <w:r w:rsidRPr="00BE76F0">
              <w:rPr>
                <w:rFonts w:ascii="Times New Roman" w:hAnsi="Times New Roman" w:cs="Times New Roman"/>
                <w:iCs/>
                <w:sz w:val="28"/>
                <w:szCs w:val="28"/>
                <w:lang w:val="en-GB" w:eastAsia="en-US"/>
              </w:rPr>
              <w:t xml:space="preserve">– </w:t>
            </w:r>
            <w:r w:rsidRPr="00BE76F0">
              <w:rPr>
                <w:rFonts w:ascii="Times New Roman" w:hAnsi="Times New Roman" w:cs="Times New Roman"/>
                <w:sz w:val="28"/>
                <w:szCs w:val="28"/>
                <w:lang w:val="en-GB" w:eastAsia="en-US"/>
              </w:rPr>
              <w:t xml:space="preserve">Различные формы графена </w:t>
            </w:r>
          </w:p>
          <w:p w:rsidR="00162C28" w:rsidRPr="00BE76F0" w:rsidRDefault="00162C28" w:rsidP="00162C28">
            <w:pPr>
              <w:jc w:val="center"/>
              <w:rPr>
                <w:rFonts w:ascii="Times New Roman" w:hAnsi="Times New Roman" w:cs="Times New Roman"/>
                <w:sz w:val="16"/>
                <w:szCs w:val="16"/>
                <w:lang w:eastAsia="en-US"/>
              </w:rPr>
            </w:pPr>
          </w:p>
          <w:p w:rsidR="00162C28" w:rsidRPr="00BE76F0" w:rsidRDefault="00162C28" w:rsidP="00162C28">
            <w:pPr>
              <w:ind w:firstLine="720"/>
              <w:rPr>
                <w:rFonts w:ascii="Times New Roman" w:eastAsia="@MS Mincho" w:hAnsi="Times New Roman" w:cs="Times New Roman"/>
                <w:sz w:val="28"/>
                <w:szCs w:val="28"/>
              </w:rPr>
            </w:pPr>
            <w:r w:rsidRPr="00BE76F0">
              <w:rPr>
                <w:rFonts w:ascii="Times New Roman" w:hAnsi="Times New Roman" w:cs="Times New Roman"/>
                <w:sz w:val="24"/>
                <w:szCs w:val="24"/>
                <w:lang w:eastAsia="en-US"/>
              </w:rPr>
              <w:t>Примечание – Составлено согласно источнику [13]</w:t>
            </w:r>
            <w:r w:rsidRPr="00BE76F0">
              <w:rPr>
                <w:rFonts w:ascii="Times New Roman" w:hAnsi="Times New Roman" w:cs="Times New Roman"/>
                <w:sz w:val="28"/>
                <w:szCs w:val="28"/>
              </w:rPr>
              <w:t xml:space="preserve"> </w:t>
            </w:r>
          </w:p>
        </w:tc>
      </w:tr>
    </w:tbl>
    <w:p w:rsidR="00BE2CC9" w:rsidRPr="00BE76F0" w:rsidRDefault="00BE2CC9" w:rsidP="006279CC">
      <w:pPr>
        <w:ind w:firstLine="720"/>
        <w:rPr>
          <w:rFonts w:ascii="Times New Roman" w:eastAsia="Calibri Light" w:hAnsi="Times New Roman" w:cs="Times New Roman"/>
          <w:b/>
          <w:sz w:val="28"/>
          <w:szCs w:val="28"/>
          <w:lang w:eastAsia="en-US"/>
        </w:rPr>
      </w:pPr>
      <w:r w:rsidRPr="00BE76F0">
        <w:rPr>
          <w:rFonts w:ascii="Times New Roman" w:hAnsi="Times New Roman" w:cs="Times New Roman"/>
          <w:sz w:val="28"/>
          <w:szCs w:val="28"/>
          <w:lang w:eastAsia="en-US"/>
        </w:rPr>
        <w:br w:type="page"/>
      </w:r>
      <w:bookmarkStart w:id="21" w:name="_Hlk163670183"/>
      <w:r w:rsidRPr="00BE76F0">
        <w:rPr>
          <w:rFonts w:ascii="Times New Roman" w:eastAsia="Calibri Light" w:hAnsi="Times New Roman" w:cs="Times New Roman"/>
          <w:b/>
          <w:sz w:val="28"/>
          <w:szCs w:val="28"/>
          <w:lang w:eastAsia="en-US"/>
        </w:rPr>
        <w:lastRenderedPageBreak/>
        <w:t>1.1 Фуллерены</w:t>
      </w:r>
    </w:p>
    <w:p w:rsidR="00D14C20" w:rsidRPr="00BE76F0" w:rsidRDefault="00BE2CC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Фуллерены являются одним из видов аллотропов углерода, отличающи</w:t>
      </w:r>
      <w:r w:rsidRPr="00BE76F0">
        <w:rPr>
          <w:rFonts w:ascii="Times New Roman" w:eastAsia="Calibri Light" w:hAnsi="Times New Roman" w:cs="Times New Roman"/>
          <w:sz w:val="28"/>
          <w:szCs w:val="28"/>
          <w:lang w:eastAsia="en-US"/>
        </w:rPr>
        <w:t>х</w:t>
      </w:r>
      <w:r w:rsidRPr="00BE76F0">
        <w:rPr>
          <w:rFonts w:ascii="Times New Roman" w:eastAsia="Calibri Light" w:hAnsi="Times New Roman" w:cs="Times New Roman"/>
          <w:sz w:val="28"/>
          <w:szCs w:val="28"/>
          <w:lang w:eastAsia="en-US"/>
        </w:rPr>
        <w:t xml:space="preserve">ся наличием молекул, </w:t>
      </w:r>
      <w:r w:rsidR="00304CFB" w:rsidRPr="00BE76F0">
        <w:rPr>
          <w:rFonts w:ascii="Times New Roman" w:eastAsia="Calibri Light" w:hAnsi="Times New Roman" w:cs="Times New Roman"/>
          <w:sz w:val="28"/>
          <w:szCs w:val="28"/>
          <w:lang w:eastAsia="en-US"/>
        </w:rPr>
        <w:t>состоящих</w:t>
      </w:r>
      <w:r w:rsidRPr="00BE76F0">
        <w:rPr>
          <w:rFonts w:ascii="Times New Roman" w:eastAsia="Calibri Light" w:hAnsi="Times New Roman" w:cs="Times New Roman"/>
          <w:sz w:val="28"/>
          <w:szCs w:val="28"/>
          <w:lang w:eastAsia="en-US"/>
        </w:rPr>
        <w:t xml:space="preserve"> из атомов углерода, соединенных одиночн</w:t>
      </w:r>
      <w:r w:rsidRPr="00BE76F0">
        <w:rPr>
          <w:rFonts w:ascii="Times New Roman" w:eastAsia="Calibri Light" w:hAnsi="Times New Roman" w:cs="Times New Roman"/>
          <w:sz w:val="28"/>
          <w:szCs w:val="28"/>
          <w:lang w:eastAsia="en-US"/>
        </w:rPr>
        <w:t>ы</w:t>
      </w:r>
      <w:r w:rsidRPr="00BE76F0">
        <w:rPr>
          <w:rFonts w:ascii="Times New Roman" w:eastAsia="Calibri Light" w:hAnsi="Times New Roman" w:cs="Times New Roman"/>
          <w:sz w:val="28"/>
          <w:szCs w:val="28"/>
          <w:lang w:eastAsia="en-US"/>
        </w:rPr>
        <w:t>ми и двойными связями. Эти связи формируют структуры, которые могут быть как полностью закрытыми, так и частично закрытыми, содержащ</w:t>
      </w:r>
      <w:r w:rsidR="005A2DBE" w:rsidRPr="00BE76F0">
        <w:rPr>
          <w:rFonts w:ascii="Times New Roman" w:eastAsia="Calibri Light" w:hAnsi="Times New Roman" w:cs="Times New Roman"/>
          <w:sz w:val="28"/>
          <w:szCs w:val="28"/>
          <w:lang w:eastAsia="en-US"/>
        </w:rPr>
        <w:t>ие</w:t>
      </w:r>
      <w:r w:rsidRPr="00BE76F0">
        <w:rPr>
          <w:rFonts w:ascii="Times New Roman" w:eastAsia="Calibri Light" w:hAnsi="Times New Roman" w:cs="Times New Roman"/>
          <w:sz w:val="28"/>
          <w:szCs w:val="28"/>
          <w:lang w:eastAsia="en-US"/>
        </w:rPr>
        <w:t xml:space="preserve"> кольца </w:t>
      </w:r>
      <w:r w:rsidR="005A2DBE" w:rsidRPr="00BE76F0">
        <w:rPr>
          <w:rFonts w:ascii="Times New Roman" w:eastAsia="Calibri Light" w:hAnsi="Times New Roman" w:cs="Times New Roman"/>
          <w:sz w:val="28"/>
          <w:szCs w:val="28"/>
          <w:lang w:eastAsia="en-US"/>
        </w:rPr>
        <w:t>от</w:t>
      </w:r>
      <w:r w:rsidRPr="00BE76F0">
        <w:rPr>
          <w:rFonts w:ascii="Times New Roman" w:eastAsia="Calibri Light" w:hAnsi="Times New Roman" w:cs="Times New Roman"/>
          <w:sz w:val="28"/>
          <w:szCs w:val="28"/>
          <w:lang w:eastAsia="en-US"/>
        </w:rPr>
        <w:t xml:space="preserve"> </w:t>
      </w:r>
      <w:r w:rsidR="002E7460" w:rsidRPr="00BE76F0">
        <w:rPr>
          <w:rFonts w:ascii="Times New Roman" w:eastAsia="Calibri Light" w:hAnsi="Times New Roman" w:cs="Times New Roman"/>
          <w:sz w:val="28"/>
          <w:szCs w:val="28"/>
          <w:lang w:eastAsia="en-US"/>
        </w:rPr>
        <w:t>5</w:t>
      </w:r>
      <w:r w:rsidRPr="00BE76F0">
        <w:rPr>
          <w:rFonts w:ascii="Times New Roman" w:eastAsia="Calibri Light" w:hAnsi="Times New Roman" w:cs="Times New Roman"/>
          <w:sz w:val="28"/>
          <w:szCs w:val="28"/>
          <w:lang w:eastAsia="en-US"/>
        </w:rPr>
        <w:t xml:space="preserve"> </w:t>
      </w:r>
      <w:r w:rsidR="00496163" w:rsidRPr="00BE76F0">
        <w:rPr>
          <w:rFonts w:ascii="Times New Roman" w:eastAsia="Calibri Light" w:hAnsi="Times New Roman" w:cs="Times New Roman"/>
          <w:sz w:val="28"/>
          <w:szCs w:val="28"/>
          <w:lang w:eastAsia="en-US"/>
        </w:rPr>
        <w:t xml:space="preserve">до </w:t>
      </w:r>
      <w:r w:rsidR="002E7460" w:rsidRPr="00BE76F0">
        <w:rPr>
          <w:rFonts w:ascii="Times New Roman" w:eastAsia="Calibri Light" w:hAnsi="Times New Roman" w:cs="Times New Roman"/>
          <w:sz w:val="28"/>
          <w:szCs w:val="28"/>
          <w:lang w:eastAsia="en-US"/>
        </w:rPr>
        <w:t xml:space="preserve">7 </w:t>
      </w:r>
      <w:r w:rsidRPr="00BE76F0">
        <w:rPr>
          <w:rFonts w:ascii="Times New Roman" w:eastAsia="Calibri Light" w:hAnsi="Times New Roman" w:cs="Times New Roman"/>
          <w:sz w:val="28"/>
          <w:szCs w:val="28"/>
          <w:lang w:eastAsia="en-US"/>
        </w:rPr>
        <w:t>атом</w:t>
      </w:r>
      <w:r w:rsidR="005A2DBE" w:rsidRPr="00BE76F0">
        <w:rPr>
          <w:rFonts w:ascii="Times New Roman" w:eastAsia="Calibri Light" w:hAnsi="Times New Roman" w:cs="Times New Roman"/>
          <w:sz w:val="28"/>
          <w:szCs w:val="28"/>
          <w:lang w:eastAsia="en-US"/>
        </w:rPr>
        <w:t>ов</w:t>
      </w:r>
      <w:r w:rsidRPr="00BE76F0">
        <w:rPr>
          <w:rFonts w:ascii="Times New Roman" w:eastAsia="Calibri Light" w:hAnsi="Times New Roman" w:cs="Times New Roman"/>
          <w:sz w:val="28"/>
          <w:szCs w:val="28"/>
          <w:lang w:eastAsia="en-US"/>
        </w:rPr>
        <w:t>. Формы этих структур варьируются от полых сфер до эллипсоидов и трубок.</w:t>
      </w:r>
      <w:r w:rsidR="00D14C2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Обозначение этих молекул происходит через эмпирическую формулу </w:t>
      </w:r>
      <w:r w:rsidRPr="00BE76F0">
        <w:rPr>
          <w:rFonts w:ascii="Times New Roman" w:eastAsia="Calibri Light" w:hAnsi="Times New Roman" w:cs="Times New Roman"/>
          <w:i/>
          <w:sz w:val="28"/>
          <w:szCs w:val="28"/>
          <w:lang w:eastAsia="en-US"/>
        </w:rPr>
        <w:t>C</w:t>
      </w:r>
      <w:r w:rsidRPr="00BE76F0">
        <w:rPr>
          <w:rFonts w:ascii="Times New Roman" w:eastAsia="Calibri Light" w:hAnsi="Times New Roman" w:cs="Times New Roman"/>
          <w:i/>
          <w:sz w:val="28"/>
          <w:szCs w:val="28"/>
          <w:vertAlign w:val="subscript"/>
          <w:lang w:eastAsia="en-US"/>
        </w:rPr>
        <w:t>n</w:t>
      </w:r>
      <w:r w:rsidRPr="00BE76F0">
        <w:rPr>
          <w:rFonts w:ascii="Times New Roman" w:eastAsia="Calibri Light" w:hAnsi="Times New Roman" w:cs="Times New Roman"/>
          <w:sz w:val="28"/>
          <w:szCs w:val="28"/>
          <w:lang w:eastAsia="en-US"/>
        </w:rPr>
        <w:t xml:space="preserve">, где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i/>
          <w:sz w:val="28"/>
          <w:szCs w:val="28"/>
          <w:lang w:eastAsia="en-US"/>
        </w:rPr>
        <w:t>n</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указывает на количество атомов углерода в молекуле. Важно зам</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тить, что для некоторых значений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i/>
          <w:sz w:val="28"/>
          <w:szCs w:val="28"/>
          <w:lang w:eastAsia="en-US"/>
        </w:rPr>
        <w:t>n</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возможно наличие нескольких изоме</w:t>
      </w:r>
      <w:r w:rsidRPr="00BE76F0">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ных форм.</w:t>
      </w:r>
      <w:r w:rsidR="005A7FDA" w:rsidRPr="00BE76F0">
        <w:rPr>
          <w:rFonts w:ascii="Times New Roman" w:eastAsia="Calibri Light" w:hAnsi="Times New Roman" w:cs="Times New Roman"/>
          <w:sz w:val="28"/>
          <w:szCs w:val="28"/>
          <w:lang w:eastAsia="en-US"/>
        </w:rPr>
        <w:t xml:space="preserve"> </w:t>
      </w:r>
      <w:r w:rsidR="0078659C" w:rsidRPr="00BE76F0">
        <w:rPr>
          <w:rFonts w:ascii="Times New Roman" w:eastAsia="Calibri Light" w:hAnsi="Times New Roman" w:cs="Times New Roman"/>
          <w:sz w:val="28"/>
          <w:szCs w:val="28"/>
          <w:lang w:eastAsia="en-US"/>
        </w:rPr>
        <w:t>Фуллерены</w:t>
      </w:r>
      <w:r w:rsidRPr="00BE76F0">
        <w:rPr>
          <w:rFonts w:ascii="Times New Roman" w:eastAsia="Calibri Light" w:hAnsi="Times New Roman" w:cs="Times New Roman"/>
          <w:sz w:val="28"/>
          <w:szCs w:val="28"/>
          <w:lang w:eastAsia="en-US"/>
        </w:rPr>
        <w:t>, включают в себя закрытые структуры, часто именуемые бакиболами из-за их внешнего сходства с мячом для футбола (</w:t>
      </w:r>
      <w:r w:rsidR="00AA3326">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 xml:space="preserve">исунок 1.3 </w:t>
      </w:r>
      <w:r w:rsidR="006853EC"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а)</w:t>
      </w:r>
      <w:r w:rsidR="006853EC"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Вложенные фуллерены получили название баки-луковиц, а цилиндрические формы известны как углеродны</w:t>
      </w:r>
      <w:r w:rsidR="00B0485F" w:rsidRPr="00BE76F0">
        <w:rPr>
          <w:rFonts w:ascii="Times New Roman" w:eastAsia="Calibri Light" w:hAnsi="Times New Roman" w:cs="Times New Roman"/>
          <w:sz w:val="28"/>
          <w:szCs w:val="28"/>
          <w:lang w:eastAsia="en-US"/>
        </w:rPr>
        <w:t>е нанотрубки или баки-трубки</w:t>
      </w:r>
      <w:r w:rsidRPr="00BE76F0">
        <w:rPr>
          <w:rFonts w:ascii="Times New Roman" w:eastAsia="Calibri Light" w:hAnsi="Times New Roman" w:cs="Times New Roman"/>
          <w:sz w:val="28"/>
          <w:szCs w:val="28"/>
          <w:lang w:eastAsia="en-US"/>
        </w:rPr>
        <w:t>.</w:t>
      </w:r>
      <w:r w:rsidR="00D14C20" w:rsidRPr="00BE76F0">
        <w:rPr>
          <w:rFonts w:ascii="Times New Roman" w:eastAsia="Calibri Light" w:hAnsi="Times New Roman" w:cs="Times New Roman"/>
          <w:sz w:val="28"/>
          <w:szCs w:val="28"/>
          <w:lang w:eastAsia="en-US"/>
        </w:rPr>
        <w:t xml:space="preserve"> До их случайн</w:t>
      </w:r>
      <w:r w:rsidR="00D14C20" w:rsidRPr="00BE76F0">
        <w:rPr>
          <w:rFonts w:ascii="Times New Roman" w:eastAsia="Calibri Light" w:hAnsi="Times New Roman" w:cs="Times New Roman"/>
          <w:sz w:val="28"/>
          <w:szCs w:val="28"/>
          <w:lang w:eastAsia="en-US"/>
        </w:rPr>
        <w:t>о</w:t>
      </w:r>
      <w:r w:rsidR="00D14C20" w:rsidRPr="00BE76F0">
        <w:rPr>
          <w:rFonts w:ascii="Times New Roman" w:eastAsia="Calibri Light" w:hAnsi="Times New Roman" w:cs="Times New Roman"/>
          <w:sz w:val="28"/>
          <w:szCs w:val="28"/>
          <w:lang w:eastAsia="en-US"/>
        </w:rPr>
        <w:t>го синтеза в 1985 году, существование фуллеренов предполагалось теоретич</w:t>
      </w:r>
      <w:r w:rsidR="00D14C20" w:rsidRPr="00BE76F0">
        <w:rPr>
          <w:rFonts w:ascii="Times New Roman" w:eastAsia="Calibri Light" w:hAnsi="Times New Roman" w:cs="Times New Roman"/>
          <w:sz w:val="28"/>
          <w:szCs w:val="28"/>
          <w:lang w:eastAsia="en-US"/>
        </w:rPr>
        <w:t>е</w:t>
      </w:r>
      <w:r w:rsidR="00D14C20" w:rsidRPr="00BE76F0">
        <w:rPr>
          <w:rFonts w:ascii="Times New Roman" w:eastAsia="Calibri Light" w:hAnsi="Times New Roman" w:cs="Times New Roman"/>
          <w:sz w:val="28"/>
          <w:szCs w:val="28"/>
          <w:lang w:eastAsia="en-US"/>
        </w:rPr>
        <w:t xml:space="preserve">ски, а в последствии </w:t>
      </w:r>
      <w:r w:rsidR="00C16E83" w:rsidRPr="00BE76F0">
        <w:rPr>
          <w:rFonts w:ascii="Times New Roman" w:eastAsia="Calibri Light" w:hAnsi="Times New Roman" w:cs="Times New Roman"/>
          <w:sz w:val="28"/>
          <w:szCs w:val="28"/>
          <w:lang w:eastAsia="en-US"/>
        </w:rPr>
        <w:t>были обнаружены</w:t>
      </w:r>
      <w:r w:rsidR="00D14C20" w:rsidRPr="00BE76F0">
        <w:rPr>
          <w:rFonts w:ascii="Times New Roman" w:eastAsia="Calibri Light" w:hAnsi="Times New Roman" w:cs="Times New Roman"/>
          <w:sz w:val="28"/>
          <w:szCs w:val="28"/>
          <w:lang w:eastAsia="en-US"/>
        </w:rPr>
        <w:t xml:space="preserve"> в природе и космическом пространстве [</w:t>
      </w:r>
      <w:r w:rsidR="00F96D3B" w:rsidRPr="00BE76F0">
        <w:rPr>
          <w:rFonts w:ascii="Times New Roman" w:eastAsia="Calibri Light" w:hAnsi="Times New Roman" w:cs="Times New Roman"/>
          <w:sz w:val="28"/>
          <w:szCs w:val="28"/>
          <w:lang w:eastAsia="en-US"/>
        </w:rPr>
        <w:t>1</w:t>
      </w:r>
      <w:r w:rsidR="00725E64" w:rsidRPr="00BE76F0">
        <w:rPr>
          <w:rFonts w:ascii="Times New Roman" w:eastAsia="Calibri Light" w:hAnsi="Times New Roman" w:cs="Times New Roman"/>
          <w:sz w:val="28"/>
          <w:szCs w:val="28"/>
          <w:lang w:eastAsia="en-US"/>
        </w:rPr>
        <w:t>4,</w:t>
      </w:r>
      <w:r w:rsidR="00340DCB" w:rsidRPr="00BE76F0">
        <w:rPr>
          <w:rFonts w:ascii="Times New Roman" w:eastAsia="Calibri Light" w:hAnsi="Times New Roman" w:cs="Times New Roman"/>
          <w:sz w:val="28"/>
          <w:szCs w:val="28"/>
          <w:lang w:eastAsia="en-US"/>
        </w:rPr>
        <w:t xml:space="preserve"> </w:t>
      </w:r>
      <w:r w:rsidR="00F96D3B" w:rsidRPr="00BE76F0">
        <w:rPr>
          <w:rFonts w:ascii="Times New Roman" w:eastAsia="Calibri Light" w:hAnsi="Times New Roman" w:cs="Times New Roman"/>
          <w:sz w:val="28"/>
          <w:szCs w:val="28"/>
          <w:lang w:eastAsia="en-US"/>
        </w:rPr>
        <w:t>1</w:t>
      </w:r>
      <w:r w:rsidR="00725E64" w:rsidRPr="00BE76F0">
        <w:rPr>
          <w:rFonts w:ascii="Times New Roman" w:eastAsia="Calibri Light" w:hAnsi="Times New Roman" w:cs="Times New Roman"/>
          <w:sz w:val="28"/>
          <w:szCs w:val="28"/>
          <w:lang w:eastAsia="en-US"/>
        </w:rPr>
        <w:t>5</w:t>
      </w:r>
      <w:r w:rsidR="00D14C20" w:rsidRPr="00BE76F0">
        <w:rPr>
          <w:rFonts w:ascii="Times New Roman" w:eastAsia="Calibri Light" w:hAnsi="Times New Roman" w:cs="Times New Roman"/>
          <w:sz w:val="28"/>
          <w:szCs w:val="28"/>
          <w:lang w:eastAsia="en-US"/>
        </w:rPr>
        <w:t>]. Это открытие значительно расширило список известных аллотропов углерода, до этого включавший только графит, алмаз и аморфный углерод в в</w:t>
      </w:r>
      <w:r w:rsidR="00D14C20" w:rsidRPr="00BE76F0">
        <w:rPr>
          <w:rFonts w:ascii="Times New Roman" w:eastAsia="Calibri Light" w:hAnsi="Times New Roman" w:cs="Times New Roman"/>
          <w:sz w:val="28"/>
          <w:szCs w:val="28"/>
          <w:lang w:eastAsia="en-US"/>
        </w:rPr>
        <w:t>и</w:t>
      </w:r>
      <w:r w:rsidR="00D14C20" w:rsidRPr="00BE76F0">
        <w:rPr>
          <w:rFonts w:ascii="Times New Roman" w:eastAsia="Calibri Light" w:hAnsi="Times New Roman" w:cs="Times New Roman"/>
          <w:sz w:val="28"/>
          <w:szCs w:val="28"/>
          <w:lang w:eastAsia="en-US"/>
        </w:rPr>
        <w:t>де сажи и угля. Фуллерены привлекли значительное внимание исследователей благодаря их уникальным химическим свойствам и перспективам применения в области материаловедения, электроники и нанотехнологий.</w:t>
      </w:r>
    </w:p>
    <w:p w:rsidR="0098328E" w:rsidRPr="00BE76F0" w:rsidRDefault="0098328E" w:rsidP="006279CC">
      <w:pPr>
        <w:ind w:firstLine="720"/>
        <w:jc w:val="both"/>
        <w:rPr>
          <w:rFonts w:ascii="Times New Roman" w:eastAsia="Calibri Light" w:hAnsi="Times New Roman" w:cs="Times New Roman"/>
          <w:sz w:val="28"/>
          <w:szCs w:val="28"/>
          <w:lang w:eastAsia="en-US"/>
        </w:rPr>
      </w:pPr>
    </w:p>
    <w:tbl>
      <w:tblPr>
        <w:tblW w:w="0" w:type="auto"/>
        <w:jc w:val="center"/>
        <w:tblInd w:w="-775" w:type="dxa"/>
        <w:tblLook w:val="04A0" w:firstRow="1" w:lastRow="0" w:firstColumn="1" w:lastColumn="0" w:noHBand="0" w:noVBand="1"/>
      </w:tblPr>
      <w:tblGrid>
        <w:gridCol w:w="4592"/>
        <w:gridCol w:w="4875"/>
      </w:tblGrid>
      <w:tr w:rsidR="000C3814" w:rsidRPr="00BE76F0" w:rsidTr="00785B3D">
        <w:trPr>
          <w:jc w:val="center"/>
        </w:trPr>
        <w:tc>
          <w:tcPr>
            <w:tcW w:w="4592" w:type="dxa"/>
            <w:shd w:val="clear" w:color="auto" w:fill="auto"/>
          </w:tcPr>
          <w:p w:rsidR="0098328E" w:rsidRPr="00BE76F0" w:rsidRDefault="00604797" w:rsidP="00464EE7">
            <w:pPr>
              <w:jc w:val="center"/>
              <w:rPr>
                <w:rFonts w:ascii="Times New Roman" w:eastAsia="Calibri Light" w:hAnsi="Times New Roman" w:cs="Times New Roman"/>
                <w:sz w:val="28"/>
                <w:szCs w:val="28"/>
                <w:lang w:eastAsia="en-US"/>
              </w:rPr>
            </w:pPr>
            <w:r>
              <w:rPr>
                <w:rFonts w:ascii="Times New Roman" w:eastAsia="Calibri Light" w:hAnsi="Times New Roman" w:cs="Times New Roman"/>
                <w:noProof/>
                <w:sz w:val="28"/>
                <w:szCs w:val="28"/>
              </w:rPr>
              <w:drawing>
                <wp:inline distT="0" distB="0" distL="0" distR="0">
                  <wp:extent cx="2380615" cy="2415540"/>
                  <wp:effectExtent l="0" t="0" r="635" b="3810"/>
                  <wp:docPr id="7" name="Рисунок 7" descr="C60- dtc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0- dtcn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615" cy="2415540"/>
                          </a:xfrm>
                          <a:prstGeom prst="rect">
                            <a:avLst/>
                          </a:prstGeom>
                          <a:noFill/>
                          <a:ln>
                            <a:noFill/>
                          </a:ln>
                        </pic:spPr>
                      </pic:pic>
                    </a:graphicData>
                  </a:graphic>
                </wp:inline>
              </w:drawing>
            </w:r>
          </w:p>
        </w:tc>
        <w:tc>
          <w:tcPr>
            <w:tcW w:w="4875" w:type="dxa"/>
            <w:shd w:val="clear" w:color="auto" w:fill="auto"/>
          </w:tcPr>
          <w:p w:rsidR="0098328E" w:rsidRPr="00BE76F0" w:rsidRDefault="00604797" w:rsidP="00464EE7">
            <w:pPr>
              <w:jc w:val="center"/>
              <w:rPr>
                <w:rFonts w:ascii="Times New Roman" w:eastAsia="Calibri Light" w:hAnsi="Times New Roman" w:cs="Times New Roman"/>
                <w:sz w:val="28"/>
                <w:szCs w:val="28"/>
                <w:lang w:eastAsia="en-US"/>
              </w:rPr>
            </w:pPr>
            <w:r>
              <w:rPr>
                <w:rFonts w:ascii="Times New Roman" w:eastAsia="Calibri Light" w:hAnsi="Times New Roman" w:cs="Times New Roman"/>
                <w:noProof/>
                <w:sz w:val="28"/>
                <w:szCs w:val="28"/>
              </w:rPr>
              <w:drawing>
                <wp:inline distT="0" distB="0" distL="0" distR="0">
                  <wp:extent cx="2294890" cy="2415540"/>
                  <wp:effectExtent l="0" t="0" r="0" b="3810"/>
                  <wp:docPr id="8" name="Рисунок 8" descr="С20-в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20-вес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4890" cy="2415540"/>
                          </a:xfrm>
                          <a:prstGeom prst="rect">
                            <a:avLst/>
                          </a:prstGeom>
                          <a:noFill/>
                          <a:ln>
                            <a:noFill/>
                          </a:ln>
                        </pic:spPr>
                      </pic:pic>
                    </a:graphicData>
                  </a:graphic>
                </wp:inline>
              </w:drawing>
            </w:r>
          </w:p>
        </w:tc>
      </w:tr>
      <w:tr w:rsidR="000C3814" w:rsidRPr="00BE76F0" w:rsidTr="00785B3D">
        <w:trPr>
          <w:jc w:val="center"/>
        </w:trPr>
        <w:tc>
          <w:tcPr>
            <w:tcW w:w="4592" w:type="dxa"/>
            <w:shd w:val="clear" w:color="auto" w:fill="auto"/>
          </w:tcPr>
          <w:p w:rsidR="0098328E" w:rsidRPr="00BE76F0" w:rsidRDefault="007946DD" w:rsidP="00464EE7">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а)</w:t>
            </w:r>
          </w:p>
        </w:tc>
        <w:tc>
          <w:tcPr>
            <w:tcW w:w="4875" w:type="dxa"/>
            <w:shd w:val="clear" w:color="auto" w:fill="auto"/>
          </w:tcPr>
          <w:p w:rsidR="0098328E" w:rsidRPr="00BE76F0" w:rsidRDefault="007946DD" w:rsidP="00464EE7">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б)</w:t>
            </w:r>
          </w:p>
        </w:tc>
      </w:tr>
      <w:tr w:rsidR="000C3814" w:rsidRPr="00BE76F0" w:rsidTr="00785B3D">
        <w:trPr>
          <w:jc w:val="center"/>
        </w:trPr>
        <w:tc>
          <w:tcPr>
            <w:tcW w:w="4592" w:type="dxa"/>
            <w:shd w:val="clear" w:color="auto" w:fill="auto"/>
          </w:tcPr>
          <w:p w:rsidR="00A82268" w:rsidRPr="00BE76F0" w:rsidRDefault="00A82268" w:rsidP="00464EE7">
            <w:pPr>
              <w:rPr>
                <w:rFonts w:ascii="Times New Roman" w:eastAsia="Calibri Light" w:hAnsi="Times New Roman" w:cs="Times New Roman"/>
                <w:sz w:val="28"/>
                <w:szCs w:val="28"/>
                <w:lang w:eastAsia="en-US"/>
              </w:rPr>
            </w:pPr>
          </w:p>
          <w:p w:rsidR="006853EC" w:rsidRPr="00BE76F0" w:rsidRDefault="006853EC" w:rsidP="00464EE7">
            <w:pP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val="kk-KZ" w:eastAsia="en-US"/>
              </w:rPr>
              <w:t xml:space="preserve"> </w:t>
            </w:r>
            <w:r w:rsidRPr="00BE76F0">
              <w:rPr>
                <w:rFonts w:ascii="Times New Roman" w:eastAsia="Calibri Light" w:hAnsi="Times New Roman" w:cs="Times New Roman"/>
                <w:sz w:val="28"/>
                <w:szCs w:val="28"/>
                <w:lang w:eastAsia="en-US"/>
              </w:rPr>
              <w:t>С</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 б)</w:t>
            </w:r>
            <w:r w:rsidR="00304CFB"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C</w:t>
            </w:r>
            <w:r w:rsidRPr="00BE76F0">
              <w:rPr>
                <w:rFonts w:ascii="Times New Roman" w:eastAsia="Calibri Light" w:hAnsi="Times New Roman" w:cs="Times New Roman"/>
                <w:sz w:val="28"/>
                <w:szCs w:val="28"/>
                <w:vertAlign w:val="subscript"/>
                <w:lang w:eastAsia="en-US"/>
              </w:rPr>
              <w:t>20</w:t>
            </w:r>
            <w:r w:rsidRPr="00BE76F0">
              <w:rPr>
                <w:rFonts w:ascii="Times New Roman" w:eastAsia="Calibri Light" w:hAnsi="Times New Roman" w:cs="Times New Roman"/>
                <w:sz w:val="28"/>
                <w:szCs w:val="28"/>
                <w:lang w:eastAsia="en-US"/>
              </w:rPr>
              <w:t xml:space="preserve"> </w:t>
            </w:r>
          </w:p>
        </w:tc>
        <w:tc>
          <w:tcPr>
            <w:tcW w:w="4875" w:type="dxa"/>
            <w:shd w:val="clear" w:color="auto" w:fill="auto"/>
          </w:tcPr>
          <w:p w:rsidR="006853EC" w:rsidRPr="00BE76F0" w:rsidRDefault="006853EC" w:rsidP="00464EE7">
            <w:pPr>
              <w:jc w:val="center"/>
              <w:rPr>
                <w:rFonts w:ascii="Times New Roman" w:eastAsia="Calibri Light" w:hAnsi="Times New Roman" w:cs="Times New Roman"/>
                <w:sz w:val="28"/>
                <w:szCs w:val="28"/>
                <w:lang w:eastAsia="en-US"/>
              </w:rPr>
            </w:pPr>
          </w:p>
        </w:tc>
      </w:tr>
      <w:tr w:rsidR="000C3814" w:rsidRPr="00BE76F0" w:rsidTr="00785B3D">
        <w:trPr>
          <w:jc w:val="center"/>
        </w:trPr>
        <w:tc>
          <w:tcPr>
            <w:tcW w:w="9467" w:type="dxa"/>
            <w:gridSpan w:val="2"/>
            <w:shd w:val="clear" w:color="auto" w:fill="auto"/>
          </w:tcPr>
          <w:p w:rsidR="007946DD" w:rsidRPr="00BE76F0" w:rsidRDefault="007946DD" w:rsidP="00464EE7">
            <w:pPr>
              <w:jc w:val="center"/>
              <w:rPr>
                <w:rFonts w:ascii="Times New Roman" w:eastAsia="Calibri Light" w:hAnsi="Times New Roman" w:cs="Times New Roman"/>
                <w:sz w:val="28"/>
                <w:szCs w:val="28"/>
                <w:lang w:eastAsia="en-US"/>
              </w:rPr>
            </w:pPr>
          </w:p>
          <w:p w:rsidR="007946DD" w:rsidRPr="00BE76F0" w:rsidRDefault="007946DD" w:rsidP="006A5BDF">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Рисунок 1.3 – Модель фуллерена </w:t>
            </w:r>
            <w:r w:rsidR="00464EE7" w:rsidRPr="00BE76F0">
              <w:rPr>
                <w:rFonts w:ascii="Times New Roman" w:eastAsia="Calibri Light" w:hAnsi="Times New Roman" w:cs="Times New Roman"/>
                <w:sz w:val="28"/>
                <w:szCs w:val="28"/>
                <w:lang w:eastAsia="en-US"/>
              </w:rPr>
              <w:t>С</w:t>
            </w:r>
            <w:r w:rsidR="00464EE7" w:rsidRPr="00BE76F0">
              <w:rPr>
                <w:rFonts w:ascii="Times New Roman" w:eastAsia="Calibri Light" w:hAnsi="Times New Roman" w:cs="Times New Roman"/>
                <w:sz w:val="28"/>
                <w:szCs w:val="28"/>
                <w:vertAlign w:val="subscript"/>
                <w:lang w:eastAsia="en-US"/>
              </w:rPr>
              <w:t xml:space="preserve">60 </w:t>
            </w:r>
            <w:r w:rsidR="00464EE7" w:rsidRPr="00BE76F0">
              <w:rPr>
                <w:rFonts w:ascii="Times New Roman" w:eastAsia="Calibri Light" w:hAnsi="Times New Roman" w:cs="Times New Roman"/>
                <w:sz w:val="28"/>
                <w:szCs w:val="28"/>
                <w:lang w:eastAsia="en-US"/>
              </w:rPr>
              <w:t>, C</w:t>
            </w:r>
            <w:r w:rsidR="00464EE7" w:rsidRPr="00BE76F0">
              <w:rPr>
                <w:rFonts w:ascii="Times New Roman" w:eastAsia="Calibri Light" w:hAnsi="Times New Roman" w:cs="Times New Roman"/>
                <w:sz w:val="28"/>
                <w:szCs w:val="28"/>
                <w:vertAlign w:val="subscript"/>
                <w:lang w:eastAsia="en-US"/>
              </w:rPr>
              <w:t>20</w:t>
            </w:r>
            <w:r w:rsidR="00A82268" w:rsidRPr="00BE76F0">
              <w:rPr>
                <w:rFonts w:ascii="Times New Roman" w:eastAsia="Calibri Light" w:hAnsi="Times New Roman" w:cs="Times New Roman"/>
                <w:sz w:val="28"/>
                <w:szCs w:val="28"/>
                <w:vertAlign w:val="subscript"/>
                <w:lang w:eastAsia="en-US"/>
              </w:rPr>
              <w:t xml:space="preserve"> </w:t>
            </w:r>
          </w:p>
        </w:tc>
      </w:tr>
    </w:tbl>
    <w:p w:rsidR="00242067" w:rsidRPr="00BE76F0" w:rsidRDefault="00242067" w:rsidP="006279CC">
      <w:pPr>
        <w:ind w:firstLine="720"/>
        <w:jc w:val="both"/>
        <w:rPr>
          <w:rFonts w:ascii="Times New Roman" w:eastAsia="Calibri Light" w:hAnsi="Times New Roman" w:cs="Times New Roman"/>
          <w:sz w:val="28"/>
          <w:szCs w:val="28"/>
          <w:lang w:eastAsia="en-US"/>
        </w:rPr>
      </w:pPr>
    </w:p>
    <w:p w:rsidR="00A36ADE" w:rsidRPr="00BE76F0" w:rsidRDefault="00BE2CC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IUPAC</w:t>
      </w:r>
      <w:r w:rsidR="001B6402" w:rsidRPr="00BE76F0">
        <w:rPr>
          <w:rFonts w:ascii="Times New Roman" w:eastAsia="Calibri Light" w:hAnsi="Times New Roman" w:cs="Times New Roman"/>
          <w:sz w:val="28"/>
          <w:szCs w:val="28"/>
          <w:lang w:eastAsia="en-US"/>
        </w:rPr>
        <w:t xml:space="preserve"> (</w:t>
      </w:r>
      <w:r w:rsidR="001B6402" w:rsidRPr="00BE76F0">
        <w:rPr>
          <w:rFonts w:ascii="Times New Roman" w:hAnsi="Times New Roman" w:cs="Times New Roman"/>
          <w:sz w:val="28"/>
          <w:szCs w:val="28"/>
        </w:rPr>
        <w:t>Международный союз теоретической и прикладной химии</w:t>
      </w:r>
      <w:r w:rsidR="001B6402"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х</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рактеризует фуллерены как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замкнутые</w:t>
      </w:r>
      <w:r w:rsidR="005A2DBE" w:rsidRPr="00BE76F0">
        <w:rPr>
          <w:rFonts w:ascii="Times New Roman" w:eastAsia="Calibri Light" w:hAnsi="Times New Roman" w:cs="Times New Roman"/>
          <w:sz w:val="28"/>
          <w:szCs w:val="28"/>
          <w:lang w:eastAsia="en-US"/>
        </w:rPr>
        <w:t xml:space="preserve"> многогранные</w:t>
      </w:r>
      <w:r w:rsidRPr="00BE76F0">
        <w:rPr>
          <w:rFonts w:ascii="Times New Roman" w:eastAsia="Calibri Light" w:hAnsi="Times New Roman" w:cs="Times New Roman"/>
          <w:sz w:val="28"/>
          <w:szCs w:val="28"/>
          <w:lang w:eastAsia="en-US"/>
        </w:rPr>
        <w:t xml:space="preserve"> клетки, полностью сформированные из </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 xml:space="preserve"> атомов углерода с тремя связями и включающие 12 пе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тагональных и (</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 xml:space="preserve">/2-10) гексагональных граней, при условии, что </w:t>
      </w:r>
      <w:r w:rsidRPr="00BE76F0">
        <w:rPr>
          <w:rFonts w:ascii="Times New Roman" w:eastAsia="Calibri Light" w:hAnsi="Times New Roman" w:cs="Times New Roman"/>
          <w:i/>
          <w:sz w:val="28"/>
          <w:szCs w:val="28"/>
          <w:lang w:eastAsia="en-US"/>
        </w:rPr>
        <w:t>n</w:t>
      </w:r>
      <w:r w:rsidR="00B0485F" w:rsidRPr="00BE76F0">
        <w:rPr>
          <w:rFonts w:ascii="Times New Roman" w:eastAsia="Calibri Light" w:hAnsi="Times New Roman" w:cs="Times New Roman"/>
          <w:sz w:val="28"/>
          <w:szCs w:val="28"/>
          <w:lang w:eastAsia="en-US"/>
        </w:rPr>
        <w:t xml:space="preserve"> ≥ 20</w:t>
      </w:r>
      <w:r w:rsidR="00890468" w:rsidRPr="00BE76F0">
        <w:rPr>
          <w:rFonts w:ascii="Times New Roman" w:eastAsia="Calibri Light" w:hAnsi="Times New Roman" w:cs="Times New Roman"/>
          <w:sz w:val="28"/>
          <w:szCs w:val="28"/>
          <w:lang w:eastAsia="en-US"/>
        </w:rPr>
        <w:t>»</w:t>
      </w:r>
      <w:r w:rsidR="00B0485F" w:rsidRPr="00BE76F0">
        <w:rPr>
          <w:rFonts w:ascii="Times New Roman" w:eastAsia="Calibri Light" w:hAnsi="Times New Roman" w:cs="Times New Roman"/>
          <w:sz w:val="28"/>
          <w:szCs w:val="28"/>
          <w:lang w:eastAsia="en-US"/>
        </w:rPr>
        <w:t xml:space="preserve"> [</w:t>
      </w:r>
      <w:r w:rsidR="00F96D3B" w:rsidRPr="00BE76F0">
        <w:rPr>
          <w:rFonts w:ascii="Times New Roman" w:eastAsia="Calibri Light" w:hAnsi="Times New Roman" w:cs="Times New Roman"/>
          <w:sz w:val="28"/>
          <w:szCs w:val="28"/>
          <w:lang w:eastAsia="en-US"/>
        </w:rPr>
        <w:t>1</w:t>
      </w:r>
      <w:r w:rsidR="00725E64" w:rsidRPr="00BE76F0">
        <w:rPr>
          <w:rFonts w:ascii="Times New Roman" w:eastAsia="Calibri Light" w:hAnsi="Times New Roman" w:cs="Times New Roman"/>
          <w:sz w:val="28"/>
          <w:szCs w:val="28"/>
          <w:lang w:eastAsia="en-US"/>
        </w:rPr>
        <w:t>6</w:t>
      </w:r>
      <w:r w:rsidR="006B70F0" w:rsidRPr="00BE76F0">
        <w:rPr>
          <w:rFonts w:ascii="Times New Roman" w:eastAsia="Calibri Light" w:hAnsi="Times New Roman" w:cs="Times New Roman"/>
          <w:sz w:val="28"/>
          <w:szCs w:val="28"/>
          <w:lang w:eastAsia="en-US"/>
        </w:rPr>
        <w:t>]</w:t>
      </w:r>
      <w:r w:rsidR="00B0485F"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Графит и алмаз являются самыми</w:t>
      </w:r>
      <w:r w:rsidR="00A36ADE" w:rsidRPr="00BE76F0">
        <w:rPr>
          <w:rFonts w:ascii="Times New Roman" w:eastAsia="Calibri Light" w:hAnsi="Times New Roman" w:cs="Times New Roman"/>
          <w:sz w:val="28"/>
          <w:szCs w:val="28"/>
          <w:lang w:eastAsia="en-US"/>
        </w:rPr>
        <w:t xml:space="preserve"> известными формами углерода, </w:t>
      </w:r>
      <w:r w:rsidRPr="00BE76F0">
        <w:rPr>
          <w:rFonts w:ascii="Times New Roman" w:eastAsia="Calibri Light" w:hAnsi="Times New Roman" w:cs="Times New Roman"/>
          <w:sz w:val="28"/>
          <w:szCs w:val="28"/>
          <w:lang w:eastAsia="en-US"/>
        </w:rPr>
        <w:t>в 1985 году командой из Великобритании под руководством Гарольд</w:t>
      </w:r>
      <w:r w:rsidR="0078659C"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 Крото был обнар</w:t>
      </w:r>
      <w:r w:rsidRPr="00BE76F0">
        <w:rPr>
          <w:rFonts w:ascii="Times New Roman" w:eastAsia="Calibri Light" w:hAnsi="Times New Roman" w:cs="Times New Roman"/>
          <w:sz w:val="28"/>
          <w:szCs w:val="28"/>
          <w:lang w:eastAsia="en-US"/>
        </w:rPr>
        <w:t>у</w:t>
      </w:r>
      <w:r w:rsidRPr="00BE76F0">
        <w:rPr>
          <w:rFonts w:ascii="Times New Roman" w:eastAsia="Calibri Light" w:hAnsi="Times New Roman" w:cs="Times New Roman"/>
          <w:sz w:val="28"/>
          <w:szCs w:val="28"/>
          <w:lang w:eastAsia="en-US"/>
        </w:rPr>
        <w:lastRenderedPageBreak/>
        <w:t>жен третий уникальный аллотроп углерода,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который впоследствии был назван бакминстерфуллереном или просто фуллереном. В первую очередь Кр</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то исследовал космические органические молекулы с точно 60 атомами углер</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да, найденные возле красных гигантов, используя телескоп. Для воссоздания условий и формирования молекул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в лаборатории Гарольд Крото объединил усилия со Смолли и Керлом, применив лазерное испарение графита. Экспер</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менты с лазерным испарением показали, что молекулы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образованы из пе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тагональных и гексагональных колец, структурно похожих на графит. Следов</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тельно, фуллерены можно синтезировать путем испарения углерода или граф</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та в газовой среде [</w:t>
      </w:r>
      <w:r w:rsidR="00F96D3B" w:rsidRPr="00BE76F0">
        <w:rPr>
          <w:rFonts w:ascii="Times New Roman" w:eastAsia="Calibri Light" w:hAnsi="Times New Roman" w:cs="Times New Roman"/>
          <w:sz w:val="28"/>
          <w:szCs w:val="28"/>
          <w:lang w:eastAsia="en-US"/>
        </w:rPr>
        <w:t>1</w:t>
      </w:r>
      <w:r w:rsidR="00287DAA" w:rsidRPr="00BE76F0">
        <w:rPr>
          <w:rFonts w:ascii="Times New Roman" w:eastAsia="Calibri Light" w:hAnsi="Times New Roman" w:cs="Times New Roman"/>
          <w:sz w:val="28"/>
          <w:szCs w:val="28"/>
          <w:lang w:eastAsia="en-US"/>
        </w:rPr>
        <w:t>7</w:t>
      </w:r>
      <w:r w:rsidRPr="00BE76F0">
        <w:rPr>
          <w:rFonts w:ascii="Times New Roman" w:eastAsia="Calibri Light" w:hAnsi="Times New Roman" w:cs="Times New Roman"/>
          <w:sz w:val="28"/>
          <w:szCs w:val="28"/>
          <w:lang w:eastAsia="en-US"/>
        </w:rPr>
        <w:t>].</w:t>
      </w:r>
      <w:r w:rsidR="006853EC"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Первые масс-спектрометрические данные, представле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ные Крото и его командой, подтвердили существование кластеров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и C</w:t>
      </w:r>
      <w:r w:rsidRPr="00BE76F0">
        <w:rPr>
          <w:rFonts w:ascii="Times New Roman" w:eastAsia="Calibri Light" w:hAnsi="Times New Roman" w:cs="Times New Roman"/>
          <w:sz w:val="28"/>
          <w:szCs w:val="28"/>
          <w:vertAlign w:val="subscript"/>
          <w:lang w:eastAsia="en-US"/>
        </w:rPr>
        <w:t>70</w:t>
      </w:r>
      <w:r w:rsidR="00C16E83" w:rsidRPr="00BE76F0">
        <w:rPr>
          <w:rFonts w:ascii="Times New Roman" w:eastAsia="Calibri Light" w:hAnsi="Times New Roman" w:cs="Times New Roman"/>
          <w:sz w:val="28"/>
          <w:szCs w:val="28"/>
          <w:lang w:eastAsia="en-US"/>
        </w:rPr>
        <w:t xml:space="preserve"> (Рисунок</w:t>
      </w:r>
      <w:r w:rsidRPr="00BE76F0">
        <w:rPr>
          <w:rFonts w:ascii="Times New Roman" w:eastAsia="Calibri Light" w:hAnsi="Times New Roman" w:cs="Times New Roman"/>
          <w:sz w:val="28"/>
          <w:szCs w:val="28"/>
          <w:lang w:eastAsia="en-US"/>
        </w:rPr>
        <w:t xml:space="preserve"> </w:t>
      </w:r>
      <w:r w:rsidR="00A36ADE" w:rsidRPr="00BE76F0">
        <w:rPr>
          <w:rFonts w:ascii="Times New Roman" w:eastAsia="Calibri Light" w:hAnsi="Times New Roman" w:cs="Times New Roman"/>
          <w:sz w:val="28"/>
          <w:szCs w:val="28"/>
          <w:lang w:eastAsia="en-US"/>
        </w:rPr>
        <w:t>1.4</w:t>
      </w:r>
      <w:r w:rsidRPr="00BE76F0">
        <w:rPr>
          <w:rFonts w:ascii="Times New Roman" w:eastAsia="Calibri Light" w:hAnsi="Times New Roman" w:cs="Times New Roman"/>
          <w:sz w:val="28"/>
          <w:szCs w:val="28"/>
          <w:lang w:eastAsia="en-US"/>
        </w:rPr>
        <w:t>.</w:t>
      </w:r>
      <w:r w:rsidR="00C16E83" w:rsidRPr="00BE76F0">
        <w:rPr>
          <w:rFonts w:ascii="Times New Roman" w:eastAsia="Calibri Light" w:hAnsi="Times New Roman" w:cs="Times New Roman"/>
          <w:sz w:val="28"/>
          <w:szCs w:val="28"/>
          <w:lang w:eastAsia="en-US"/>
        </w:rPr>
        <w:t>)</w:t>
      </w:r>
    </w:p>
    <w:p w:rsidR="007946DD" w:rsidRPr="00BE76F0" w:rsidRDefault="00BE2CC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 </w:t>
      </w:r>
    </w:p>
    <w:tbl>
      <w:tblPr>
        <w:tblW w:w="0" w:type="auto"/>
        <w:tblInd w:w="108" w:type="dxa"/>
        <w:tblLook w:val="04A0" w:firstRow="1" w:lastRow="0" w:firstColumn="1" w:lastColumn="0" w:noHBand="0" w:noVBand="1"/>
      </w:tblPr>
      <w:tblGrid>
        <w:gridCol w:w="9498"/>
      </w:tblGrid>
      <w:tr w:rsidR="007946DD" w:rsidRPr="00BE76F0" w:rsidTr="004173A5">
        <w:tc>
          <w:tcPr>
            <w:tcW w:w="9498" w:type="dxa"/>
            <w:shd w:val="clear" w:color="auto" w:fill="auto"/>
          </w:tcPr>
          <w:p w:rsidR="007946DD" w:rsidRPr="00BE76F0" w:rsidRDefault="00604797" w:rsidP="00464EE7">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4364990" cy="3898900"/>
                  <wp:effectExtent l="0" t="0" r="0" b="6350"/>
                  <wp:docPr id="9" name="Рисунок 9"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4990" cy="3898900"/>
                          </a:xfrm>
                          <a:prstGeom prst="rect">
                            <a:avLst/>
                          </a:prstGeom>
                          <a:noFill/>
                          <a:ln>
                            <a:noFill/>
                          </a:ln>
                        </pic:spPr>
                      </pic:pic>
                    </a:graphicData>
                  </a:graphic>
                </wp:inline>
              </w:drawing>
            </w:r>
          </w:p>
        </w:tc>
      </w:tr>
      <w:tr w:rsidR="007946DD" w:rsidRPr="00BE76F0" w:rsidTr="004173A5">
        <w:tc>
          <w:tcPr>
            <w:tcW w:w="9498" w:type="dxa"/>
            <w:shd w:val="clear" w:color="auto" w:fill="auto"/>
          </w:tcPr>
          <w:p w:rsidR="007946DD" w:rsidRPr="00BE76F0" w:rsidRDefault="007946DD" w:rsidP="00464EE7">
            <w:pPr>
              <w:jc w:val="center"/>
              <w:rPr>
                <w:rFonts w:ascii="Times New Roman" w:eastAsia="Calibri Light" w:hAnsi="Times New Roman" w:cs="Times New Roman"/>
                <w:sz w:val="28"/>
                <w:szCs w:val="28"/>
                <w:lang w:eastAsia="en-US"/>
              </w:rPr>
            </w:pPr>
          </w:p>
          <w:p w:rsidR="007946DD" w:rsidRPr="00BE76F0" w:rsidRDefault="007946DD"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 xml:space="preserve">Рисунок 1.4 – Масс-спектр и преобладание </w:t>
            </w:r>
            <w:r w:rsidRPr="00BE76F0">
              <w:rPr>
                <w:rFonts w:ascii="Times New Roman" w:eastAsia="Calibri Light" w:hAnsi="Times New Roman" w:cs="Times New Roman"/>
                <w:sz w:val="28"/>
                <w:szCs w:val="28"/>
                <w:lang w:val="en-US" w:eastAsia="en-US"/>
              </w:rPr>
              <w:t>C</w:t>
            </w:r>
            <w:r w:rsidRPr="00BE76F0">
              <w:rPr>
                <w:rFonts w:ascii="Times New Roman" w:eastAsia="Calibri Light" w:hAnsi="Times New Roman" w:cs="Times New Roman"/>
                <w:sz w:val="28"/>
                <w:szCs w:val="28"/>
                <w:vertAlign w:val="subscript"/>
                <w:lang w:eastAsia="en-US"/>
              </w:rPr>
              <w:t>60</w:t>
            </w:r>
          </w:p>
          <w:p w:rsidR="005A2DBE" w:rsidRPr="00BE76F0" w:rsidRDefault="005A2DBE" w:rsidP="005A2DBE">
            <w:pPr>
              <w:rPr>
                <w:rFonts w:ascii="Times New Roman" w:eastAsia="Calibri Light" w:hAnsi="Times New Roman" w:cs="Times New Roman"/>
                <w:sz w:val="24"/>
                <w:szCs w:val="24"/>
                <w:lang w:eastAsia="en-US"/>
              </w:rPr>
            </w:pPr>
          </w:p>
          <w:p w:rsidR="005A2DBE" w:rsidRPr="00BE76F0" w:rsidRDefault="005A2DBE" w:rsidP="00C16E83">
            <w:pPr>
              <w:ind w:firstLine="624"/>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[17]</w:t>
            </w:r>
          </w:p>
        </w:tc>
      </w:tr>
    </w:tbl>
    <w:p w:rsidR="00BE2CC9" w:rsidRPr="00BE76F0" w:rsidRDefault="00BE2CC9" w:rsidP="006279CC">
      <w:pPr>
        <w:ind w:firstLine="720"/>
        <w:jc w:val="center"/>
        <w:rPr>
          <w:rFonts w:ascii="Times New Roman" w:eastAsia="Calibri Light" w:hAnsi="Times New Roman" w:cs="Times New Roman"/>
          <w:sz w:val="28"/>
          <w:szCs w:val="28"/>
          <w:lang w:eastAsia="en-US"/>
        </w:rPr>
      </w:pPr>
    </w:p>
    <w:p w:rsidR="00A36ADE" w:rsidRPr="00BE76F0" w:rsidRDefault="00A36ADE" w:rsidP="005A2DBE">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Этот эксперимент включал анализ масс-спектра графита после его су</w:t>
      </w:r>
      <w:r w:rsidRPr="00BE76F0">
        <w:rPr>
          <w:rFonts w:ascii="Times New Roman" w:eastAsia="Calibri Light" w:hAnsi="Times New Roman" w:cs="Times New Roman"/>
          <w:sz w:val="28"/>
          <w:szCs w:val="28"/>
          <w:lang w:eastAsia="en-US"/>
        </w:rPr>
        <w:t>б</w:t>
      </w:r>
      <w:r w:rsidRPr="00BE76F0">
        <w:rPr>
          <w:rFonts w:ascii="Times New Roman" w:eastAsia="Calibri Light" w:hAnsi="Times New Roman" w:cs="Times New Roman"/>
          <w:sz w:val="28"/>
          <w:szCs w:val="28"/>
          <w:lang w:eastAsia="en-US"/>
        </w:rPr>
        <w:t>лимации лазером, в ходе которого было обнаружено, что пик с массой 720 с</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стематически присутствует в масс-спектрах. Учитывая, что масса атома угл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рода равна 12, пик при 720 указывает на молекулу, содержащую 60 атомов у</w:t>
      </w:r>
      <w:r w:rsidRPr="00BE76F0">
        <w:rPr>
          <w:rFonts w:ascii="Times New Roman" w:eastAsia="Calibri Light" w:hAnsi="Times New Roman" w:cs="Times New Roman"/>
          <w:sz w:val="28"/>
          <w:szCs w:val="28"/>
          <w:lang w:eastAsia="en-US"/>
        </w:rPr>
        <w:t>г</w:t>
      </w:r>
      <w:r w:rsidRPr="00BE76F0">
        <w:rPr>
          <w:rFonts w:ascii="Times New Roman" w:eastAsia="Calibri Light" w:hAnsi="Times New Roman" w:cs="Times New Roman"/>
          <w:sz w:val="28"/>
          <w:szCs w:val="28"/>
          <w:lang w:eastAsia="en-US"/>
        </w:rPr>
        <w:t>лерода (720/12 = 60), то есть на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В некоторых случаях этот пик был особе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но выражен, а в других - менее заметен, но все равно присутствовал, как пок</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зано на рисунке 1.4. Выбор суффикса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ен</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подчеркнул, что углерод в этих с</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единениях является ненасыщенным, поскольку связан только с тремя другими </w:t>
      </w:r>
      <w:r w:rsidRPr="00BE76F0">
        <w:rPr>
          <w:rFonts w:ascii="Times New Roman" w:eastAsia="Calibri Light" w:hAnsi="Times New Roman" w:cs="Times New Roman"/>
          <w:sz w:val="28"/>
          <w:szCs w:val="28"/>
          <w:lang w:eastAsia="en-US"/>
        </w:rPr>
        <w:lastRenderedPageBreak/>
        <w:t xml:space="preserve">атомами, а не с четырьмя, как обычно. Позднее термин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фуллерен</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стали и</w:t>
      </w:r>
      <w:r w:rsidRPr="00BE76F0">
        <w:rPr>
          <w:rFonts w:ascii="Times New Roman" w:eastAsia="Calibri Light" w:hAnsi="Times New Roman" w:cs="Times New Roman"/>
          <w:sz w:val="28"/>
          <w:szCs w:val="28"/>
          <w:lang w:eastAsia="en-US"/>
        </w:rPr>
        <w:t>с</w:t>
      </w:r>
      <w:r w:rsidRPr="00BE76F0">
        <w:rPr>
          <w:rFonts w:ascii="Times New Roman" w:eastAsia="Calibri Light" w:hAnsi="Times New Roman" w:cs="Times New Roman"/>
          <w:sz w:val="28"/>
          <w:szCs w:val="28"/>
          <w:lang w:eastAsia="en-US"/>
        </w:rPr>
        <w:t xml:space="preserve">пользовать для обозначения всего класса подобных соединений. </w:t>
      </w:r>
      <w:r w:rsidR="00BE2CC9" w:rsidRPr="00BE76F0">
        <w:rPr>
          <w:rFonts w:ascii="Times New Roman" w:eastAsia="Calibri Light" w:hAnsi="Times New Roman" w:cs="Times New Roman"/>
          <w:sz w:val="28"/>
          <w:szCs w:val="28"/>
          <w:lang w:eastAsia="en-US"/>
        </w:rPr>
        <w:t xml:space="preserve">За свой вклад в открытие этого нового класса молекул Ричард Смолли, Роберт Керл и Гарольд Крото были удостоены Нобелевской </w:t>
      </w:r>
      <w:r w:rsidR="000D747C" w:rsidRPr="00BE76F0">
        <w:rPr>
          <w:rFonts w:ascii="Times New Roman" w:eastAsia="Calibri Light" w:hAnsi="Times New Roman" w:cs="Times New Roman"/>
          <w:sz w:val="28"/>
          <w:szCs w:val="28"/>
          <w:lang w:eastAsia="en-US"/>
        </w:rPr>
        <w:t>премии по химии в 1996 году</w:t>
      </w:r>
      <w:r w:rsidR="00BE2CC9" w:rsidRPr="00BE76F0">
        <w:rPr>
          <w:rFonts w:ascii="Times New Roman" w:eastAsia="Calibri Light" w:hAnsi="Times New Roman" w:cs="Times New Roman"/>
          <w:sz w:val="28"/>
          <w:szCs w:val="28"/>
          <w:lang w:eastAsia="en-US"/>
        </w:rPr>
        <w:t>.</w:t>
      </w:r>
      <w:r w:rsidR="005A7FDA" w:rsidRPr="00BE76F0">
        <w:rPr>
          <w:rFonts w:ascii="Times New Roman" w:eastAsia="Calibri Light" w:hAnsi="Times New Roman" w:cs="Times New Roman"/>
          <w:sz w:val="28"/>
          <w:szCs w:val="28"/>
          <w:lang w:eastAsia="en-US"/>
        </w:rPr>
        <w:t xml:space="preserve"> </w:t>
      </w:r>
      <w:r w:rsidR="00BE2CC9" w:rsidRPr="00BE76F0">
        <w:rPr>
          <w:rFonts w:ascii="Times New Roman" w:eastAsia="Calibri Light" w:hAnsi="Times New Roman" w:cs="Times New Roman"/>
          <w:sz w:val="28"/>
          <w:szCs w:val="28"/>
          <w:lang w:eastAsia="en-US"/>
        </w:rPr>
        <w:t>Гарольд Крото вместе с группой из Университета Райс раскрыли существование не только C</w:t>
      </w:r>
      <w:r w:rsidR="00BE2CC9" w:rsidRPr="00BE76F0">
        <w:rPr>
          <w:rFonts w:ascii="Times New Roman" w:eastAsia="Calibri Light" w:hAnsi="Times New Roman" w:cs="Times New Roman"/>
          <w:sz w:val="28"/>
          <w:szCs w:val="28"/>
          <w:vertAlign w:val="subscript"/>
          <w:lang w:eastAsia="en-US"/>
        </w:rPr>
        <w:t>60</w:t>
      </w:r>
      <w:r w:rsidR="00BE2CC9" w:rsidRPr="00BE76F0">
        <w:rPr>
          <w:rFonts w:ascii="Times New Roman" w:eastAsia="Calibri Light" w:hAnsi="Times New Roman" w:cs="Times New Roman"/>
          <w:sz w:val="28"/>
          <w:szCs w:val="28"/>
          <w:lang w:eastAsia="en-US"/>
        </w:rPr>
        <w:t>, но и других фуллеренов, список которых со вре</w:t>
      </w:r>
      <w:r w:rsidR="00DA5CD6" w:rsidRPr="00BE76F0">
        <w:rPr>
          <w:rFonts w:ascii="Times New Roman" w:eastAsia="Calibri Light" w:hAnsi="Times New Roman" w:cs="Times New Roman"/>
          <w:sz w:val="28"/>
          <w:szCs w:val="28"/>
          <w:lang w:eastAsia="en-US"/>
        </w:rPr>
        <w:t>менем значительно расширился</w:t>
      </w:r>
      <w:r w:rsidR="00BE2CC9" w:rsidRPr="00BE76F0">
        <w:rPr>
          <w:rFonts w:ascii="Times New Roman" w:eastAsia="Calibri Light" w:hAnsi="Times New Roman" w:cs="Times New Roman"/>
          <w:sz w:val="28"/>
          <w:szCs w:val="28"/>
          <w:lang w:eastAsia="en-US"/>
        </w:rPr>
        <w:t xml:space="preserve">. </w:t>
      </w:r>
    </w:p>
    <w:p w:rsidR="00A36ADE" w:rsidRPr="00BE76F0" w:rsidRDefault="00BE2CC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Бакминстерфуллерен имеет эмпирическую формулу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и его структура представляет собой усеченный икосаэдр, напоминающий мяч для игры в фу</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бол, сформированный из двадцати шестиугольников и двенадцати пятиугол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ников, при этом в каждой вершине полигона располагается атом углерода, а каждое ребро полигона обозначает связь.</w:t>
      </w:r>
      <w:r w:rsidR="002E3907"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Диаметр молекулы </w:t>
      </w:r>
      <w:r w:rsidR="00563197" w:rsidRPr="00BE76F0">
        <w:rPr>
          <w:rFonts w:ascii="Times New Roman" w:eastAsia="Calibri Light" w:hAnsi="Times New Roman" w:cs="Times New Roman"/>
          <w:sz w:val="28"/>
          <w:szCs w:val="28"/>
          <w:lang w:eastAsia="en-US"/>
        </w:rPr>
        <w:t>С</w:t>
      </w:r>
      <w:r w:rsidR="00563197"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измеренный по </w:t>
      </w:r>
      <w:r w:rsidR="00E11FC9" w:rsidRPr="00BE76F0">
        <w:rPr>
          <w:rFonts w:ascii="Times New Roman" w:eastAsia="Calibri Light" w:hAnsi="Times New Roman" w:cs="Times New Roman"/>
          <w:sz w:val="28"/>
          <w:szCs w:val="28"/>
          <w:lang w:eastAsia="en-US"/>
        </w:rPr>
        <w:t>Ван-дер-Ваальсу</w:t>
      </w:r>
      <w:r w:rsidRPr="00BE76F0">
        <w:rPr>
          <w:rFonts w:ascii="Times New Roman" w:eastAsia="Calibri Light" w:hAnsi="Times New Roman" w:cs="Times New Roman"/>
          <w:sz w:val="28"/>
          <w:szCs w:val="28"/>
          <w:lang w:eastAsia="en-US"/>
        </w:rPr>
        <w:t>, составляет примерно 1</w:t>
      </w:r>
      <w:r w:rsidRPr="00BE76F0">
        <w:rPr>
          <w:rFonts w:ascii="Times New Roman" w:eastAsia="Calibri Light" w:hAnsi="Times New Roman" w:cs="Times New Roman"/>
          <w:sz w:val="28"/>
          <w:szCs w:val="28"/>
          <w:lang w:val="kk-KZ" w:eastAsia="en-US"/>
        </w:rPr>
        <w:t>,</w:t>
      </w:r>
      <w:r w:rsidR="00563197" w:rsidRPr="00BE76F0">
        <w:rPr>
          <w:rFonts w:ascii="Times New Roman" w:eastAsia="Calibri Light" w:hAnsi="Times New Roman" w:cs="Times New Roman"/>
          <w:sz w:val="28"/>
          <w:szCs w:val="28"/>
          <w:lang w:eastAsia="en-US"/>
        </w:rPr>
        <w:t>1 нм</w:t>
      </w:r>
      <w:r w:rsidRPr="00BE76F0">
        <w:rPr>
          <w:rFonts w:ascii="Times New Roman" w:eastAsia="Calibri Light" w:hAnsi="Times New Roman" w:cs="Times New Roman"/>
          <w:sz w:val="28"/>
          <w:szCs w:val="28"/>
          <w:lang w:eastAsia="en-US"/>
        </w:rPr>
        <w:t>. Расстояние между ядрами молекулы бакминстерфуллерена достигает 0</w:t>
      </w:r>
      <w:r w:rsidRPr="00BE76F0">
        <w:rPr>
          <w:rFonts w:ascii="Times New Roman" w:eastAsia="Calibri Light" w:hAnsi="Times New Roman" w:cs="Times New Roman"/>
          <w:sz w:val="28"/>
          <w:szCs w:val="28"/>
          <w:lang w:val="kk-KZ" w:eastAsia="en-US"/>
        </w:rPr>
        <w:t>,</w:t>
      </w:r>
      <w:r w:rsidRPr="00BE76F0">
        <w:rPr>
          <w:rFonts w:ascii="Times New Roman" w:eastAsia="Calibri Light" w:hAnsi="Times New Roman" w:cs="Times New Roman"/>
          <w:sz w:val="28"/>
          <w:szCs w:val="28"/>
          <w:lang w:eastAsia="en-US"/>
        </w:rPr>
        <w:t>71 нм.</w:t>
      </w:r>
      <w:r w:rsidR="002E3907"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Молекула обладает двумя различными длинами химических связей: связи между шестиугольниками (6:6), рассматриваемые как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двойные</w:t>
      </w:r>
      <w:r w:rsidR="00890468" w:rsidRPr="00BE76F0">
        <w:rPr>
          <w:rFonts w:ascii="Times New Roman" w:eastAsia="Calibri Light" w:hAnsi="Times New Roman" w:cs="Times New Roman"/>
          <w:sz w:val="28"/>
          <w:szCs w:val="28"/>
          <w:lang w:eastAsia="en-US"/>
        </w:rPr>
        <w:t>»</w:t>
      </w:r>
      <w:r w:rsidR="0078659C" w:rsidRPr="00BE76F0">
        <w:rPr>
          <w:rFonts w:ascii="Times New Roman" w:eastAsia="Calibri Light" w:hAnsi="Times New Roman" w:cs="Times New Roman"/>
          <w:sz w:val="28"/>
          <w:szCs w:val="28"/>
          <w:lang w:eastAsia="en-US"/>
        </w:rPr>
        <w:t xml:space="preserve">, имеют меньшую длину ~ </w:t>
      </w:r>
      <w:r w:rsidRPr="00BE76F0">
        <w:rPr>
          <w:rFonts w:ascii="Times New Roman" w:eastAsia="Calibri Light" w:hAnsi="Times New Roman" w:cs="Times New Roman"/>
          <w:sz w:val="28"/>
          <w:szCs w:val="28"/>
          <w:lang w:eastAsia="en-US"/>
        </w:rPr>
        <w:t>1</w:t>
      </w:r>
      <w:r w:rsidRPr="00BE76F0">
        <w:rPr>
          <w:rFonts w:ascii="Times New Roman" w:eastAsia="Calibri Light" w:hAnsi="Times New Roman" w:cs="Times New Roman"/>
          <w:sz w:val="28"/>
          <w:szCs w:val="28"/>
          <w:lang w:val="kk-KZ" w:eastAsia="en-US"/>
        </w:rPr>
        <w:t>,</w:t>
      </w:r>
      <w:r w:rsidR="0078659C" w:rsidRPr="00BE76F0">
        <w:rPr>
          <w:rFonts w:ascii="Times New Roman" w:eastAsia="Calibri Light" w:hAnsi="Times New Roman" w:cs="Times New Roman"/>
          <w:sz w:val="28"/>
          <w:szCs w:val="28"/>
          <w:lang w:eastAsia="en-US"/>
        </w:rPr>
        <w:t>401 Å,</w:t>
      </w:r>
      <w:r w:rsidRPr="00BE76F0">
        <w:rPr>
          <w:rFonts w:ascii="Times New Roman" w:eastAsia="Calibri Light" w:hAnsi="Times New Roman" w:cs="Times New Roman"/>
          <w:sz w:val="28"/>
          <w:szCs w:val="28"/>
          <w:lang w:eastAsia="en-US"/>
        </w:rPr>
        <w:t xml:space="preserve"> по сравн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нию со связями между шестиугольником и пятиугольником</w:t>
      </w:r>
      <w:r w:rsidR="0078659C" w:rsidRPr="00BE76F0">
        <w:rPr>
          <w:rFonts w:ascii="Times New Roman" w:eastAsia="Calibri Light" w:hAnsi="Times New Roman" w:cs="Times New Roman"/>
          <w:sz w:val="28"/>
          <w:szCs w:val="28"/>
          <w:lang w:eastAsia="en-US"/>
        </w:rPr>
        <w:t xml:space="preserve"> (6:5) ~ </w:t>
      </w:r>
      <w:r w:rsidRPr="00BE76F0">
        <w:rPr>
          <w:rFonts w:ascii="Times New Roman" w:eastAsia="Calibri Light" w:hAnsi="Times New Roman" w:cs="Times New Roman"/>
          <w:sz w:val="28"/>
          <w:szCs w:val="28"/>
          <w:lang w:eastAsia="en-US"/>
        </w:rPr>
        <w:t>1</w:t>
      </w:r>
      <w:r w:rsidRPr="00BE76F0">
        <w:rPr>
          <w:rFonts w:ascii="Times New Roman" w:eastAsia="Calibri Light" w:hAnsi="Times New Roman" w:cs="Times New Roman"/>
          <w:sz w:val="28"/>
          <w:szCs w:val="28"/>
          <w:lang w:val="kk-KZ" w:eastAsia="en-US"/>
        </w:rPr>
        <w:t>,</w:t>
      </w:r>
      <w:r w:rsidRPr="00BE76F0">
        <w:rPr>
          <w:rFonts w:ascii="Times New Roman" w:eastAsia="Calibri Light" w:hAnsi="Times New Roman" w:cs="Times New Roman"/>
          <w:sz w:val="28"/>
          <w:szCs w:val="28"/>
          <w:lang w:eastAsia="en-US"/>
        </w:rPr>
        <w:t>458 Å. Средняя длина связи составляет 1</w:t>
      </w:r>
      <w:r w:rsidRPr="00BE76F0">
        <w:rPr>
          <w:rFonts w:ascii="Times New Roman" w:eastAsia="Calibri Light" w:hAnsi="Times New Roman" w:cs="Times New Roman"/>
          <w:sz w:val="28"/>
          <w:szCs w:val="28"/>
          <w:lang w:val="kk-KZ" w:eastAsia="en-US"/>
        </w:rPr>
        <w:t>,</w:t>
      </w:r>
      <w:r w:rsidRPr="00BE76F0">
        <w:rPr>
          <w:rFonts w:ascii="Times New Roman" w:eastAsia="Calibri Light" w:hAnsi="Times New Roman" w:cs="Times New Roman"/>
          <w:sz w:val="28"/>
          <w:szCs w:val="28"/>
          <w:lang w:eastAsia="en-US"/>
        </w:rPr>
        <w:t>44 Å [</w:t>
      </w:r>
      <w:r w:rsidR="00160589" w:rsidRPr="00BE76F0">
        <w:rPr>
          <w:rFonts w:ascii="Times New Roman" w:eastAsia="Calibri Light" w:hAnsi="Times New Roman" w:cs="Times New Roman"/>
          <w:sz w:val="28"/>
          <w:szCs w:val="28"/>
          <w:lang w:eastAsia="en-US"/>
        </w:rPr>
        <w:t>3</w:t>
      </w:r>
      <w:r w:rsidRPr="00BE76F0">
        <w:rPr>
          <w:rFonts w:ascii="Times New Roman" w:eastAsia="Calibri Light" w:hAnsi="Times New Roman" w:cs="Times New Roman"/>
          <w:sz w:val="28"/>
          <w:szCs w:val="28"/>
          <w:lang w:eastAsia="en-US"/>
        </w:rPr>
        <w:t>]. Другой часто встречающийся фу</w:t>
      </w:r>
      <w:r w:rsidRPr="00BE76F0">
        <w:rPr>
          <w:rFonts w:ascii="Times New Roman" w:eastAsia="Calibri Light" w:hAnsi="Times New Roman" w:cs="Times New Roman"/>
          <w:sz w:val="28"/>
          <w:szCs w:val="28"/>
          <w:lang w:eastAsia="en-US"/>
        </w:rPr>
        <w:t>л</w:t>
      </w:r>
      <w:r w:rsidRPr="00BE76F0">
        <w:rPr>
          <w:rFonts w:ascii="Times New Roman" w:eastAsia="Calibri Light" w:hAnsi="Times New Roman" w:cs="Times New Roman"/>
          <w:sz w:val="28"/>
          <w:szCs w:val="28"/>
          <w:lang w:eastAsia="en-US"/>
        </w:rPr>
        <w:t>лерен обладает формулой C</w:t>
      </w:r>
      <w:r w:rsidRPr="00BE76F0">
        <w:rPr>
          <w:rFonts w:ascii="Times New Roman" w:eastAsia="Calibri Light" w:hAnsi="Times New Roman" w:cs="Times New Roman"/>
          <w:sz w:val="28"/>
          <w:szCs w:val="28"/>
          <w:vertAlign w:val="subscript"/>
          <w:lang w:eastAsia="en-US"/>
        </w:rPr>
        <w:t>70</w:t>
      </w:r>
      <w:r w:rsidRPr="00BE76F0">
        <w:rPr>
          <w:rFonts w:ascii="Times New Roman" w:eastAsia="Calibri Light" w:hAnsi="Times New Roman" w:cs="Times New Roman"/>
          <w:sz w:val="28"/>
          <w:szCs w:val="28"/>
          <w:lang w:eastAsia="en-US"/>
        </w:rPr>
        <w:t>, хотя также известно получение фуллеренов, с</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держащих от 72 до 76, 84 и даже до 100 атомов углерода</w:t>
      </w:r>
      <w:r w:rsidR="001F3930" w:rsidRPr="00BE76F0">
        <w:rPr>
          <w:rFonts w:ascii="Times New Roman" w:eastAsia="Calibri Light" w:hAnsi="Times New Roman" w:cs="Times New Roman"/>
          <w:sz w:val="28"/>
          <w:szCs w:val="28"/>
          <w:lang w:eastAsia="en-US"/>
        </w:rPr>
        <w:t xml:space="preserve"> [1</w:t>
      </w:r>
      <w:r w:rsidR="00A82268" w:rsidRPr="00BE76F0">
        <w:rPr>
          <w:rFonts w:ascii="Times New Roman" w:eastAsia="Calibri Light" w:hAnsi="Times New Roman" w:cs="Times New Roman"/>
          <w:sz w:val="28"/>
          <w:szCs w:val="28"/>
          <w:lang w:eastAsia="en-US"/>
        </w:rPr>
        <w:t>8</w:t>
      </w:r>
      <w:r w:rsidR="001F3930"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w:t>
      </w:r>
      <w:r w:rsidR="002E3907"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Минимально возможный фуллерен имеет форму додекаэдра C</w:t>
      </w:r>
      <w:r w:rsidRPr="00BE76F0">
        <w:rPr>
          <w:rFonts w:ascii="Times New Roman" w:eastAsia="Calibri Light" w:hAnsi="Times New Roman" w:cs="Times New Roman"/>
          <w:sz w:val="28"/>
          <w:szCs w:val="28"/>
          <w:vertAlign w:val="subscript"/>
          <w:lang w:eastAsia="en-US"/>
        </w:rPr>
        <w:t>20</w:t>
      </w:r>
      <w:r w:rsidR="008448B2" w:rsidRPr="00BE76F0">
        <w:rPr>
          <w:rFonts w:ascii="Times New Roman" w:eastAsia="Calibri Light" w:hAnsi="Times New Roman" w:cs="Times New Roman"/>
          <w:sz w:val="28"/>
          <w:szCs w:val="28"/>
          <w:lang w:eastAsia="en-US"/>
        </w:rPr>
        <w:t xml:space="preserve">, показанный на рисунке </w:t>
      </w:r>
      <w:r w:rsidRPr="00BE76F0">
        <w:rPr>
          <w:rFonts w:ascii="Times New Roman" w:eastAsia="Calibri Light" w:hAnsi="Times New Roman" w:cs="Times New Roman"/>
          <w:sz w:val="28"/>
          <w:szCs w:val="28"/>
          <w:lang w:val="kk-KZ" w:eastAsia="en-US"/>
        </w:rPr>
        <w:t>1</w:t>
      </w:r>
      <w:r w:rsidR="002E3907" w:rsidRPr="00BE76F0">
        <w:rPr>
          <w:rFonts w:ascii="Times New Roman" w:eastAsia="Calibri Light" w:hAnsi="Times New Roman" w:cs="Times New Roman"/>
          <w:sz w:val="28"/>
          <w:szCs w:val="28"/>
          <w:lang w:val="kk-KZ" w:eastAsia="en-US"/>
        </w:rPr>
        <w:t xml:space="preserve">.3 </w:t>
      </w:r>
      <w:r w:rsidR="006853EC" w:rsidRPr="00BE76F0">
        <w:rPr>
          <w:rFonts w:ascii="Times New Roman" w:eastAsia="Calibri Light" w:hAnsi="Times New Roman" w:cs="Times New Roman"/>
          <w:sz w:val="28"/>
          <w:szCs w:val="28"/>
          <w:lang w:val="kk-KZ" w:eastAsia="en-US"/>
        </w:rPr>
        <w:t>(</w:t>
      </w:r>
      <w:r w:rsidR="002E3907" w:rsidRPr="00BE76F0">
        <w:rPr>
          <w:rFonts w:ascii="Times New Roman" w:eastAsia="Calibri Light" w:hAnsi="Times New Roman" w:cs="Times New Roman"/>
          <w:sz w:val="28"/>
          <w:szCs w:val="28"/>
          <w:lang w:val="kk-KZ" w:eastAsia="en-US"/>
        </w:rPr>
        <w:t>б</w:t>
      </w:r>
      <w:r w:rsidR="006853EC" w:rsidRPr="00BE76F0">
        <w:rPr>
          <w:rFonts w:ascii="Times New Roman" w:eastAsia="Calibri Light" w:hAnsi="Times New Roman" w:cs="Times New Roman"/>
          <w:sz w:val="28"/>
          <w:szCs w:val="28"/>
          <w:lang w:val="kk-KZ" w:eastAsia="en-US"/>
        </w:rPr>
        <w:t>)</w:t>
      </w:r>
      <w:r w:rsidR="002E3907" w:rsidRPr="00BE76F0">
        <w:rPr>
          <w:rFonts w:ascii="Times New Roman" w:eastAsia="Calibri Light" w:hAnsi="Times New Roman" w:cs="Times New Roman"/>
          <w:sz w:val="28"/>
          <w:szCs w:val="28"/>
          <w:lang w:val="kk-KZ" w:eastAsia="en-US"/>
        </w:rPr>
        <w:t>, а</w:t>
      </w:r>
      <w:r w:rsidRPr="00BE76F0">
        <w:rPr>
          <w:rFonts w:ascii="Times New Roman" w:eastAsia="Calibri Light" w:hAnsi="Times New Roman" w:cs="Times New Roman"/>
          <w:sz w:val="28"/>
          <w:szCs w:val="28"/>
          <w:lang w:eastAsia="en-US"/>
        </w:rPr>
        <w:t xml:space="preserve"> фуллерены с 22 вершинами отсутствуют</w:t>
      </w:r>
      <w:r w:rsidR="001F3930" w:rsidRPr="00BE76F0">
        <w:rPr>
          <w:rFonts w:ascii="Times New Roman" w:eastAsia="Calibri Light" w:hAnsi="Times New Roman" w:cs="Times New Roman"/>
          <w:sz w:val="28"/>
          <w:szCs w:val="28"/>
          <w:lang w:eastAsia="en-US"/>
        </w:rPr>
        <w:t xml:space="preserve"> [</w:t>
      </w:r>
      <w:r w:rsidR="00A82268" w:rsidRPr="00BE76F0">
        <w:rPr>
          <w:rFonts w:ascii="Times New Roman" w:eastAsia="Calibri Light" w:hAnsi="Times New Roman" w:cs="Times New Roman"/>
          <w:sz w:val="28"/>
          <w:szCs w:val="28"/>
          <w:lang w:eastAsia="en-US"/>
        </w:rPr>
        <w:t>19</w:t>
      </w:r>
      <w:r w:rsidR="001F3930"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w:t>
      </w:r>
      <w:r w:rsidR="000F5414" w:rsidRPr="00BE76F0">
        <w:rPr>
          <w:rFonts w:ascii="Times New Roman" w:eastAsia="Calibri Light" w:hAnsi="Times New Roman" w:cs="Times New Roman"/>
          <w:sz w:val="28"/>
          <w:szCs w:val="28"/>
          <w:lang w:eastAsia="en-US"/>
        </w:rPr>
        <w:t xml:space="preserve">Фуллерены, содержащие менее 60 атомов углерода, получили наименование </w:t>
      </w:r>
      <w:r w:rsidR="00890468" w:rsidRPr="00BE76F0">
        <w:rPr>
          <w:rFonts w:ascii="Times New Roman" w:eastAsia="Calibri Light" w:hAnsi="Times New Roman" w:cs="Times New Roman"/>
          <w:sz w:val="28"/>
          <w:szCs w:val="28"/>
          <w:lang w:eastAsia="en-US"/>
        </w:rPr>
        <w:t>«</w:t>
      </w:r>
      <w:r w:rsidR="000F5414" w:rsidRPr="00BE76F0">
        <w:rPr>
          <w:rFonts w:ascii="Times New Roman" w:eastAsia="Calibri Light" w:hAnsi="Times New Roman" w:cs="Times New Roman"/>
          <w:sz w:val="28"/>
          <w:szCs w:val="28"/>
          <w:lang w:eastAsia="en-US"/>
        </w:rPr>
        <w:t>низшие фуллерены</w:t>
      </w:r>
      <w:r w:rsidR="00890468" w:rsidRPr="00BE76F0">
        <w:rPr>
          <w:rFonts w:ascii="Times New Roman" w:eastAsia="Calibri Light" w:hAnsi="Times New Roman" w:cs="Times New Roman"/>
          <w:sz w:val="28"/>
          <w:szCs w:val="28"/>
          <w:lang w:eastAsia="en-US"/>
        </w:rPr>
        <w:t>»</w:t>
      </w:r>
      <w:r w:rsidR="000F5414" w:rsidRPr="00BE76F0">
        <w:rPr>
          <w:rFonts w:ascii="Times New Roman" w:eastAsia="Calibri Light" w:hAnsi="Times New Roman" w:cs="Times New Roman"/>
          <w:sz w:val="28"/>
          <w:szCs w:val="28"/>
          <w:lang w:eastAsia="en-US"/>
        </w:rPr>
        <w:t>, в то время как те, что имеют более 70 атомов, на</w:t>
      </w:r>
      <w:r w:rsidR="008C290E" w:rsidRPr="00BE76F0">
        <w:rPr>
          <w:rFonts w:ascii="Times New Roman" w:eastAsia="Calibri Light" w:hAnsi="Times New Roman" w:cs="Times New Roman"/>
          <w:sz w:val="28"/>
          <w:szCs w:val="28"/>
          <w:lang w:eastAsia="en-US"/>
        </w:rPr>
        <w:t xml:space="preserve">зываются </w:t>
      </w:r>
      <w:r w:rsidR="00890468" w:rsidRPr="00BE76F0">
        <w:rPr>
          <w:rFonts w:ascii="Times New Roman" w:eastAsia="Calibri Light" w:hAnsi="Times New Roman" w:cs="Times New Roman"/>
          <w:sz w:val="28"/>
          <w:szCs w:val="28"/>
          <w:lang w:eastAsia="en-US"/>
        </w:rPr>
        <w:t>«</w:t>
      </w:r>
      <w:r w:rsidR="008C290E" w:rsidRPr="00BE76F0">
        <w:rPr>
          <w:rFonts w:ascii="Times New Roman" w:eastAsia="Calibri Light" w:hAnsi="Times New Roman" w:cs="Times New Roman"/>
          <w:sz w:val="28"/>
          <w:szCs w:val="28"/>
          <w:lang w:eastAsia="en-US"/>
        </w:rPr>
        <w:t>высшими фуллерен</w:t>
      </w:r>
      <w:r w:rsidR="008C290E" w:rsidRPr="00BE76F0">
        <w:rPr>
          <w:rFonts w:ascii="Times New Roman" w:eastAsia="Calibri Light" w:hAnsi="Times New Roman" w:cs="Times New Roman"/>
          <w:sz w:val="28"/>
          <w:szCs w:val="28"/>
          <w:lang w:eastAsia="en-US"/>
        </w:rPr>
        <w:t>а</w:t>
      </w:r>
      <w:r w:rsidR="008C290E" w:rsidRPr="00BE76F0">
        <w:rPr>
          <w:rFonts w:ascii="Times New Roman" w:eastAsia="Calibri Light" w:hAnsi="Times New Roman" w:cs="Times New Roman"/>
          <w:sz w:val="28"/>
          <w:szCs w:val="28"/>
          <w:lang w:eastAsia="en-US"/>
        </w:rPr>
        <w:t>ми</w:t>
      </w:r>
      <w:r w:rsidR="00890468" w:rsidRPr="00BE76F0">
        <w:rPr>
          <w:rFonts w:ascii="Times New Roman" w:eastAsia="Calibri Light" w:hAnsi="Times New Roman" w:cs="Times New Roman"/>
          <w:sz w:val="28"/>
          <w:szCs w:val="28"/>
          <w:lang w:eastAsia="en-US"/>
        </w:rPr>
        <w:t>»</w:t>
      </w:r>
      <w:r w:rsidR="000F5414" w:rsidRPr="00BE76F0">
        <w:rPr>
          <w:rFonts w:ascii="Times New Roman" w:eastAsia="Calibri Light" w:hAnsi="Times New Roman" w:cs="Times New Roman"/>
          <w:sz w:val="28"/>
          <w:szCs w:val="28"/>
          <w:lang w:eastAsia="en-US"/>
        </w:rPr>
        <w:t>.</w:t>
      </w:r>
      <w:r w:rsidR="00A36ADE" w:rsidRPr="00BE76F0">
        <w:rPr>
          <w:rFonts w:ascii="Times New Roman" w:eastAsia="Calibri Light" w:hAnsi="Times New Roman" w:cs="Times New Roman"/>
          <w:sz w:val="28"/>
          <w:szCs w:val="28"/>
          <w:lang w:eastAsia="en-US"/>
        </w:rPr>
        <w:t xml:space="preserve"> </w:t>
      </w:r>
    </w:p>
    <w:p w:rsidR="003E5BFE" w:rsidRPr="00BE76F0" w:rsidRDefault="00D0238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Фуллерены обладают стабильностью, но все же способны к реакциям. Атомы углерода с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2</w:t>
      </w:r>
      <w:r w:rsidRPr="00BE76F0">
        <w:rPr>
          <w:rFonts w:ascii="Times New Roman" w:eastAsia="Calibri Light" w:hAnsi="Times New Roman" w:cs="Times New Roman"/>
          <w:sz w:val="28"/>
          <w:szCs w:val="28"/>
          <w:lang w:eastAsia="en-US"/>
        </w:rPr>
        <w:t xml:space="preserve">-гибридизацией, достигающие минимальной энергии в структуре плоского графита, должны быть деформированы для создания </w:t>
      </w:r>
      <w:r w:rsidR="0085622E"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замкнутых сферических или трубчатых форм, что вызывает напряжение из-за углов. Основная реакция фуллеренов – это электрофильное присоединение к двойным связям </w:t>
      </w:r>
      <w:r w:rsidR="0078659C"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6:6</w:t>
      </w:r>
      <w:r w:rsidR="0078659C"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что снижает напряжение из-за углов, превращая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2</w:t>
      </w:r>
      <w:r w:rsidRPr="00BE76F0">
        <w:rPr>
          <w:rFonts w:ascii="Times New Roman" w:eastAsia="Calibri Light" w:hAnsi="Times New Roman" w:cs="Times New Roman"/>
          <w:sz w:val="28"/>
          <w:szCs w:val="28"/>
          <w:lang w:eastAsia="en-US"/>
        </w:rPr>
        <w:t xml:space="preserve">-гибридизированные углероды в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3</w:t>
      </w:r>
      <w:r w:rsidRPr="00BE76F0">
        <w:rPr>
          <w:rFonts w:ascii="Times New Roman" w:eastAsia="Calibri Light" w:hAnsi="Times New Roman" w:cs="Times New Roman"/>
          <w:sz w:val="28"/>
          <w:szCs w:val="28"/>
          <w:lang w:eastAsia="en-US"/>
        </w:rPr>
        <w:t>-гибридизированные. Этот процесс измен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ния гибридизации орбиталей ведет к сокращению углов связей с примерно 120° в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2</w:t>
      </w:r>
      <w:r w:rsidRPr="00BE76F0">
        <w:rPr>
          <w:rFonts w:ascii="Times New Roman" w:eastAsia="Calibri Light" w:hAnsi="Times New Roman" w:cs="Times New Roman"/>
          <w:sz w:val="28"/>
          <w:szCs w:val="28"/>
          <w:lang w:eastAsia="en-US"/>
        </w:rPr>
        <w:t xml:space="preserve"> </w:t>
      </w:r>
      <w:r w:rsidR="007B5EDE" w:rsidRPr="00BE76F0">
        <w:rPr>
          <w:rFonts w:ascii="Times New Roman" w:eastAsia="Calibri Light" w:hAnsi="Times New Roman" w:cs="Times New Roman"/>
          <w:sz w:val="28"/>
          <w:szCs w:val="28"/>
          <w:lang w:eastAsia="en-US"/>
        </w:rPr>
        <w:t>орбиталях до приблизительно 109,</w:t>
      </w:r>
      <w:r w:rsidRPr="00BE76F0">
        <w:rPr>
          <w:rFonts w:ascii="Times New Roman" w:eastAsia="Calibri Light" w:hAnsi="Times New Roman" w:cs="Times New Roman"/>
          <w:sz w:val="28"/>
          <w:szCs w:val="28"/>
          <w:lang w:eastAsia="en-US"/>
        </w:rPr>
        <w:t xml:space="preserve">5° в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3</w:t>
      </w:r>
      <w:r w:rsidRPr="00BE76F0">
        <w:rPr>
          <w:rFonts w:ascii="Times New Roman" w:eastAsia="Calibri Light" w:hAnsi="Times New Roman" w:cs="Times New Roman"/>
          <w:sz w:val="28"/>
          <w:szCs w:val="28"/>
          <w:lang w:eastAsia="en-US"/>
        </w:rPr>
        <w:t xml:space="preserve"> орбиталях</w:t>
      </w:r>
      <w:r w:rsidR="004173A5" w:rsidRPr="00BE76F0">
        <w:rPr>
          <w:rFonts w:ascii="Times New Roman" w:eastAsia="Calibri Light" w:hAnsi="Times New Roman" w:cs="Times New Roman"/>
          <w:sz w:val="28"/>
          <w:szCs w:val="28"/>
          <w:lang w:eastAsia="en-US"/>
        </w:rPr>
        <w:t xml:space="preserve"> (Рисунок 1.5)</w:t>
      </w:r>
      <w:r w:rsidRPr="00BE76F0">
        <w:rPr>
          <w:rFonts w:ascii="Times New Roman" w:eastAsia="Calibri Light" w:hAnsi="Times New Roman" w:cs="Times New Roman"/>
          <w:sz w:val="28"/>
          <w:szCs w:val="28"/>
          <w:lang w:eastAsia="en-US"/>
        </w:rPr>
        <w:t xml:space="preserve">. </w:t>
      </w:r>
    </w:p>
    <w:p w:rsidR="005A2DBE" w:rsidRPr="00BE76F0" w:rsidRDefault="005A2DBE" w:rsidP="005A2DBE">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Снижение углов связей облегчает формирование сферы или трубки, делая молекулу более устойчивой. Молекула фуллерена обладает сферической фо</w:t>
      </w:r>
      <w:r w:rsidRPr="00BE76F0">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мой, вследствие чего атомы углерода испытывают значительную пирамидал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ную деформацию, то есть их молекулярная геометрия приближается к тетраэ</w:t>
      </w:r>
      <w:r w:rsidRPr="00BE76F0">
        <w:rPr>
          <w:rFonts w:ascii="Times New Roman" w:eastAsia="Calibri Light" w:hAnsi="Times New Roman" w:cs="Times New Roman"/>
          <w:sz w:val="28"/>
          <w:szCs w:val="28"/>
          <w:lang w:eastAsia="en-US"/>
        </w:rPr>
        <w:t>д</w:t>
      </w:r>
      <w:r w:rsidRPr="00BE76F0">
        <w:rPr>
          <w:rFonts w:ascii="Times New Roman" w:eastAsia="Calibri Light" w:hAnsi="Times New Roman" w:cs="Times New Roman"/>
          <w:sz w:val="28"/>
          <w:szCs w:val="28"/>
          <w:lang w:eastAsia="en-US"/>
        </w:rPr>
        <w:t>рической. Именно эта пирамидальная деформация придает фуллерену уникал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ные химические свойства, отличающие его от обычных алкенов. На рисунке 1.5 наглядно показан процесс пирамидальной деформации в молекулах фуллерена, сопровождаемый простым математическим описанием через угол пирамидал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ной деформации [20].</w:t>
      </w:r>
    </w:p>
    <w:p w:rsidR="005A2DBE" w:rsidRPr="00BE76F0" w:rsidRDefault="005A2DBE" w:rsidP="006279CC">
      <w:pPr>
        <w:ind w:firstLine="720"/>
        <w:jc w:val="both"/>
        <w:rPr>
          <w:rFonts w:ascii="Times New Roman" w:eastAsia="Calibri Light" w:hAnsi="Times New Roman" w:cs="Times New Roman"/>
          <w:sz w:val="28"/>
          <w:szCs w:val="28"/>
          <w:lang w:eastAsia="en-US"/>
        </w:rPr>
      </w:pPr>
    </w:p>
    <w:p w:rsidR="004173A5" w:rsidRPr="00BE76F0" w:rsidRDefault="004173A5"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3167"/>
        <w:gridCol w:w="3182"/>
        <w:gridCol w:w="3173"/>
      </w:tblGrid>
      <w:tr w:rsidR="007946DD" w:rsidRPr="00BE76F0" w:rsidTr="004713F1">
        <w:tc>
          <w:tcPr>
            <w:tcW w:w="9498" w:type="dxa"/>
            <w:gridSpan w:val="3"/>
            <w:shd w:val="clear" w:color="auto" w:fill="auto"/>
          </w:tcPr>
          <w:p w:rsidR="007946DD" w:rsidRPr="00BE76F0" w:rsidRDefault="00604797" w:rsidP="00464EE7">
            <w:pPr>
              <w:jc w:val="center"/>
              <w:rPr>
                <w:rFonts w:ascii="Times New Roman" w:eastAsia="Calibri Light" w:hAnsi="Times New Roman" w:cs="Times New Roman"/>
                <w:sz w:val="28"/>
                <w:szCs w:val="28"/>
                <w:lang w:val="en-GB" w:eastAsia="en-US"/>
              </w:rPr>
            </w:pPr>
            <w:r>
              <w:rPr>
                <w:rFonts w:ascii="Times New Roman" w:hAnsi="Times New Roman" w:cs="Times New Roman"/>
                <w:noProof/>
              </w:rPr>
              <w:lastRenderedPageBreak/>
              <w:drawing>
                <wp:inline distT="0" distB="0" distL="0" distR="0">
                  <wp:extent cx="5909310" cy="178562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310" cy="1785620"/>
                          </a:xfrm>
                          <a:prstGeom prst="rect">
                            <a:avLst/>
                          </a:prstGeom>
                          <a:noFill/>
                          <a:ln>
                            <a:noFill/>
                          </a:ln>
                        </pic:spPr>
                      </pic:pic>
                    </a:graphicData>
                  </a:graphic>
                </wp:inline>
              </w:drawing>
            </w:r>
          </w:p>
        </w:tc>
      </w:tr>
      <w:tr w:rsidR="00AE2D0A" w:rsidRPr="00BE76F0" w:rsidTr="004713F1">
        <w:tc>
          <w:tcPr>
            <w:tcW w:w="3166" w:type="dxa"/>
            <w:shd w:val="clear" w:color="auto" w:fill="auto"/>
          </w:tcPr>
          <w:p w:rsidR="00AE2D0A" w:rsidRPr="00BE76F0" w:rsidRDefault="00AE2D0A" w:rsidP="00AE2D0A">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val="en-GB" w:eastAsia="en-US"/>
              </w:rPr>
              <w:t>a)</w:t>
            </w:r>
          </w:p>
        </w:tc>
        <w:tc>
          <w:tcPr>
            <w:tcW w:w="3166" w:type="dxa"/>
            <w:shd w:val="clear" w:color="auto" w:fill="auto"/>
          </w:tcPr>
          <w:p w:rsidR="00AE2D0A" w:rsidRPr="00BE76F0" w:rsidRDefault="00AE2D0A" w:rsidP="00AE2D0A">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val="en-GB" w:eastAsia="en-US"/>
              </w:rPr>
              <w:t>б)</w:t>
            </w:r>
          </w:p>
        </w:tc>
        <w:tc>
          <w:tcPr>
            <w:tcW w:w="3166" w:type="dxa"/>
            <w:shd w:val="clear" w:color="auto" w:fill="auto"/>
          </w:tcPr>
          <w:p w:rsidR="00AE2D0A" w:rsidRPr="00BE76F0" w:rsidRDefault="00AE2D0A" w:rsidP="00AE2D0A">
            <w:pPr>
              <w:jc w:val="center"/>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val="en-GB" w:eastAsia="en-US"/>
              </w:rPr>
              <w:t>в)</w:t>
            </w:r>
          </w:p>
        </w:tc>
      </w:tr>
      <w:tr w:rsidR="00AE2D0A" w:rsidRPr="00BE76F0" w:rsidTr="004713F1">
        <w:tc>
          <w:tcPr>
            <w:tcW w:w="9498" w:type="dxa"/>
            <w:gridSpan w:val="3"/>
            <w:shd w:val="clear" w:color="auto" w:fill="auto"/>
          </w:tcPr>
          <w:p w:rsidR="008547D9" w:rsidRPr="00BE76F0" w:rsidRDefault="008547D9" w:rsidP="00AE2D0A">
            <w:pPr>
              <w:rPr>
                <w:rFonts w:ascii="Times New Roman" w:eastAsia="Calibri Light" w:hAnsi="Times New Roman" w:cs="Times New Roman"/>
                <w:sz w:val="24"/>
                <w:szCs w:val="24"/>
                <w:lang w:eastAsia="en-US"/>
              </w:rPr>
            </w:pPr>
          </w:p>
          <w:p w:rsidR="00AE2D0A" w:rsidRPr="00BE76F0" w:rsidRDefault="00AE2D0A" w:rsidP="00AE2D0A">
            <w:pPr>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а) этилен; б) метан; в) фуллерен</w:t>
            </w:r>
          </w:p>
        </w:tc>
      </w:tr>
      <w:tr w:rsidR="00AE2D0A" w:rsidRPr="00BE76F0" w:rsidTr="004713F1">
        <w:tc>
          <w:tcPr>
            <w:tcW w:w="9498" w:type="dxa"/>
            <w:gridSpan w:val="3"/>
            <w:shd w:val="clear" w:color="auto" w:fill="auto"/>
          </w:tcPr>
          <w:p w:rsidR="00AE2D0A" w:rsidRPr="00BE76F0" w:rsidRDefault="00AE2D0A" w:rsidP="00AE2D0A">
            <w:pPr>
              <w:jc w:val="center"/>
              <w:rPr>
                <w:rFonts w:ascii="Times New Roman" w:eastAsia="Calibri Light" w:hAnsi="Times New Roman" w:cs="Times New Roman"/>
                <w:sz w:val="28"/>
                <w:szCs w:val="28"/>
                <w:lang w:eastAsia="en-US"/>
              </w:rPr>
            </w:pPr>
          </w:p>
          <w:p w:rsidR="005A2DBE" w:rsidRPr="00BE76F0" w:rsidRDefault="00AE2D0A" w:rsidP="005A2DBE">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1.5 – Процесс пирамидализации в молекулах и его влияние на в</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лентный угол</w:t>
            </w:r>
          </w:p>
          <w:p w:rsidR="005A2DBE" w:rsidRPr="00BE76F0" w:rsidRDefault="005A2DBE" w:rsidP="005A2DBE">
            <w:pPr>
              <w:jc w:val="center"/>
              <w:rPr>
                <w:rFonts w:ascii="Times New Roman" w:eastAsia="Calibri Light" w:hAnsi="Times New Roman" w:cs="Times New Roman"/>
                <w:sz w:val="16"/>
                <w:szCs w:val="16"/>
                <w:lang w:eastAsia="en-US"/>
              </w:rPr>
            </w:pPr>
          </w:p>
          <w:p w:rsidR="005A2DBE" w:rsidRPr="00BE76F0" w:rsidRDefault="005A2DBE" w:rsidP="005A2DBE">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[20]</w:t>
            </w:r>
          </w:p>
        </w:tc>
      </w:tr>
    </w:tbl>
    <w:p w:rsidR="005A2DBE" w:rsidRPr="00BE76F0" w:rsidRDefault="005A2DBE" w:rsidP="006279CC">
      <w:pPr>
        <w:ind w:firstLine="720"/>
        <w:jc w:val="both"/>
        <w:rPr>
          <w:rFonts w:ascii="Times New Roman" w:eastAsia="Calibri Light" w:hAnsi="Times New Roman" w:cs="Times New Roman"/>
          <w:sz w:val="28"/>
          <w:szCs w:val="28"/>
          <w:lang w:eastAsia="en-US"/>
        </w:rPr>
      </w:pPr>
    </w:p>
    <w:p w:rsidR="003E5BFE" w:rsidRPr="00BE76F0" w:rsidRDefault="003E5BFE"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В молекуле фуллерена такая деформация создает дополнительное вну</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реннее напряжение, и было экспериментально установлено, что энергия этого напряжения составляет около 80% от теплоты его формирования. Теория ук</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зывает на участие процесса реорганизации орбиталей, обусловленного пирам</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дальной деформацией, благодаря которой фуллерен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содержит атомы угл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ро</w:t>
      </w:r>
      <w:r w:rsidR="00BD4A14" w:rsidRPr="00BE76F0">
        <w:rPr>
          <w:rFonts w:ascii="Times New Roman" w:eastAsia="Calibri Light" w:hAnsi="Times New Roman" w:cs="Times New Roman"/>
          <w:sz w:val="28"/>
          <w:szCs w:val="28"/>
          <w:lang w:eastAsia="en-US"/>
        </w:rPr>
        <w:t>да с двумя типами гибридизации (Рисунок</w:t>
      </w:r>
      <w:r w:rsidRPr="00BE76F0">
        <w:rPr>
          <w:rFonts w:ascii="Times New Roman" w:eastAsia="Calibri Light" w:hAnsi="Times New Roman" w:cs="Times New Roman"/>
          <w:sz w:val="28"/>
          <w:szCs w:val="28"/>
          <w:lang w:eastAsia="en-US"/>
        </w:rPr>
        <w:t xml:space="preserve"> 1.6</w:t>
      </w:r>
      <w:r w:rsidR="00BD4A14" w:rsidRPr="00BE76F0">
        <w:rPr>
          <w:rFonts w:ascii="Times New Roman" w:eastAsia="Calibri Light" w:hAnsi="Times New Roman" w:cs="Times New Roman"/>
          <w:sz w:val="28"/>
          <w:szCs w:val="28"/>
          <w:lang w:eastAsia="en-US"/>
        </w:rPr>
        <w:t>)</w:t>
      </w:r>
      <w:r w:rsidR="00267B03" w:rsidRPr="00BE76F0">
        <w:rPr>
          <w:rFonts w:ascii="Times New Roman" w:eastAsia="Calibri Light" w:hAnsi="Times New Roman" w:cs="Times New Roman"/>
          <w:sz w:val="28"/>
          <w:szCs w:val="28"/>
          <w:lang w:eastAsia="en-US"/>
        </w:rPr>
        <w:t>.</w:t>
      </w:r>
    </w:p>
    <w:p w:rsidR="003E5BFE" w:rsidRPr="00BE76F0" w:rsidRDefault="003E5BFE"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498"/>
      </w:tblGrid>
      <w:tr w:rsidR="000C3814" w:rsidRPr="00BE76F0" w:rsidTr="004173A5">
        <w:tc>
          <w:tcPr>
            <w:tcW w:w="9498" w:type="dxa"/>
            <w:shd w:val="clear" w:color="auto" w:fill="auto"/>
          </w:tcPr>
          <w:p w:rsidR="007946DD" w:rsidRPr="00BE76F0" w:rsidRDefault="00604797" w:rsidP="003400D9">
            <w:pPr>
              <w:jc w:val="center"/>
              <w:rPr>
                <w:rFonts w:ascii="Times New Roman" w:eastAsia="Calibri Light" w:hAnsi="Times New Roman" w:cs="Times New Roman"/>
                <w:sz w:val="28"/>
                <w:szCs w:val="28"/>
                <w:lang w:val="en-GB" w:eastAsia="en-US"/>
              </w:rPr>
            </w:pPr>
            <w:r>
              <w:rPr>
                <w:rFonts w:ascii="Times New Roman" w:hAnsi="Times New Roman" w:cs="Times New Roman"/>
                <w:noProof/>
              </w:rPr>
              <w:drawing>
                <wp:inline distT="0" distB="0" distL="0" distR="0">
                  <wp:extent cx="5166995" cy="2501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995" cy="2501900"/>
                          </a:xfrm>
                          <a:prstGeom prst="rect">
                            <a:avLst/>
                          </a:prstGeom>
                          <a:noFill/>
                          <a:ln>
                            <a:noFill/>
                          </a:ln>
                        </pic:spPr>
                      </pic:pic>
                    </a:graphicData>
                  </a:graphic>
                </wp:inline>
              </w:drawing>
            </w:r>
          </w:p>
        </w:tc>
      </w:tr>
      <w:tr w:rsidR="007946DD" w:rsidRPr="00BE76F0" w:rsidTr="008547D9">
        <w:trPr>
          <w:trHeight w:val="681"/>
        </w:trPr>
        <w:tc>
          <w:tcPr>
            <w:tcW w:w="9498" w:type="dxa"/>
            <w:shd w:val="clear" w:color="auto" w:fill="auto"/>
          </w:tcPr>
          <w:p w:rsidR="007946DD" w:rsidRPr="00BE76F0" w:rsidRDefault="007946DD" w:rsidP="003400D9">
            <w:pPr>
              <w:jc w:val="center"/>
              <w:rPr>
                <w:rFonts w:ascii="Times New Roman" w:eastAsia="Calibri Light" w:hAnsi="Times New Roman" w:cs="Times New Roman"/>
                <w:sz w:val="28"/>
                <w:szCs w:val="28"/>
                <w:lang w:eastAsia="en-US"/>
              </w:rPr>
            </w:pPr>
          </w:p>
          <w:p w:rsidR="005A2DBE" w:rsidRPr="00BE76F0" w:rsidRDefault="007946DD"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1.6 –</w:t>
            </w:r>
            <w:r w:rsidR="00961596" w:rsidRPr="00BE76F0">
              <w:rPr>
                <w:rFonts w:ascii="Times New Roman" w:eastAsia="Calibri Light" w:hAnsi="Times New Roman" w:cs="Times New Roman"/>
                <w:sz w:val="28"/>
                <w:szCs w:val="28"/>
                <w:lang w:eastAsia="en-US"/>
              </w:rPr>
              <w:t xml:space="preserve"> </w:t>
            </w:r>
            <w:r w:rsidR="00267B03" w:rsidRPr="00BE76F0">
              <w:rPr>
                <w:rFonts w:ascii="Times New Roman" w:eastAsia="Calibri Light" w:hAnsi="Times New Roman" w:cs="Times New Roman"/>
                <w:sz w:val="28"/>
                <w:szCs w:val="28"/>
                <w:lang w:eastAsia="en-US"/>
              </w:rPr>
              <w:t xml:space="preserve">Типичное смешение и перекрытие орбиталей </w:t>
            </w:r>
            <w:r w:rsidRPr="00BE76F0">
              <w:rPr>
                <w:rFonts w:ascii="Times New Roman" w:eastAsia="Calibri Light" w:hAnsi="Times New Roman" w:cs="Times New Roman"/>
                <w:sz w:val="28"/>
                <w:szCs w:val="28"/>
                <w:lang w:eastAsia="en-US"/>
              </w:rPr>
              <w:t xml:space="preserve">фуллерена </w:t>
            </w:r>
          </w:p>
          <w:p w:rsidR="005A2DBE" w:rsidRPr="00BE76F0" w:rsidRDefault="005A2DBE" w:rsidP="008547D9">
            <w:pPr>
              <w:jc w:val="center"/>
              <w:rPr>
                <w:rFonts w:ascii="Times New Roman" w:eastAsia="Calibri Light" w:hAnsi="Times New Roman" w:cs="Times New Roman"/>
                <w:sz w:val="16"/>
                <w:szCs w:val="16"/>
                <w:lang w:eastAsia="en-US"/>
              </w:rPr>
            </w:pPr>
          </w:p>
          <w:p w:rsidR="007946DD" w:rsidRPr="00BE76F0" w:rsidRDefault="005A2DBE" w:rsidP="0085622E">
            <w:pPr>
              <w:ind w:firstLine="624"/>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[21]</w:t>
            </w:r>
          </w:p>
        </w:tc>
      </w:tr>
    </w:tbl>
    <w:p w:rsidR="007256EA" w:rsidRPr="00BE76F0" w:rsidRDefault="007256EA" w:rsidP="006279CC">
      <w:pPr>
        <w:ind w:firstLine="720"/>
        <w:jc w:val="center"/>
        <w:rPr>
          <w:rFonts w:ascii="Times New Roman" w:eastAsia="Calibri Light" w:hAnsi="Times New Roman" w:cs="Times New Roman"/>
          <w:sz w:val="28"/>
          <w:szCs w:val="28"/>
          <w:lang w:eastAsia="en-US"/>
        </w:rPr>
      </w:pPr>
    </w:p>
    <w:p w:rsidR="003E5BFE" w:rsidRPr="00BE76F0" w:rsidRDefault="003E5BFE"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Таким образом, переход от гибридизации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2</w:t>
      </w:r>
      <w:r w:rsidRPr="00BE76F0">
        <w:rPr>
          <w:rFonts w:ascii="Times New Roman" w:eastAsia="Calibri Light" w:hAnsi="Times New Roman" w:cs="Times New Roman"/>
          <w:sz w:val="28"/>
          <w:szCs w:val="28"/>
          <w:lang w:eastAsia="en-US"/>
        </w:rPr>
        <w:t xml:space="preserve"> к </w:t>
      </w:r>
      <w:r w:rsidRPr="00BE76F0">
        <w:rPr>
          <w:rFonts w:ascii="Times New Roman" w:eastAsia="Calibri Light" w:hAnsi="Times New Roman" w:cs="Times New Roman"/>
          <w:i/>
          <w:sz w:val="28"/>
          <w:szCs w:val="28"/>
          <w:lang w:eastAsia="en-US"/>
        </w:rPr>
        <w:t>sp</w:t>
      </w:r>
      <w:r w:rsidRPr="00BE76F0">
        <w:rPr>
          <w:rFonts w:ascii="Times New Roman" w:eastAsia="Calibri Light" w:hAnsi="Times New Roman" w:cs="Times New Roman"/>
          <w:i/>
          <w:sz w:val="28"/>
          <w:szCs w:val="28"/>
          <w:vertAlign w:val="superscript"/>
          <w:lang w:eastAsia="en-US"/>
        </w:rPr>
        <w:t>3</w:t>
      </w:r>
      <w:r w:rsidRPr="00BE76F0">
        <w:rPr>
          <w:rFonts w:ascii="Times New Roman" w:eastAsia="Calibri Light" w:hAnsi="Times New Roman" w:cs="Times New Roman"/>
          <w:sz w:val="28"/>
          <w:szCs w:val="28"/>
          <w:lang w:eastAsia="en-US"/>
        </w:rPr>
        <w:t xml:space="preserve">, сопровождающийся приростом </w:t>
      </w:r>
      <w:r w:rsidRPr="00BE76F0">
        <w:rPr>
          <w:rFonts w:ascii="Times New Roman" w:eastAsia="Calibri Light" w:hAnsi="Times New Roman" w:cs="Times New Roman"/>
          <w:i/>
          <w:sz w:val="28"/>
          <w:szCs w:val="28"/>
          <w:lang w:eastAsia="en-US"/>
        </w:rPr>
        <w:t>p</w:t>
      </w:r>
      <w:r w:rsidRPr="00BE76F0">
        <w:rPr>
          <w:rFonts w:ascii="Times New Roman" w:eastAsia="Calibri Light" w:hAnsi="Times New Roman" w:cs="Times New Roman"/>
          <w:sz w:val="28"/>
          <w:szCs w:val="28"/>
          <w:lang w:eastAsia="en-US"/>
        </w:rPr>
        <w:t>-орбитального характера, в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ведет к заметному отходу от </w:t>
      </w:r>
      <w:r w:rsidR="00AA3326">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идеальной тригональной плоскости. Двойные связи в фуллерене различаются между собой, в основном из-за присутствия двух разных типов колец в молек</w:t>
      </w:r>
      <w:r w:rsidRPr="00BE76F0">
        <w:rPr>
          <w:rFonts w:ascii="Times New Roman" w:eastAsia="Calibri Light" w:hAnsi="Times New Roman" w:cs="Times New Roman"/>
          <w:sz w:val="28"/>
          <w:szCs w:val="28"/>
          <w:lang w:eastAsia="en-US"/>
        </w:rPr>
        <w:t>у</w:t>
      </w:r>
      <w:r w:rsidRPr="00BE76F0">
        <w:rPr>
          <w:rFonts w:ascii="Times New Roman" w:eastAsia="Calibri Light" w:hAnsi="Times New Roman" w:cs="Times New Roman"/>
          <w:sz w:val="28"/>
          <w:szCs w:val="28"/>
          <w:lang w:eastAsia="en-US"/>
        </w:rPr>
        <w:lastRenderedPageBreak/>
        <w:t>лах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Доли </w:t>
      </w:r>
      <w:r w:rsidRPr="00BE76F0">
        <w:rPr>
          <w:rFonts w:ascii="Times New Roman" w:eastAsia="Calibri Light" w:hAnsi="Times New Roman" w:cs="Times New Roman"/>
          <w:i/>
          <w:sz w:val="28"/>
          <w:szCs w:val="28"/>
          <w:lang w:eastAsia="en-US"/>
        </w:rPr>
        <w:t>p</w:t>
      </w:r>
      <w:r w:rsidRPr="00BE76F0">
        <w:rPr>
          <w:rFonts w:ascii="Times New Roman" w:eastAsia="Calibri Light" w:hAnsi="Times New Roman" w:cs="Times New Roman"/>
          <w:sz w:val="28"/>
          <w:szCs w:val="28"/>
          <w:lang w:eastAsia="en-US"/>
        </w:rPr>
        <w:t xml:space="preserve"> расширяются больше наружу, чем внутрь сферы, что является одной из причин электроотрицательности фуллерена. Еще одной причиной я</w:t>
      </w:r>
      <w:r w:rsidRPr="00BE76F0">
        <w:rPr>
          <w:rFonts w:ascii="Times New Roman" w:eastAsia="Calibri Light" w:hAnsi="Times New Roman" w:cs="Times New Roman"/>
          <w:sz w:val="28"/>
          <w:szCs w:val="28"/>
          <w:lang w:eastAsia="en-US"/>
        </w:rPr>
        <w:t>в</w:t>
      </w:r>
      <w:r w:rsidRPr="00BE76F0">
        <w:rPr>
          <w:rFonts w:ascii="Times New Roman" w:eastAsia="Calibri Light" w:hAnsi="Times New Roman" w:cs="Times New Roman"/>
          <w:sz w:val="28"/>
          <w:szCs w:val="28"/>
          <w:lang w:eastAsia="en-US"/>
        </w:rPr>
        <w:t xml:space="preserve">ляется высокий </w:t>
      </w:r>
      <w:r w:rsidRPr="00BE76F0">
        <w:rPr>
          <w:rFonts w:ascii="Times New Roman" w:eastAsia="Calibri Light" w:hAnsi="Times New Roman" w:cs="Times New Roman"/>
          <w:i/>
          <w:sz w:val="28"/>
          <w:szCs w:val="28"/>
          <w:lang w:eastAsia="en-US"/>
        </w:rPr>
        <w:t>s</w:t>
      </w:r>
      <w:r w:rsidRPr="00BE76F0">
        <w:rPr>
          <w:rFonts w:ascii="Times New Roman" w:eastAsia="Calibri Light" w:hAnsi="Times New Roman" w:cs="Times New Roman"/>
          <w:sz w:val="28"/>
          <w:szCs w:val="28"/>
          <w:lang w:eastAsia="en-US"/>
        </w:rPr>
        <w:t xml:space="preserve">-орбитальный характер свободных низколежащих </w:t>
      </w:r>
      <w:r w:rsidRPr="00BE76F0">
        <w:rPr>
          <w:rFonts w:ascii="Times New Roman" w:eastAsia="Calibri Light" w:hAnsi="Times New Roman" w:cs="Times New Roman"/>
          <w:i/>
          <w:sz w:val="28"/>
          <w:szCs w:val="28"/>
          <w:lang w:eastAsia="en-US"/>
        </w:rPr>
        <w:t>p</w:t>
      </w:r>
      <w:r w:rsidRPr="00BE76F0">
        <w:rPr>
          <w:rFonts w:ascii="Times New Roman" w:eastAsia="Calibri Light" w:hAnsi="Times New Roman" w:cs="Times New Roman"/>
          <w:sz w:val="28"/>
          <w:szCs w:val="28"/>
          <w:lang w:eastAsia="en-US"/>
        </w:rPr>
        <w:t xml:space="preserve">-орбиталей. У фуллерена имеется 60 </w:t>
      </w:r>
      <w:r w:rsidRPr="00BE76F0">
        <w:rPr>
          <w:rFonts w:ascii="Times New Roman" w:eastAsia="Calibri Light" w:hAnsi="Times New Roman" w:cs="Times New Roman"/>
          <w:i/>
          <w:sz w:val="28"/>
          <w:szCs w:val="28"/>
          <w:lang w:eastAsia="en-US"/>
        </w:rPr>
        <w:t>p</w:t>
      </w:r>
      <w:r w:rsidRPr="00BE76F0">
        <w:rPr>
          <w:rFonts w:ascii="Times New Roman" w:eastAsia="Calibri Light" w:hAnsi="Times New Roman" w:cs="Times New Roman"/>
          <w:sz w:val="28"/>
          <w:szCs w:val="28"/>
          <w:lang w:eastAsia="en-US"/>
        </w:rPr>
        <w:t>-электронов, однако для формирования замкнутой электронной конфигурации необходимо 72 электрона, что объясняет высокую склонность фуллерена к соединению с нуклеофилами. Теория Хюкк</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ля [4(</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w:t>
      </w:r>
      <w:r w:rsidR="00E11FC9" w:rsidRPr="00BE76F0">
        <w:rPr>
          <w:rFonts w:ascii="Times New Roman" w:eastAsia="Calibri Light" w:hAnsi="Times New Roman" w:cs="Times New Roman"/>
          <w:sz w:val="28"/>
          <w:szCs w:val="28"/>
          <w:lang w:eastAsia="en-US"/>
        </w:rPr>
        <w:t xml:space="preserve">2)π] </w:t>
      </w:r>
      <w:r w:rsidRPr="00BE76F0">
        <w:rPr>
          <w:rFonts w:ascii="Times New Roman" w:eastAsia="Calibri Light" w:hAnsi="Times New Roman" w:cs="Times New Roman"/>
          <w:sz w:val="28"/>
          <w:szCs w:val="28"/>
          <w:lang w:eastAsia="en-US"/>
        </w:rPr>
        <w:t>считается одним из наиболее эффективных подходов для оценки ароматичности и симметрии орбиталей в молекуле, но она не подходит для анализа ароматичности фуллеренов и их производных [</w:t>
      </w:r>
      <w:r w:rsidR="008C1854" w:rsidRPr="00BE76F0">
        <w:rPr>
          <w:rFonts w:ascii="Times New Roman" w:eastAsia="Calibri Light" w:hAnsi="Times New Roman" w:cs="Times New Roman"/>
          <w:sz w:val="28"/>
          <w:szCs w:val="28"/>
          <w:lang w:eastAsia="en-US"/>
        </w:rPr>
        <w:t xml:space="preserve">21 - </w:t>
      </w:r>
      <w:r w:rsidR="00002899" w:rsidRPr="00BE76F0">
        <w:rPr>
          <w:rFonts w:ascii="Times New Roman" w:eastAsia="Calibri Light" w:hAnsi="Times New Roman" w:cs="Times New Roman"/>
          <w:sz w:val="28"/>
          <w:szCs w:val="28"/>
          <w:lang w:eastAsia="en-US"/>
        </w:rPr>
        <w:t>2</w:t>
      </w:r>
      <w:r w:rsidR="008C1854" w:rsidRPr="00BE76F0">
        <w:rPr>
          <w:rFonts w:ascii="Times New Roman" w:eastAsia="Calibri Light" w:hAnsi="Times New Roman" w:cs="Times New Roman"/>
          <w:sz w:val="28"/>
          <w:szCs w:val="28"/>
          <w:lang w:eastAsia="en-US"/>
        </w:rPr>
        <w:t>3</w:t>
      </w:r>
      <w:r w:rsidRPr="00BE76F0">
        <w:rPr>
          <w:rFonts w:ascii="Times New Roman" w:eastAsia="Calibri Light" w:hAnsi="Times New Roman" w:cs="Times New Roman"/>
          <w:sz w:val="28"/>
          <w:szCs w:val="28"/>
          <w:lang w:eastAsia="en-US"/>
        </w:rPr>
        <w:t xml:space="preserve">]. В случае таких молекулярных систем используется отдельное правило, часто именуемое как </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правило фуллерена</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которое находится в тесном сходстве с правилом Хюкк</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ля. Это правило предполагает, что молекулы с симметрией </w:t>
      </w:r>
      <w:r w:rsidRPr="00BE76F0">
        <w:rPr>
          <w:rFonts w:ascii="Times New Roman" w:eastAsia="Calibri Light" w:hAnsi="Times New Roman" w:cs="Times New Roman"/>
          <w:i/>
          <w:sz w:val="28"/>
          <w:szCs w:val="28"/>
          <w:lang w:eastAsia="en-US"/>
        </w:rPr>
        <w:t>D</w:t>
      </w:r>
      <w:r w:rsidRPr="00BE76F0">
        <w:rPr>
          <w:rFonts w:ascii="Times New Roman" w:eastAsia="Calibri Light" w:hAnsi="Times New Roman" w:cs="Times New Roman"/>
          <w:i/>
          <w:sz w:val="28"/>
          <w:szCs w:val="28"/>
          <w:vertAlign w:val="subscript"/>
          <w:lang w:eastAsia="en-US"/>
        </w:rPr>
        <w:t>nh</w:t>
      </w:r>
      <w:r w:rsidRPr="00BE76F0">
        <w:rPr>
          <w:rFonts w:ascii="Times New Roman" w:eastAsia="Calibri Light" w:hAnsi="Times New Roman" w:cs="Times New Roman"/>
          <w:sz w:val="28"/>
          <w:szCs w:val="28"/>
          <w:lang w:eastAsia="en-US"/>
        </w:rPr>
        <w:t xml:space="preserve"> обладают знач</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тельным диамагнитным кольцевым током и минимальным или практически н</w:t>
      </w:r>
      <w:r w:rsidRPr="00BE76F0">
        <w:rPr>
          <w:rFonts w:ascii="Times New Roman" w:eastAsia="Calibri Light" w:hAnsi="Times New Roman" w:cs="Times New Roman"/>
          <w:sz w:val="28"/>
          <w:szCs w:val="28"/>
          <w:lang w:eastAsia="en-US"/>
        </w:rPr>
        <w:t>у</w:t>
      </w:r>
      <w:r w:rsidRPr="00BE76F0">
        <w:rPr>
          <w:rFonts w:ascii="Times New Roman" w:eastAsia="Calibri Light" w:hAnsi="Times New Roman" w:cs="Times New Roman"/>
          <w:sz w:val="28"/>
          <w:szCs w:val="28"/>
          <w:lang w:eastAsia="en-US"/>
        </w:rPr>
        <w:t>левым парамагнитным током</w:t>
      </w:r>
      <w:r w:rsidR="001F3930" w:rsidRPr="00BE76F0">
        <w:rPr>
          <w:rFonts w:ascii="Times New Roman" w:eastAsia="Calibri Light" w:hAnsi="Times New Roman" w:cs="Times New Roman"/>
          <w:sz w:val="28"/>
          <w:szCs w:val="28"/>
          <w:lang w:eastAsia="en-US"/>
        </w:rPr>
        <w:t xml:space="preserve"> [2</w:t>
      </w:r>
      <w:r w:rsidR="008C1854" w:rsidRPr="00BE76F0">
        <w:rPr>
          <w:rFonts w:ascii="Times New Roman" w:eastAsia="Calibri Light" w:hAnsi="Times New Roman" w:cs="Times New Roman"/>
          <w:sz w:val="28"/>
          <w:szCs w:val="28"/>
          <w:lang w:eastAsia="en-US"/>
        </w:rPr>
        <w:t>4</w:t>
      </w:r>
      <w:r w:rsidR="001F3930"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Отдельные фуллерены, включая C</w:t>
      </w:r>
      <w:r w:rsidRPr="00BE76F0">
        <w:rPr>
          <w:rFonts w:ascii="Times New Roman" w:eastAsia="Calibri Light" w:hAnsi="Times New Roman" w:cs="Times New Roman"/>
          <w:sz w:val="28"/>
          <w:szCs w:val="28"/>
          <w:vertAlign w:val="subscript"/>
          <w:lang w:eastAsia="en-US"/>
        </w:rPr>
        <w:t>76</w:t>
      </w:r>
      <w:r w:rsidRPr="00BE76F0">
        <w:rPr>
          <w:rFonts w:ascii="Times New Roman" w:eastAsia="Calibri Light" w:hAnsi="Times New Roman" w:cs="Times New Roman"/>
          <w:sz w:val="28"/>
          <w:szCs w:val="28"/>
          <w:lang w:eastAsia="en-US"/>
        </w:rPr>
        <w:t>, C</w:t>
      </w:r>
      <w:r w:rsidRPr="00BE76F0">
        <w:rPr>
          <w:rFonts w:ascii="Times New Roman" w:eastAsia="Calibri Light" w:hAnsi="Times New Roman" w:cs="Times New Roman"/>
          <w:sz w:val="28"/>
          <w:szCs w:val="28"/>
          <w:vertAlign w:val="subscript"/>
          <w:lang w:eastAsia="en-US"/>
        </w:rPr>
        <w:t>78</w:t>
      </w:r>
      <w:r w:rsidRPr="00BE76F0">
        <w:rPr>
          <w:rFonts w:ascii="Times New Roman" w:eastAsia="Calibri Light" w:hAnsi="Times New Roman" w:cs="Times New Roman"/>
          <w:sz w:val="28"/>
          <w:szCs w:val="28"/>
          <w:lang w:eastAsia="en-US"/>
        </w:rPr>
        <w:t>, C</w:t>
      </w:r>
      <w:r w:rsidRPr="00BE76F0">
        <w:rPr>
          <w:rFonts w:ascii="Times New Roman" w:eastAsia="Calibri Light" w:hAnsi="Times New Roman" w:cs="Times New Roman"/>
          <w:sz w:val="28"/>
          <w:szCs w:val="28"/>
          <w:vertAlign w:val="subscript"/>
          <w:lang w:eastAsia="en-US"/>
        </w:rPr>
        <w:t>80</w:t>
      </w:r>
      <w:r w:rsidRPr="00BE76F0">
        <w:rPr>
          <w:rFonts w:ascii="Times New Roman" w:eastAsia="Calibri Light" w:hAnsi="Times New Roman" w:cs="Times New Roman"/>
          <w:sz w:val="28"/>
          <w:szCs w:val="28"/>
          <w:lang w:eastAsia="en-US"/>
        </w:rPr>
        <w:t xml:space="preserve"> и C</w:t>
      </w:r>
      <w:r w:rsidRPr="00BE76F0">
        <w:rPr>
          <w:rFonts w:ascii="Times New Roman" w:eastAsia="Calibri Light" w:hAnsi="Times New Roman" w:cs="Times New Roman"/>
          <w:sz w:val="28"/>
          <w:szCs w:val="28"/>
          <w:vertAlign w:val="subscript"/>
          <w:lang w:eastAsia="en-US"/>
        </w:rPr>
        <w:t>84</w:t>
      </w:r>
      <w:r w:rsidRPr="00BE76F0">
        <w:rPr>
          <w:rFonts w:ascii="Times New Roman" w:eastAsia="Calibri Light" w:hAnsi="Times New Roman" w:cs="Times New Roman"/>
          <w:sz w:val="28"/>
          <w:szCs w:val="28"/>
          <w:lang w:eastAsia="en-US"/>
        </w:rPr>
        <w:t xml:space="preserve">, обладают хиральностью из-за симметрии </w:t>
      </w:r>
      <w:r w:rsidRPr="00BE76F0">
        <w:rPr>
          <w:rFonts w:ascii="Times New Roman" w:eastAsia="Calibri Light" w:hAnsi="Times New Roman" w:cs="Times New Roman"/>
          <w:i/>
          <w:sz w:val="28"/>
          <w:szCs w:val="28"/>
          <w:lang w:eastAsia="en-US"/>
        </w:rPr>
        <w:t>D</w:t>
      </w:r>
      <w:r w:rsidRPr="00BE76F0">
        <w:rPr>
          <w:rFonts w:ascii="Times New Roman" w:eastAsia="Calibri Light" w:hAnsi="Times New Roman" w:cs="Times New Roman"/>
          <w:i/>
          <w:sz w:val="28"/>
          <w:szCs w:val="28"/>
          <w:vertAlign w:val="subscript"/>
          <w:lang w:eastAsia="en-US"/>
        </w:rPr>
        <w:t>2</w:t>
      </w:r>
      <w:r w:rsidRPr="00BE76F0">
        <w:rPr>
          <w:rFonts w:ascii="Times New Roman" w:eastAsia="Calibri Light" w:hAnsi="Times New Roman" w:cs="Times New Roman"/>
          <w:sz w:val="28"/>
          <w:szCs w:val="28"/>
          <w:lang w:eastAsia="en-US"/>
        </w:rPr>
        <w:t xml:space="preserve"> и были успешно разделены на отдельные энантиомеры, представляющие собой зеркальные отражения друг друга, не совмещаемые в пространстве. В настоящее время идет активная ра</w:t>
      </w:r>
      <w:r w:rsidRPr="00BE76F0">
        <w:rPr>
          <w:rFonts w:ascii="Times New Roman" w:eastAsia="Calibri Light" w:hAnsi="Times New Roman" w:cs="Times New Roman"/>
          <w:sz w:val="28"/>
          <w:szCs w:val="28"/>
          <w:lang w:eastAsia="en-US"/>
        </w:rPr>
        <w:t>з</w:t>
      </w:r>
      <w:r w:rsidRPr="00BE76F0">
        <w:rPr>
          <w:rFonts w:ascii="Times New Roman" w:eastAsia="Calibri Light" w:hAnsi="Times New Roman" w:cs="Times New Roman"/>
          <w:sz w:val="28"/>
          <w:szCs w:val="28"/>
          <w:lang w:eastAsia="en-US"/>
        </w:rPr>
        <w:t>работка сенсоров для идентификации этих энантиомеров.</w:t>
      </w:r>
    </w:p>
    <w:p w:rsidR="00D02380" w:rsidRPr="00BE76F0" w:rsidRDefault="00D0238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Для объяснения процесса формирования фуллеренов предложены две теории. Согласно первой, более старой теории </w:t>
      </w:r>
      <w:r w:rsidR="00890468" w:rsidRPr="00BE76F0">
        <w:rPr>
          <w:rFonts w:ascii="Times New Roman" w:eastAsia="Calibri Light" w:hAnsi="Times New Roman" w:cs="Times New Roman"/>
          <w:sz w:val="28"/>
          <w:szCs w:val="28"/>
          <w:lang w:eastAsia="en-US"/>
        </w:rPr>
        <w:t>«</w:t>
      </w:r>
      <w:r w:rsidR="00E56A79" w:rsidRPr="00BE76F0">
        <w:rPr>
          <w:rFonts w:ascii="Times New Roman" w:eastAsia="Calibri Light" w:hAnsi="Times New Roman" w:cs="Times New Roman"/>
          <w:sz w:val="28"/>
          <w:szCs w:val="28"/>
          <w:lang w:eastAsia="en-US"/>
        </w:rPr>
        <w:t>снизу-вверх</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фуллерены соб</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раются атом за атомом. Вторая теория </w:t>
      </w:r>
      <w:r w:rsidR="00890468" w:rsidRPr="00BE76F0">
        <w:rPr>
          <w:rFonts w:ascii="Times New Roman" w:eastAsia="Calibri Light" w:hAnsi="Times New Roman" w:cs="Times New Roman"/>
          <w:sz w:val="28"/>
          <w:szCs w:val="28"/>
          <w:lang w:eastAsia="en-US"/>
        </w:rPr>
        <w:t>«</w:t>
      </w:r>
      <w:r w:rsidR="00E56A79" w:rsidRPr="00BE76F0">
        <w:rPr>
          <w:rFonts w:ascii="Times New Roman" w:eastAsia="Calibri Light" w:hAnsi="Times New Roman" w:cs="Times New Roman"/>
          <w:sz w:val="28"/>
          <w:szCs w:val="28"/>
          <w:lang w:eastAsia="en-US"/>
        </w:rPr>
        <w:t>сверху-</w:t>
      </w:r>
      <w:r w:rsidRPr="00BE76F0">
        <w:rPr>
          <w:rFonts w:ascii="Times New Roman" w:eastAsia="Calibri Light" w:hAnsi="Times New Roman" w:cs="Times New Roman"/>
          <w:sz w:val="28"/>
          <w:szCs w:val="28"/>
          <w:lang w:eastAsia="en-US"/>
        </w:rPr>
        <w:t>вниз</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предполагает, что фулл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рены возникают в результате распада более крупных структур на составля</w:t>
      </w:r>
      <w:r w:rsidRPr="00BE76F0">
        <w:rPr>
          <w:rFonts w:ascii="Times New Roman" w:eastAsia="Calibri Light" w:hAnsi="Times New Roman" w:cs="Times New Roman"/>
          <w:sz w:val="28"/>
          <w:szCs w:val="28"/>
          <w:lang w:eastAsia="en-US"/>
        </w:rPr>
        <w:t>ю</w:t>
      </w:r>
      <w:r w:rsidRPr="00BE76F0">
        <w:rPr>
          <w:rFonts w:ascii="Times New Roman" w:eastAsia="Calibri Light" w:hAnsi="Times New Roman" w:cs="Times New Roman"/>
          <w:sz w:val="28"/>
          <w:szCs w:val="28"/>
          <w:lang w:eastAsia="en-US"/>
        </w:rPr>
        <w:t>щие. В 2013 году было установлено, что асимметричные фуллерены, образу</w:t>
      </w:r>
      <w:r w:rsidRPr="00BE76F0">
        <w:rPr>
          <w:rFonts w:ascii="Times New Roman" w:eastAsia="Calibri Light" w:hAnsi="Times New Roman" w:cs="Times New Roman"/>
          <w:sz w:val="28"/>
          <w:szCs w:val="28"/>
          <w:lang w:eastAsia="en-US"/>
        </w:rPr>
        <w:t>ю</w:t>
      </w:r>
      <w:r w:rsidRPr="00BE76F0">
        <w:rPr>
          <w:rFonts w:ascii="Times New Roman" w:eastAsia="Calibri Light" w:hAnsi="Times New Roman" w:cs="Times New Roman"/>
          <w:sz w:val="28"/>
          <w:szCs w:val="28"/>
          <w:lang w:eastAsia="en-US"/>
        </w:rPr>
        <w:t>щиеся из более объемных структур, переходят в стабильные формы. Получе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ное вещество было металлофуллереном с 84 атомами углерода, внутри котор</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го находились два дополнительных атома углерода и два атома иттрия, с общим в</w:t>
      </w:r>
      <w:r w:rsidR="00770739" w:rsidRPr="00BE76F0">
        <w:rPr>
          <w:rFonts w:ascii="Times New Roman" w:eastAsia="Calibri Light" w:hAnsi="Times New Roman" w:cs="Times New Roman"/>
          <w:sz w:val="28"/>
          <w:szCs w:val="28"/>
          <w:lang w:eastAsia="en-US"/>
        </w:rPr>
        <w:t>ыходом около 100 микрограмм</w:t>
      </w:r>
      <w:r w:rsidRPr="00BE76F0">
        <w:rPr>
          <w:rFonts w:ascii="Times New Roman" w:eastAsia="Calibri Light" w:hAnsi="Times New Roman" w:cs="Times New Roman"/>
          <w:sz w:val="28"/>
          <w:szCs w:val="28"/>
          <w:lang w:eastAsia="en-US"/>
        </w:rPr>
        <w:t xml:space="preserve">. </w:t>
      </w:r>
      <w:r w:rsidR="00E86D52" w:rsidRPr="00BE76F0">
        <w:rPr>
          <w:rFonts w:ascii="Times New Roman" w:eastAsia="Calibri Light" w:hAnsi="Times New Roman" w:cs="Times New Roman"/>
          <w:sz w:val="28"/>
          <w:szCs w:val="28"/>
          <w:lang w:eastAsia="en-US"/>
        </w:rPr>
        <w:t xml:space="preserve">Исследование показало, что </w:t>
      </w:r>
      <w:r w:rsidR="00E36FC3" w:rsidRPr="00BE76F0">
        <w:rPr>
          <w:rFonts w:ascii="Times New Roman" w:eastAsia="Calibri Light" w:hAnsi="Times New Roman" w:cs="Times New Roman"/>
          <w:sz w:val="28"/>
          <w:szCs w:val="28"/>
          <w:lang w:eastAsia="en-US"/>
        </w:rPr>
        <w:t xml:space="preserve">теоретически </w:t>
      </w:r>
      <w:r w:rsidR="00E86D52" w:rsidRPr="00BE76F0">
        <w:rPr>
          <w:rFonts w:ascii="Times New Roman" w:eastAsia="Calibri Light" w:hAnsi="Times New Roman" w:cs="Times New Roman"/>
          <w:sz w:val="28"/>
          <w:szCs w:val="28"/>
          <w:lang w:eastAsia="en-US"/>
        </w:rPr>
        <w:t>из ассиметричной молекулы</w:t>
      </w:r>
      <w:r w:rsidR="00E36FC3" w:rsidRPr="00BE76F0">
        <w:rPr>
          <w:rFonts w:ascii="Times New Roman" w:eastAsia="Calibri Light" w:hAnsi="Times New Roman" w:cs="Times New Roman"/>
          <w:sz w:val="28"/>
          <w:szCs w:val="28"/>
          <w:lang w:eastAsia="en-US"/>
        </w:rPr>
        <w:t xml:space="preserve"> может образоваться практически любой известный фуллерен или металлофуллерен. Благодаря небольшим изменения в структуре молекулы, вследствие разрушения нескольких связей, </w:t>
      </w:r>
      <w:r w:rsidR="0083495E" w:rsidRPr="00BE76F0">
        <w:rPr>
          <w:rFonts w:ascii="Times New Roman" w:eastAsia="Calibri Light" w:hAnsi="Times New Roman" w:cs="Times New Roman"/>
          <w:sz w:val="28"/>
          <w:szCs w:val="28"/>
          <w:lang w:eastAsia="en-US"/>
        </w:rPr>
        <w:t>можно</w:t>
      </w:r>
      <w:r w:rsidR="00E36FC3" w:rsidRPr="00BE76F0">
        <w:rPr>
          <w:rFonts w:ascii="Times New Roman" w:eastAsia="Calibri Light" w:hAnsi="Times New Roman" w:cs="Times New Roman"/>
          <w:sz w:val="28"/>
          <w:szCs w:val="28"/>
          <w:lang w:eastAsia="en-US"/>
        </w:rPr>
        <w:t xml:space="preserve"> создать высок</w:t>
      </w:r>
      <w:r w:rsidR="00E36FC3" w:rsidRPr="00BE76F0">
        <w:rPr>
          <w:rFonts w:ascii="Times New Roman" w:eastAsia="Calibri Light" w:hAnsi="Times New Roman" w:cs="Times New Roman"/>
          <w:sz w:val="28"/>
          <w:szCs w:val="28"/>
          <w:lang w:eastAsia="en-US"/>
        </w:rPr>
        <w:t>о</w:t>
      </w:r>
      <w:r w:rsidR="00E36FC3" w:rsidRPr="00BE76F0">
        <w:rPr>
          <w:rFonts w:ascii="Times New Roman" w:eastAsia="Calibri Light" w:hAnsi="Times New Roman" w:cs="Times New Roman"/>
          <w:sz w:val="28"/>
          <w:szCs w:val="28"/>
          <w:lang w:eastAsia="en-US"/>
        </w:rPr>
        <w:t>симметричную и стабильную молекулярную структуру, подтверждая гипотезу о том, что фуллерены могут образовываться из графена в следствии разрыва соответствующих связей</w:t>
      </w:r>
      <w:r w:rsidRPr="00BE76F0">
        <w:rPr>
          <w:rFonts w:ascii="Times New Roman" w:eastAsia="Calibri Light" w:hAnsi="Times New Roman" w:cs="Times New Roman"/>
          <w:sz w:val="28"/>
          <w:szCs w:val="28"/>
          <w:lang w:eastAsia="en-US"/>
        </w:rPr>
        <w:t>.</w:t>
      </w:r>
    </w:p>
    <w:p w:rsidR="002D47DB" w:rsidRPr="00BE76F0" w:rsidRDefault="002D47DB"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Гетерофуллерены</w:t>
      </w:r>
      <w:r w:rsidR="001E34F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 </w:t>
      </w:r>
      <w:r w:rsidR="001E34F0" w:rsidRPr="00BE76F0">
        <w:rPr>
          <w:rFonts w:ascii="Times New Roman" w:eastAsia="Calibri Light" w:hAnsi="Times New Roman" w:cs="Times New Roman"/>
          <w:sz w:val="28"/>
          <w:szCs w:val="28"/>
          <w:lang w:eastAsia="en-US"/>
        </w:rPr>
        <w:t>это особые виды фуллеренов, которые в сво</w:t>
      </w:r>
      <w:r w:rsidR="006E1719" w:rsidRPr="00BE76F0">
        <w:rPr>
          <w:rFonts w:ascii="Times New Roman" w:eastAsia="Calibri Light" w:hAnsi="Times New Roman" w:cs="Times New Roman"/>
          <w:sz w:val="28"/>
          <w:szCs w:val="28"/>
          <w:lang w:eastAsia="en-US"/>
        </w:rPr>
        <w:t>их</w:t>
      </w:r>
      <w:r w:rsidR="001E34F0" w:rsidRPr="00BE76F0">
        <w:rPr>
          <w:rFonts w:ascii="Times New Roman" w:eastAsia="Calibri Light" w:hAnsi="Times New Roman" w:cs="Times New Roman"/>
          <w:sz w:val="28"/>
          <w:szCs w:val="28"/>
          <w:lang w:eastAsia="en-US"/>
        </w:rPr>
        <w:t xml:space="preserve"> кл</w:t>
      </w:r>
      <w:r w:rsidR="001E34F0" w:rsidRPr="00BE76F0">
        <w:rPr>
          <w:rFonts w:ascii="Times New Roman" w:eastAsia="Calibri Light" w:hAnsi="Times New Roman" w:cs="Times New Roman"/>
          <w:sz w:val="28"/>
          <w:szCs w:val="28"/>
          <w:lang w:eastAsia="en-US"/>
        </w:rPr>
        <w:t>е</w:t>
      </w:r>
      <w:r w:rsidR="001E34F0" w:rsidRPr="00BE76F0">
        <w:rPr>
          <w:rFonts w:ascii="Times New Roman" w:eastAsia="Calibri Light" w:hAnsi="Times New Roman" w:cs="Times New Roman"/>
          <w:sz w:val="28"/>
          <w:szCs w:val="28"/>
          <w:lang w:eastAsia="en-US"/>
        </w:rPr>
        <w:t xml:space="preserve">точных или трубчатых структурах помимо атомов углерода, </w:t>
      </w:r>
      <w:r w:rsidR="006E1719" w:rsidRPr="00BE76F0">
        <w:rPr>
          <w:rFonts w:ascii="Times New Roman" w:eastAsia="Calibri Light" w:hAnsi="Times New Roman" w:cs="Times New Roman"/>
          <w:sz w:val="28"/>
          <w:szCs w:val="28"/>
          <w:lang w:eastAsia="en-US"/>
        </w:rPr>
        <w:t xml:space="preserve">могут содержать и </w:t>
      </w:r>
      <w:r w:rsidR="001E34F0" w:rsidRPr="00BE76F0">
        <w:rPr>
          <w:rFonts w:ascii="Times New Roman" w:eastAsia="Calibri Light" w:hAnsi="Times New Roman" w:cs="Times New Roman"/>
          <w:sz w:val="28"/>
          <w:szCs w:val="28"/>
          <w:lang w:eastAsia="en-US"/>
        </w:rPr>
        <w:t xml:space="preserve">другие атомы. </w:t>
      </w:r>
      <w:r w:rsidRPr="00BE76F0">
        <w:rPr>
          <w:rFonts w:ascii="Times New Roman" w:eastAsia="Calibri Light" w:hAnsi="Times New Roman" w:cs="Times New Roman"/>
          <w:sz w:val="28"/>
          <w:szCs w:val="28"/>
          <w:lang w:eastAsia="en-US"/>
        </w:rPr>
        <w:t>Открытые в 1993 году, они значительно расширили класс соед</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нений фуллеренов, обладая потенциальными свободными связями на их п</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верхностях [</w:t>
      </w:r>
      <w:r w:rsidR="00F6382C" w:rsidRPr="00BE76F0">
        <w:rPr>
          <w:rFonts w:ascii="Times New Roman" w:eastAsia="Calibri Light" w:hAnsi="Times New Roman" w:cs="Times New Roman"/>
          <w:sz w:val="28"/>
          <w:szCs w:val="28"/>
          <w:lang w:eastAsia="en-US"/>
        </w:rPr>
        <w:t>2</w:t>
      </w:r>
      <w:r w:rsidR="008C1854" w:rsidRPr="00BE76F0">
        <w:rPr>
          <w:rFonts w:ascii="Times New Roman" w:eastAsia="Calibri Light" w:hAnsi="Times New Roman" w:cs="Times New Roman"/>
          <w:sz w:val="28"/>
          <w:szCs w:val="28"/>
          <w:lang w:eastAsia="en-US"/>
        </w:rPr>
        <w:t>4</w:t>
      </w:r>
      <w:r w:rsidRPr="00BE76F0">
        <w:rPr>
          <w:rFonts w:ascii="Times New Roman" w:eastAsia="Calibri Light" w:hAnsi="Times New Roman" w:cs="Times New Roman"/>
          <w:sz w:val="28"/>
          <w:szCs w:val="28"/>
          <w:lang w:eastAsia="en-US"/>
        </w:rPr>
        <w:t>]. Примеры включают производные бора, азота, кислорода и фосфора. После обнаружения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 xml:space="preserve"> были созданы или теоретически исследованы многие фуллерены, где часть или все атомы углер</w:t>
      </w:r>
      <w:r w:rsidR="009347CF" w:rsidRPr="00BE76F0">
        <w:rPr>
          <w:rFonts w:ascii="Times New Roman" w:eastAsia="Calibri Light" w:hAnsi="Times New Roman" w:cs="Times New Roman"/>
          <w:sz w:val="28"/>
          <w:szCs w:val="28"/>
          <w:lang w:eastAsia="en-US"/>
        </w:rPr>
        <w:t>ода заменены на другие эл</w:t>
      </w:r>
      <w:r w:rsidR="009347CF" w:rsidRPr="00BE76F0">
        <w:rPr>
          <w:rFonts w:ascii="Times New Roman" w:eastAsia="Calibri Light" w:hAnsi="Times New Roman" w:cs="Times New Roman"/>
          <w:sz w:val="28"/>
          <w:szCs w:val="28"/>
          <w:lang w:eastAsia="en-US"/>
        </w:rPr>
        <w:t>е</w:t>
      </w:r>
      <w:r w:rsidR="009347CF" w:rsidRPr="00BE76F0">
        <w:rPr>
          <w:rFonts w:ascii="Times New Roman" w:eastAsia="Calibri Light" w:hAnsi="Times New Roman" w:cs="Times New Roman"/>
          <w:sz w:val="28"/>
          <w:szCs w:val="28"/>
          <w:lang w:eastAsia="en-US"/>
        </w:rPr>
        <w:t>менты</w:t>
      </w:r>
      <w:r w:rsidR="008C1854" w:rsidRPr="00BE76F0">
        <w:rPr>
          <w:rFonts w:ascii="Times New Roman" w:eastAsia="Calibri Light" w:hAnsi="Times New Roman" w:cs="Times New Roman"/>
          <w:sz w:val="28"/>
          <w:szCs w:val="28"/>
          <w:lang w:eastAsia="en-US"/>
        </w:rPr>
        <w:t xml:space="preserve"> [25].</w:t>
      </w:r>
      <w:r w:rsidRPr="00BE76F0">
        <w:rPr>
          <w:rFonts w:ascii="Times New Roman" w:eastAsia="Calibri Light" w:hAnsi="Times New Roman" w:cs="Times New Roman"/>
          <w:sz w:val="28"/>
          <w:szCs w:val="28"/>
          <w:lang w:eastAsia="en-US"/>
        </w:rPr>
        <w:t xml:space="preserve"> В 2007 году был предложен и описан новый вид бакибола на основе атомов бора вместо углерода. Структура B</w:t>
      </w:r>
      <w:r w:rsidRPr="00BE76F0">
        <w:rPr>
          <w:rFonts w:ascii="Times New Roman" w:eastAsia="Calibri Light" w:hAnsi="Times New Roman" w:cs="Times New Roman"/>
          <w:sz w:val="28"/>
          <w:szCs w:val="28"/>
          <w:vertAlign w:val="subscript"/>
          <w:lang w:eastAsia="en-US"/>
        </w:rPr>
        <w:t>80</w:t>
      </w:r>
      <w:r w:rsidRPr="00BE76F0">
        <w:rPr>
          <w:rFonts w:ascii="Times New Roman" w:eastAsia="Calibri Light" w:hAnsi="Times New Roman" w:cs="Times New Roman"/>
          <w:sz w:val="28"/>
          <w:szCs w:val="28"/>
          <w:lang w:eastAsia="en-US"/>
        </w:rPr>
        <w:t>, где каждый атом образует 5 или 6 связей, предполагалась более стабильной по сравнению с C</w:t>
      </w:r>
      <w:r w:rsidRPr="00BE76F0">
        <w:rPr>
          <w:rFonts w:ascii="Times New Roman" w:eastAsia="Calibri Light" w:hAnsi="Times New Roman" w:cs="Times New Roman"/>
          <w:sz w:val="28"/>
          <w:szCs w:val="28"/>
          <w:vertAlign w:val="subscript"/>
          <w:lang w:eastAsia="en-US"/>
        </w:rPr>
        <w:t>60</w:t>
      </w:r>
      <w:r w:rsidRPr="00BE76F0">
        <w:rPr>
          <w:rFonts w:ascii="Times New Roman" w:eastAsia="Calibri Light" w:hAnsi="Times New Roman" w:cs="Times New Roman"/>
          <w:sz w:val="28"/>
          <w:szCs w:val="28"/>
          <w:lang w:eastAsia="en-US"/>
        </w:rPr>
        <w:t>.</w:t>
      </w:r>
      <w:r w:rsidR="000C3814"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Однако дальне</w:t>
      </w:r>
      <w:r w:rsidRPr="00BE76F0">
        <w:rPr>
          <w:rFonts w:ascii="Times New Roman" w:eastAsia="Calibri Light" w:hAnsi="Times New Roman" w:cs="Times New Roman"/>
          <w:sz w:val="28"/>
          <w:szCs w:val="28"/>
          <w:lang w:eastAsia="en-US"/>
        </w:rPr>
        <w:t>й</w:t>
      </w:r>
      <w:r w:rsidRPr="00BE76F0">
        <w:rPr>
          <w:rFonts w:ascii="Times New Roman" w:eastAsia="Calibri Light" w:hAnsi="Times New Roman" w:cs="Times New Roman"/>
          <w:sz w:val="28"/>
          <w:szCs w:val="28"/>
          <w:lang w:eastAsia="en-US"/>
        </w:rPr>
        <w:t xml:space="preserve">шие исследования выявили, что предполагаемая структура с симметрией </w:t>
      </w:r>
      <w:r w:rsidRPr="00BE76F0">
        <w:rPr>
          <w:rFonts w:ascii="Times New Roman" w:eastAsia="Calibri Light" w:hAnsi="Times New Roman" w:cs="Times New Roman"/>
          <w:i/>
          <w:sz w:val="28"/>
          <w:szCs w:val="28"/>
          <w:lang w:val="en-US" w:eastAsia="en-US"/>
        </w:rPr>
        <w:t>I</w:t>
      </w:r>
      <w:r w:rsidRPr="00BE76F0">
        <w:rPr>
          <w:rFonts w:ascii="Times New Roman" w:eastAsia="Calibri Light" w:hAnsi="Times New Roman" w:cs="Times New Roman"/>
          <w:i/>
          <w:sz w:val="28"/>
          <w:szCs w:val="28"/>
          <w:vertAlign w:val="subscript"/>
          <w:lang w:eastAsia="en-US"/>
        </w:rPr>
        <w:t>h</w:t>
      </w:r>
      <w:r w:rsidRPr="00BE76F0">
        <w:rPr>
          <w:rFonts w:ascii="Times New Roman" w:eastAsia="Calibri Light" w:hAnsi="Times New Roman" w:cs="Times New Roman"/>
          <w:sz w:val="28"/>
          <w:szCs w:val="28"/>
          <w:lang w:eastAsia="en-US"/>
        </w:rPr>
        <w:t xml:space="preserve"> б</w:t>
      </w:r>
      <w:r w:rsidRPr="00BE76F0">
        <w:rPr>
          <w:rFonts w:ascii="Times New Roman" w:eastAsia="Calibri Light" w:hAnsi="Times New Roman" w:cs="Times New Roman"/>
          <w:sz w:val="28"/>
          <w:szCs w:val="28"/>
          <w:lang w:eastAsia="en-US"/>
        </w:rPr>
        <w:t>ы</w:t>
      </w:r>
      <w:r w:rsidRPr="00BE76F0">
        <w:rPr>
          <w:rFonts w:ascii="Times New Roman" w:eastAsia="Calibri Light" w:hAnsi="Times New Roman" w:cs="Times New Roman"/>
          <w:sz w:val="28"/>
          <w:szCs w:val="28"/>
          <w:lang w:eastAsia="en-US"/>
        </w:rPr>
        <w:t xml:space="preserve">ла нестабильна из-за вибраций, и </w:t>
      </w:r>
      <w:r w:rsidR="0098328E" w:rsidRPr="00BE76F0">
        <w:rPr>
          <w:rFonts w:ascii="Times New Roman" w:eastAsia="Calibri Light" w:hAnsi="Times New Roman" w:cs="Times New Roman"/>
          <w:sz w:val="28"/>
          <w:szCs w:val="28"/>
          <w:lang w:eastAsia="en-US"/>
        </w:rPr>
        <w:t>фуллерен приобретал</w:t>
      </w:r>
      <w:r w:rsidRPr="00BE76F0">
        <w:rPr>
          <w:rFonts w:ascii="Times New Roman" w:eastAsia="Calibri Light" w:hAnsi="Times New Roman" w:cs="Times New Roman"/>
          <w:sz w:val="28"/>
          <w:szCs w:val="28"/>
          <w:lang w:eastAsia="en-US"/>
        </w:rPr>
        <w:t xml:space="preserve"> искаженную форму с </w:t>
      </w:r>
      <w:r w:rsidRPr="00BE76F0">
        <w:rPr>
          <w:rFonts w:ascii="Times New Roman" w:eastAsia="Calibri Light" w:hAnsi="Times New Roman" w:cs="Times New Roman"/>
          <w:sz w:val="28"/>
          <w:szCs w:val="28"/>
          <w:lang w:eastAsia="en-US"/>
        </w:rPr>
        <w:lastRenderedPageBreak/>
        <w:t xml:space="preserve">необычной симметрией </w:t>
      </w:r>
      <w:r w:rsidRPr="00BE76F0">
        <w:rPr>
          <w:rFonts w:ascii="Times New Roman" w:eastAsia="Calibri Light" w:hAnsi="Times New Roman" w:cs="Times New Roman"/>
          <w:i/>
          <w:sz w:val="28"/>
          <w:szCs w:val="28"/>
          <w:lang w:eastAsia="en-US"/>
        </w:rPr>
        <w:t>T</w:t>
      </w:r>
      <w:r w:rsidRPr="00BE76F0">
        <w:rPr>
          <w:rFonts w:ascii="Times New Roman" w:eastAsia="Calibri Light" w:hAnsi="Times New Roman" w:cs="Times New Roman"/>
          <w:i/>
          <w:sz w:val="28"/>
          <w:szCs w:val="28"/>
          <w:vertAlign w:val="subscript"/>
          <w:lang w:eastAsia="en-US"/>
        </w:rPr>
        <w:t>h</w:t>
      </w:r>
      <w:r w:rsidRPr="00BE76F0">
        <w:rPr>
          <w:rFonts w:ascii="Times New Roman" w:eastAsia="Calibri Light" w:hAnsi="Times New Roman" w:cs="Times New Roman"/>
          <w:sz w:val="28"/>
          <w:szCs w:val="28"/>
          <w:lang w:eastAsia="en-US"/>
        </w:rPr>
        <w:t>,</w:t>
      </w:r>
      <w:r w:rsidR="00770739" w:rsidRPr="00BE76F0">
        <w:rPr>
          <w:rFonts w:ascii="Times New Roman" w:eastAsia="Calibri Light" w:hAnsi="Times New Roman" w:cs="Times New Roman"/>
          <w:sz w:val="28"/>
          <w:szCs w:val="28"/>
          <w:lang w:eastAsia="en-US"/>
        </w:rPr>
        <w:t xml:space="preserve"> напоминающей волейбольный мяч</w:t>
      </w:r>
      <w:r w:rsidR="008C1854" w:rsidRPr="00BE76F0">
        <w:rPr>
          <w:rFonts w:ascii="Times New Roman" w:eastAsia="Calibri Light" w:hAnsi="Times New Roman" w:cs="Times New Roman"/>
          <w:sz w:val="28"/>
          <w:szCs w:val="28"/>
          <w:lang w:eastAsia="en-US"/>
        </w:rPr>
        <w:t xml:space="preserve"> [26]</w:t>
      </w:r>
      <w:r w:rsidRPr="00BE76F0">
        <w:rPr>
          <w:rFonts w:ascii="Times New Roman" w:eastAsia="Calibri Light" w:hAnsi="Times New Roman" w:cs="Times New Roman"/>
          <w:sz w:val="28"/>
          <w:szCs w:val="28"/>
          <w:lang w:eastAsia="en-US"/>
        </w:rPr>
        <w:t xml:space="preserve">. </w:t>
      </w:r>
      <w:r w:rsidR="009347CF" w:rsidRPr="00BE76F0">
        <w:rPr>
          <w:rFonts w:ascii="Times New Roman" w:eastAsia="Calibri Light" w:hAnsi="Times New Roman" w:cs="Times New Roman"/>
          <w:sz w:val="28"/>
          <w:szCs w:val="28"/>
          <w:lang w:eastAsia="en-US"/>
        </w:rPr>
        <w:t>Б</w:t>
      </w:r>
      <w:r w:rsidRPr="00BE76F0">
        <w:rPr>
          <w:rFonts w:ascii="Times New Roman" w:eastAsia="Calibri Light" w:hAnsi="Times New Roman" w:cs="Times New Roman"/>
          <w:sz w:val="28"/>
          <w:szCs w:val="28"/>
          <w:lang w:eastAsia="en-US"/>
        </w:rPr>
        <w:t>лагодаря использованию алгоритма глобального поиска, было установлено, что предл</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женный фуллерен </w:t>
      </w:r>
      <w:r w:rsidRPr="00BE76F0">
        <w:rPr>
          <w:rFonts w:ascii="Times New Roman" w:eastAsia="Calibri Light" w:hAnsi="Times New Roman" w:cs="Times New Roman"/>
          <w:sz w:val="28"/>
          <w:szCs w:val="28"/>
          <w:lang w:val="en-US" w:eastAsia="en-US"/>
        </w:rPr>
        <w:t>B</w:t>
      </w:r>
      <w:r w:rsidRPr="00BE76F0">
        <w:rPr>
          <w:rFonts w:ascii="Times New Roman" w:eastAsia="Calibri Light" w:hAnsi="Times New Roman" w:cs="Times New Roman"/>
          <w:sz w:val="28"/>
          <w:szCs w:val="28"/>
          <w:vertAlign w:val="subscript"/>
          <w:lang w:eastAsia="en-US"/>
        </w:rPr>
        <w:t>80</w:t>
      </w:r>
      <w:r w:rsidRPr="00BE76F0">
        <w:rPr>
          <w:rFonts w:ascii="Times New Roman" w:eastAsia="Calibri Light" w:hAnsi="Times New Roman" w:cs="Times New Roman"/>
          <w:sz w:val="28"/>
          <w:szCs w:val="28"/>
          <w:lang w:eastAsia="en-US"/>
        </w:rPr>
        <w:t xml:space="preserve"> не является наиболее стабильной формой для 80-атомных кластеров бора, а значит, не встречается в природе; самые стабильные формы имеют более сложную конфигурацию. Было сделано заключение, что из-за многочисленных низкоэнергетических неупорядоченных структур, фуллерены из чистого бора вряд ли могут существовать в природе. Однако в 2014 году был синтезирован необычный комплекс B</w:t>
      </w:r>
      <w:r w:rsidRPr="00BE76F0">
        <w:rPr>
          <w:rFonts w:ascii="Times New Roman" w:eastAsia="Calibri Light" w:hAnsi="Times New Roman" w:cs="Times New Roman"/>
          <w:sz w:val="28"/>
          <w:szCs w:val="28"/>
          <w:vertAlign w:val="subscript"/>
          <w:lang w:eastAsia="en-US"/>
        </w:rPr>
        <w:t>40</w:t>
      </w:r>
      <w:r w:rsidRPr="00BE76F0">
        <w:rPr>
          <w:rFonts w:ascii="Times New Roman" w:eastAsia="Calibri Light" w:hAnsi="Times New Roman" w:cs="Times New Roman"/>
          <w:sz w:val="28"/>
          <w:szCs w:val="28"/>
          <w:lang w:eastAsia="en-US"/>
        </w:rPr>
        <w:t>, названный боросференом. Эта структ</w:t>
      </w:r>
      <w:r w:rsidRPr="00BE76F0">
        <w:rPr>
          <w:rFonts w:ascii="Times New Roman" w:eastAsia="Calibri Light" w:hAnsi="Times New Roman" w:cs="Times New Roman"/>
          <w:sz w:val="28"/>
          <w:szCs w:val="28"/>
          <w:lang w:eastAsia="en-US"/>
        </w:rPr>
        <w:t>у</w:t>
      </w:r>
      <w:r w:rsidRPr="00BE76F0">
        <w:rPr>
          <w:rFonts w:ascii="Times New Roman" w:eastAsia="Calibri Light" w:hAnsi="Times New Roman" w:cs="Times New Roman"/>
          <w:sz w:val="28"/>
          <w:szCs w:val="28"/>
          <w:lang w:eastAsia="en-US"/>
        </w:rPr>
        <w:t>ра включает в себя две шестиугольные и четыре семиугольные грани, орган</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зованные в симметрию </w:t>
      </w:r>
      <w:r w:rsidRPr="00BE76F0">
        <w:rPr>
          <w:rFonts w:ascii="Times New Roman" w:eastAsia="Calibri Light" w:hAnsi="Times New Roman" w:cs="Times New Roman"/>
          <w:i/>
          <w:sz w:val="28"/>
          <w:szCs w:val="28"/>
          <w:lang w:eastAsia="en-US"/>
        </w:rPr>
        <w:t>D</w:t>
      </w:r>
      <w:r w:rsidRPr="00BE76F0">
        <w:rPr>
          <w:rFonts w:ascii="Times New Roman" w:eastAsia="Calibri Light" w:hAnsi="Times New Roman" w:cs="Times New Roman"/>
          <w:i/>
          <w:sz w:val="28"/>
          <w:szCs w:val="28"/>
          <w:vertAlign w:val="subscript"/>
          <w:lang w:eastAsia="en-US"/>
        </w:rPr>
        <w:t>2d</w:t>
      </w:r>
      <w:r w:rsidRPr="00BE76F0">
        <w:rPr>
          <w:rFonts w:ascii="Times New Roman" w:eastAsia="Calibri Light" w:hAnsi="Times New Roman" w:cs="Times New Roman"/>
          <w:sz w:val="28"/>
          <w:szCs w:val="28"/>
          <w:lang w:eastAsia="en-US"/>
        </w:rPr>
        <w:t xml:space="preserve"> и дополненные сеткой из 48 треугольников. Стру</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туры, аналогичные фуллер</w:t>
      </w:r>
      <w:r w:rsidR="003C0D2F" w:rsidRPr="00BE76F0">
        <w:rPr>
          <w:rFonts w:ascii="Times New Roman" w:eastAsia="Calibri Light" w:hAnsi="Times New Roman" w:cs="Times New Roman"/>
          <w:sz w:val="28"/>
          <w:szCs w:val="28"/>
          <w:lang w:eastAsia="en-US"/>
        </w:rPr>
        <w:t>енам, но не содержащие углерод</w:t>
      </w:r>
      <w:r w:rsidR="0083495E" w:rsidRPr="00BE76F0">
        <w:rPr>
          <w:rFonts w:ascii="Times New Roman" w:eastAsia="Calibri Light" w:hAnsi="Times New Roman" w:cs="Times New Roman"/>
          <w:sz w:val="28"/>
          <w:szCs w:val="28"/>
          <w:lang w:eastAsia="en-US"/>
        </w:rPr>
        <w:t>, б</w:t>
      </w:r>
      <w:r w:rsidRPr="00BE76F0">
        <w:rPr>
          <w:rFonts w:ascii="Times New Roman" w:eastAsia="Calibri Light" w:hAnsi="Times New Roman" w:cs="Times New Roman"/>
          <w:sz w:val="28"/>
          <w:szCs w:val="28"/>
          <w:lang w:eastAsia="en-US"/>
        </w:rPr>
        <w:t>ыли соз</w:t>
      </w:r>
      <w:r w:rsidR="009347CF" w:rsidRPr="00BE76F0">
        <w:rPr>
          <w:rFonts w:ascii="Times New Roman" w:eastAsia="Calibri Light" w:hAnsi="Times New Roman" w:cs="Times New Roman"/>
          <w:sz w:val="28"/>
          <w:szCs w:val="28"/>
          <w:lang w:eastAsia="en-US"/>
        </w:rPr>
        <w:t xml:space="preserve">даны из сульфида молибдена </w:t>
      </w:r>
      <w:r w:rsidRPr="00BE76F0">
        <w:rPr>
          <w:rFonts w:ascii="Times New Roman" w:eastAsia="Calibri Light" w:hAnsi="Times New Roman" w:cs="Times New Roman"/>
          <w:sz w:val="28"/>
          <w:szCs w:val="28"/>
          <w:lang w:eastAsia="en-US"/>
        </w:rPr>
        <w:t>(MoS</w:t>
      </w:r>
      <w:r w:rsidRPr="00BE76F0">
        <w:rPr>
          <w:rFonts w:ascii="Times New Roman" w:eastAsia="Calibri Light" w:hAnsi="Times New Roman" w:cs="Times New Roman"/>
          <w:sz w:val="28"/>
          <w:szCs w:val="28"/>
          <w:vertAlign w:val="subscript"/>
          <w:lang w:eastAsia="en-US"/>
        </w:rPr>
        <w:t>2</w:t>
      </w:r>
      <w:r w:rsidRPr="00BE76F0">
        <w:rPr>
          <w:rFonts w:ascii="Times New Roman" w:eastAsia="Calibri Light" w:hAnsi="Times New Roman" w:cs="Times New Roman"/>
          <w:sz w:val="28"/>
          <w:szCs w:val="28"/>
          <w:lang w:eastAsia="en-US"/>
        </w:rPr>
        <w:t>), который традиционно применяется как смазка, схожая с графитом, а также из вольфрама (WS</w:t>
      </w:r>
      <w:r w:rsidRPr="00BE76F0">
        <w:rPr>
          <w:rFonts w:ascii="Times New Roman" w:eastAsia="Calibri Light" w:hAnsi="Times New Roman" w:cs="Times New Roman"/>
          <w:sz w:val="28"/>
          <w:szCs w:val="28"/>
          <w:vertAlign w:val="subscript"/>
          <w:lang w:eastAsia="en-US"/>
        </w:rPr>
        <w:t>2</w:t>
      </w:r>
      <w:r w:rsidRPr="00BE76F0">
        <w:rPr>
          <w:rFonts w:ascii="Times New Roman" w:eastAsia="Calibri Light" w:hAnsi="Times New Roman" w:cs="Times New Roman"/>
          <w:sz w:val="28"/>
          <w:szCs w:val="28"/>
          <w:lang w:eastAsia="en-US"/>
        </w:rPr>
        <w:t>), титана (TiS</w:t>
      </w:r>
      <w:r w:rsidRPr="00BE76F0">
        <w:rPr>
          <w:rFonts w:ascii="Times New Roman" w:eastAsia="Calibri Light" w:hAnsi="Times New Roman" w:cs="Times New Roman"/>
          <w:sz w:val="28"/>
          <w:szCs w:val="28"/>
          <w:vertAlign w:val="subscript"/>
          <w:lang w:eastAsia="en-US"/>
        </w:rPr>
        <w:t>2</w:t>
      </w:r>
      <w:r w:rsidRPr="00BE76F0">
        <w:rPr>
          <w:rFonts w:ascii="Times New Roman" w:eastAsia="Calibri Light" w:hAnsi="Times New Roman" w:cs="Times New Roman"/>
          <w:sz w:val="28"/>
          <w:szCs w:val="28"/>
          <w:lang w:eastAsia="en-US"/>
        </w:rPr>
        <w:t>) и ниобия (NbS</w:t>
      </w:r>
      <w:r w:rsidRPr="00BE76F0">
        <w:rPr>
          <w:rFonts w:ascii="Times New Roman" w:eastAsia="Calibri Light" w:hAnsi="Times New Roman" w:cs="Times New Roman"/>
          <w:sz w:val="28"/>
          <w:szCs w:val="28"/>
          <w:vertAlign w:val="subscript"/>
          <w:lang w:eastAsia="en-US"/>
        </w:rPr>
        <w:t>2</w:t>
      </w:r>
      <w:r w:rsidRPr="00BE76F0">
        <w:rPr>
          <w:rFonts w:ascii="Times New Roman" w:eastAsia="Calibri Light" w:hAnsi="Times New Roman" w:cs="Times New Roman"/>
          <w:sz w:val="28"/>
          <w:szCs w:val="28"/>
          <w:lang w:eastAsia="en-US"/>
        </w:rPr>
        <w:t>). Эти материалы продемонстрировали стабильность при давлении до минимума 350 тонн на квадратный сантиметр (34,3 ГПа)</w:t>
      </w:r>
      <w:r w:rsidR="008C1854" w:rsidRPr="00BE76F0">
        <w:rPr>
          <w:rFonts w:ascii="Times New Roman" w:eastAsia="Calibri Light" w:hAnsi="Times New Roman" w:cs="Times New Roman"/>
          <w:sz w:val="28"/>
          <w:szCs w:val="28"/>
          <w:lang w:eastAsia="en-US"/>
        </w:rPr>
        <w:t xml:space="preserve"> [27]</w:t>
      </w:r>
      <w:r w:rsidR="0098328E"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w:t>
      </w:r>
      <w:r w:rsidR="0098328E" w:rsidRPr="00BE76F0">
        <w:rPr>
          <w:rFonts w:ascii="Times New Roman" w:eastAsia="Calibri Light" w:hAnsi="Times New Roman" w:cs="Times New Roman"/>
          <w:sz w:val="28"/>
          <w:szCs w:val="28"/>
          <w:lang w:eastAsia="en-US"/>
        </w:rPr>
        <w:t>Были также разработаны комплексы с икосаэдрической или деформированной икосаэдрической структ</w:t>
      </w:r>
      <w:r w:rsidR="0098328E" w:rsidRPr="00BE76F0">
        <w:rPr>
          <w:rFonts w:ascii="Times New Roman" w:eastAsia="Calibri Light" w:hAnsi="Times New Roman" w:cs="Times New Roman"/>
          <w:sz w:val="28"/>
          <w:szCs w:val="28"/>
          <w:lang w:eastAsia="en-US"/>
        </w:rPr>
        <w:t>у</w:t>
      </w:r>
      <w:r w:rsidR="0098328E" w:rsidRPr="00BE76F0">
        <w:rPr>
          <w:rFonts w:ascii="Times New Roman" w:eastAsia="Calibri Light" w:hAnsi="Times New Roman" w:cs="Times New Roman"/>
          <w:sz w:val="28"/>
          <w:szCs w:val="28"/>
          <w:lang w:eastAsia="en-US"/>
        </w:rPr>
        <w:t xml:space="preserve">рой, похожие на фуллерены, для таких элементов, как германий, олово и </w:t>
      </w:r>
      <w:r w:rsidR="00F97B03" w:rsidRPr="00BE76F0">
        <w:rPr>
          <w:rFonts w:ascii="Times New Roman" w:eastAsia="Calibri Light" w:hAnsi="Times New Roman" w:cs="Times New Roman"/>
          <w:sz w:val="28"/>
          <w:szCs w:val="28"/>
          <w:lang w:eastAsia="en-US"/>
        </w:rPr>
        <w:t>свинец</w:t>
      </w:r>
      <w:r w:rsidR="006D467D" w:rsidRPr="00BE76F0">
        <w:rPr>
          <w:rFonts w:ascii="Times New Roman" w:eastAsia="Calibri Light" w:hAnsi="Times New Roman" w:cs="Times New Roman"/>
          <w:sz w:val="28"/>
          <w:szCs w:val="28"/>
          <w:lang w:eastAsia="en-US"/>
        </w:rPr>
        <w:t xml:space="preserve"> [</w:t>
      </w:r>
      <w:r w:rsidR="001E17B9" w:rsidRPr="00BE76F0">
        <w:rPr>
          <w:rFonts w:ascii="Times New Roman" w:eastAsia="Calibri Light" w:hAnsi="Times New Roman" w:cs="Times New Roman"/>
          <w:sz w:val="28"/>
          <w:szCs w:val="28"/>
          <w:lang w:eastAsia="en-US"/>
        </w:rPr>
        <w:t>28</w:t>
      </w:r>
      <w:r w:rsidR="006D467D" w:rsidRPr="00BE76F0">
        <w:rPr>
          <w:rFonts w:ascii="Times New Roman" w:eastAsia="Calibri Light" w:hAnsi="Times New Roman" w:cs="Times New Roman"/>
          <w:sz w:val="28"/>
          <w:szCs w:val="28"/>
          <w:lang w:eastAsia="en-US"/>
        </w:rPr>
        <w:t>,</w:t>
      </w:r>
      <w:r w:rsidR="001E17B9" w:rsidRPr="00BE76F0">
        <w:rPr>
          <w:rFonts w:ascii="Times New Roman" w:eastAsia="Calibri Light" w:hAnsi="Times New Roman" w:cs="Times New Roman"/>
          <w:sz w:val="28"/>
          <w:szCs w:val="28"/>
          <w:lang w:eastAsia="en-US"/>
        </w:rPr>
        <w:t xml:space="preserve"> 29</w:t>
      </w:r>
      <w:r w:rsidR="006D467D"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w:t>
      </w:r>
      <w:r w:rsidR="0006463C" w:rsidRPr="00BE76F0">
        <w:rPr>
          <w:rFonts w:ascii="Times New Roman" w:eastAsia="Calibri Light" w:hAnsi="Times New Roman" w:cs="Times New Roman"/>
          <w:sz w:val="28"/>
          <w:szCs w:val="28"/>
          <w:lang w:eastAsia="en-US"/>
        </w:rPr>
        <w:t xml:space="preserve"> </w:t>
      </w:r>
    </w:p>
    <w:p w:rsidR="009347CF" w:rsidRPr="00BE76F0" w:rsidRDefault="00D0238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Фуллерены обладают выдающейся прочностью и устойчивостью, демо</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 xml:space="preserve">стрируя высокие значения модуля объемной упругости и ударной стойкости. </w:t>
      </w:r>
      <w:r w:rsidR="009347CF" w:rsidRPr="00BE76F0">
        <w:rPr>
          <w:rFonts w:ascii="Times New Roman" w:eastAsia="Calibri Light" w:hAnsi="Times New Roman" w:cs="Times New Roman"/>
          <w:sz w:val="28"/>
          <w:szCs w:val="28"/>
          <w:lang w:eastAsia="en-US"/>
        </w:rPr>
        <w:t>Фуллерены</w:t>
      </w:r>
      <w:r w:rsidRPr="00BE76F0">
        <w:rPr>
          <w:rFonts w:ascii="Times New Roman" w:eastAsia="Calibri Light" w:hAnsi="Times New Roman" w:cs="Times New Roman"/>
          <w:sz w:val="28"/>
          <w:szCs w:val="28"/>
          <w:lang w:eastAsia="en-US"/>
        </w:rPr>
        <w:t xml:space="preserve"> с гранецентрированной кубической структурой, которые удерж</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ваются вместе благодаря </w:t>
      </w:r>
      <w:r w:rsidR="0083495E" w:rsidRPr="00BE76F0">
        <w:rPr>
          <w:rFonts w:ascii="Times New Roman" w:eastAsia="Calibri Light" w:hAnsi="Times New Roman" w:cs="Times New Roman"/>
          <w:sz w:val="28"/>
          <w:szCs w:val="28"/>
          <w:lang w:eastAsia="en-US"/>
        </w:rPr>
        <w:t>В</w:t>
      </w:r>
      <w:r w:rsidRPr="00BE76F0">
        <w:rPr>
          <w:rFonts w:ascii="Times New Roman" w:eastAsia="Calibri Light" w:hAnsi="Times New Roman" w:cs="Times New Roman"/>
          <w:sz w:val="28"/>
          <w:szCs w:val="28"/>
          <w:lang w:eastAsia="en-US"/>
        </w:rPr>
        <w:t>ан-дер-</w:t>
      </w:r>
      <w:r w:rsidR="0083495E" w:rsidRPr="00BE76F0">
        <w:rPr>
          <w:rFonts w:ascii="Times New Roman" w:eastAsia="Calibri Light" w:hAnsi="Times New Roman" w:cs="Times New Roman"/>
          <w:sz w:val="28"/>
          <w:szCs w:val="28"/>
          <w:lang w:eastAsia="en-US"/>
        </w:rPr>
        <w:t>В</w:t>
      </w:r>
      <w:r w:rsidRPr="00BE76F0">
        <w:rPr>
          <w:rFonts w:ascii="Times New Roman" w:eastAsia="Calibri Light" w:hAnsi="Times New Roman" w:cs="Times New Roman"/>
          <w:sz w:val="28"/>
          <w:szCs w:val="28"/>
          <w:lang w:eastAsia="en-US"/>
        </w:rPr>
        <w:t>аальсовым силам, по мягкости сопоставимы с графитом. Согласно теоретическим расчетам, модуль объемной упругости о</w:t>
      </w:r>
      <w:r w:rsidRPr="00BE76F0">
        <w:rPr>
          <w:rFonts w:ascii="Times New Roman" w:eastAsia="Calibri Light" w:hAnsi="Times New Roman" w:cs="Times New Roman"/>
          <w:sz w:val="28"/>
          <w:szCs w:val="28"/>
          <w:lang w:eastAsia="en-US"/>
        </w:rPr>
        <w:t>д</w:t>
      </w:r>
      <w:r w:rsidRPr="00BE76F0">
        <w:rPr>
          <w:rFonts w:ascii="Times New Roman" w:eastAsia="Calibri Light" w:hAnsi="Times New Roman" w:cs="Times New Roman"/>
          <w:sz w:val="28"/>
          <w:szCs w:val="28"/>
          <w:lang w:eastAsia="en-US"/>
        </w:rPr>
        <w:t xml:space="preserve">ной молекулы </w:t>
      </w:r>
      <w:r w:rsidR="009347CF" w:rsidRPr="00BE76F0">
        <w:rPr>
          <w:rFonts w:ascii="Times New Roman" w:eastAsia="Calibri Light" w:hAnsi="Times New Roman" w:cs="Times New Roman"/>
          <w:sz w:val="28"/>
          <w:szCs w:val="28"/>
          <w:lang w:eastAsia="en-US"/>
        </w:rPr>
        <w:t xml:space="preserve">фуллерена </w:t>
      </w:r>
      <w:r w:rsidRPr="00BE76F0">
        <w:rPr>
          <w:rFonts w:ascii="Times New Roman" w:eastAsia="Calibri Light" w:hAnsi="Times New Roman" w:cs="Times New Roman"/>
          <w:sz w:val="28"/>
          <w:szCs w:val="28"/>
          <w:lang w:eastAsia="en-US"/>
        </w:rPr>
        <w:t xml:space="preserve">может достигать 668 ГПа при ее сжатии до 75% от исходного размера в условиях максимально плотной упаковки кристаллов в гранецентрированной кубической решетке. Это свойство делает </w:t>
      </w:r>
      <w:r w:rsidR="009347CF" w:rsidRPr="00BE76F0">
        <w:rPr>
          <w:rFonts w:ascii="Times New Roman" w:eastAsia="Calibri Light" w:hAnsi="Times New Roman" w:cs="Times New Roman"/>
          <w:sz w:val="28"/>
          <w:szCs w:val="28"/>
          <w:lang w:eastAsia="en-US"/>
        </w:rPr>
        <w:t>их</w:t>
      </w:r>
      <w:r w:rsidRPr="00BE76F0">
        <w:rPr>
          <w:rFonts w:ascii="Times New Roman" w:eastAsia="Calibri Light" w:hAnsi="Times New Roman" w:cs="Times New Roman"/>
          <w:sz w:val="28"/>
          <w:szCs w:val="28"/>
          <w:lang w:eastAsia="en-US"/>
        </w:rPr>
        <w:t xml:space="preserve"> превосх</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дящими по твердости сталь и алмаз, модули объемной упругости которых с</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ставляют 160 ГПа и</w:t>
      </w:r>
      <w:r w:rsidR="004173A5"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442 ГПа соответственно. Фуллерены выделяются своей способностью выдерживать значительные давления и возвращаться к исходной форме и размерам после снятия давления, даже если оно превышало 3000 атм</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сфер. </w:t>
      </w:r>
      <w:r w:rsidR="008B5713" w:rsidRPr="00BE76F0">
        <w:rPr>
          <w:rFonts w:ascii="Times New Roman" w:eastAsia="Calibri Light" w:hAnsi="Times New Roman" w:cs="Times New Roman"/>
          <w:sz w:val="28"/>
          <w:szCs w:val="28"/>
          <w:lang w:eastAsia="en-US"/>
        </w:rPr>
        <w:t>Стабильность фуллеренов к химическим и радиационным воздействиям очень высока. Энергия связи атомов углерода соизмерима с энергией связи в алмазе, температура сублимации достигает 850 С°. Также они являются износ</w:t>
      </w:r>
      <w:r w:rsidR="008B5713" w:rsidRPr="00BE76F0">
        <w:rPr>
          <w:rFonts w:ascii="Times New Roman" w:eastAsia="Calibri Light" w:hAnsi="Times New Roman" w:cs="Times New Roman"/>
          <w:sz w:val="28"/>
          <w:szCs w:val="28"/>
          <w:lang w:eastAsia="en-US"/>
        </w:rPr>
        <w:t>о</w:t>
      </w:r>
      <w:r w:rsidR="008B5713" w:rsidRPr="00BE76F0">
        <w:rPr>
          <w:rFonts w:ascii="Times New Roman" w:eastAsia="Calibri Light" w:hAnsi="Times New Roman" w:cs="Times New Roman"/>
          <w:sz w:val="28"/>
          <w:szCs w:val="28"/>
          <w:lang w:eastAsia="en-US"/>
        </w:rPr>
        <w:t>стойкими, коэффициент трения фуллеренов намного ниже, чем у графита или тефлона. Термическая стабильность фуллеренов сохраняется даже при нагрев</w:t>
      </w:r>
      <w:r w:rsidR="008B5713" w:rsidRPr="00BE76F0">
        <w:rPr>
          <w:rFonts w:ascii="Times New Roman" w:eastAsia="Calibri Light" w:hAnsi="Times New Roman" w:cs="Times New Roman"/>
          <w:sz w:val="28"/>
          <w:szCs w:val="28"/>
          <w:lang w:eastAsia="en-US"/>
        </w:rPr>
        <w:t>а</w:t>
      </w:r>
      <w:r w:rsidR="008B5713" w:rsidRPr="00BE76F0">
        <w:rPr>
          <w:rFonts w:ascii="Times New Roman" w:eastAsia="Calibri Light" w:hAnsi="Times New Roman" w:cs="Times New Roman"/>
          <w:sz w:val="28"/>
          <w:szCs w:val="28"/>
          <w:lang w:eastAsia="en-US"/>
        </w:rPr>
        <w:t>нии до температур свыше 1000 С°</w:t>
      </w:r>
      <w:r w:rsidR="00793B9F" w:rsidRPr="00BE76F0">
        <w:rPr>
          <w:rFonts w:ascii="Times New Roman" w:eastAsia="Calibri Light" w:hAnsi="Times New Roman" w:cs="Times New Roman"/>
          <w:sz w:val="28"/>
          <w:szCs w:val="28"/>
          <w:lang w:eastAsia="en-US"/>
        </w:rPr>
        <w:t>, делая их потенциальными полезными мат</w:t>
      </w:r>
      <w:r w:rsidR="00793B9F" w:rsidRPr="00BE76F0">
        <w:rPr>
          <w:rFonts w:ascii="Times New Roman" w:eastAsia="Calibri Light" w:hAnsi="Times New Roman" w:cs="Times New Roman"/>
          <w:sz w:val="28"/>
          <w:szCs w:val="28"/>
          <w:lang w:eastAsia="en-US"/>
        </w:rPr>
        <w:t>е</w:t>
      </w:r>
      <w:r w:rsidR="00793B9F" w:rsidRPr="00BE76F0">
        <w:rPr>
          <w:rFonts w:ascii="Times New Roman" w:eastAsia="Calibri Light" w:hAnsi="Times New Roman" w:cs="Times New Roman"/>
          <w:sz w:val="28"/>
          <w:szCs w:val="28"/>
          <w:lang w:eastAsia="en-US"/>
        </w:rPr>
        <w:t xml:space="preserve">риалами для создания высокотемпературных устройств. </w:t>
      </w:r>
      <w:r w:rsidRPr="00BE76F0">
        <w:rPr>
          <w:rFonts w:ascii="Times New Roman" w:eastAsia="Calibri Light" w:hAnsi="Times New Roman" w:cs="Times New Roman"/>
          <w:sz w:val="28"/>
          <w:szCs w:val="28"/>
          <w:lang w:eastAsia="en-US"/>
        </w:rPr>
        <w:t>Эксперименты с расс</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янием ионных пучков подтвердили исключительную устойчивость фуллеренов к разрушению под воздействием ударов, указывая на их высокую устойчивость. </w:t>
      </w:r>
    </w:p>
    <w:p w:rsidR="009347CF" w:rsidRPr="00BE76F0" w:rsidRDefault="00D0238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Фуллерен отличается особой ударной стойкостью, выдерживая высок</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скоростные удары до 15 000 миль в час об нержавеющую сталь, отскакивая назад без ущерба для своей структуры и сохраняя форму, что свидетельствует о его высокой стабильности.</w:t>
      </w:r>
      <w:r w:rsidR="0098328E" w:rsidRPr="00BE76F0">
        <w:rPr>
          <w:rFonts w:ascii="Times New Roman" w:eastAsia="Calibri Light" w:hAnsi="Times New Roman" w:cs="Times New Roman"/>
          <w:sz w:val="28"/>
          <w:szCs w:val="28"/>
          <w:lang w:eastAsia="en-US"/>
        </w:rPr>
        <w:t xml:space="preserve"> </w:t>
      </w:r>
      <w:r w:rsidR="00EF7CA6" w:rsidRPr="00BE76F0">
        <w:rPr>
          <w:rFonts w:ascii="Times New Roman" w:eastAsia="Calibri Light" w:hAnsi="Times New Roman" w:cs="Times New Roman"/>
          <w:sz w:val="28"/>
          <w:szCs w:val="28"/>
          <w:lang w:eastAsia="en-US"/>
        </w:rPr>
        <w:t xml:space="preserve">Термин </w:t>
      </w:r>
      <w:r w:rsidR="00890468" w:rsidRPr="00BE76F0">
        <w:rPr>
          <w:rFonts w:ascii="Times New Roman" w:eastAsia="Calibri Light" w:hAnsi="Times New Roman" w:cs="Times New Roman"/>
          <w:sz w:val="28"/>
          <w:szCs w:val="28"/>
          <w:lang w:eastAsia="en-US"/>
        </w:rPr>
        <w:t>«</w:t>
      </w:r>
      <w:r w:rsidR="00E11FC9" w:rsidRPr="00BE76F0">
        <w:rPr>
          <w:rFonts w:ascii="Times New Roman" w:eastAsia="Calibri Light" w:hAnsi="Times New Roman" w:cs="Times New Roman"/>
          <w:sz w:val="28"/>
          <w:szCs w:val="28"/>
          <w:lang w:eastAsia="en-US"/>
        </w:rPr>
        <w:t>ультратвёрдый</w:t>
      </w:r>
      <w:r w:rsidR="00EF7CA6" w:rsidRPr="00BE76F0">
        <w:rPr>
          <w:rFonts w:ascii="Times New Roman" w:eastAsia="Calibri Light" w:hAnsi="Times New Roman" w:cs="Times New Roman"/>
          <w:sz w:val="28"/>
          <w:szCs w:val="28"/>
          <w:lang w:eastAsia="en-US"/>
        </w:rPr>
        <w:t xml:space="preserve"> фуллерит</w:t>
      </w:r>
      <w:r w:rsidR="00890468" w:rsidRPr="00BE76F0">
        <w:rPr>
          <w:rFonts w:ascii="Times New Roman" w:eastAsia="Calibri Light" w:hAnsi="Times New Roman" w:cs="Times New Roman"/>
          <w:sz w:val="28"/>
          <w:szCs w:val="28"/>
          <w:lang w:eastAsia="en-US"/>
        </w:rPr>
        <w:t>»</w:t>
      </w:r>
      <w:r w:rsidR="00EF7CA6" w:rsidRPr="00BE76F0">
        <w:rPr>
          <w:rFonts w:ascii="Times New Roman" w:eastAsia="Calibri Light" w:hAnsi="Times New Roman" w:cs="Times New Roman"/>
          <w:sz w:val="28"/>
          <w:szCs w:val="28"/>
          <w:lang w:eastAsia="en-US"/>
        </w:rPr>
        <w:t xml:space="preserve"> часто примен</w:t>
      </w:r>
      <w:r w:rsidR="00EF7CA6" w:rsidRPr="00BE76F0">
        <w:rPr>
          <w:rFonts w:ascii="Times New Roman" w:eastAsia="Calibri Light" w:hAnsi="Times New Roman" w:cs="Times New Roman"/>
          <w:sz w:val="28"/>
          <w:szCs w:val="28"/>
          <w:lang w:eastAsia="en-US"/>
        </w:rPr>
        <w:t>я</w:t>
      </w:r>
      <w:r w:rsidR="00EF7CA6" w:rsidRPr="00BE76F0">
        <w:rPr>
          <w:rFonts w:ascii="Times New Roman" w:eastAsia="Calibri Light" w:hAnsi="Times New Roman" w:cs="Times New Roman"/>
          <w:sz w:val="28"/>
          <w:szCs w:val="28"/>
          <w:lang w:eastAsia="en-US"/>
        </w:rPr>
        <w:t xml:space="preserve">ется для обозначения материала, произведенного методом обработки фуллерита при </w:t>
      </w:r>
      <w:r w:rsidR="00381109" w:rsidRPr="00BE76F0">
        <w:rPr>
          <w:rFonts w:ascii="Times New Roman" w:eastAsia="Calibri Light" w:hAnsi="Times New Roman" w:cs="Times New Roman"/>
          <w:sz w:val="28"/>
          <w:szCs w:val="28"/>
          <w:lang w:eastAsia="en-US"/>
        </w:rPr>
        <w:t xml:space="preserve">высоком давлении и температуре. Термические свойства фуллеренов столь </w:t>
      </w:r>
      <w:r w:rsidR="00381109" w:rsidRPr="00BE76F0">
        <w:rPr>
          <w:rFonts w:ascii="Times New Roman" w:eastAsia="Calibri Light" w:hAnsi="Times New Roman" w:cs="Times New Roman"/>
          <w:sz w:val="28"/>
          <w:szCs w:val="28"/>
          <w:lang w:eastAsia="en-US"/>
        </w:rPr>
        <w:lastRenderedPageBreak/>
        <w:t>же интересны, как и их электронные характеристики. Фуллерены могут обл</w:t>
      </w:r>
      <w:r w:rsidR="00381109" w:rsidRPr="00BE76F0">
        <w:rPr>
          <w:rFonts w:ascii="Times New Roman" w:eastAsia="Calibri Light" w:hAnsi="Times New Roman" w:cs="Times New Roman"/>
          <w:sz w:val="28"/>
          <w:szCs w:val="28"/>
          <w:lang w:eastAsia="en-US"/>
        </w:rPr>
        <w:t>а</w:t>
      </w:r>
      <w:r w:rsidR="00381109" w:rsidRPr="00BE76F0">
        <w:rPr>
          <w:rFonts w:ascii="Times New Roman" w:eastAsia="Calibri Light" w:hAnsi="Times New Roman" w:cs="Times New Roman"/>
          <w:sz w:val="28"/>
          <w:szCs w:val="28"/>
          <w:lang w:eastAsia="en-US"/>
        </w:rPr>
        <w:t>дать высокой теплопроводностью, что делает их потенциальными кандидатами для применения в области терморегулирования. Собственная теплопроводность фуллереновых материалов может быть высокой, но она сильно зависит от структуры и чистоты материала. Фуллерены обладают уникальной теплоемк</w:t>
      </w:r>
      <w:r w:rsidR="00381109" w:rsidRPr="00BE76F0">
        <w:rPr>
          <w:rFonts w:ascii="Times New Roman" w:eastAsia="Calibri Light" w:hAnsi="Times New Roman" w:cs="Times New Roman"/>
          <w:sz w:val="28"/>
          <w:szCs w:val="28"/>
          <w:lang w:eastAsia="en-US"/>
        </w:rPr>
        <w:t>о</w:t>
      </w:r>
      <w:r w:rsidR="00381109" w:rsidRPr="00BE76F0">
        <w:rPr>
          <w:rFonts w:ascii="Times New Roman" w:eastAsia="Calibri Light" w:hAnsi="Times New Roman" w:cs="Times New Roman"/>
          <w:sz w:val="28"/>
          <w:szCs w:val="28"/>
          <w:lang w:eastAsia="en-US"/>
        </w:rPr>
        <w:t>стью, которую можно использовать в различных целях, включая хранение те</w:t>
      </w:r>
      <w:r w:rsidR="00381109" w:rsidRPr="00BE76F0">
        <w:rPr>
          <w:rFonts w:ascii="Times New Roman" w:eastAsia="Calibri Light" w:hAnsi="Times New Roman" w:cs="Times New Roman"/>
          <w:sz w:val="28"/>
          <w:szCs w:val="28"/>
          <w:lang w:eastAsia="en-US"/>
        </w:rPr>
        <w:t>п</w:t>
      </w:r>
      <w:r w:rsidR="00381109" w:rsidRPr="00BE76F0">
        <w:rPr>
          <w:rFonts w:ascii="Times New Roman" w:eastAsia="Calibri Light" w:hAnsi="Times New Roman" w:cs="Times New Roman"/>
          <w:sz w:val="28"/>
          <w:szCs w:val="28"/>
          <w:lang w:eastAsia="en-US"/>
        </w:rPr>
        <w:t xml:space="preserve">ловой энергии. </w:t>
      </w:r>
      <w:r w:rsidR="00EF7CA6" w:rsidRPr="00BE76F0">
        <w:rPr>
          <w:rFonts w:ascii="Times New Roman" w:eastAsia="Calibri Light" w:hAnsi="Times New Roman" w:cs="Times New Roman"/>
          <w:sz w:val="28"/>
          <w:szCs w:val="28"/>
          <w:lang w:eastAsia="en-US"/>
        </w:rPr>
        <w:t>Такая обработка преобразует фуллерит в нанокристаллическую форму алмаза, которая, обладает выдающимися механическими характерист</w:t>
      </w:r>
      <w:r w:rsidR="00EF7CA6" w:rsidRPr="00BE76F0">
        <w:rPr>
          <w:rFonts w:ascii="Times New Roman" w:eastAsia="Calibri Light" w:hAnsi="Times New Roman" w:cs="Times New Roman"/>
          <w:sz w:val="28"/>
          <w:szCs w:val="28"/>
          <w:lang w:eastAsia="en-US"/>
        </w:rPr>
        <w:t>и</w:t>
      </w:r>
      <w:r w:rsidR="00EF7CA6" w:rsidRPr="00BE76F0">
        <w:rPr>
          <w:rFonts w:ascii="Times New Roman" w:eastAsia="Calibri Light" w:hAnsi="Times New Roman" w:cs="Times New Roman"/>
          <w:sz w:val="28"/>
          <w:szCs w:val="28"/>
          <w:lang w:eastAsia="en-US"/>
        </w:rPr>
        <w:t>ками.</w:t>
      </w:r>
      <w:r w:rsidR="00616994" w:rsidRPr="00BE76F0">
        <w:rPr>
          <w:rFonts w:ascii="Times New Roman" w:eastAsia="Calibri Light" w:hAnsi="Times New Roman" w:cs="Times New Roman"/>
          <w:sz w:val="28"/>
          <w:szCs w:val="28"/>
          <w:lang w:eastAsia="en-US"/>
        </w:rPr>
        <w:t xml:space="preserve"> </w:t>
      </w:r>
    </w:p>
    <w:p w:rsidR="009347CF" w:rsidRPr="00BE76F0" w:rsidRDefault="00616994"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Фуллерены известны своими замечательными физическими и химич</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скими свойствами, которые сделали их предметом обширных исследований, особенно в области мат</w:t>
      </w:r>
      <w:r w:rsidR="009B0438" w:rsidRPr="00BE76F0">
        <w:rPr>
          <w:rFonts w:ascii="Times New Roman" w:eastAsia="Calibri Light" w:hAnsi="Times New Roman" w:cs="Times New Roman"/>
          <w:sz w:val="28"/>
          <w:szCs w:val="28"/>
          <w:lang w:eastAsia="en-US"/>
        </w:rPr>
        <w:t>ериаловедения и нанотехнологий. В сфере нанотехнол</w:t>
      </w:r>
      <w:r w:rsidR="009B0438" w:rsidRPr="00BE76F0">
        <w:rPr>
          <w:rFonts w:ascii="Times New Roman" w:eastAsia="Calibri Light" w:hAnsi="Times New Roman" w:cs="Times New Roman"/>
          <w:sz w:val="28"/>
          <w:szCs w:val="28"/>
          <w:lang w:eastAsia="en-US"/>
        </w:rPr>
        <w:t>о</w:t>
      </w:r>
      <w:r w:rsidR="009B0438" w:rsidRPr="00BE76F0">
        <w:rPr>
          <w:rFonts w:ascii="Times New Roman" w:eastAsia="Calibri Light" w:hAnsi="Times New Roman" w:cs="Times New Roman"/>
          <w:sz w:val="28"/>
          <w:szCs w:val="28"/>
          <w:lang w:eastAsia="en-US"/>
        </w:rPr>
        <w:t xml:space="preserve">гий особое внимание уделяется изучению таких свойств, как устойчивость к высоким температурам и способность к сверхпроводимости. </w:t>
      </w:r>
      <w:r w:rsidR="009347CF" w:rsidRPr="00BE76F0">
        <w:rPr>
          <w:rFonts w:ascii="Times New Roman" w:eastAsia="Calibri Light" w:hAnsi="Times New Roman" w:cs="Times New Roman"/>
          <w:sz w:val="28"/>
          <w:szCs w:val="28"/>
          <w:lang w:eastAsia="en-US"/>
        </w:rPr>
        <w:t>Заглядывая в б</w:t>
      </w:r>
      <w:r w:rsidR="009347CF" w:rsidRPr="00BE76F0">
        <w:rPr>
          <w:rFonts w:ascii="Times New Roman" w:eastAsia="Calibri Light" w:hAnsi="Times New Roman" w:cs="Times New Roman"/>
          <w:sz w:val="28"/>
          <w:szCs w:val="28"/>
          <w:lang w:eastAsia="en-US"/>
        </w:rPr>
        <w:t>у</w:t>
      </w:r>
      <w:r w:rsidR="009347CF" w:rsidRPr="00BE76F0">
        <w:rPr>
          <w:rFonts w:ascii="Times New Roman" w:eastAsia="Calibri Light" w:hAnsi="Times New Roman" w:cs="Times New Roman"/>
          <w:sz w:val="28"/>
          <w:szCs w:val="28"/>
          <w:lang w:eastAsia="en-US"/>
        </w:rPr>
        <w:t>дущее, исследования фуллеренов не только решают существующие проблемы, но и расширяют границы их применения посредством инновационных подх</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дов. Уникальные электронные и спиновые свойства фуллеренов открывают п</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тенциальные пути для прорывов в области квантовых вычислений и хранения информации. В биомедицинской области с большим интересом исследуется п</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тенциал фуллеренов для доставки лекарств, визуализации и терапии. Спосо</w:t>
      </w:r>
      <w:r w:rsidR="009347CF" w:rsidRPr="00BE76F0">
        <w:rPr>
          <w:rFonts w:ascii="Times New Roman" w:eastAsia="Calibri Light" w:hAnsi="Times New Roman" w:cs="Times New Roman"/>
          <w:sz w:val="28"/>
          <w:szCs w:val="28"/>
          <w:lang w:eastAsia="en-US"/>
        </w:rPr>
        <w:t>б</w:t>
      </w:r>
      <w:r w:rsidR="009347CF" w:rsidRPr="00BE76F0">
        <w:rPr>
          <w:rFonts w:ascii="Times New Roman" w:eastAsia="Calibri Light" w:hAnsi="Times New Roman" w:cs="Times New Roman"/>
          <w:sz w:val="28"/>
          <w:szCs w:val="28"/>
          <w:lang w:eastAsia="en-US"/>
        </w:rPr>
        <w:t>ность фуллеренов инкапсулировать терапевтические молекулы и функционал</w:t>
      </w:r>
      <w:r w:rsidR="009347CF" w:rsidRPr="00BE76F0">
        <w:rPr>
          <w:rFonts w:ascii="Times New Roman" w:eastAsia="Calibri Light" w:hAnsi="Times New Roman" w:cs="Times New Roman"/>
          <w:sz w:val="28"/>
          <w:szCs w:val="28"/>
          <w:lang w:eastAsia="en-US"/>
        </w:rPr>
        <w:t>и</w:t>
      </w:r>
      <w:r w:rsidR="009347CF" w:rsidRPr="00BE76F0">
        <w:rPr>
          <w:rFonts w:ascii="Times New Roman" w:eastAsia="Calibri Light" w:hAnsi="Times New Roman" w:cs="Times New Roman"/>
          <w:sz w:val="28"/>
          <w:szCs w:val="28"/>
          <w:lang w:eastAsia="en-US"/>
        </w:rPr>
        <w:t>зироваться с помощью нацеливающих лигандов открывает новые возможности для таргетной терапии рака, диагностических инструментов и противомикро</w:t>
      </w:r>
      <w:r w:rsidR="009347CF" w:rsidRPr="00BE76F0">
        <w:rPr>
          <w:rFonts w:ascii="Times New Roman" w:eastAsia="Calibri Light" w:hAnsi="Times New Roman" w:cs="Times New Roman"/>
          <w:sz w:val="28"/>
          <w:szCs w:val="28"/>
          <w:lang w:eastAsia="en-US"/>
        </w:rPr>
        <w:t>б</w:t>
      </w:r>
      <w:r w:rsidR="009347CF" w:rsidRPr="00BE76F0">
        <w:rPr>
          <w:rFonts w:ascii="Times New Roman" w:eastAsia="Calibri Light" w:hAnsi="Times New Roman" w:cs="Times New Roman"/>
          <w:sz w:val="28"/>
          <w:szCs w:val="28"/>
          <w:lang w:eastAsia="en-US"/>
        </w:rPr>
        <w:t>ного лечения.</w:t>
      </w:r>
      <w:r w:rsidR="00CC1A05" w:rsidRPr="00BE76F0">
        <w:rPr>
          <w:rFonts w:ascii="Times New Roman" w:eastAsia="Calibri Light" w:hAnsi="Times New Roman" w:cs="Times New Roman"/>
          <w:sz w:val="28"/>
          <w:szCs w:val="28"/>
          <w:lang w:eastAsia="en-US"/>
        </w:rPr>
        <w:t xml:space="preserve"> </w:t>
      </w:r>
      <w:r w:rsidR="009347CF" w:rsidRPr="00BE76F0">
        <w:rPr>
          <w:rFonts w:ascii="Times New Roman" w:eastAsia="Calibri Light" w:hAnsi="Times New Roman" w:cs="Times New Roman"/>
          <w:sz w:val="28"/>
          <w:szCs w:val="28"/>
          <w:lang w:eastAsia="en-US"/>
        </w:rPr>
        <w:t>Фуллерены продолжают играть решающую роль в разработке б</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лее эффективных и долговечных устройств преобразования и хранения эне</w:t>
      </w:r>
      <w:r w:rsidR="009347CF" w:rsidRPr="00BE76F0">
        <w:rPr>
          <w:rFonts w:ascii="Times New Roman" w:eastAsia="Calibri Light" w:hAnsi="Times New Roman" w:cs="Times New Roman"/>
          <w:sz w:val="28"/>
          <w:szCs w:val="28"/>
          <w:lang w:eastAsia="en-US"/>
        </w:rPr>
        <w:t>р</w:t>
      </w:r>
      <w:r w:rsidR="009347CF" w:rsidRPr="00BE76F0">
        <w:rPr>
          <w:rFonts w:ascii="Times New Roman" w:eastAsia="Calibri Light" w:hAnsi="Times New Roman" w:cs="Times New Roman"/>
          <w:sz w:val="28"/>
          <w:szCs w:val="28"/>
          <w:lang w:eastAsia="en-US"/>
        </w:rPr>
        <w:t>гии. Их применение в органических фотоэлектрических элементах, суперко</w:t>
      </w:r>
      <w:r w:rsidR="009347CF" w:rsidRPr="00BE76F0">
        <w:rPr>
          <w:rFonts w:ascii="Times New Roman" w:eastAsia="Calibri Light" w:hAnsi="Times New Roman" w:cs="Times New Roman"/>
          <w:sz w:val="28"/>
          <w:szCs w:val="28"/>
          <w:lang w:eastAsia="en-US"/>
        </w:rPr>
        <w:t>н</w:t>
      </w:r>
      <w:r w:rsidR="009347CF" w:rsidRPr="00BE76F0">
        <w:rPr>
          <w:rFonts w:ascii="Times New Roman" w:eastAsia="Calibri Light" w:hAnsi="Times New Roman" w:cs="Times New Roman"/>
          <w:sz w:val="28"/>
          <w:szCs w:val="28"/>
          <w:lang w:eastAsia="en-US"/>
        </w:rPr>
        <w:t>денсаторах и системах хранения водорода оптимизируется для достижения б</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 xml:space="preserve">лее высокой эффективности, </w:t>
      </w:r>
      <w:r w:rsidR="0083495E" w:rsidRPr="00BE76F0">
        <w:rPr>
          <w:rFonts w:ascii="Times New Roman" w:eastAsia="Calibri Light" w:hAnsi="Times New Roman" w:cs="Times New Roman"/>
          <w:sz w:val="28"/>
          <w:szCs w:val="28"/>
          <w:lang w:eastAsia="en-US"/>
        </w:rPr>
        <w:t>ё</w:t>
      </w:r>
      <w:r w:rsidR="009347CF" w:rsidRPr="00BE76F0">
        <w:rPr>
          <w:rFonts w:ascii="Times New Roman" w:eastAsia="Calibri Light" w:hAnsi="Times New Roman" w:cs="Times New Roman"/>
          <w:sz w:val="28"/>
          <w:szCs w:val="28"/>
          <w:lang w:eastAsia="en-US"/>
        </w:rPr>
        <w:t>мкости и стабильности.</w:t>
      </w:r>
      <w:r w:rsidR="00CC1A05" w:rsidRPr="00BE76F0">
        <w:rPr>
          <w:rFonts w:ascii="Times New Roman" w:eastAsia="Calibri Light" w:hAnsi="Times New Roman" w:cs="Times New Roman"/>
          <w:sz w:val="28"/>
          <w:szCs w:val="28"/>
          <w:lang w:eastAsia="en-US"/>
        </w:rPr>
        <w:t xml:space="preserve"> </w:t>
      </w:r>
      <w:r w:rsidR="009347CF" w:rsidRPr="00BE76F0">
        <w:rPr>
          <w:rFonts w:ascii="Times New Roman" w:eastAsia="Calibri Light" w:hAnsi="Times New Roman" w:cs="Times New Roman"/>
          <w:sz w:val="28"/>
          <w:szCs w:val="28"/>
          <w:lang w:eastAsia="en-US"/>
        </w:rPr>
        <w:t>Транспортные характ</w:t>
      </w:r>
      <w:r w:rsidR="009347CF" w:rsidRPr="00BE76F0">
        <w:rPr>
          <w:rFonts w:ascii="Times New Roman" w:eastAsia="Calibri Light" w:hAnsi="Times New Roman" w:cs="Times New Roman"/>
          <w:sz w:val="28"/>
          <w:szCs w:val="28"/>
          <w:lang w:eastAsia="en-US"/>
        </w:rPr>
        <w:t>е</w:t>
      </w:r>
      <w:r w:rsidR="009347CF" w:rsidRPr="00BE76F0">
        <w:rPr>
          <w:rFonts w:ascii="Times New Roman" w:eastAsia="Calibri Light" w:hAnsi="Times New Roman" w:cs="Times New Roman"/>
          <w:sz w:val="28"/>
          <w:szCs w:val="28"/>
          <w:lang w:eastAsia="en-US"/>
        </w:rPr>
        <w:t>ристики фуллеренов в сочетании с их структурной уникальностью и униве</w:t>
      </w:r>
      <w:r w:rsidR="009347CF" w:rsidRPr="00BE76F0">
        <w:rPr>
          <w:rFonts w:ascii="Times New Roman" w:eastAsia="Calibri Light" w:hAnsi="Times New Roman" w:cs="Times New Roman"/>
          <w:sz w:val="28"/>
          <w:szCs w:val="28"/>
          <w:lang w:eastAsia="en-US"/>
        </w:rPr>
        <w:t>р</w:t>
      </w:r>
      <w:r w:rsidR="009347CF" w:rsidRPr="00BE76F0">
        <w:rPr>
          <w:rFonts w:ascii="Times New Roman" w:eastAsia="Calibri Light" w:hAnsi="Times New Roman" w:cs="Times New Roman"/>
          <w:sz w:val="28"/>
          <w:szCs w:val="28"/>
          <w:lang w:eastAsia="en-US"/>
        </w:rPr>
        <w:t>сальностью делают их ключевыми материалами для развития различных техн</w:t>
      </w:r>
      <w:r w:rsidR="009347CF" w:rsidRPr="00BE76F0">
        <w:rPr>
          <w:rFonts w:ascii="Times New Roman" w:eastAsia="Calibri Light" w:hAnsi="Times New Roman" w:cs="Times New Roman"/>
          <w:sz w:val="28"/>
          <w:szCs w:val="28"/>
          <w:lang w:eastAsia="en-US"/>
        </w:rPr>
        <w:t>о</w:t>
      </w:r>
      <w:r w:rsidR="009347CF" w:rsidRPr="00BE76F0">
        <w:rPr>
          <w:rFonts w:ascii="Times New Roman" w:eastAsia="Calibri Light" w:hAnsi="Times New Roman" w:cs="Times New Roman"/>
          <w:sz w:val="28"/>
          <w:szCs w:val="28"/>
          <w:lang w:eastAsia="en-US"/>
        </w:rPr>
        <w:t>логических областей.</w:t>
      </w:r>
      <w:r w:rsidR="00226216" w:rsidRPr="00BE76F0">
        <w:rPr>
          <w:rFonts w:ascii="Times New Roman" w:eastAsia="Calibri Light" w:hAnsi="Times New Roman" w:cs="Times New Roman"/>
          <w:sz w:val="28"/>
          <w:szCs w:val="28"/>
          <w:lang w:eastAsia="en-US"/>
        </w:rPr>
        <w:t xml:space="preserve"> </w:t>
      </w:r>
      <w:r w:rsidR="00841F80" w:rsidRPr="00BE76F0">
        <w:rPr>
          <w:rFonts w:ascii="Times New Roman" w:eastAsia="Calibri Light" w:hAnsi="Times New Roman" w:cs="Times New Roman"/>
          <w:sz w:val="28"/>
          <w:szCs w:val="28"/>
          <w:lang w:eastAsia="en-US"/>
        </w:rPr>
        <w:t>Фуллерены,</w:t>
      </w:r>
      <w:r w:rsidR="00226216" w:rsidRPr="00BE76F0">
        <w:rPr>
          <w:rFonts w:ascii="Times New Roman" w:eastAsia="Calibri Light" w:hAnsi="Times New Roman" w:cs="Times New Roman"/>
          <w:sz w:val="28"/>
          <w:szCs w:val="28"/>
          <w:lang w:eastAsia="en-US"/>
        </w:rPr>
        <w:t xml:space="preserve"> преодолевая трудности и раскрывая новые свойства, так и остаются одним из важных материалов при создании устройств и систем следую</w:t>
      </w:r>
      <w:r w:rsidR="00841F80" w:rsidRPr="00BE76F0">
        <w:rPr>
          <w:rFonts w:ascii="Times New Roman" w:eastAsia="Calibri Light" w:hAnsi="Times New Roman" w:cs="Times New Roman"/>
          <w:sz w:val="28"/>
          <w:szCs w:val="28"/>
          <w:lang w:eastAsia="en-US"/>
        </w:rPr>
        <w:t>щ</w:t>
      </w:r>
      <w:r w:rsidR="00226216" w:rsidRPr="00BE76F0">
        <w:rPr>
          <w:rFonts w:ascii="Times New Roman" w:eastAsia="Calibri Light" w:hAnsi="Times New Roman" w:cs="Times New Roman"/>
          <w:sz w:val="28"/>
          <w:szCs w:val="28"/>
          <w:lang w:eastAsia="en-US"/>
        </w:rPr>
        <w:t>его поколения.</w:t>
      </w:r>
      <w:r w:rsidR="00841F80" w:rsidRPr="00BE76F0">
        <w:rPr>
          <w:rFonts w:ascii="Times New Roman" w:eastAsia="Calibri Light" w:hAnsi="Times New Roman" w:cs="Times New Roman"/>
          <w:sz w:val="28"/>
          <w:szCs w:val="28"/>
          <w:lang w:eastAsia="en-US"/>
        </w:rPr>
        <w:t xml:space="preserve"> Они являются новым ключом к инновациям в наноэлектронике и энергетике. </w:t>
      </w:r>
      <w:r w:rsidR="009347CF" w:rsidRPr="00BE76F0">
        <w:rPr>
          <w:rFonts w:ascii="Times New Roman" w:eastAsia="Calibri Light" w:hAnsi="Times New Roman" w:cs="Times New Roman"/>
          <w:sz w:val="28"/>
          <w:szCs w:val="28"/>
          <w:lang w:eastAsia="en-US"/>
        </w:rPr>
        <w:t>Продолжающиеся исследования и разработки не только расширяют понимание этих интересных материалов, но и открывают путь к их более широкому внедрению и интеграции в будущие технологии.</w:t>
      </w:r>
    </w:p>
    <w:p w:rsidR="006B70F0" w:rsidRPr="00BE76F0" w:rsidRDefault="006B70F0" w:rsidP="006279CC">
      <w:pPr>
        <w:ind w:firstLine="720"/>
        <w:jc w:val="both"/>
        <w:rPr>
          <w:rFonts w:ascii="Times New Roman" w:eastAsia="Calibri Light" w:hAnsi="Times New Roman" w:cs="Times New Roman"/>
          <w:sz w:val="28"/>
          <w:szCs w:val="28"/>
          <w:lang w:eastAsia="en-US"/>
        </w:rPr>
      </w:pPr>
    </w:p>
    <w:p w:rsidR="006B70F0" w:rsidRPr="00BE76F0" w:rsidRDefault="006B70F0" w:rsidP="006279CC">
      <w:pPr>
        <w:ind w:firstLine="720"/>
        <w:jc w:val="both"/>
        <w:rPr>
          <w:rFonts w:ascii="Times New Roman" w:eastAsia="Calibri Light" w:hAnsi="Times New Roman" w:cs="Times New Roman"/>
          <w:b/>
          <w:sz w:val="28"/>
          <w:szCs w:val="28"/>
          <w:lang w:eastAsia="en-US"/>
        </w:rPr>
      </w:pPr>
      <w:r w:rsidRPr="00BE76F0">
        <w:rPr>
          <w:rFonts w:ascii="Times New Roman" w:eastAsia="Calibri Light" w:hAnsi="Times New Roman" w:cs="Times New Roman"/>
          <w:b/>
          <w:sz w:val="28"/>
          <w:szCs w:val="28"/>
          <w:lang w:eastAsia="en-US"/>
        </w:rPr>
        <w:t>1.2 Полипризманы</w:t>
      </w:r>
    </w:p>
    <w:p w:rsidR="00594471" w:rsidRPr="00BE76F0" w:rsidRDefault="00C92A8B"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Углеродные полипризмы, классифицируемые как призмы типа [</w:t>
      </w:r>
      <w:r w:rsidRPr="00BE76F0">
        <w:rPr>
          <w:rFonts w:ascii="Times New Roman" w:eastAsia="Calibri Light" w:hAnsi="Times New Roman" w:cs="Times New Roman"/>
          <w:i/>
          <w:iCs/>
          <w:sz w:val="28"/>
          <w:szCs w:val="28"/>
          <w:lang w:eastAsia="en-US"/>
        </w:rPr>
        <w:t>n</w:t>
      </w:r>
      <w:r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i/>
          <w:iCs/>
          <w:sz w:val="28"/>
          <w:szCs w:val="28"/>
          <w:lang w:eastAsia="en-US"/>
        </w:rPr>
        <w:t>m</w:t>
      </w:r>
      <w:r w:rsidRPr="00BE76F0">
        <w:rPr>
          <w:rFonts w:ascii="Times New Roman" w:eastAsia="Calibri Light" w:hAnsi="Times New Roman" w:cs="Times New Roman"/>
          <w:sz w:val="28"/>
          <w:szCs w:val="28"/>
          <w:lang w:eastAsia="en-US"/>
        </w:rPr>
        <w:t>], представляют собой слоистые структуры, подобные дегидратированным ци</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 xml:space="preserve">лоалканам, где число </w:t>
      </w:r>
      <w:r w:rsidRPr="00BE76F0">
        <w:rPr>
          <w:rFonts w:ascii="Times New Roman" w:eastAsia="Calibri Light" w:hAnsi="Times New Roman" w:cs="Times New Roman"/>
          <w:i/>
          <w:iCs/>
          <w:sz w:val="28"/>
          <w:szCs w:val="28"/>
          <w:lang w:eastAsia="en-US"/>
        </w:rPr>
        <w:t>m</w:t>
      </w:r>
      <w:r w:rsidRPr="00BE76F0">
        <w:rPr>
          <w:rFonts w:ascii="Times New Roman" w:eastAsia="Calibri Light" w:hAnsi="Times New Roman" w:cs="Times New Roman"/>
          <w:sz w:val="28"/>
          <w:szCs w:val="28"/>
          <w:lang w:eastAsia="en-US"/>
        </w:rPr>
        <w:t xml:space="preserve"> обозначает количество атомов углерода в замкнутом кольце, а </w:t>
      </w:r>
      <w:r w:rsidRPr="00BE76F0">
        <w:rPr>
          <w:rFonts w:ascii="Times New Roman" w:eastAsia="Calibri Light" w:hAnsi="Times New Roman" w:cs="Times New Roman"/>
          <w:i/>
          <w:iCs/>
          <w:sz w:val="28"/>
          <w:szCs w:val="28"/>
          <w:lang w:eastAsia="en-US"/>
        </w:rPr>
        <w:t>n</w:t>
      </w:r>
      <w:r w:rsidRPr="00BE76F0">
        <w:rPr>
          <w:rFonts w:ascii="Times New Roman" w:eastAsia="Calibri Light" w:hAnsi="Times New Roman" w:cs="Times New Roman"/>
          <w:sz w:val="28"/>
          <w:szCs w:val="28"/>
          <w:lang w:eastAsia="en-US"/>
        </w:rPr>
        <w:t xml:space="preserve"> отражает количество таких колец, наложенных друг на друга</w:t>
      </w:r>
      <w:r w:rsidR="006B70F0" w:rsidRPr="00BE76F0">
        <w:rPr>
          <w:rFonts w:ascii="Times New Roman" w:eastAsia="Calibri Light" w:hAnsi="Times New Roman" w:cs="Times New Roman"/>
          <w:sz w:val="28"/>
          <w:szCs w:val="28"/>
          <w:lang w:eastAsia="en-US"/>
        </w:rPr>
        <w:t xml:space="preserve"> [</w:t>
      </w:r>
      <w:r w:rsidR="00DC4EDB" w:rsidRPr="00BE76F0">
        <w:rPr>
          <w:rFonts w:ascii="Times New Roman" w:eastAsia="Calibri Light" w:hAnsi="Times New Roman" w:cs="Times New Roman"/>
          <w:sz w:val="28"/>
          <w:szCs w:val="28"/>
          <w:lang w:eastAsia="en-US"/>
        </w:rPr>
        <w:t>3</w:t>
      </w:r>
      <w:r w:rsidR="001E17B9" w:rsidRPr="00BE76F0">
        <w:rPr>
          <w:rFonts w:ascii="Times New Roman" w:eastAsia="Calibri Light" w:hAnsi="Times New Roman" w:cs="Times New Roman"/>
          <w:sz w:val="28"/>
          <w:szCs w:val="28"/>
          <w:lang w:eastAsia="en-US"/>
        </w:rPr>
        <w:t>0</w:t>
      </w:r>
      <w:r w:rsidR="006B70F0" w:rsidRPr="00BE76F0">
        <w:rPr>
          <w:rFonts w:ascii="Times New Roman" w:eastAsia="Calibri Light" w:hAnsi="Times New Roman" w:cs="Times New Roman"/>
          <w:sz w:val="28"/>
          <w:szCs w:val="28"/>
          <w:lang w:eastAsia="en-US"/>
        </w:rPr>
        <w:t xml:space="preserve">]. С увеличением </w:t>
      </w:r>
      <w:r w:rsidR="006B70F0" w:rsidRPr="00BE76F0">
        <w:rPr>
          <w:rFonts w:ascii="Times New Roman" w:eastAsia="Calibri Light" w:hAnsi="Times New Roman" w:cs="Times New Roman"/>
          <w:i/>
          <w:sz w:val="28"/>
          <w:szCs w:val="28"/>
          <w:lang w:eastAsia="en-US"/>
        </w:rPr>
        <w:t>n</w:t>
      </w:r>
      <w:r w:rsidR="006B70F0" w:rsidRPr="00BE76F0">
        <w:rPr>
          <w:rFonts w:ascii="Times New Roman" w:eastAsia="Calibri Light" w:hAnsi="Times New Roman" w:cs="Times New Roman"/>
          <w:sz w:val="28"/>
          <w:szCs w:val="28"/>
          <w:lang w:eastAsia="en-US"/>
        </w:rPr>
        <w:t>, эти структуры становятся похожими на одностенные углеро</w:t>
      </w:r>
      <w:r w:rsidR="006B70F0" w:rsidRPr="00BE76F0">
        <w:rPr>
          <w:rFonts w:ascii="Times New Roman" w:eastAsia="Calibri Light" w:hAnsi="Times New Roman" w:cs="Times New Roman"/>
          <w:sz w:val="28"/>
          <w:szCs w:val="28"/>
          <w:lang w:eastAsia="en-US"/>
        </w:rPr>
        <w:t>д</w:t>
      </w:r>
      <w:r w:rsidR="006B70F0" w:rsidRPr="00BE76F0">
        <w:rPr>
          <w:rFonts w:ascii="Times New Roman" w:eastAsia="Calibri Light" w:hAnsi="Times New Roman" w:cs="Times New Roman"/>
          <w:sz w:val="28"/>
          <w:szCs w:val="28"/>
          <w:lang w:eastAsia="en-US"/>
        </w:rPr>
        <w:t>ные нанотрубки с очень маленьким поперечным сечением, формирующим пр</w:t>
      </w:r>
      <w:r w:rsidR="006B70F0" w:rsidRPr="00BE76F0">
        <w:rPr>
          <w:rFonts w:ascii="Times New Roman" w:eastAsia="Calibri Light" w:hAnsi="Times New Roman" w:cs="Times New Roman"/>
          <w:sz w:val="28"/>
          <w:szCs w:val="28"/>
          <w:lang w:eastAsia="en-US"/>
        </w:rPr>
        <w:t>а</w:t>
      </w:r>
      <w:r w:rsidR="006B70F0" w:rsidRPr="00BE76F0">
        <w:rPr>
          <w:rFonts w:ascii="Times New Roman" w:eastAsia="Calibri Light" w:hAnsi="Times New Roman" w:cs="Times New Roman"/>
          <w:sz w:val="28"/>
          <w:szCs w:val="28"/>
          <w:lang w:eastAsia="en-US"/>
        </w:rPr>
        <w:t>вильный многоугольник. Несмотря на большой интерес к [</w:t>
      </w:r>
      <w:r w:rsidR="006B70F0" w:rsidRPr="00BE76F0">
        <w:rPr>
          <w:rFonts w:ascii="Times New Roman" w:eastAsia="Calibri Light" w:hAnsi="Times New Roman" w:cs="Times New Roman"/>
          <w:i/>
          <w:sz w:val="28"/>
          <w:szCs w:val="28"/>
          <w:lang w:eastAsia="en-US"/>
        </w:rPr>
        <w:t>n, m</w:t>
      </w:r>
      <w:r w:rsidR="006B70F0" w:rsidRPr="00BE76F0">
        <w:rPr>
          <w:rFonts w:ascii="Times New Roman" w:eastAsia="Calibri Light" w:hAnsi="Times New Roman" w:cs="Times New Roman"/>
          <w:sz w:val="28"/>
          <w:szCs w:val="28"/>
          <w:lang w:eastAsia="en-US"/>
        </w:rPr>
        <w:t>]</w:t>
      </w:r>
      <w:r w:rsidR="00944640"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 xml:space="preserve">призманам как </w:t>
      </w:r>
      <w:r w:rsidR="006B70F0" w:rsidRPr="00BE76F0">
        <w:rPr>
          <w:rFonts w:ascii="Times New Roman" w:eastAsia="Calibri Light" w:hAnsi="Times New Roman" w:cs="Times New Roman"/>
          <w:sz w:val="28"/>
          <w:szCs w:val="28"/>
          <w:lang w:eastAsia="en-US"/>
        </w:rPr>
        <w:lastRenderedPageBreak/>
        <w:t>с нау</w:t>
      </w:r>
      <w:r w:rsidR="00DC4EDB" w:rsidRPr="00BE76F0">
        <w:rPr>
          <w:rFonts w:ascii="Times New Roman" w:eastAsia="Calibri Light" w:hAnsi="Times New Roman" w:cs="Times New Roman"/>
          <w:sz w:val="28"/>
          <w:szCs w:val="28"/>
          <w:lang w:eastAsia="en-US"/>
        </w:rPr>
        <w:t>чной, так и с практической точки</w:t>
      </w:r>
      <w:r w:rsidR="00DF3CE7" w:rsidRPr="00BE76F0">
        <w:rPr>
          <w:rFonts w:ascii="Times New Roman" w:eastAsia="Calibri Light" w:hAnsi="Times New Roman" w:cs="Times New Roman"/>
          <w:sz w:val="28"/>
          <w:szCs w:val="28"/>
          <w:lang w:eastAsia="en-US"/>
        </w:rPr>
        <w:t xml:space="preserve"> зрения, </w:t>
      </w:r>
      <w:r w:rsidR="004013B5" w:rsidRPr="00BE76F0">
        <w:rPr>
          <w:rFonts w:ascii="Times New Roman" w:eastAsia="Calibri Light" w:hAnsi="Times New Roman" w:cs="Times New Roman"/>
          <w:sz w:val="28"/>
          <w:szCs w:val="28"/>
          <w:lang w:eastAsia="en-US"/>
        </w:rPr>
        <w:t xml:space="preserve">успешно синтезированы только простейшие формы из этого ряда: </w:t>
      </w:r>
      <w:r w:rsidR="006B70F0" w:rsidRPr="00BE76F0">
        <w:rPr>
          <w:rFonts w:ascii="Times New Roman" w:eastAsia="Calibri Light" w:hAnsi="Times New Roman" w:cs="Times New Roman"/>
          <w:sz w:val="28"/>
          <w:szCs w:val="28"/>
          <w:lang w:eastAsia="en-US"/>
        </w:rPr>
        <w:t xml:space="preserve">включая </w:t>
      </w:r>
      <w:r w:rsidR="004013B5" w:rsidRPr="00BE76F0">
        <w:rPr>
          <w:rFonts w:ascii="Times New Roman" w:eastAsia="Calibri Light" w:hAnsi="Times New Roman" w:cs="Times New Roman"/>
          <w:sz w:val="28"/>
          <w:szCs w:val="28"/>
          <w:lang w:eastAsia="en-US"/>
        </w:rPr>
        <w:t>ладенбургский бензол или</w:t>
      </w:r>
      <w:r w:rsidR="00B63A53" w:rsidRPr="00BE76F0">
        <w:rPr>
          <w:rFonts w:ascii="Times New Roman" w:eastAsia="Calibri Light" w:hAnsi="Times New Roman" w:cs="Times New Roman"/>
          <w:sz w:val="28"/>
          <w:szCs w:val="28"/>
          <w:lang w:eastAsia="en-US"/>
        </w:rPr>
        <w:t xml:space="preserve">                  </w:t>
      </w:r>
      <w:r w:rsidR="004013B5"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[2, 3]</w:t>
      </w:r>
      <w:r w:rsidR="00B63A53" w:rsidRPr="00BE76F0">
        <w:rPr>
          <w:rFonts w:ascii="Times New Roman" w:eastAsia="Calibri Light" w:hAnsi="Times New Roman" w:cs="Times New Roman"/>
          <w:sz w:val="28"/>
          <w:szCs w:val="28"/>
          <w:lang w:eastAsia="en-US"/>
        </w:rPr>
        <w:t xml:space="preserve"> - </w:t>
      </w:r>
      <w:r w:rsidR="006B70F0" w:rsidRPr="00BE76F0">
        <w:rPr>
          <w:rFonts w:ascii="Times New Roman" w:eastAsia="Calibri Light" w:hAnsi="Times New Roman" w:cs="Times New Roman"/>
          <w:sz w:val="28"/>
          <w:szCs w:val="28"/>
          <w:lang w:eastAsia="en-US"/>
        </w:rPr>
        <w:t>призман C</w:t>
      </w:r>
      <w:r w:rsidR="006B70F0" w:rsidRPr="00BE76F0">
        <w:rPr>
          <w:rFonts w:ascii="Times New Roman" w:eastAsia="Calibri Light" w:hAnsi="Times New Roman" w:cs="Times New Roman"/>
          <w:sz w:val="28"/>
          <w:szCs w:val="28"/>
          <w:vertAlign w:val="subscript"/>
          <w:lang w:eastAsia="en-US"/>
        </w:rPr>
        <w:t>6</w:t>
      </w:r>
      <w:r w:rsidR="006B70F0" w:rsidRPr="00BE76F0">
        <w:rPr>
          <w:rFonts w:ascii="Times New Roman" w:eastAsia="Calibri Light" w:hAnsi="Times New Roman" w:cs="Times New Roman"/>
          <w:sz w:val="28"/>
          <w:szCs w:val="28"/>
          <w:lang w:eastAsia="en-US"/>
        </w:rPr>
        <w:t>H</w:t>
      </w:r>
      <w:r w:rsidR="006B70F0" w:rsidRPr="00BE76F0">
        <w:rPr>
          <w:rFonts w:ascii="Times New Roman" w:eastAsia="Calibri Light" w:hAnsi="Times New Roman" w:cs="Times New Roman"/>
          <w:sz w:val="28"/>
          <w:szCs w:val="28"/>
          <w:vertAlign w:val="subscript"/>
          <w:lang w:eastAsia="en-US"/>
        </w:rPr>
        <w:t>6</w:t>
      </w:r>
      <w:r w:rsidR="006B70F0" w:rsidRPr="00BE76F0">
        <w:rPr>
          <w:rFonts w:ascii="Times New Roman" w:eastAsia="Calibri Light" w:hAnsi="Times New Roman" w:cs="Times New Roman"/>
          <w:sz w:val="28"/>
          <w:szCs w:val="28"/>
          <w:lang w:eastAsia="en-US"/>
        </w:rPr>
        <w:t xml:space="preserve">, </w:t>
      </w:r>
      <w:r w:rsidR="004013B5" w:rsidRPr="00BE76F0">
        <w:rPr>
          <w:rFonts w:ascii="Times New Roman" w:eastAsia="Calibri Light" w:hAnsi="Times New Roman" w:cs="Times New Roman"/>
          <w:sz w:val="28"/>
          <w:szCs w:val="28"/>
          <w:lang w:eastAsia="en-US"/>
        </w:rPr>
        <w:t xml:space="preserve">кубанский бензол или </w:t>
      </w:r>
      <w:r w:rsidR="00B63A53" w:rsidRPr="00BE76F0">
        <w:rPr>
          <w:rFonts w:ascii="Times New Roman" w:eastAsia="Calibri Light" w:hAnsi="Times New Roman" w:cs="Times New Roman"/>
          <w:sz w:val="28"/>
          <w:szCs w:val="28"/>
          <w:lang w:eastAsia="en-US"/>
        </w:rPr>
        <w:t xml:space="preserve">[2, </w:t>
      </w:r>
      <w:r w:rsidR="006B70F0" w:rsidRPr="00BE76F0">
        <w:rPr>
          <w:rFonts w:ascii="Times New Roman" w:eastAsia="Calibri Light" w:hAnsi="Times New Roman" w:cs="Times New Roman"/>
          <w:sz w:val="28"/>
          <w:szCs w:val="28"/>
          <w:lang w:eastAsia="en-US"/>
        </w:rPr>
        <w:t>4]</w:t>
      </w:r>
      <w:r w:rsidR="00B63A53" w:rsidRPr="00BE76F0">
        <w:rPr>
          <w:rFonts w:ascii="Times New Roman" w:eastAsia="Calibri Light" w:hAnsi="Times New Roman" w:cs="Times New Roman"/>
          <w:sz w:val="28"/>
          <w:szCs w:val="28"/>
          <w:lang w:eastAsia="en-US"/>
        </w:rPr>
        <w:t xml:space="preserve"> - </w:t>
      </w:r>
      <w:r w:rsidR="006B70F0" w:rsidRPr="00BE76F0">
        <w:rPr>
          <w:rFonts w:ascii="Times New Roman" w:eastAsia="Calibri Light" w:hAnsi="Times New Roman" w:cs="Times New Roman"/>
          <w:sz w:val="28"/>
          <w:szCs w:val="28"/>
          <w:lang w:eastAsia="en-US"/>
        </w:rPr>
        <w:t>призман C</w:t>
      </w:r>
      <w:r w:rsidR="006B70F0" w:rsidRPr="00BE76F0">
        <w:rPr>
          <w:rFonts w:ascii="Times New Roman" w:eastAsia="Calibri Light" w:hAnsi="Times New Roman" w:cs="Times New Roman"/>
          <w:sz w:val="28"/>
          <w:szCs w:val="28"/>
          <w:vertAlign w:val="subscript"/>
          <w:lang w:eastAsia="en-US"/>
        </w:rPr>
        <w:t>8</w:t>
      </w:r>
      <w:r w:rsidR="006B70F0" w:rsidRPr="00BE76F0">
        <w:rPr>
          <w:rFonts w:ascii="Times New Roman" w:eastAsia="Calibri Light" w:hAnsi="Times New Roman" w:cs="Times New Roman"/>
          <w:sz w:val="28"/>
          <w:szCs w:val="28"/>
          <w:lang w:eastAsia="en-US"/>
        </w:rPr>
        <w:t>H</w:t>
      </w:r>
      <w:r w:rsidR="006B70F0" w:rsidRPr="00BE76F0">
        <w:rPr>
          <w:rFonts w:ascii="Times New Roman" w:eastAsia="Calibri Light" w:hAnsi="Times New Roman" w:cs="Times New Roman"/>
          <w:sz w:val="28"/>
          <w:szCs w:val="28"/>
          <w:vertAlign w:val="subscript"/>
          <w:lang w:eastAsia="en-US"/>
        </w:rPr>
        <w:t>8</w:t>
      </w:r>
      <w:r w:rsidR="006B70F0" w:rsidRPr="00BE76F0">
        <w:rPr>
          <w:rFonts w:ascii="Times New Roman" w:eastAsia="Calibri Light" w:hAnsi="Times New Roman" w:cs="Times New Roman"/>
          <w:sz w:val="28"/>
          <w:szCs w:val="28"/>
          <w:lang w:eastAsia="en-US"/>
        </w:rPr>
        <w:t xml:space="preserve">, </w:t>
      </w:r>
      <w:r w:rsidR="004013B5" w:rsidRPr="00BE76F0">
        <w:rPr>
          <w:rFonts w:ascii="Times New Roman" w:eastAsia="Calibri Light" w:hAnsi="Times New Roman" w:cs="Times New Roman"/>
          <w:sz w:val="28"/>
          <w:szCs w:val="28"/>
          <w:lang w:eastAsia="en-US"/>
        </w:rPr>
        <w:t xml:space="preserve">а также </w:t>
      </w:r>
      <w:r w:rsidR="00B63A53"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[2, 5]</w:t>
      </w:r>
      <w:r w:rsidR="00B63A53" w:rsidRPr="00BE76F0">
        <w:rPr>
          <w:rFonts w:ascii="Times New Roman" w:eastAsia="Calibri Light" w:hAnsi="Times New Roman" w:cs="Times New Roman"/>
          <w:sz w:val="28"/>
          <w:szCs w:val="28"/>
          <w:lang w:eastAsia="en-US"/>
        </w:rPr>
        <w:t xml:space="preserve"> - </w:t>
      </w:r>
      <w:r w:rsidR="006B70F0" w:rsidRPr="00BE76F0">
        <w:rPr>
          <w:rFonts w:ascii="Times New Roman" w:eastAsia="Calibri Light" w:hAnsi="Times New Roman" w:cs="Times New Roman"/>
          <w:sz w:val="28"/>
          <w:szCs w:val="28"/>
          <w:lang w:eastAsia="en-US"/>
        </w:rPr>
        <w:t>призман C</w:t>
      </w:r>
      <w:r w:rsidR="006B70F0" w:rsidRPr="00BE76F0">
        <w:rPr>
          <w:rFonts w:ascii="Times New Roman" w:eastAsia="Calibri Light" w:hAnsi="Times New Roman" w:cs="Times New Roman"/>
          <w:sz w:val="28"/>
          <w:szCs w:val="28"/>
          <w:vertAlign w:val="subscript"/>
          <w:lang w:eastAsia="en-US"/>
        </w:rPr>
        <w:t>10</w:t>
      </w:r>
      <w:r w:rsidR="006B70F0" w:rsidRPr="00BE76F0">
        <w:rPr>
          <w:rFonts w:ascii="Times New Roman" w:eastAsia="Calibri Light" w:hAnsi="Times New Roman" w:cs="Times New Roman"/>
          <w:sz w:val="28"/>
          <w:szCs w:val="28"/>
          <w:lang w:eastAsia="en-US"/>
        </w:rPr>
        <w:t>H</w:t>
      </w:r>
      <w:r w:rsidR="006B70F0" w:rsidRPr="00BE76F0">
        <w:rPr>
          <w:rFonts w:ascii="Times New Roman" w:eastAsia="Calibri Light" w:hAnsi="Times New Roman" w:cs="Times New Roman"/>
          <w:sz w:val="28"/>
          <w:szCs w:val="28"/>
          <w:vertAlign w:val="subscript"/>
          <w:lang w:eastAsia="en-US"/>
        </w:rPr>
        <w:t>10</w:t>
      </w:r>
      <w:r w:rsidR="00827A66" w:rsidRPr="00BE76F0">
        <w:rPr>
          <w:rFonts w:ascii="Times New Roman" w:eastAsia="Calibri Light" w:hAnsi="Times New Roman" w:cs="Times New Roman"/>
          <w:sz w:val="28"/>
          <w:szCs w:val="28"/>
          <w:lang w:eastAsia="en-US"/>
        </w:rPr>
        <w:t>.</w:t>
      </w:r>
      <w:r w:rsidR="006B70F0" w:rsidRPr="00BE76F0">
        <w:rPr>
          <w:rFonts w:ascii="Times New Roman" w:eastAsia="Calibri Light" w:hAnsi="Times New Roman" w:cs="Times New Roman"/>
          <w:sz w:val="28"/>
          <w:szCs w:val="28"/>
          <w:lang w:eastAsia="en-US"/>
        </w:rPr>
        <w:t xml:space="preserve"> Синтез</w:t>
      </w:r>
      <w:r w:rsidR="00B63A53" w:rsidRPr="00BE76F0">
        <w:rPr>
          <w:rFonts w:ascii="Times New Roman" w:eastAsia="Calibri Light" w:hAnsi="Times New Roman" w:cs="Times New Roman"/>
          <w:sz w:val="28"/>
          <w:szCs w:val="28"/>
          <w:lang w:eastAsia="en-US"/>
        </w:rPr>
        <w:t xml:space="preserve"> [2, </w:t>
      </w:r>
      <w:r w:rsidR="00B63A53" w:rsidRPr="00BE76F0">
        <w:rPr>
          <w:rFonts w:ascii="Times New Roman" w:eastAsia="Calibri Light" w:hAnsi="Times New Roman" w:cs="Times New Roman"/>
          <w:i/>
          <w:sz w:val="28"/>
          <w:szCs w:val="28"/>
          <w:lang w:eastAsia="en-US"/>
        </w:rPr>
        <w:t>m</w:t>
      </w:r>
      <w:r w:rsidR="00B63A53" w:rsidRPr="00BE76F0">
        <w:rPr>
          <w:rFonts w:ascii="Times New Roman" w:eastAsia="Calibri Light" w:hAnsi="Times New Roman" w:cs="Times New Roman"/>
          <w:sz w:val="28"/>
          <w:szCs w:val="28"/>
          <w:lang w:eastAsia="en-US"/>
        </w:rPr>
        <w:t xml:space="preserve">] - </w:t>
      </w:r>
      <w:r w:rsidR="004013B5" w:rsidRPr="00BE76F0">
        <w:rPr>
          <w:rFonts w:ascii="Times New Roman" w:eastAsia="Calibri Light" w:hAnsi="Times New Roman" w:cs="Times New Roman"/>
          <w:sz w:val="28"/>
          <w:szCs w:val="28"/>
          <w:lang w:eastAsia="en-US"/>
        </w:rPr>
        <w:t xml:space="preserve">призманов </w:t>
      </w:r>
      <w:r w:rsidR="009749D1" w:rsidRPr="00BE76F0">
        <w:rPr>
          <w:rFonts w:ascii="Times New Roman" w:eastAsia="Calibri Light" w:hAnsi="Times New Roman" w:cs="Times New Roman"/>
          <w:sz w:val="28"/>
          <w:szCs w:val="28"/>
          <w:lang w:eastAsia="en-US"/>
        </w:rPr>
        <w:t>(C</w:t>
      </w:r>
      <w:r w:rsidR="009749D1" w:rsidRPr="00BE76F0">
        <w:rPr>
          <w:rFonts w:ascii="Times New Roman" w:eastAsia="Calibri Light" w:hAnsi="Times New Roman" w:cs="Times New Roman"/>
          <w:sz w:val="28"/>
          <w:szCs w:val="28"/>
          <w:vertAlign w:val="subscript"/>
          <w:lang w:eastAsia="en-US"/>
        </w:rPr>
        <w:t>12</w:t>
      </w:r>
      <w:r w:rsidR="009749D1" w:rsidRPr="00BE76F0">
        <w:rPr>
          <w:rFonts w:ascii="Times New Roman" w:eastAsia="Calibri Light" w:hAnsi="Times New Roman" w:cs="Times New Roman"/>
          <w:sz w:val="28"/>
          <w:szCs w:val="28"/>
          <w:lang w:eastAsia="en-US"/>
        </w:rPr>
        <w:t>H</w:t>
      </w:r>
      <w:r w:rsidR="009749D1" w:rsidRPr="00BE76F0">
        <w:rPr>
          <w:rFonts w:ascii="Times New Roman" w:eastAsia="Calibri Light" w:hAnsi="Times New Roman" w:cs="Times New Roman"/>
          <w:sz w:val="28"/>
          <w:szCs w:val="28"/>
          <w:vertAlign w:val="subscript"/>
          <w:lang w:eastAsia="en-US"/>
        </w:rPr>
        <w:t>12</w:t>
      </w:r>
      <w:r w:rsidR="009749D1" w:rsidRPr="00BE76F0">
        <w:rPr>
          <w:rFonts w:ascii="Times New Roman" w:eastAsia="Calibri Light" w:hAnsi="Times New Roman" w:cs="Times New Roman"/>
          <w:sz w:val="28"/>
          <w:szCs w:val="28"/>
          <w:lang w:eastAsia="en-US"/>
        </w:rPr>
        <w:t xml:space="preserve">) </w:t>
      </w:r>
      <w:r w:rsidR="004013B5" w:rsidRPr="00BE76F0">
        <w:rPr>
          <w:rFonts w:ascii="Times New Roman" w:eastAsia="Calibri Light" w:hAnsi="Times New Roman" w:cs="Times New Roman"/>
          <w:sz w:val="28"/>
          <w:szCs w:val="28"/>
          <w:lang w:eastAsia="en-US"/>
        </w:rPr>
        <w:t>для</w:t>
      </w:r>
      <w:r w:rsidR="006B70F0"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i/>
          <w:sz w:val="28"/>
          <w:szCs w:val="28"/>
          <w:lang w:eastAsia="en-US"/>
        </w:rPr>
        <w:t>m</w:t>
      </w:r>
      <w:r w:rsidR="004013B5" w:rsidRPr="00BE76F0">
        <w:rPr>
          <w:rFonts w:ascii="Times New Roman" w:eastAsia="Calibri Light" w:hAnsi="Times New Roman" w:cs="Times New Roman"/>
          <w:sz w:val="28"/>
          <w:szCs w:val="28"/>
          <w:lang w:eastAsia="en-US"/>
        </w:rPr>
        <w:t xml:space="preserve"> начиная с</w:t>
      </w:r>
      <w:r w:rsidR="00B63A53"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 xml:space="preserve">6  пока </w:t>
      </w:r>
      <w:r w:rsidR="004013B5" w:rsidRPr="00BE76F0">
        <w:rPr>
          <w:rFonts w:ascii="Times New Roman" w:eastAsia="Calibri Light" w:hAnsi="Times New Roman" w:cs="Times New Roman"/>
          <w:sz w:val="28"/>
          <w:szCs w:val="28"/>
          <w:lang w:eastAsia="en-US"/>
        </w:rPr>
        <w:t>не увенчался успехом</w:t>
      </w:r>
      <w:r w:rsidR="001E17B9" w:rsidRPr="00BE76F0">
        <w:rPr>
          <w:rFonts w:ascii="Times New Roman" w:eastAsia="Calibri Light" w:hAnsi="Times New Roman" w:cs="Times New Roman"/>
          <w:sz w:val="28"/>
          <w:szCs w:val="28"/>
          <w:lang w:eastAsia="en-US"/>
        </w:rPr>
        <w:t xml:space="preserve"> [31-33]</w:t>
      </w:r>
      <w:r w:rsidR="006B70F0" w:rsidRPr="00BE76F0">
        <w:rPr>
          <w:rFonts w:ascii="Times New Roman" w:eastAsia="Calibri Light" w:hAnsi="Times New Roman" w:cs="Times New Roman"/>
          <w:sz w:val="28"/>
          <w:szCs w:val="28"/>
          <w:lang w:eastAsia="en-US"/>
        </w:rPr>
        <w:t xml:space="preserve">. </w:t>
      </w:r>
    </w:p>
    <w:p w:rsidR="006B70F0" w:rsidRPr="00BE76F0" w:rsidRDefault="004013B5"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Между тем, геометрические и энергетические аспекты призм характер</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стики [2, </w:t>
      </w:r>
      <w:r w:rsidRPr="00BE76F0">
        <w:rPr>
          <w:rFonts w:ascii="Times New Roman" w:eastAsia="Calibri Light" w:hAnsi="Times New Roman" w:cs="Times New Roman"/>
          <w:i/>
          <w:sz w:val="28"/>
          <w:szCs w:val="28"/>
          <w:lang w:eastAsia="en-US"/>
        </w:rPr>
        <w:t>m</w:t>
      </w:r>
      <w:r w:rsidRPr="00BE76F0">
        <w:rPr>
          <w:rFonts w:ascii="Times New Roman" w:eastAsia="Calibri Light" w:hAnsi="Times New Roman" w:cs="Times New Roman"/>
          <w:sz w:val="28"/>
          <w:szCs w:val="28"/>
          <w:lang w:eastAsia="en-US"/>
        </w:rPr>
        <w:t xml:space="preserve">] </w:t>
      </w:r>
      <w:r w:rsidR="00B63A53"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призманов C</w:t>
      </w:r>
      <w:r w:rsidRPr="00BE76F0">
        <w:rPr>
          <w:rFonts w:ascii="Times New Roman" w:eastAsia="Calibri Light" w:hAnsi="Times New Roman" w:cs="Times New Roman"/>
          <w:sz w:val="28"/>
          <w:szCs w:val="28"/>
          <w:vertAlign w:val="subscript"/>
          <w:lang w:eastAsia="en-US"/>
        </w:rPr>
        <w:t>2m</w:t>
      </w:r>
      <w:r w:rsidRPr="00BE76F0">
        <w:rPr>
          <w:rFonts w:ascii="Times New Roman" w:eastAsia="Calibri Light" w:hAnsi="Times New Roman" w:cs="Times New Roman"/>
          <w:sz w:val="28"/>
          <w:szCs w:val="28"/>
          <w:lang w:eastAsia="en-US"/>
        </w:rPr>
        <w:t>H</w:t>
      </w:r>
      <w:r w:rsidRPr="00BE76F0">
        <w:rPr>
          <w:rFonts w:ascii="Times New Roman" w:eastAsia="Calibri Light" w:hAnsi="Times New Roman" w:cs="Times New Roman"/>
          <w:sz w:val="28"/>
          <w:szCs w:val="28"/>
          <w:vertAlign w:val="subscript"/>
          <w:lang w:eastAsia="en-US"/>
        </w:rPr>
        <w:t>2m</w:t>
      </w:r>
      <w:r w:rsidRPr="00BE76F0">
        <w:rPr>
          <w:rFonts w:ascii="Times New Roman" w:eastAsia="Calibri Light" w:hAnsi="Times New Roman" w:cs="Times New Roman"/>
          <w:sz w:val="28"/>
          <w:szCs w:val="28"/>
          <w:lang w:eastAsia="en-US"/>
        </w:rPr>
        <w:t xml:space="preserve"> с </w:t>
      </w:r>
      <w:r w:rsidRPr="00BE76F0">
        <w:rPr>
          <w:rFonts w:ascii="Times New Roman" w:eastAsia="Calibri Light" w:hAnsi="Times New Roman" w:cs="Times New Roman"/>
          <w:i/>
          <w:sz w:val="28"/>
          <w:szCs w:val="28"/>
          <w:lang w:eastAsia="en-US"/>
        </w:rPr>
        <w:t>m</w:t>
      </w:r>
      <w:r w:rsidRPr="00BE76F0">
        <w:rPr>
          <w:rFonts w:ascii="Times New Roman" w:eastAsia="Calibri Light" w:hAnsi="Times New Roman" w:cs="Times New Roman"/>
          <w:sz w:val="28"/>
          <w:szCs w:val="28"/>
          <w:lang w:eastAsia="en-US"/>
        </w:rPr>
        <w:t xml:space="preserve"> в диапазоне от 3 до 9 были тщательно и</w:t>
      </w:r>
      <w:r w:rsidRPr="00BE76F0">
        <w:rPr>
          <w:rFonts w:ascii="Times New Roman" w:eastAsia="Calibri Light" w:hAnsi="Times New Roman" w:cs="Times New Roman"/>
          <w:sz w:val="28"/>
          <w:szCs w:val="28"/>
          <w:lang w:eastAsia="en-US"/>
        </w:rPr>
        <w:t>с</w:t>
      </w:r>
      <w:r w:rsidRPr="00BE76F0">
        <w:rPr>
          <w:rFonts w:ascii="Times New Roman" w:eastAsia="Calibri Light" w:hAnsi="Times New Roman" w:cs="Times New Roman"/>
          <w:sz w:val="28"/>
          <w:szCs w:val="28"/>
          <w:lang w:eastAsia="en-US"/>
        </w:rPr>
        <w:t>следованы с использованием расчетов из первых принципов. Кроме того, структура более сложных полипризманов, включая серии [4, 3]-, [4, 4]-, [4, 5]- и [4, 6]-</w:t>
      </w:r>
      <w:r w:rsidR="009749D1"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призманов, была определена с помощью методов ab initio, в то время как для [3, 4]- и [4, 4]- призманов были даже предложены потенциальные синтет</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ческие подходы</w:t>
      </w:r>
      <w:r w:rsidR="00160589" w:rsidRPr="00BE76F0">
        <w:rPr>
          <w:rFonts w:ascii="Times New Roman" w:eastAsia="Calibri Light" w:hAnsi="Times New Roman" w:cs="Times New Roman"/>
          <w:sz w:val="28"/>
          <w:szCs w:val="28"/>
          <w:lang w:eastAsia="en-US"/>
        </w:rPr>
        <w:t xml:space="preserve"> [</w:t>
      </w:r>
      <w:r w:rsidR="006F5704" w:rsidRPr="00BE76F0">
        <w:rPr>
          <w:rFonts w:ascii="Times New Roman" w:eastAsia="Calibri Light" w:hAnsi="Times New Roman" w:cs="Times New Roman"/>
          <w:sz w:val="28"/>
          <w:szCs w:val="28"/>
          <w:lang w:eastAsia="en-US"/>
        </w:rPr>
        <w:t>22</w:t>
      </w:r>
      <w:r w:rsidR="00160589" w:rsidRPr="00BE76F0">
        <w:rPr>
          <w:rFonts w:ascii="Times New Roman" w:eastAsia="Calibri Light" w:hAnsi="Times New Roman" w:cs="Times New Roman"/>
          <w:sz w:val="28"/>
          <w:szCs w:val="28"/>
          <w:lang w:eastAsia="en-US"/>
        </w:rPr>
        <w:t xml:space="preserve"> (стр. 21)]</w:t>
      </w:r>
      <w:r w:rsidR="00B735AA" w:rsidRPr="00BE76F0">
        <w:rPr>
          <w:rFonts w:ascii="Times New Roman" w:eastAsia="Calibri Light" w:hAnsi="Times New Roman" w:cs="Times New Roman"/>
          <w:sz w:val="28"/>
          <w:szCs w:val="28"/>
          <w:lang w:eastAsia="en-US"/>
        </w:rPr>
        <w:t>.</w:t>
      </w:r>
      <w:r w:rsidR="00841F8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Структурные и электронные свойства </w:t>
      </w:r>
      <w:r w:rsidR="009749D1" w:rsidRPr="00BE76F0">
        <w:rPr>
          <w:rFonts w:ascii="Times New Roman" w:eastAsia="Calibri Light" w:hAnsi="Times New Roman" w:cs="Times New Roman"/>
          <w:sz w:val="28"/>
          <w:szCs w:val="28"/>
          <w:lang w:eastAsia="en-US"/>
        </w:rPr>
        <w:t>[</w:t>
      </w:r>
      <w:r w:rsidR="009749D1" w:rsidRPr="00BE76F0">
        <w:rPr>
          <w:rFonts w:ascii="Times New Roman" w:eastAsia="Calibri Light" w:hAnsi="Times New Roman" w:cs="Times New Roman"/>
          <w:i/>
          <w:iCs/>
          <w:sz w:val="28"/>
          <w:szCs w:val="28"/>
          <w:lang w:eastAsia="en-US"/>
        </w:rPr>
        <w:t>n</w:t>
      </w:r>
      <w:r w:rsidR="009749D1" w:rsidRPr="00BE76F0">
        <w:rPr>
          <w:rFonts w:ascii="Times New Roman" w:eastAsia="Calibri Light" w:hAnsi="Times New Roman" w:cs="Times New Roman"/>
          <w:sz w:val="28"/>
          <w:szCs w:val="28"/>
          <w:lang w:eastAsia="en-US"/>
        </w:rPr>
        <w:t xml:space="preserve">, 6] - </w:t>
      </w:r>
      <w:r w:rsidRPr="00BE76F0">
        <w:rPr>
          <w:rFonts w:ascii="Times New Roman" w:eastAsia="Calibri Light" w:hAnsi="Times New Roman" w:cs="Times New Roman"/>
          <w:sz w:val="28"/>
          <w:szCs w:val="28"/>
          <w:lang w:eastAsia="en-US"/>
        </w:rPr>
        <w:t xml:space="preserve">призм при </w:t>
      </w:r>
      <w:r w:rsidRPr="00BE76F0">
        <w:rPr>
          <w:rFonts w:ascii="Times New Roman" w:eastAsia="Calibri Light" w:hAnsi="Times New Roman" w:cs="Times New Roman"/>
          <w:i/>
          <w:iCs/>
          <w:sz w:val="28"/>
          <w:szCs w:val="28"/>
          <w:lang w:eastAsia="en-US"/>
        </w:rPr>
        <w:t>n</w:t>
      </w:r>
      <w:r w:rsidRPr="00BE76F0">
        <w:rPr>
          <w:rFonts w:ascii="Times New Roman" w:eastAsia="Calibri Light" w:hAnsi="Times New Roman" w:cs="Times New Roman"/>
          <w:sz w:val="28"/>
          <w:szCs w:val="28"/>
          <w:lang w:eastAsia="en-US"/>
        </w:rPr>
        <w:t xml:space="preserve"> от 2 до 16 в настоящее время активно изучаются с использованием теории функционала плотности</w:t>
      </w:r>
      <w:r w:rsidR="00841F80" w:rsidRPr="00BE76F0">
        <w:rPr>
          <w:rFonts w:ascii="Times New Roman" w:eastAsia="Calibri Light" w:hAnsi="Times New Roman" w:cs="Times New Roman"/>
          <w:sz w:val="28"/>
          <w:szCs w:val="28"/>
          <w:lang w:eastAsia="en-US"/>
        </w:rPr>
        <w:t xml:space="preserve"> (ТФП)</w:t>
      </w:r>
      <w:r w:rsidRPr="00BE76F0">
        <w:rPr>
          <w:rFonts w:ascii="Times New Roman" w:eastAsia="Calibri Light" w:hAnsi="Times New Roman" w:cs="Times New Roman"/>
          <w:sz w:val="28"/>
          <w:szCs w:val="28"/>
          <w:lang w:eastAsia="en-US"/>
        </w:rPr>
        <w:t xml:space="preserve"> </w:t>
      </w:r>
      <w:r w:rsidR="00A331D4" w:rsidRPr="00BE76F0">
        <w:rPr>
          <w:rFonts w:ascii="Times New Roman" w:eastAsia="Calibri Light" w:hAnsi="Times New Roman" w:cs="Times New Roman"/>
          <w:sz w:val="28"/>
          <w:szCs w:val="28"/>
          <w:lang w:eastAsia="en-US"/>
        </w:rPr>
        <w:t>[3</w:t>
      </w:r>
      <w:r w:rsidR="001E17B9" w:rsidRPr="00BE76F0">
        <w:rPr>
          <w:rFonts w:ascii="Times New Roman" w:eastAsia="Calibri Light" w:hAnsi="Times New Roman" w:cs="Times New Roman"/>
          <w:sz w:val="28"/>
          <w:szCs w:val="28"/>
          <w:lang w:eastAsia="en-US"/>
        </w:rPr>
        <w:t>4</w:t>
      </w:r>
      <w:r w:rsidR="00252FED" w:rsidRPr="00BE76F0">
        <w:rPr>
          <w:rFonts w:ascii="Times New Roman" w:eastAsia="Calibri Light" w:hAnsi="Times New Roman" w:cs="Times New Roman"/>
          <w:sz w:val="28"/>
          <w:szCs w:val="28"/>
          <w:lang w:eastAsia="en-US"/>
        </w:rPr>
        <w:t>,</w:t>
      </w:r>
      <w:r w:rsidR="009749D1" w:rsidRPr="00BE76F0">
        <w:rPr>
          <w:rFonts w:ascii="Times New Roman" w:eastAsia="Calibri Light" w:hAnsi="Times New Roman" w:cs="Times New Roman"/>
          <w:sz w:val="28"/>
          <w:szCs w:val="28"/>
          <w:lang w:eastAsia="en-US"/>
        </w:rPr>
        <w:t xml:space="preserve"> </w:t>
      </w:r>
      <w:r w:rsidR="00252FED" w:rsidRPr="00BE76F0">
        <w:rPr>
          <w:rFonts w:ascii="Times New Roman" w:eastAsia="Calibri Light" w:hAnsi="Times New Roman" w:cs="Times New Roman"/>
          <w:sz w:val="28"/>
          <w:szCs w:val="28"/>
          <w:lang w:eastAsia="en-US"/>
        </w:rPr>
        <w:t>3</w:t>
      </w:r>
      <w:r w:rsidR="001E17B9" w:rsidRPr="00BE76F0">
        <w:rPr>
          <w:rFonts w:ascii="Times New Roman" w:eastAsia="Calibri Light" w:hAnsi="Times New Roman" w:cs="Times New Roman"/>
          <w:sz w:val="28"/>
          <w:szCs w:val="28"/>
          <w:lang w:eastAsia="en-US"/>
        </w:rPr>
        <w:t>5</w:t>
      </w:r>
      <w:r w:rsidR="00A331D4" w:rsidRPr="00BE76F0">
        <w:rPr>
          <w:rFonts w:ascii="Times New Roman" w:eastAsia="Calibri Light" w:hAnsi="Times New Roman" w:cs="Times New Roman"/>
          <w:sz w:val="28"/>
          <w:szCs w:val="28"/>
          <w:lang w:eastAsia="en-US"/>
        </w:rPr>
        <w:t>]</w:t>
      </w:r>
      <w:r w:rsidR="006B70F0" w:rsidRPr="00BE76F0">
        <w:rPr>
          <w:rFonts w:ascii="Times New Roman" w:eastAsia="Calibri Light" w:hAnsi="Times New Roman" w:cs="Times New Roman"/>
          <w:sz w:val="28"/>
          <w:szCs w:val="28"/>
          <w:lang w:eastAsia="en-US"/>
        </w:rPr>
        <w:t>.</w:t>
      </w:r>
    </w:p>
    <w:p w:rsidR="00513FF5" w:rsidRPr="00BE76F0" w:rsidRDefault="004013B5" w:rsidP="006279CC">
      <w:pPr>
        <w:ind w:firstLine="720"/>
        <w:jc w:val="both"/>
        <w:rPr>
          <w:rFonts w:ascii="Times New Roman" w:eastAsia="Calibri Light" w:hAnsi="Times New Roman" w:cs="Times New Roman"/>
          <w:sz w:val="28"/>
          <w:szCs w:val="28"/>
          <w:lang w:eastAsia="en-US"/>
        </w:rPr>
      </w:pPr>
      <w:r w:rsidRPr="00BE76F0">
        <w:rPr>
          <w:rFonts w:ascii="Times New Roman" w:hAnsi="Times New Roman" w:cs="Times New Roman"/>
          <w:sz w:val="28"/>
          <w:szCs w:val="28"/>
          <w:shd w:val="clear" w:color="auto" w:fill="FFFFFF"/>
        </w:rPr>
        <w:t xml:space="preserve">Среди различных направлений исследований </w:t>
      </w:r>
      <w:r w:rsidR="006B70F0" w:rsidRPr="00BE76F0">
        <w:rPr>
          <w:rFonts w:ascii="Times New Roman" w:eastAsia="Calibri Light" w:hAnsi="Times New Roman" w:cs="Times New Roman"/>
          <w:sz w:val="28"/>
          <w:szCs w:val="28"/>
          <w:lang w:eastAsia="en-US"/>
        </w:rPr>
        <w:t xml:space="preserve">полипризманов выделяются несколько ключевых направлений. </w:t>
      </w:r>
      <w:r w:rsidR="00513FF5" w:rsidRPr="00BE76F0">
        <w:rPr>
          <w:rFonts w:ascii="Times New Roman" w:eastAsia="Calibri Light" w:hAnsi="Times New Roman" w:cs="Times New Roman"/>
          <w:sz w:val="28"/>
          <w:szCs w:val="28"/>
          <w:lang w:eastAsia="en-US"/>
        </w:rPr>
        <w:t>Одна из ведущих задач – это создание пр</w:t>
      </w:r>
      <w:r w:rsidR="00513FF5" w:rsidRPr="00BE76F0">
        <w:rPr>
          <w:rFonts w:ascii="Times New Roman" w:eastAsia="Calibri Light" w:hAnsi="Times New Roman" w:cs="Times New Roman"/>
          <w:sz w:val="28"/>
          <w:szCs w:val="28"/>
          <w:lang w:eastAsia="en-US"/>
        </w:rPr>
        <w:t>о</w:t>
      </w:r>
      <w:r w:rsidR="00513FF5" w:rsidRPr="00BE76F0">
        <w:rPr>
          <w:rFonts w:ascii="Times New Roman" w:eastAsia="Calibri Light" w:hAnsi="Times New Roman" w:cs="Times New Roman"/>
          <w:sz w:val="28"/>
          <w:szCs w:val="28"/>
          <w:lang w:eastAsia="en-US"/>
        </w:rPr>
        <w:t>изводных полипризманов с интеграцией металлических атомов для стабилиз</w:t>
      </w:r>
      <w:r w:rsidR="00513FF5" w:rsidRPr="00BE76F0">
        <w:rPr>
          <w:rFonts w:ascii="Times New Roman" w:eastAsia="Calibri Light" w:hAnsi="Times New Roman" w:cs="Times New Roman"/>
          <w:sz w:val="28"/>
          <w:szCs w:val="28"/>
          <w:lang w:eastAsia="en-US"/>
        </w:rPr>
        <w:t>а</w:t>
      </w:r>
      <w:r w:rsidR="00513FF5" w:rsidRPr="00BE76F0">
        <w:rPr>
          <w:rFonts w:ascii="Times New Roman" w:eastAsia="Calibri Light" w:hAnsi="Times New Roman" w:cs="Times New Roman"/>
          <w:sz w:val="28"/>
          <w:szCs w:val="28"/>
          <w:lang w:eastAsia="en-US"/>
        </w:rPr>
        <w:t>ции этих удлиненных структур и анализ их электронных характеристик с целью использования в качестве компактных проводников в области наноэлектрон</w:t>
      </w:r>
      <w:r w:rsidR="00513FF5" w:rsidRPr="00BE76F0">
        <w:rPr>
          <w:rFonts w:ascii="Times New Roman" w:eastAsia="Calibri Light" w:hAnsi="Times New Roman" w:cs="Times New Roman"/>
          <w:sz w:val="28"/>
          <w:szCs w:val="28"/>
          <w:lang w:eastAsia="en-US"/>
        </w:rPr>
        <w:t>и</w:t>
      </w:r>
      <w:r w:rsidR="00513FF5" w:rsidRPr="00BE76F0">
        <w:rPr>
          <w:rFonts w:ascii="Times New Roman" w:eastAsia="Calibri Light" w:hAnsi="Times New Roman" w:cs="Times New Roman"/>
          <w:sz w:val="28"/>
          <w:szCs w:val="28"/>
          <w:lang w:eastAsia="en-US"/>
        </w:rPr>
        <w:t xml:space="preserve">ки.  </w:t>
      </w:r>
      <w:r w:rsidR="00C85162" w:rsidRPr="00BE76F0">
        <w:rPr>
          <w:rFonts w:ascii="Times New Roman" w:eastAsia="Calibri Light" w:hAnsi="Times New Roman" w:cs="Times New Roman"/>
          <w:sz w:val="28"/>
          <w:szCs w:val="28"/>
          <w:lang w:eastAsia="en-US"/>
        </w:rPr>
        <w:t>Исследуются также геометри</w:t>
      </w:r>
      <w:r w:rsidR="00B735AA" w:rsidRPr="00BE76F0">
        <w:rPr>
          <w:rFonts w:ascii="Times New Roman" w:eastAsia="Calibri Light" w:hAnsi="Times New Roman" w:cs="Times New Roman"/>
          <w:sz w:val="28"/>
          <w:szCs w:val="28"/>
          <w:lang w:eastAsia="en-US"/>
        </w:rPr>
        <w:t>ческие</w:t>
      </w:r>
      <w:r w:rsidR="00C85162" w:rsidRPr="00BE76F0">
        <w:rPr>
          <w:rFonts w:ascii="Times New Roman" w:eastAsia="Calibri Light" w:hAnsi="Times New Roman" w:cs="Times New Roman"/>
          <w:sz w:val="28"/>
          <w:szCs w:val="28"/>
          <w:lang w:eastAsia="en-US"/>
        </w:rPr>
        <w:t xml:space="preserve"> и энергетические параметры так наз</w:t>
      </w:r>
      <w:r w:rsidR="00C85162" w:rsidRPr="00BE76F0">
        <w:rPr>
          <w:rFonts w:ascii="Times New Roman" w:eastAsia="Calibri Light" w:hAnsi="Times New Roman" w:cs="Times New Roman"/>
          <w:sz w:val="28"/>
          <w:szCs w:val="28"/>
          <w:lang w:eastAsia="en-US"/>
        </w:rPr>
        <w:t>ы</w:t>
      </w:r>
      <w:r w:rsidR="00C85162" w:rsidRPr="00BE76F0">
        <w:rPr>
          <w:rFonts w:ascii="Times New Roman" w:eastAsia="Calibri Light" w:hAnsi="Times New Roman" w:cs="Times New Roman"/>
          <w:sz w:val="28"/>
          <w:szCs w:val="28"/>
          <w:lang w:eastAsia="en-US"/>
        </w:rPr>
        <w:t>ваемых замещенных полипризманов, в которых некоторые углеродные атомы заменены функциональными группами или атомами других элементов, в час</w:t>
      </w:r>
      <w:r w:rsidR="00C85162" w:rsidRPr="00BE76F0">
        <w:rPr>
          <w:rFonts w:ascii="Times New Roman" w:eastAsia="Calibri Light" w:hAnsi="Times New Roman" w:cs="Times New Roman"/>
          <w:sz w:val="28"/>
          <w:szCs w:val="28"/>
          <w:lang w:eastAsia="en-US"/>
        </w:rPr>
        <w:t>т</w:t>
      </w:r>
      <w:r w:rsidR="00C85162" w:rsidRPr="00BE76F0">
        <w:rPr>
          <w:rFonts w:ascii="Times New Roman" w:eastAsia="Calibri Light" w:hAnsi="Times New Roman" w:cs="Times New Roman"/>
          <w:sz w:val="28"/>
          <w:szCs w:val="28"/>
          <w:lang w:eastAsia="en-US"/>
        </w:rPr>
        <w:t>ности, бора</w:t>
      </w:r>
      <w:r w:rsidR="008D4058" w:rsidRPr="00BE76F0">
        <w:rPr>
          <w:rFonts w:ascii="Times New Roman" w:eastAsia="Calibri Light" w:hAnsi="Times New Roman" w:cs="Times New Roman"/>
          <w:sz w:val="28"/>
          <w:szCs w:val="28"/>
          <w:lang w:eastAsia="en-US"/>
        </w:rPr>
        <w:t xml:space="preserve"> [3</w:t>
      </w:r>
      <w:r w:rsidR="001E17B9" w:rsidRPr="00BE76F0">
        <w:rPr>
          <w:rFonts w:ascii="Times New Roman" w:eastAsia="Calibri Light" w:hAnsi="Times New Roman" w:cs="Times New Roman"/>
          <w:sz w:val="28"/>
          <w:szCs w:val="28"/>
          <w:lang w:eastAsia="en-US"/>
        </w:rPr>
        <w:t>5</w:t>
      </w:r>
      <w:r w:rsidR="008D4058" w:rsidRPr="00BE76F0">
        <w:rPr>
          <w:rFonts w:ascii="Times New Roman" w:eastAsia="Calibri Light" w:hAnsi="Times New Roman" w:cs="Times New Roman"/>
          <w:sz w:val="28"/>
          <w:szCs w:val="28"/>
          <w:lang w:eastAsia="en-US"/>
        </w:rPr>
        <w:t>].</w:t>
      </w:r>
      <w:r w:rsidR="00C85162" w:rsidRPr="00BE76F0">
        <w:rPr>
          <w:rFonts w:ascii="Times New Roman" w:eastAsia="Calibri Light" w:hAnsi="Times New Roman" w:cs="Times New Roman"/>
          <w:sz w:val="28"/>
          <w:szCs w:val="28"/>
          <w:lang w:eastAsia="en-US"/>
        </w:rPr>
        <w:t xml:space="preserve"> </w:t>
      </w:r>
      <w:r w:rsidR="00513FF5" w:rsidRPr="00BE76F0">
        <w:rPr>
          <w:rFonts w:ascii="Times New Roman" w:eastAsia="Calibri Light" w:hAnsi="Times New Roman" w:cs="Times New Roman"/>
          <w:sz w:val="28"/>
          <w:szCs w:val="28"/>
          <w:lang w:eastAsia="en-US"/>
        </w:rPr>
        <w:t>Отдельное внимание уделяется механическим свойствам п</w:t>
      </w:r>
      <w:r w:rsidR="00513FF5" w:rsidRPr="00BE76F0">
        <w:rPr>
          <w:rFonts w:ascii="Times New Roman" w:eastAsia="Calibri Light" w:hAnsi="Times New Roman" w:cs="Times New Roman"/>
          <w:sz w:val="28"/>
          <w:szCs w:val="28"/>
          <w:lang w:eastAsia="en-US"/>
        </w:rPr>
        <w:t>о</w:t>
      </w:r>
      <w:r w:rsidR="00513FF5" w:rsidRPr="00BE76F0">
        <w:rPr>
          <w:rFonts w:ascii="Times New Roman" w:eastAsia="Calibri Light" w:hAnsi="Times New Roman" w:cs="Times New Roman"/>
          <w:sz w:val="28"/>
          <w:szCs w:val="28"/>
          <w:lang w:eastAsia="en-US"/>
        </w:rPr>
        <w:t>липризманов и исследованию влияния допирования на их прочность, включая добавление различных атомов и групп на границах структур</w:t>
      </w:r>
      <w:r w:rsidR="008D4058" w:rsidRPr="00BE76F0">
        <w:rPr>
          <w:rFonts w:ascii="Times New Roman" w:eastAsia="Calibri Light" w:hAnsi="Times New Roman" w:cs="Times New Roman"/>
          <w:sz w:val="28"/>
          <w:szCs w:val="28"/>
          <w:lang w:eastAsia="en-US"/>
        </w:rPr>
        <w:t>.</w:t>
      </w:r>
      <w:r w:rsidR="00513FF5" w:rsidRPr="00BE76F0">
        <w:rPr>
          <w:rFonts w:ascii="Times New Roman" w:eastAsia="Calibri Light" w:hAnsi="Times New Roman" w:cs="Times New Roman"/>
          <w:sz w:val="28"/>
          <w:szCs w:val="28"/>
          <w:lang w:eastAsia="en-US"/>
        </w:rPr>
        <w:t xml:space="preserve"> Было выяснено, что полипризманы демонстрируют свойства молекулярных ауксетиков, обладая отрицательным коэффициентом Пуассона </w:t>
      </w:r>
      <w:r w:rsidR="008D4058" w:rsidRPr="00BE76F0">
        <w:rPr>
          <w:rFonts w:ascii="Times New Roman" w:eastAsia="Calibri Light" w:hAnsi="Times New Roman" w:cs="Times New Roman"/>
          <w:sz w:val="28"/>
          <w:szCs w:val="28"/>
          <w:lang w:eastAsia="en-US"/>
        </w:rPr>
        <w:t>[</w:t>
      </w:r>
      <w:r w:rsidR="0041585E" w:rsidRPr="00BE76F0">
        <w:rPr>
          <w:rFonts w:ascii="Times New Roman" w:eastAsia="Calibri Light" w:hAnsi="Times New Roman" w:cs="Times New Roman"/>
          <w:sz w:val="28"/>
          <w:szCs w:val="28"/>
          <w:lang w:eastAsia="en-US"/>
        </w:rPr>
        <w:t>3</w:t>
      </w:r>
      <w:r w:rsidR="001E17B9" w:rsidRPr="00BE76F0">
        <w:rPr>
          <w:rFonts w:ascii="Times New Roman" w:eastAsia="Calibri Light" w:hAnsi="Times New Roman" w:cs="Times New Roman"/>
          <w:sz w:val="28"/>
          <w:szCs w:val="28"/>
          <w:lang w:eastAsia="en-US"/>
        </w:rPr>
        <w:t>6, 37</w:t>
      </w:r>
      <w:r w:rsidR="008D4058" w:rsidRPr="00BE76F0">
        <w:rPr>
          <w:rFonts w:ascii="Times New Roman" w:eastAsia="Calibri Light" w:hAnsi="Times New Roman" w:cs="Times New Roman"/>
          <w:sz w:val="28"/>
          <w:szCs w:val="28"/>
          <w:lang w:eastAsia="en-US"/>
        </w:rPr>
        <w:t xml:space="preserve">]. </w:t>
      </w:r>
    </w:p>
    <w:p w:rsidR="003C0D2F" w:rsidRPr="00BE76F0" w:rsidRDefault="00513FF5"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Вопросы, связанные с термической стабильностью этих структур, ост</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ются недостаточно изученными, и дальнейшие исследования продуктов и м</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ханизмов их разложения могут предоставить новые подходы к синтезу. </w:t>
      </w:r>
      <w:r w:rsidR="006B70F0" w:rsidRPr="00BE76F0">
        <w:rPr>
          <w:rFonts w:ascii="Times New Roman" w:eastAsia="Calibri Light" w:hAnsi="Times New Roman" w:cs="Times New Roman"/>
          <w:sz w:val="28"/>
          <w:szCs w:val="28"/>
          <w:lang w:eastAsia="en-US"/>
        </w:rPr>
        <w:t>В лит</w:t>
      </w:r>
      <w:r w:rsidR="006B70F0" w:rsidRPr="00BE76F0">
        <w:rPr>
          <w:rFonts w:ascii="Times New Roman" w:eastAsia="Calibri Light" w:hAnsi="Times New Roman" w:cs="Times New Roman"/>
          <w:sz w:val="28"/>
          <w:szCs w:val="28"/>
          <w:lang w:eastAsia="en-US"/>
        </w:rPr>
        <w:t>е</w:t>
      </w:r>
      <w:r w:rsidR="006B70F0" w:rsidRPr="00BE76F0">
        <w:rPr>
          <w:rFonts w:ascii="Times New Roman" w:eastAsia="Calibri Light" w:hAnsi="Times New Roman" w:cs="Times New Roman"/>
          <w:sz w:val="28"/>
          <w:szCs w:val="28"/>
          <w:lang w:eastAsia="en-US"/>
        </w:rPr>
        <w:t xml:space="preserve">ратуре почти не встречаются данные о кинетической стабильности </w:t>
      </w:r>
      <w:r w:rsidR="00890468" w:rsidRPr="00BE76F0">
        <w:rPr>
          <w:rFonts w:ascii="Times New Roman" w:eastAsia="Calibri Light" w:hAnsi="Times New Roman" w:cs="Times New Roman"/>
          <w:sz w:val="28"/>
          <w:szCs w:val="28"/>
          <w:lang w:eastAsia="en-US"/>
        </w:rPr>
        <w:t>«</w:t>
      </w:r>
      <w:r w:rsidR="006B70F0" w:rsidRPr="00BE76F0">
        <w:rPr>
          <w:rFonts w:ascii="Times New Roman" w:eastAsia="Calibri Light" w:hAnsi="Times New Roman" w:cs="Times New Roman"/>
          <w:sz w:val="28"/>
          <w:szCs w:val="28"/>
          <w:lang w:eastAsia="en-US"/>
        </w:rPr>
        <w:t>меньших</w:t>
      </w:r>
      <w:r w:rsidR="00890468" w:rsidRPr="00BE76F0">
        <w:rPr>
          <w:rFonts w:ascii="Times New Roman" w:eastAsia="Calibri Light" w:hAnsi="Times New Roman" w:cs="Times New Roman"/>
          <w:sz w:val="28"/>
          <w:szCs w:val="28"/>
          <w:lang w:eastAsia="en-US"/>
        </w:rPr>
        <w:t>»</w:t>
      </w:r>
      <w:r w:rsidR="006B70F0" w:rsidRPr="00BE76F0">
        <w:rPr>
          <w:rFonts w:ascii="Times New Roman" w:eastAsia="Calibri Light" w:hAnsi="Times New Roman" w:cs="Times New Roman"/>
          <w:sz w:val="28"/>
          <w:szCs w:val="28"/>
          <w:lang w:eastAsia="en-US"/>
        </w:rPr>
        <w:t xml:space="preserve"> полипризманов, за исключением кубана, и уж тем более о более сложных с</w:t>
      </w:r>
      <w:r w:rsidR="006B70F0" w:rsidRPr="00BE76F0">
        <w:rPr>
          <w:rFonts w:ascii="Times New Roman" w:eastAsia="Calibri Light" w:hAnsi="Times New Roman" w:cs="Times New Roman"/>
          <w:sz w:val="28"/>
          <w:szCs w:val="28"/>
          <w:lang w:eastAsia="en-US"/>
        </w:rPr>
        <w:t>и</w:t>
      </w:r>
      <w:r w:rsidR="006B70F0" w:rsidRPr="00BE76F0">
        <w:rPr>
          <w:rFonts w:ascii="Times New Roman" w:eastAsia="Calibri Light" w:hAnsi="Times New Roman" w:cs="Times New Roman"/>
          <w:sz w:val="28"/>
          <w:szCs w:val="28"/>
          <w:lang w:eastAsia="en-US"/>
        </w:rPr>
        <w:t xml:space="preserve">стемах. </w:t>
      </w:r>
      <w:r w:rsidR="00944640" w:rsidRPr="00BE76F0">
        <w:rPr>
          <w:rFonts w:ascii="Times New Roman" w:eastAsia="Calibri Light" w:hAnsi="Times New Roman" w:cs="Times New Roman"/>
          <w:sz w:val="28"/>
          <w:szCs w:val="28"/>
          <w:lang w:eastAsia="en-US"/>
        </w:rPr>
        <w:t>Ранее были проведены</w:t>
      </w:r>
      <w:r w:rsidR="006B70F0" w:rsidRPr="00BE76F0">
        <w:rPr>
          <w:rFonts w:ascii="Times New Roman" w:eastAsia="Calibri Light" w:hAnsi="Times New Roman" w:cs="Times New Roman"/>
          <w:sz w:val="28"/>
          <w:szCs w:val="28"/>
          <w:lang w:eastAsia="en-US"/>
        </w:rPr>
        <w:t xml:space="preserve"> исследования термической стабильности [</w:t>
      </w:r>
      <w:r w:rsidR="006B70F0" w:rsidRPr="00BE76F0">
        <w:rPr>
          <w:rFonts w:ascii="Times New Roman" w:eastAsia="Calibri Light" w:hAnsi="Times New Roman" w:cs="Times New Roman"/>
          <w:i/>
          <w:sz w:val="28"/>
          <w:szCs w:val="28"/>
          <w:lang w:eastAsia="en-US"/>
        </w:rPr>
        <w:t>n</w:t>
      </w:r>
      <w:r w:rsidR="006B70F0" w:rsidRPr="00BE76F0">
        <w:rPr>
          <w:rFonts w:ascii="Times New Roman" w:eastAsia="Calibri Light" w:hAnsi="Times New Roman" w:cs="Times New Roman"/>
          <w:sz w:val="28"/>
          <w:szCs w:val="28"/>
          <w:lang w:eastAsia="en-US"/>
        </w:rPr>
        <w:t>, 4]</w:t>
      </w:r>
      <w:r w:rsidR="009749D1" w:rsidRPr="00BE76F0">
        <w:rPr>
          <w:rFonts w:ascii="Times New Roman" w:eastAsia="Calibri Light" w:hAnsi="Times New Roman" w:cs="Times New Roman"/>
          <w:sz w:val="28"/>
          <w:szCs w:val="28"/>
          <w:lang w:eastAsia="en-US"/>
        </w:rPr>
        <w:t xml:space="preserve"> -</w:t>
      </w:r>
      <w:r w:rsidR="00944640"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 xml:space="preserve">призманов с </w:t>
      </w:r>
      <w:r w:rsidR="006B70F0" w:rsidRPr="00BE76F0">
        <w:rPr>
          <w:rFonts w:ascii="Times New Roman" w:eastAsia="Calibri Light" w:hAnsi="Times New Roman" w:cs="Times New Roman"/>
          <w:i/>
          <w:sz w:val="28"/>
          <w:szCs w:val="28"/>
          <w:lang w:eastAsia="en-US"/>
        </w:rPr>
        <w:t>n</w:t>
      </w:r>
      <w:r w:rsidR="006B70F0" w:rsidRPr="00BE76F0">
        <w:rPr>
          <w:rFonts w:ascii="Times New Roman" w:eastAsia="Calibri Light" w:hAnsi="Times New Roman" w:cs="Times New Roman"/>
          <w:sz w:val="28"/>
          <w:szCs w:val="28"/>
          <w:lang w:eastAsia="en-US"/>
        </w:rPr>
        <w:t xml:space="preserve"> от 2 до 6, которые показали, что с увеличением количества куб</w:t>
      </w:r>
      <w:r w:rsidR="006B70F0" w:rsidRPr="00BE76F0">
        <w:rPr>
          <w:rFonts w:ascii="Times New Roman" w:eastAsia="Calibri Light" w:hAnsi="Times New Roman" w:cs="Times New Roman"/>
          <w:sz w:val="28"/>
          <w:szCs w:val="28"/>
          <w:lang w:eastAsia="en-US"/>
        </w:rPr>
        <w:t>и</w:t>
      </w:r>
      <w:r w:rsidR="006B70F0" w:rsidRPr="00BE76F0">
        <w:rPr>
          <w:rFonts w:ascii="Times New Roman" w:eastAsia="Calibri Light" w:hAnsi="Times New Roman" w:cs="Times New Roman"/>
          <w:sz w:val="28"/>
          <w:szCs w:val="28"/>
          <w:lang w:eastAsia="en-US"/>
        </w:rPr>
        <w:t>ческих сегментов в углеродной структуре их стабильность уменьшается. Тем не менее, [3, 4]- и [4, 4]</w:t>
      </w:r>
      <w:r w:rsidR="00944640"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призманы демонстрируют достаточную стабильность для существования при температуре жидкого азота.</w:t>
      </w:r>
      <w:r w:rsidR="008D4058"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t>После изучения незамещенных углеродных призманов, внимание ученых привлекли их производные, обог</w:t>
      </w:r>
      <w:r w:rsidR="006B70F0" w:rsidRPr="00BE76F0">
        <w:rPr>
          <w:rFonts w:ascii="Times New Roman" w:eastAsia="Calibri Light" w:hAnsi="Times New Roman" w:cs="Times New Roman"/>
          <w:sz w:val="28"/>
          <w:szCs w:val="28"/>
          <w:lang w:eastAsia="en-US"/>
        </w:rPr>
        <w:t>а</w:t>
      </w:r>
      <w:r w:rsidR="006B70F0" w:rsidRPr="00BE76F0">
        <w:rPr>
          <w:rFonts w:ascii="Times New Roman" w:eastAsia="Calibri Light" w:hAnsi="Times New Roman" w:cs="Times New Roman"/>
          <w:sz w:val="28"/>
          <w:szCs w:val="28"/>
          <w:lang w:eastAsia="en-US"/>
        </w:rPr>
        <w:t xml:space="preserve">щенные разнообразными функциональными группами. </w:t>
      </w:r>
    </w:p>
    <w:p w:rsidR="00841F80"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Основа простейших призманов – это два гидрированных углеродных кольца, соединенные между собой, формирующие структуру призмы (рисунок </w:t>
      </w:r>
      <w:r w:rsidR="00600CDF" w:rsidRPr="00BE76F0">
        <w:rPr>
          <w:rFonts w:ascii="Times New Roman" w:eastAsia="Calibri Light" w:hAnsi="Times New Roman" w:cs="Times New Roman"/>
          <w:sz w:val="28"/>
          <w:szCs w:val="28"/>
          <w:lang w:eastAsia="en-US"/>
        </w:rPr>
        <w:t>1.7</w:t>
      </w:r>
      <w:r w:rsidRPr="00BE76F0">
        <w:rPr>
          <w:rFonts w:ascii="Times New Roman" w:eastAsia="Calibri Light" w:hAnsi="Times New Roman" w:cs="Times New Roman"/>
          <w:sz w:val="28"/>
          <w:szCs w:val="28"/>
          <w:lang w:eastAsia="en-US"/>
        </w:rPr>
        <w:t>).</w:t>
      </w:r>
      <w:r w:rsidR="007256EA" w:rsidRPr="00BE76F0">
        <w:rPr>
          <w:rFonts w:ascii="Times New Roman" w:eastAsia="Calibri Light" w:hAnsi="Times New Roman" w:cs="Times New Roman"/>
          <w:sz w:val="28"/>
          <w:szCs w:val="28"/>
          <w:lang w:eastAsia="en-US"/>
        </w:rPr>
        <w:t xml:space="preserve"> Производные сохраняют свою закрытую углеродную структуру, но атомы водорода на их периферии заменены функциональными группами. В </w:t>
      </w:r>
      <w:r w:rsidR="00116CD2" w:rsidRPr="00BE76F0">
        <w:rPr>
          <w:rFonts w:ascii="Times New Roman" w:eastAsia="Calibri Light" w:hAnsi="Times New Roman" w:cs="Times New Roman"/>
          <w:sz w:val="28"/>
          <w:szCs w:val="28"/>
          <w:lang w:eastAsia="en-US"/>
        </w:rPr>
        <w:t>работе</w:t>
      </w:r>
      <w:r w:rsidR="007256EA" w:rsidRPr="00BE76F0">
        <w:rPr>
          <w:rFonts w:ascii="Times New Roman" w:eastAsia="Calibri Light" w:hAnsi="Times New Roman" w:cs="Times New Roman"/>
          <w:sz w:val="28"/>
          <w:szCs w:val="28"/>
          <w:lang w:eastAsia="en-US"/>
        </w:rPr>
        <w:t xml:space="preserve"> [</w:t>
      </w:r>
      <w:r w:rsidR="001E17B9" w:rsidRPr="00BE76F0">
        <w:rPr>
          <w:rFonts w:ascii="Times New Roman" w:eastAsia="Calibri Light" w:hAnsi="Times New Roman" w:cs="Times New Roman"/>
          <w:sz w:val="28"/>
          <w:szCs w:val="28"/>
          <w:lang w:eastAsia="en-US"/>
        </w:rPr>
        <w:t>38</w:t>
      </w:r>
      <w:r w:rsidR="007256EA" w:rsidRPr="00BE76F0">
        <w:rPr>
          <w:rFonts w:ascii="Times New Roman" w:eastAsia="Calibri Light" w:hAnsi="Times New Roman" w:cs="Times New Roman"/>
          <w:sz w:val="28"/>
          <w:szCs w:val="28"/>
          <w:lang w:eastAsia="en-US"/>
        </w:rPr>
        <w:t xml:space="preserve">] </w:t>
      </w:r>
      <w:r w:rsidR="00DD0B1F" w:rsidRPr="00BE76F0">
        <w:rPr>
          <w:rFonts w:ascii="Times New Roman" w:eastAsia="Calibri Light" w:hAnsi="Times New Roman" w:cs="Times New Roman"/>
          <w:sz w:val="28"/>
          <w:szCs w:val="28"/>
          <w:lang w:eastAsia="en-US"/>
        </w:rPr>
        <w:t>авторы</w:t>
      </w:r>
      <w:r w:rsidR="007256EA" w:rsidRPr="00BE76F0">
        <w:rPr>
          <w:rFonts w:ascii="Times New Roman" w:eastAsia="Calibri Light" w:hAnsi="Times New Roman" w:cs="Times New Roman"/>
          <w:sz w:val="28"/>
          <w:szCs w:val="28"/>
          <w:lang w:eastAsia="en-US"/>
        </w:rPr>
        <w:t xml:space="preserve"> рассмотрели углеродные призманы, модифицированные различн</w:t>
      </w:r>
      <w:r w:rsidR="007256EA" w:rsidRPr="00BE76F0">
        <w:rPr>
          <w:rFonts w:ascii="Times New Roman" w:eastAsia="Calibri Light" w:hAnsi="Times New Roman" w:cs="Times New Roman"/>
          <w:sz w:val="28"/>
          <w:szCs w:val="28"/>
          <w:lang w:eastAsia="en-US"/>
        </w:rPr>
        <w:t>ы</w:t>
      </w:r>
      <w:r w:rsidR="007256EA" w:rsidRPr="00BE76F0">
        <w:rPr>
          <w:rFonts w:ascii="Times New Roman" w:eastAsia="Calibri Light" w:hAnsi="Times New Roman" w:cs="Times New Roman"/>
          <w:sz w:val="28"/>
          <w:szCs w:val="28"/>
          <w:lang w:eastAsia="en-US"/>
        </w:rPr>
        <w:t>ми радикалами, включая F, Cl, CH</w:t>
      </w:r>
      <w:r w:rsidR="007256EA" w:rsidRPr="00BE76F0">
        <w:rPr>
          <w:rFonts w:ascii="Times New Roman" w:eastAsia="Calibri Light" w:hAnsi="Times New Roman" w:cs="Times New Roman"/>
          <w:sz w:val="28"/>
          <w:szCs w:val="28"/>
          <w:vertAlign w:val="subscript"/>
          <w:lang w:eastAsia="en-US"/>
        </w:rPr>
        <w:t>3</w:t>
      </w:r>
      <w:r w:rsidR="007256EA" w:rsidRPr="00BE76F0">
        <w:rPr>
          <w:rFonts w:ascii="Times New Roman" w:eastAsia="Calibri Light" w:hAnsi="Times New Roman" w:cs="Times New Roman"/>
          <w:sz w:val="28"/>
          <w:szCs w:val="28"/>
          <w:lang w:eastAsia="en-US"/>
        </w:rPr>
        <w:t>, OH и NO</w:t>
      </w:r>
      <w:r w:rsidR="007256EA" w:rsidRPr="00BE76F0">
        <w:rPr>
          <w:rFonts w:ascii="Times New Roman" w:eastAsia="Calibri Light" w:hAnsi="Times New Roman" w:cs="Times New Roman"/>
          <w:sz w:val="28"/>
          <w:szCs w:val="28"/>
          <w:vertAlign w:val="subscript"/>
          <w:lang w:eastAsia="en-US"/>
        </w:rPr>
        <w:t>2</w:t>
      </w:r>
      <w:r w:rsidR="007256EA" w:rsidRPr="00BE76F0">
        <w:rPr>
          <w:rFonts w:ascii="Times New Roman" w:eastAsia="Calibri Light" w:hAnsi="Times New Roman" w:cs="Times New Roman"/>
          <w:sz w:val="28"/>
          <w:szCs w:val="28"/>
          <w:lang w:eastAsia="en-US"/>
        </w:rPr>
        <w:t xml:space="preserve"> представленные на рисунке 1.8</w:t>
      </w:r>
      <w:r w:rsidR="00116CD2" w:rsidRPr="00BE76F0">
        <w:rPr>
          <w:rFonts w:ascii="Times New Roman" w:eastAsia="Calibri Light" w:hAnsi="Times New Roman" w:cs="Times New Roman"/>
          <w:sz w:val="28"/>
          <w:szCs w:val="28"/>
          <w:lang w:eastAsia="en-US"/>
        </w:rPr>
        <w:t xml:space="preserve">, </w:t>
      </w:r>
      <w:r w:rsidR="00841F80" w:rsidRPr="00BE76F0">
        <w:rPr>
          <w:rFonts w:ascii="Times New Roman" w:eastAsia="Calibri Light" w:hAnsi="Times New Roman" w:cs="Times New Roman"/>
          <w:sz w:val="28"/>
          <w:szCs w:val="28"/>
          <w:lang w:eastAsia="en-US"/>
        </w:rPr>
        <w:lastRenderedPageBreak/>
        <w:t>были исследованы геометрические структуры</w:t>
      </w:r>
      <w:r w:rsidR="00365EBC" w:rsidRPr="00BE76F0">
        <w:rPr>
          <w:rFonts w:ascii="Times New Roman" w:eastAsia="Calibri Light" w:hAnsi="Times New Roman" w:cs="Times New Roman"/>
          <w:sz w:val="28"/>
          <w:szCs w:val="28"/>
          <w:lang w:eastAsia="en-US"/>
        </w:rPr>
        <w:t xml:space="preserve"> измененных призманов, их </w:t>
      </w:r>
      <w:r w:rsidR="00841F80" w:rsidRPr="00BE76F0">
        <w:rPr>
          <w:rFonts w:ascii="Times New Roman" w:eastAsia="Calibri Light" w:hAnsi="Times New Roman" w:cs="Times New Roman"/>
          <w:sz w:val="28"/>
          <w:szCs w:val="28"/>
          <w:lang w:eastAsia="en-US"/>
        </w:rPr>
        <w:t>эне</w:t>
      </w:r>
      <w:r w:rsidR="00841F80" w:rsidRPr="00BE76F0">
        <w:rPr>
          <w:rFonts w:ascii="Times New Roman" w:eastAsia="Calibri Light" w:hAnsi="Times New Roman" w:cs="Times New Roman"/>
          <w:sz w:val="28"/>
          <w:szCs w:val="28"/>
          <w:lang w:eastAsia="en-US"/>
        </w:rPr>
        <w:t>р</w:t>
      </w:r>
      <w:r w:rsidR="00841F80" w:rsidRPr="00BE76F0">
        <w:rPr>
          <w:rFonts w:ascii="Times New Roman" w:eastAsia="Calibri Light" w:hAnsi="Times New Roman" w:cs="Times New Roman"/>
          <w:sz w:val="28"/>
          <w:szCs w:val="28"/>
          <w:lang w:eastAsia="en-US"/>
        </w:rPr>
        <w:t>гетические и электронные характеристики используя ТФП</w:t>
      </w:r>
      <w:r w:rsidR="00365EBC" w:rsidRPr="00BE76F0">
        <w:rPr>
          <w:rFonts w:ascii="Times New Roman" w:eastAsia="Calibri Light" w:hAnsi="Times New Roman" w:cs="Times New Roman"/>
          <w:sz w:val="28"/>
          <w:szCs w:val="28"/>
          <w:lang w:eastAsia="en-US"/>
        </w:rPr>
        <w:t>, а</w:t>
      </w:r>
      <w:r w:rsidR="00841F80" w:rsidRPr="00BE76F0">
        <w:rPr>
          <w:rFonts w:ascii="Times New Roman" w:eastAsia="Calibri Light" w:hAnsi="Times New Roman" w:cs="Times New Roman"/>
          <w:sz w:val="28"/>
          <w:szCs w:val="28"/>
          <w:lang w:eastAsia="en-US"/>
        </w:rPr>
        <w:t xml:space="preserve">нализ включал также </w:t>
      </w:r>
      <w:r w:rsidR="00365EBC" w:rsidRPr="00BE76F0">
        <w:rPr>
          <w:rFonts w:ascii="Times New Roman" w:eastAsia="Calibri Light" w:hAnsi="Times New Roman" w:cs="Times New Roman"/>
          <w:sz w:val="28"/>
          <w:szCs w:val="28"/>
          <w:lang w:eastAsia="en-US"/>
        </w:rPr>
        <w:t>определени</w:t>
      </w:r>
      <w:r w:rsidR="00B735AA" w:rsidRPr="00BE76F0">
        <w:rPr>
          <w:rFonts w:ascii="Times New Roman" w:eastAsia="Calibri Light" w:hAnsi="Times New Roman" w:cs="Times New Roman"/>
          <w:sz w:val="28"/>
          <w:szCs w:val="28"/>
          <w:lang w:eastAsia="en-US"/>
        </w:rPr>
        <w:t>е</w:t>
      </w:r>
      <w:r w:rsidR="00365EBC" w:rsidRPr="00BE76F0">
        <w:rPr>
          <w:rFonts w:ascii="Times New Roman" w:eastAsia="Calibri Light" w:hAnsi="Times New Roman" w:cs="Times New Roman"/>
          <w:sz w:val="28"/>
          <w:szCs w:val="28"/>
          <w:lang w:eastAsia="en-US"/>
        </w:rPr>
        <w:t xml:space="preserve"> энергетической щели между высшей занятой молекулярной орбитали (ВЗМО) и низшей свободной молекулярной орбитали (НСМО).</w:t>
      </w:r>
    </w:p>
    <w:p w:rsidR="007256EA" w:rsidRPr="00BE76F0" w:rsidRDefault="007256EA"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 Несмотря на </w:t>
      </w:r>
      <w:r w:rsidR="002E7460" w:rsidRPr="00BE76F0">
        <w:rPr>
          <w:rFonts w:ascii="Times New Roman" w:eastAsia="Calibri Light" w:hAnsi="Times New Roman" w:cs="Times New Roman"/>
          <w:sz w:val="28"/>
          <w:szCs w:val="28"/>
          <w:lang w:eastAsia="en-US"/>
        </w:rPr>
        <w:t>то,</w:t>
      </w:r>
      <w:r w:rsidRPr="00BE76F0">
        <w:rPr>
          <w:rFonts w:ascii="Times New Roman" w:eastAsia="Calibri Light" w:hAnsi="Times New Roman" w:cs="Times New Roman"/>
          <w:sz w:val="28"/>
          <w:szCs w:val="28"/>
          <w:lang w:eastAsia="en-US"/>
        </w:rPr>
        <w:t xml:space="preserve"> что замена водородных атомов на другие радикалы (как F, Cl, CH</w:t>
      </w:r>
      <w:r w:rsidRPr="00BE76F0">
        <w:rPr>
          <w:rFonts w:ascii="Times New Roman" w:eastAsia="Calibri Light" w:hAnsi="Times New Roman" w:cs="Times New Roman"/>
          <w:sz w:val="28"/>
          <w:szCs w:val="28"/>
          <w:vertAlign w:val="subscript"/>
          <w:lang w:eastAsia="en-US"/>
        </w:rPr>
        <w:t>3</w:t>
      </w:r>
      <w:r w:rsidRPr="00BE76F0">
        <w:rPr>
          <w:rFonts w:ascii="Times New Roman" w:eastAsia="Calibri Light" w:hAnsi="Times New Roman" w:cs="Times New Roman"/>
          <w:sz w:val="28"/>
          <w:szCs w:val="28"/>
          <w:lang w:eastAsia="en-US"/>
        </w:rPr>
        <w:t>, OH, NO</w:t>
      </w:r>
      <w:r w:rsidRPr="00BE76F0">
        <w:rPr>
          <w:rFonts w:ascii="Times New Roman" w:eastAsia="Calibri Light" w:hAnsi="Times New Roman" w:cs="Times New Roman"/>
          <w:sz w:val="28"/>
          <w:szCs w:val="28"/>
          <w:vertAlign w:val="subscript"/>
          <w:lang w:eastAsia="en-US"/>
        </w:rPr>
        <w:t>2</w:t>
      </w:r>
      <w:r w:rsidRPr="00BE76F0">
        <w:rPr>
          <w:rFonts w:ascii="Times New Roman" w:eastAsia="Calibri Light" w:hAnsi="Times New Roman" w:cs="Times New Roman"/>
          <w:sz w:val="28"/>
          <w:szCs w:val="28"/>
          <w:lang w:eastAsia="en-US"/>
        </w:rPr>
        <w:t>) не приводит к энергетической выгоде и все реакции зам</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щения являются эндотермическими, энергия, требуемая для такого замещения, оказалась небольшой и зависящей от типа радикала, и размеров призмана. Фт</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рирование выделено как особенно перспективный процесс с точки зрения эне</w:t>
      </w:r>
      <w:r w:rsidRPr="00BE76F0">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гетики.</w:t>
      </w:r>
    </w:p>
    <w:p w:rsidR="0085622E" w:rsidRPr="00BE76F0" w:rsidRDefault="0085622E"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3177"/>
        <w:gridCol w:w="3285"/>
        <w:gridCol w:w="3177"/>
      </w:tblGrid>
      <w:tr w:rsidR="007256EA" w:rsidRPr="00BE76F0" w:rsidTr="004173A5">
        <w:tc>
          <w:tcPr>
            <w:tcW w:w="9639" w:type="dxa"/>
            <w:gridSpan w:val="3"/>
            <w:shd w:val="clear" w:color="auto" w:fill="auto"/>
          </w:tcPr>
          <w:p w:rsidR="007256EA"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8"/>
                <w:szCs w:val="28"/>
              </w:rPr>
              <w:drawing>
                <wp:inline distT="0" distB="0" distL="0" distR="0">
                  <wp:extent cx="5546725" cy="1880870"/>
                  <wp:effectExtent l="0" t="0" r="0" b="508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6725" cy="1880870"/>
                          </a:xfrm>
                          <a:prstGeom prst="rect">
                            <a:avLst/>
                          </a:prstGeom>
                          <a:noFill/>
                          <a:ln>
                            <a:noFill/>
                          </a:ln>
                        </pic:spPr>
                      </pic:pic>
                    </a:graphicData>
                  </a:graphic>
                </wp:inline>
              </w:drawing>
            </w:r>
          </w:p>
        </w:tc>
      </w:tr>
      <w:tr w:rsidR="00B735AA" w:rsidRPr="00BE76F0" w:rsidTr="004173A5">
        <w:tc>
          <w:tcPr>
            <w:tcW w:w="3177" w:type="dxa"/>
            <w:shd w:val="clear" w:color="auto" w:fill="auto"/>
          </w:tcPr>
          <w:p w:rsidR="00B735AA" w:rsidRPr="00BE76F0" w:rsidRDefault="00B735AA" w:rsidP="003400D9">
            <w:pPr>
              <w:jc w:val="center"/>
              <w:rPr>
                <w:rFonts w:ascii="Times New Roman" w:eastAsia="Calibri Light" w:hAnsi="Times New Roman" w:cs="Times New Roman"/>
                <w:sz w:val="28"/>
                <w:szCs w:val="28"/>
                <w:lang w:val="en-GB" w:eastAsia="en-US"/>
              </w:rPr>
            </w:pPr>
            <w:r w:rsidRPr="00BE76F0">
              <w:rPr>
                <w:rFonts w:ascii="Times New Roman" w:eastAsia="Calibri Light" w:hAnsi="Times New Roman" w:cs="Times New Roman"/>
                <w:sz w:val="28"/>
                <w:szCs w:val="28"/>
                <w:lang w:val="en-GB" w:eastAsia="en-US"/>
              </w:rPr>
              <w:t>a)</w:t>
            </w:r>
          </w:p>
        </w:tc>
        <w:tc>
          <w:tcPr>
            <w:tcW w:w="3285" w:type="dxa"/>
            <w:shd w:val="clear" w:color="auto" w:fill="auto"/>
          </w:tcPr>
          <w:p w:rsidR="00B735AA" w:rsidRPr="00BE76F0" w:rsidRDefault="00B735AA" w:rsidP="003400D9">
            <w:pPr>
              <w:jc w:val="center"/>
              <w:rPr>
                <w:rFonts w:ascii="Times New Roman" w:eastAsia="Calibri Light" w:hAnsi="Times New Roman" w:cs="Times New Roman"/>
                <w:sz w:val="28"/>
                <w:szCs w:val="28"/>
                <w:lang w:val="en-GB" w:eastAsia="en-US"/>
              </w:rPr>
            </w:pPr>
            <w:r w:rsidRPr="00BE76F0">
              <w:rPr>
                <w:rFonts w:ascii="Times New Roman" w:eastAsia="Calibri Light" w:hAnsi="Times New Roman" w:cs="Times New Roman"/>
                <w:sz w:val="28"/>
                <w:szCs w:val="28"/>
                <w:lang w:val="en-GB" w:eastAsia="en-US"/>
              </w:rPr>
              <w:t>б)</w:t>
            </w:r>
          </w:p>
        </w:tc>
        <w:tc>
          <w:tcPr>
            <w:tcW w:w="3177" w:type="dxa"/>
            <w:shd w:val="clear" w:color="auto" w:fill="auto"/>
          </w:tcPr>
          <w:p w:rsidR="00B735AA" w:rsidRPr="00BE76F0" w:rsidRDefault="00B735AA" w:rsidP="003400D9">
            <w:pPr>
              <w:jc w:val="center"/>
              <w:rPr>
                <w:rFonts w:ascii="Times New Roman" w:eastAsia="Calibri Light" w:hAnsi="Times New Roman" w:cs="Times New Roman"/>
                <w:sz w:val="28"/>
                <w:szCs w:val="28"/>
                <w:lang w:val="en-GB" w:eastAsia="en-US"/>
              </w:rPr>
            </w:pPr>
            <w:r w:rsidRPr="00BE76F0">
              <w:rPr>
                <w:rFonts w:ascii="Times New Roman" w:eastAsia="Calibri Light" w:hAnsi="Times New Roman" w:cs="Times New Roman"/>
                <w:sz w:val="28"/>
                <w:szCs w:val="28"/>
                <w:lang w:val="en-GB" w:eastAsia="en-US"/>
              </w:rPr>
              <w:t>в)</w:t>
            </w:r>
          </w:p>
        </w:tc>
      </w:tr>
      <w:tr w:rsidR="00267B03" w:rsidRPr="00BE76F0" w:rsidTr="004173A5">
        <w:tc>
          <w:tcPr>
            <w:tcW w:w="9639" w:type="dxa"/>
            <w:gridSpan w:val="3"/>
            <w:shd w:val="clear" w:color="auto" w:fill="auto"/>
          </w:tcPr>
          <w:p w:rsidR="008547D9" w:rsidRPr="00BE76F0" w:rsidRDefault="008547D9" w:rsidP="003400D9">
            <w:pPr>
              <w:rPr>
                <w:rFonts w:ascii="Times New Roman" w:eastAsia="Calibri Light" w:hAnsi="Times New Roman" w:cs="Times New Roman"/>
                <w:sz w:val="24"/>
                <w:szCs w:val="24"/>
                <w:lang w:eastAsia="en-US"/>
              </w:rPr>
            </w:pPr>
          </w:p>
          <w:p w:rsidR="00267B03" w:rsidRPr="00BE76F0" w:rsidRDefault="00B735AA" w:rsidP="003400D9">
            <w:pPr>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 xml:space="preserve">а) </w:t>
            </w:r>
            <w:r w:rsidR="00267B03" w:rsidRPr="00BE76F0">
              <w:rPr>
                <w:rFonts w:ascii="Times New Roman" w:eastAsia="Calibri Light" w:hAnsi="Times New Roman" w:cs="Times New Roman"/>
                <w:sz w:val="24"/>
                <w:szCs w:val="24"/>
                <w:lang w:eastAsia="en-US"/>
              </w:rPr>
              <w:t>пентапризман, б</w:t>
            </w:r>
            <w:r w:rsidRPr="00BE76F0">
              <w:rPr>
                <w:rFonts w:ascii="Times New Roman" w:eastAsia="Calibri Light" w:hAnsi="Times New Roman" w:cs="Times New Roman"/>
                <w:sz w:val="24"/>
                <w:szCs w:val="24"/>
                <w:lang w:eastAsia="en-US"/>
              </w:rPr>
              <w:t xml:space="preserve"> </w:t>
            </w:r>
            <w:r w:rsidR="00267B03" w:rsidRPr="00BE76F0">
              <w:rPr>
                <w:rFonts w:ascii="Times New Roman" w:eastAsia="Calibri Light" w:hAnsi="Times New Roman" w:cs="Times New Roman"/>
                <w:sz w:val="24"/>
                <w:szCs w:val="24"/>
                <w:lang w:eastAsia="en-US"/>
              </w:rPr>
              <w:t>гексапризман, в) гептапризман</w:t>
            </w:r>
          </w:p>
        </w:tc>
      </w:tr>
      <w:tr w:rsidR="007256EA" w:rsidRPr="00BE76F0" w:rsidTr="004173A5">
        <w:tc>
          <w:tcPr>
            <w:tcW w:w="9639" w:type="dxa"/>
            <w:gridSpan w:val="3"/>
            <w:shd w:val="clear" w:color="auto" w:fill="auto"/>
          </w:tcPr>
          <w:p w:rsidR="007256EA" w:rsidRPr="00BE76F0" w:rsidRDefault="007256EA" w:rsidP="003400D9">
            <w:pPr>
              <w:jc w:val="center"/>
              <w:rPr>
                <w:rFonts w:ascii="Times New Roman" w:eastAsia="Calibri Light" w:hAnsi="Times New Roman" w:cs="Times New Roman"/>
                <w:sz w:val="28"/>
                <w:szCs w:val="28"/>
                <w:lang w:eastAsia="en-US"/>
              </w:rPr>
            </w:pPr>
          </w:p>
          <w:p w:rsidR="0085622E" w:rsidRPr="00BE76F0" w:rsidRDefault="007256EA" w:rsidP="0085622E">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1.7 – Атомные структуры неза</w:t>
            </w:r>
            <w:r w:rsidR="00267B03" w:rsidRPr="00BE76F0">
              <w:rPr>
                <w:rFonts w:ascii="Times New Roman" w:eastAsia="Calibri Light" w:hAnsi="Times New Roman" w:cs="Times New Roman"/>
                <w:sz w:val="28"/>
                <w:szCs w:val="28"/>
                <w:lang w:eastAsia="en-US"/>
              </w:rPr>
              <w:t xml:space="preserve">мещенных углеродных призманов </w:t>
            </w:r>
          </w:p>
          <w:p w:rsidR="0085622E" w:rsidRPr="00BE76F0" w:rsidRDefault="0085622E" w:rsidP="0085622E">
            <w:pPr>
              <w:jc w:val="center"/>
              <w:rPr>
                <w:rFonts w:ascii="Times New Roman" w:eastAsia="Calibri Light" w:hAnsi="Times New Roman" w:cs="Times New Roman"/>
                <w:sz w:val="16"/>
                <w:szCs w:val="16"/>
                <w:lang w:eastAsia="en-US"/>
              </w:rPr>
            </w:pPr>
          </w:p>
          <w:p w:rsidR="007256EA" w:rsidRPr="00BE76F0" w:rsidRDefault="0085622E" w:rsidP="0085622E">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7256EA" w:rsidRPr="00BE76F0">
              <w:rPr>
                <w:rFonts w:ascii="Times New Roman" w:eastAsia="Calibri Light" w:hAnsi="Times New Roman" w:cs="Times New Roman"/>
                <w:sz w:val="24"/>
                <w:szCs w:val="24"/>
                <w:lang w:eastAsia="en-US"/>
              </w:rPr>
              <w:t>[</w:t>
            </w:r>
            <w:r w:rsidR="001E17B9" w:rsidRPr="00BE76F0">
              <w:rPr>
                <w:rFonts w:ascii="Times New Roman" w:eastAsia="Calibri Light" w:hAnsi="Times New Roman" w:cs="Times New Roman"/>
                <w:sz w:val="24"/>
                <w:szCs w:val="24"/>
                <w:lang w:eastAsia="en-US"/>
              </w:rPr>
              <w:t>38</w:t>
            </w:r>
            <w:r w:rsidR="008547D9" w:rsidRPr="00BE76F0">
              <w:rPr>
                <w:rFonts w:ascii="Times New Roman" w:eastAsia="Calibri Light" w:hAnsi="Times New Roman" w:cs="Times New Roman"/>
                <w:sz w:val="24"/>
                <w:szCs w:val="24"/>
                <w:lang w:eastAsia="en-US"/>
              </w:rPr>
              <w:t>]</w:t>
            </w:r>
          </w:p>
        </w:tc>
      </w:tr>
    </w:tbl>
    <w:p w:rsidR="006137B2" w:rsidRPr="00BE76F0" w:rsidRDefault="006137B2"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3177"/>
        <w:gridCol w:w="3285"/>
        <w:gridCol w:w="3177"/>
      </w:tblGrid>
      <w:tr w:rsidR="007256EA" w:rsidRPr="00BE76F0" w:rsidTr="004173A5">
        <w:tc>
          <w:tcPr>
            <w:tcW w:w="9639" w:type="dxa"/>
            <w:gridSpan w:val="3"/>
            <w:shd w:val="clear" w:color="auto" w:fill="auto"/>
          </w:tcPr>
          <w:p w:rsidR="007256EA"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8"/>
                <w:szCs w:val="28"/>
              </w:rPr>
              <w:drawing>
                <wp:inline distT="0" distB="0" distL="0" distR="0">
                  <wp:extent cx="5745480" cy="1725295"/>
                  <wp:effectExtent l="0" t="0" r="7620" b="825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1725295"/>
                          </a:xfrm>
                          <a:prstGeom prst="rect">
                            <a:avLst/>
                          </a:prstGeom>
                          <a:noFill/>
                          <a:ln>
                            <a:noFill/>
                          </a:ln>
                        </pic:spPr>
                      </pic:pic>
                    </a:graphicData>
                  </a:graphic>
                </wp:inline>
              </w:drawing>
            </w:r>
          </w:p>
        </w:tc>
      </w:tr>
      <w:tr w:rsidR="00B735AA" w:rsidRPr="00BE76F0" w:rsidTr="004173A5">
        <w:tc>
          <w:tcPr>
            <w:tcW w:w="3177" w:type="dxa"/>
            <w:shd w:val="clear" w:color="auto" w:fill="auto"/>
          </w:tcPr>
          <w:p w:rsidR="00B735AA" w:rsidRPr="00BE76F0" w:rsidRDefault="00B735AA"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a)</w:t>
            </w:r>
          </w:p>
        </w:tc>
        <w:tc>
          <w:tcPr>
            <w:tcW w:w="3285" w:type="dxa"/>
            <w:shd w:val="clear" w:color="auto" w:fill="auto"/>
          </w:tcPr>
          <w:p w:rsidR="00B735AA" w:rsidRPr="00BE76F0" w:rsidRDefault="00B735AA"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б)</w:t>
            </w:r>
          </w:p>
        </w:tc>
        <w:tc>
          <w:tcPr>
            <w:tcW w:w="3177" w:type="dxa"/>
            <w:shd w:val="clear" w:color="auto" w:fill="auto"/>
          </w:tcPr>
          <w:p w:rsidR="00B735AA" w:rsidRPr="00BE76F0" w:rsidRDefault="00B735AA"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в)</w:t>
            </w:r>
          </w:p>
        </w:tc>
      </w:tr>
      <w:tr w:rsidR="00267B03" w:rsidRPr="00BE76F0" w:rsidTr="004173A5">
        <w:tc>
          <w:tcPr>
            <w:tcW w:w="9639" w:type="dxa"/>
            <w:gridSpan w:val="3"/>
            <w:shd w:val="clear" w:color="auto" w:fill="auto"/>
          </w:tcPr>
          <w:p w:rsidR="008547D9" w:rsidRPr="00BE76F0" w:rsidRDefault="008547D9" w:rsidP="003400D9">
            <w:pPr>
              <w:rPr>
                <w:rFonts w:ascii="Times New Roman" w:eastAsia="Calibri Light" w:hAnsi="Times New Roman" w:cs="Times New Roman"/>
                <w:sz w:val="24"/>
                <w:szCs w:val="24"/>
                <w:lang w:eastAsia="en-US"/>
              </w:rPr>
            </w:pPr>
          </w:p>
          <w:p w:rsidR="00267B03" w:rsidRPr="00BE76F0" w:rsidRDefault="00267B03" w:rsidP="003400D9">
            <w:pPr>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 xml:space="preserve">а) </w:t>
            </w:r>
            <w:r w:rsidRPr="00BE76F0">
              <w:rPr>
                <w:rFonts w:ascii="Times New Roman" w:eastAsia="Calibri Light" w:hAnsi="Times New Roman" w:cs="Times New Roman"/>
                <w:sz w:val="24"/>
                <w:szCs w:val="24"/>
                <w:lang w:val="en-US" w:eastAsia="en-US"/>
              </w:rPr>
              <w:t>CH</w:t>
            </w:r>
            <w:r w:rsidRPr="00BE76F0">
              <w:rPr>
                <w:rFonts w:ascii="Times New Roman" w:eastAsia="Calibri Light" w:hAnsi="Times New Roman" w:cs="Times New Roman"/>
                <w:sz w:val="24"/>
                <w:szCs w:val="24"/>
                <w:vertAlign w:val="subscript"/>
                <w:lang w:eastAsia="en-US"/>
              </w:rPr>
              <w:t>3</w:t>
            </w:r>
            <w:r w:rsidRPr="00BE76F0">
              <w:rPr>
                <w:rFonts w:ascii="Times New Roman" w:eastAsia="Calibri Light" w:hAnsi="Times New Roman" w:cs="Times New Roman"/>
                <w:sz w:val="24"/>
                <w:szCs w:val="24"/>
                <w:lang w:eastAsia="en-US"/>
              </w:rPr>
              <w:t xml:space="preserve">; б) </w:t>
            </w:r>
            <w:r w:rsidRPr="00BE76F0">
              <w:rPr>
                <w:rFonts w:ascii="Times New Roman" w:eastAsia="Calibri Light" w:hAnsi="Times New Roman" w:cs="Times New Roman"/>
                <w:sz w:val="24"/>
                <w:szCs w:val="24"/>
                <w:lang w:val="en-US" w:eastAsia="en-US"/>
              </w:rPr>
              <w:t>NO</w:t>
            </w:r>
            <w:r w:rsidRPr="00BE76F0">
              <w:rPr>
                <w:rFonts w:ascii="Times New Roman" w:eastAsia="Calibri Light" w:hAnsi="Times New Roman" w:cs="Times New Roman"/>
                <w:sz w:val="24"/>
                <w:szCs w:val="24"/>
                <w:vertAlign w:val="subscript"/>
                <w:lang w:eastAsia="en-US"/>
              </w:rPr>
              <w:t>2</w:t>
            </w:r>
            <w:r w:rsidRPr="00BE76F0">
              <w:rPr>
                <w:rFonts w:ascii="Times New Roman" w:eastAsia="Calibri Light" w:hAnsi="Times New Roman" w:cs="Times New Roman"/>
                <w:sz w:val="24"/>
                <w:szCs w:val="24"/>
                <w:lang w:eastAsia="en-US"/>
              </w:rPr>
              <w:t xml:space="preserve">; в) </w:t>
            </w:r>
            <w:r w:rsidRPr="00BE76F0">
              <w:rPr>
                <w:rFonts w:ascii="Times New Roman" w:eastAsia="Calibri Light" w:hAnsi="Times New Roman" w:cs="Times New Roman"/>
                <w:sz w:val="24"/>
                <w:szCs w:val="24"/>
                <w:lang w:val="en-US" w:eastAsia="en-US"/>
              </w:rPr>
              <w:t>OH</w:t>
            </w:r>
          </w:p>
        </w:tc>
      </w:tr>
      <w:tr w:rsidR="007256EA" w:rsidRPr="00BE76F0" w:rsidTr="004173A5">
        <w:tc>
          <w:tcPr>
            <w:tcW w:w="9639" w:type="dxa"/>
            <w:gridSpan w:val="3"/>
            <w:shd w:val="clear" w:color="auto" w:fill="auto"/>
          </w:tcPr>
          <w:p w:rsidR="007256EA" w:rsidRPr="00BE76F0" w:rsidRDefault="007256EA" w:rsidP="003400D9">
            <w:pPr>
              <w:jc w:val="center"/>
              <w:rPr>
                <w:rFonts w:ascii="Times New Roman" w:eastAsia="Calibri Light" w:hAnsi="Times New Roman" w:cs="Times New Roman"/>
                <w:sz w:val="28"/>
                <w:szCs w:val="28"/>
                <w:lang w:eastAsia="en-US"/>
              </w:rPr>
            </w:pPr>
          </w:p>
          <w:p w:rsidR="0085622E" w:rsidRPr="00BE76F0" w:rsidRDefault="007256EA"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1.8 – Атомные структуры призманов, модифицированных при пом</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щи функциональных групп </w:t>
            </w:r>
          </w:p>
          <w:p w:rsidR="0085622E" w:rsidRPr="00BE76F0" w:rsidRDefault="0085622E" w:rsidP="008547D9">
            <w:pPr>
              <w:jc w:val="center"/>
              <w:rPr>
                <w:rFonts w:ascii="Times New Roman" w:eastAsia="Calibri Light" w:hAnsi="Times New Roman" w:cs="Times New Roman"/>
                <w:sz w:val="16"/>
                <w:szCs w:val="16"/>
                <w:lang w:eastAsia="en-US"/>
              </w:rPr>
            </w:pPr>
          </w:p>
          <w:p w:rsidR="007256EA" w:rsidRPr="00BE76F0" w:rsidRDefault="0085622E" w:rsidP="0085622E">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[38]</w:t>
            </w:r>
          </w:p>
        </w:tc>
      </w:tr>
    </w:tbl>
    <w:p w:rsidR="00961596" w:rsidRPr="00BE76F0" w:rsidRDefault="00961596" w:rsidP="006279CC">
      <w:pPr>
        <w:ind w:firstLine="720"/>
        <w:jc w:val="both"/>
        <w:rPr>
          <w:rFonts w:ascii="Times New Roman" w:eastAsia="Calibri Light" w:hAnsi="Times New Roman" w:cs="Times New Roman"/>
          <w:sz w:val="28"/>
          <w:szCs w:val="28"/>
          <w:lang w:eastAsia="en-US"/>
        </w:rPr>
      </w:pPr>
    </w:p>
    <w:p w:rsidR="006B70F0" w:rsidRPr="00BE76F0" w:rsidRDefault="004A35AA"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lastRenderedPageBreak/>
        <w:t>Авторы</w:t>
      </w:r>
      <w:r w:rsidR="006B70F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в работе </w:t>
      </w:r>
      <w:r w:rsidR="00982846" w:rsidRPr="00BE76F0">
        <w:rPr>
          <w:rFonts w:ascii="Times New Roman" w:eastAsia="Calibri Light" w:hAnsi="Times New Roman" w:cs="Times New Roman"/>
          <w:sz w:val="28"/>
          <w:szCs w:val="28"/>
          <w:lang w:eastAsia="en-US"/>
        </w:rPr>
        <w:t>[</w:t>
      </w:r>
      <w:r w:rsidR="001E17B9" w:rsidRPr="00BE76F0">
        <w:rPr>
          <w:rFonts w:ascii="Times New Roman" w:eastAsia="Calibri Light" w:hAnsi="Times New Roman" w:cs="Times New Roman"/>
          <w:sz w:val="28"/>
          <w:szCs w:val="28"/>
          <w:lang w:eastAsia="en-US"/>
        </w:rPr>
        <w:t>39</w:t>
      </w:r>
      <w:r w:rsidR="00982846"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показали, </w:t>
      </w:r>
      <w:r w:rsidR="006B70F0" w:rsidRPr="00BE76F0">
        <w:rPr>
          <w:rFonts w:ascii="Times New Roman" w:eastAsia="Calibri Light" w:hAnsi="Times New Roman" w:cs="Times New Roman"/>
          <w:sz w:val="28"/>
          <w:szCs w:val="28"/>
          <w:lang w:eastAsia="en-US"/>
        </w:rPr>
        <w:t xml:space="preserve">что введение функциональных групп улучшит возможности использования призманов в электронных устройствах за счет регулирования </w:t>
      </w:r>
      <w:r w:rsidR="006137B2" w:rsidRPr="00BE76F0">
        <w:rPr>
          <w:rFonts w:ascii="Times New Roman" w:eastAsia="Calibri Light" w:hAnsi="Times New Roman" w:cs="Times New Roman"/>
          <w:sz w:val="28"/>
          <w:szCs w:val="28"/>
          <w:lang w:eastAsia="en-US"/>
        </w:rPr>
        <w:t>ВЗМО-НСМО</w:t>
      </w:r>
      <w:r w:rsidR="006B70F0" w:rsidRPr="00BE76F0">
        <w:rPr>
          <w:rFonts w:ascii="Times New Roman" w:eastAsia="Calibri Light" w:hAnsi="Times New Roman" w:cs="Times New Roman"/>
          <w:sz w:val="28"/>
          <w:szCs w:val="28"/>
          <w:lang w:eastAsia="en-US"/>
        </w:rPr>
        <w:t xml:space="preserve"> щели, хотя было выявлено, что величины щелей мало изменяются в зависимости от типа допантов и остаются относ</w:t>
      </w:r>
      <w:r w:rsidR="006B70F0" w:rsidRPr="00BE76F0">
        <w:rPr>
          <w:rFonts w:ascii="Times New Roman" w:eastAsia="Calibri Light" w:hAnsi="Times New Roman" w:cs="Times New Roman"/>
          <w:sz w:val="28"/>
          <w:szCs w:val="28"/>
          <w:lang w:eastAsia="en-US"/>
        </w:rPr>
        <w:t>и</w:t>
      </w:r>
      <w:r w:rsidR="006B70F0" w:rsidRPr="00BE76F0">
        <w:rPr>
          <w:rFonts w:ascii="Times New Roman" w:eastAsia="Calibri Light" w:hAnsi="Times New Roman" w:cs="Times New Roman"/>
          <w:sz w:val="28"/>
          <w:szCs w:val="28"/>
          <w:lang w:eastAsia="en-US"/>
        </w:rPr>
        <w:t>тельно большими. В конечном итоге, ожидается, что функционализированные призманы, подобно другим углеродным структурам, найдут применение в о</w:t>
      </w:r>
      <w:r w:rsidR="006B70F0" w:rsidRPr="00BE76F0">
        <w:rPr>
          <w:rFonts w:ascii="Times New Roman" w:eastAsia="Calibri Light" w:hAnsi="Times New Roman" w:cs="Times New Roman"/>
          <w:sz w:val="28"/>
          <w:szCs w:val="28"/>
          <w:lang w:eastAsia="en-US"/>
        </w:rPr>
        <w:t>б</w:t>
      </w:r>
      <w:r w:rsidR="006B70F0" w:rsidRPr="00BE76F0">
        <w:rPr>
          <w:rFonts w:ascii="Times New Roman" w:eastAsia="Calibri Light" w:hAnsi="Times New Roman" w:cs="Times New Roman"/>
          <w:sz w:val="28"/>
          <w:szCs w:val="28"/>
          <w:lang w:eastAsia="en-US"/>
        </w:rPr>
        <w:t>ластях, таких как</w:t>
      </w:r>
      <w:r w:rsidR="00AE0705" w:rsidRPr="00BE76F0">
        <w:rPr>
          <w:rFonts w:ascii="Times New Roman" w:eastAsia="Calibri Light" w:hAnsi="Times New Roman" w:cs="Times New Roman"/>
          <w:sz w:val="28"/>
          <w:szCs w:val="28"/>
          <w:lang w:eastAsia="en-US"/>
        </w:rPr>
        <w:t xml:space="preserve"> наноэлектроника,</w:t>
      </w:r>
      <w:r w:rsidR="006B70F0" w:rsidRPr="00BE76F0">
        <w:rPr>
          <w:rFonts w:ascii="Times New Roman" w:eastAsia="Calibri Light" w:hAnsi="Times New Roman" w:cs="Times New Roman"/>
          <w:sz w:val="28"/>
          <w:szCs w:val="28"/>
          <w:lang w:eastAsia="en-US"/>
        </w:rPr>
        <w:t xml:space="preserve"> энергетика или медицина.</w:t>
      </w:r>
    </w:p>
    <w:p w:rsidR="00AE0705"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Полипризманы являются уникальным видом однослойных нанотрубок, отличающихся исключительно небольшим поперечным размером, образующим правильный многоугольник. </w:t>
      </w:r>
      <w:r w:rsidR="004A35AA" w:rsidRPr="00BE76F0">
        <w:rPr>
          <w:rFonts w:ascii="Times New Roman" w:eastAsia="Calibri Light" w:hAnsi="Times New Roman" w:cs="Times New Roman"/>
          <w:sz w:val="28"/>
          <w:szCs w:val="28"/>
          <w:lang w:eastAsia="en-US"/>
        </w:rPr>
        <w:t xml:space="preserve">Авторы </w:t>
      </w:r>
      <w:r w:rsidRPr="00BE76F0">
        <w:rPr>
          <w:rFonts w:ascii="Times New Roman" w:eastAsia="Calibri Light" w:hAnsi="Times New Roman" w:cs="Times New Roman"/>
          <w:sz w:val="28"/>
          <w:szCs w:val="28"/>
          <w:lang w:eastAsia="en-US"/>
        </w:rPr>
        <w:t>изучили полипризманы, состоящие из у</w:t>
      </w:r>
      <w:r w:rsidRPr="00BE76F0">
        <w:rPr>
          <w:rFonts w:ascii="Times New Roman" w:eastAsia="Calibri Light" w:hAnsi="Times New Roman" w:cs="Times New Roman"/>
          <w:sz w:val="28"/>
          <w:szCs w:val="28"/>
          <w:lang w:eastAsia="en-US"/>
        </w:rPr>
        <w:t>г</w:t>
      </w:r>
      <w:r w:rsidRPr="00BE76F0">
        <w:rPr>
          <w:rFonts w:ascii="Times New Roman" w:eastAsia="Calibri Light" w:hAnsi="Times New Roman" w:cs="Times New Roman"/>
          <w:sz w:val="28"/>
          <w:szCs w:val="28"/>
          <w:lang w:eastAsia="en-US"/>
        </w:rPr>
        <w:t>леродных и кремниевых колец, включающих пятеричные, шестеричные, сем</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ричные и восьмеричные звенья. Применяя теорию функционала плотности в Quantum Espresso и используя</w:t>
      </w:r>
      <w:r w:rsidR="00AE0705" w:rsidRPr="00BE76F0">
        <w:rPr>
          <w:rFonts w:ascii="Times New Roman" w:eastAsia="Calibri Light" w:hAnsi="Times New Roman" w:cs="Times New Roman"/>
          <w:sz w:val="28"/>
          <w:szCs w:val="28"/>
          <w:lang w:eastAsia="en-US"/>
        </w:rPr>
        <w:t xml:space="preserve"> периодические границы</w:t>
      </w:r>
      <w:r w:rsidRPr="00BE76F0">
        <w:rPr>
          <w:rFonts w:ascii="Times New Roman" w:eastAsia="Calibri Light" w:hAnsi="Times New Roman" w:cs="Times New Roman"/>
          <w:sz w:val="28"/>
          <w:szCs w:val="28"/>
          <w:lang w:eastAsia="en-US"/>
        </w:rPr>
        <w:t>, они анализировали ге</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метрию и электронные свойства этих структур. </w:t>
      </w:r>
      <w:r w:rsidR="00982846" w:rsidRPr="00BE76F0">
        <w:rPr>
          <w:rFonts w:ascii="Times New Roman" w:eastAsia="Calibri Light" w:hAnsi="Times New Roman" w:cs="Times New Roman"/>
          <w:sz w:val="28"/>
          <w:szCs w:val="28"/>
          <w:lang w:eastAsia="en-US"/>
        </w:rPr>
        <w:t xml:space="preserve">На </w:t>
      </w:r>
      <w:r w:rsidR="004A35AA" w:rsidRPr="00BE76F0">
        <w:rPr>
          <w:rFonts w:ascii="Times New Roman" w:eastAsia="Calibri Light" w:hAnsi="Times New Roman" w:cs="Times New Roman"/>
          <w:sz w:val="28"/>
          <w:szCs w:val="28"/>
          <w:lang w:eastAsia="en-US"/>
        </w:rPr>
        <w:t>рисунке</w:t>
      </w:r>
      <w:r w:rsidR="00982846" w:rsidRPr="00BE76F0">
        <w:rPr>
          <w:rFonts w:ascii="Times New Roman" w:eastAsia="Calibri Light" w:hAnsi="Times New Roman" w:cs="Times New Roman"/>
          <w:sz w:val="28"/>
          <w:szCs w:val="28"/>
          <w:lang w:eastAsia="en-US"/>
        </w:rPr>
        <w:t xml:space="preserve"> 1.9 представлена сверхструктура, имитирующая углеродный или кремниевый полипризман, где визуализированы четыре ковалентно связанные идеальные пентагоны из угл</w:t>
      </w:r>
      <w:r w:rsidR="00982846" w:rsidRPr="00BE76F0">
        <w:rPr>
          <w:rFonts w:ascii="Times New Roman" w:eastAsia="Calibri Light" w:hAnsi="Times New Roman" w:cs="Times New Roman"/>
          <w:sz w:val="28"/>
          <w:szCs w:val="28"/>
          <w:lang w:eastAsia="en-US"/>
        </w:rPr>
        <w:t>е</w:t>
      </w:r>
      <w:r w:rsidR="00982846" w:rsidRPr="00BE76F0">
        <w:rPr>
          <w:rFonts w:ascii="Times New Roman" w:eastAsia="Calibri Light" w:hAnsi="Times New Roman" w:cs="Times New Roman"/>
          <w:sz w:val="28"/>
          <w:szCs w:val="28"/>
          <w:lang w:eastAsia="en-US"/>
        </w:rPr>
        <w:t xml:space="preserve">рода или кремния. Обозначения </w:t>
      </w:r>
      <w:r w:rsidR="00982846" w:rsidRPr="00BE76F0">
        <w:rPr>
          <w:rFonts w:ascii="Times New Roman" w:eastAsia="Calibri Light" w:hAnsi="Times New Roman" w:cs="Times New Roman"/>
          <w:i/>
          <w:sz w:val="28"/>
          <w:szCs w:val="28"/>
          <w:lang w:eastAsia="en-US"/>
        </w:rPr>
        <w:t>D</w:t>
      </w:r>
      <w:r w:rsidR="00982846" w:rsidRPr="00BE76F0">
        <w:rPr>
          <w:rFonts w:ascii="Times New Roman" w:eastAsia="Calibri Light" w:hAnsi="Times New Roman" w:cs="Times New Roman"/>
          <w:sz w:val="28"/>
          <w:szCs w:val="28"/>
          <w:lang w:eastAsia="en-US"/>
        </w:rPr>
        <w:t xml:space="preserve">, </w:t>
      </w:r>
      <w:r w:rsidR="00982846" w:rsidRPr="00BE76F0">
        <w:rPr>
          <w:rFonts w:ascii="Times New Roman" w:eastAsia="Calibri Light" w:hAnsi="Times New Roman" w:cs="Times New Roman"/>
          <w:position w:val="-14"/>
          <w:sz w:val="28"/>
          <w:szCs w:val="28"/>
          <w:lang w:eastAsia="en-US"/>
        </w:rPr>
        <w:object w:dxaOrig="200" w:dyaOrig="400">
          <v:shape id="_x0000_i1029" type="#_x0000_t75" style="width:10.2pt;height:19.7pt" o:ole="">
            <v:imagedata r:id="rId32" o:title=""/>
          </v:shape>
          <o:OLEObject Type="Embed" ProgID="Equation.DSMT4" ShapeID="_x0000_i1029" DrawAspect="Content" ObjectID="_1778571053" r:id="rId33"/>
        </w:object>
      </w:r>
      <w:r w:rsidR="00982846" w:rsidRPr="00BE76F0">
        <w:rPr>
          <w:rFonts w:ascii="Times New Roman" w:eastAsia="Calibri Light" w:hAnsi="Times New Roman" w:cs="Times New Roman"/>
          <w:sz w:val="28"/>
          <w:szCs w:val="28"/>
          <w:lang w:eastAsia="en-US"/>
        </w:rPr>
        <w:t xml:space="preserve"> и  </w:t>
      </w:r>
      <w:r w:rsidR="00982846" w:rsidRPr="00BE76F0">
        <w:rPr>
          <w:rFonts w:ascii="Times New Roman" w:eastAsia="Calibri Light" w:hAnsi="Times New Roman" w:cs="Times New Roman"/>
          <w:position w:val="-12"/>
          <w:sz w:val="28"/>
          <w:szCs w:val="28"/>
          <w:lang w:eastAsia="en-US"/>
        </w:rPr>
        <w:object w:dxaOrig="260" w:dyaOrig="380">
          <v:shape id="_x0000_i1030" type="#_x0000_t75" style="width:12.9pt;height:19pt" o:ole="">
            <v:imagedata r:id="rId34" o:title=""/>
          </v:shape>
          <o:OLEObject Type="Embed" ProgID="Equation.DSMT4" ShapeID="_x0000_i1030" DrawAspect="Content" ObjectID="_1778571054" r:id="rId35"/>
        </w:object>
      </w:r>
      <w:r w:rsidR="00982846" w:rsidRPr="00BE76F0">
        <w:rPr>
          <w:rFonts w:ascii="Times New Roman" w:eastAsia="Calibri Light" w:hAnsi="Times New Roman" w:cs="Times New Roman"/>
          <w:sz w:val="28"/>
          <w:szCs w:val="28"/>
          <w:lang w:eastAsia="en-US"/>
        </w:rPr>
        <w:t xml:space="preserve"> используются для демонстрации э</w:t>
      </w:r>
      <w:r w:rsidR="00982846" w:rsidRPr="00BE76F0">
        <w:rPr>
          <w:rFonts w:ascii="Times New Roman" w:eastAsia="Calibri Light" w:hAnsi="Times New Roman" w:cs="Times New Roman"/>
          <w:sz w:val="28"/>
          <w:szCs w:val="28"/>
          <w:lang w:eastAsia="en-US"/>
        </w:rPr>
        <w:t>ф</w:t>
      </w:r>
      <w:r w:rsidR="00982846" w:rsidRPr="00BE76F0">
        <w:rPr>
          <w:rFonts w:ascii="Times New Roman" w:eastAsia="Calibri Light" w:hAnsi="Times New Roman" w:cs="Times New Roman"/>
          <w:sz w:val="28"/>
          <w:szCs w:val="28"/>
          <w:lang w:eastAsia="en-US"/>
        </w:rPr>
        <w:t>фективного диаметра полипризмана, а также для обозначения межмолекуля</w:t>
      </w:r>
      <w:r w:rsidR="00982846" w:rsidRPr="00BE76F0">
        <w:rPr>
          <w:rFonts w:ascii="Times New Roman" w:eastAsia="Calibri Light" w:hAnsi="Times New Roman" w:cs="Times New Roman"/>
          <w:sz w:val="28"/>
          <w:szCs w:val="28"/>
          <w:lang w:eastAsia="en-US"/>
        </w:rPr>
        <w:t>р</w:t>
      </w:r>
      <w:r w:rsidR="00982846" w:rsidRPr="00BE76F0">
        <w:rPr>
          <w:rFonts w:ascii="Times New Roman" w:eastAsia="Calibri Light" w:hAnsi="Times New Roman" w:cs="Times New Roman"/>
          <w:sz w:val="28"/>
          <w:szCs w:val="28"/>
          <w:lang w:eastAsia="en-US"/>
        </w:rPr>
        <w:t xml:space="preserve">ных и внутримолекулярных ковалентных связей соответственно. </w:t>
      </w:r>
    </w:p>
    <w:p w:rsidR="00982846" w:rsidRPr="00BE76F0" w:rsidRDefault="00982846"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498"/>
      </w:tblGrid>
      <w:tr w:rsidR="007256EA" w:rsidRPr="00BE76F0" w:rsidTr="004173A5">
        <w:tc>
          <w:tcPr>
            <w:tcW w:w="9498" w:type="dxa"/>
            <w:shd w:val="clear" w:color="auto" w:fill="auto"/>
          </w:tcPr>
          <w:p w:rsidR="007256EA"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4545965" cy="2493010"/>
                  <wp:effectExtent l="0" t="0" r="6985" b="2540"/>
                  <wp:docPr id="16" name="Рисунок 9" descr="http://www.issp.ac.ru/journal/perst/Control/Inform/perst/2019/19_21_22/19_21_2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issp.ac.ru/journal/perst/Control/Inform/perst/2019/19_21_22/19_21_22_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5965" cy="2493010"/>
                          </a:xfrm>
                          <a:prstGeom prst="rect">
                            <a:avLst/>
                          </a:prstGeom>
                          <a:noFill/>
                          <a:ln>
                            <a:noFill/>
                          </a:ln>
                        </pic:spPr>
                      </pic:pic>
                    </a:graphicData>
                  </a:graphic>
                </wp:inline>
              </w:drawing>
            </w:r>
          </w:p>
        </w:tc>
      </w:tr>
      <w:tr w:rsidR="007256EA" w:rsidRPr="00BE76F0" w:rsidTr="008547D9">
        <w:trPr>
          <w:trHeight w:val="1109"/>
        </w:trPr>
        <w:tc>
          <w:tcPr>
            <w:tcW w:w="9498" w:type="dxa"/>
            <w:shd w:val="clear" w:color="auto" w:fill="auto"/>
          </w:tcPr>
          <w:p w:rsidR="007256EA" w:rsidRPr="00BE76F0" w:rsidRDefault="007256EA" w:rsidP="003400D9">
            <w:pPr>
              <w:jc w:val="center"/>
              <w:rPr>
                <w:rFonts w:ascii="Times New Roman" w:eastAsia="Calibri Light" w:hAnsi="Times New Roman" w:cs="Times New Roman"/>
                <w:sz w:val="28"/>
                <w:szCs w:val="28"/>
                <w:lang w:val="en-GB" w:eastAsia="en-US"/>
              </w:rPr>
            </w:pPr>
          </w:p>
          <w:p w:rsidR="002D5CB3" w:rsidRPr="00BE76F0" w:rsidRDefault="007256EA" w:rsidP="002D5CB3">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 xml:space="preserve">Рисунок 1.9 – Визуализация сверхъячейки для имитации углеродного или кремниевого полипризмана </w:t>
            </w:r>
          </w:p>
          <w:p w:rsidR="002D5CB3" w:rsidRPr="00BE76F0" w:rsidRDefault="002D5CB3" w:rsidP="002D5CB3">
            <w:pPr>
              <w:jc w:val="center"/>
              <w:rPr>
                <w:rFonts w:ascii="Times New Roman" w:eastAsia="Calibri Light" w:hAnsi="Times New Roman" w:cs="Times New Roman"/>
                <w:sz w:val="16"/>
                <w:szCs w:val="16"/>
                <w:lang w:eastAsia="en-US"/>
              </w:rPr>
            </w:pPr>
          </w:p>
          <w:p w:rsidR="007256EA" w:rsidRPr="00BE76F0" w:rsidRDefault="002D5CB3" w:rsidP="002D5CB3">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7256EA" w:rsidRPr="00BE76F0">
              <w:rPr>
                <w:rFonts w:ascii="Times New Roman" w:eastAsia="Calibri Light" w:hAnsi="Times New Roman" w:cs="Times New Roman"/>
                <w:sz w:val="24"/>
                <w:szCs w:val="24"/>
                <w:lang w:eastAsia="en-US"/>
              </w:rPr>
              <w:t>[</w:t>
            </w:r>
            <w:r w:rsidR="001E17B9" w:rsidRPr="00BE76F0">
              <w:rPr>
                <w:rFonts w:ascii="Times New Roman" w:eastAsia="Calibri Light" w:hAnsi="Times New Roman" w:cs="Times New Roman"/>
                <w:sz w:val="24"/>
                <w:szCs w:val="24"/>
                <w:lang w:eastAsia="en-US"/>
              </w:rPr>
              <w:t>39</w:t>
            </w:r>
            <w:r w:rsidR="008547D9" w:rsidRPr="00BE76F0">
              <w:rPr>
                <w:rFonts w:ascii="Times New Roman" w:eastAsia="Calibri Light" w:hAnsi="Times New Roman" w:cs="Times New Roman"/>
                <w:sz w:val="24"/>
                <w:szCs w:val="24"/>
                <w:lang w:eastAsia="en-US"/>
              </w:rPr>
              <w:t>]</w:t>
            </w:r>
          </w:p>
        </w:tc>
      </w:tr>
    </w:tbl>
    <w:p w:rsidR="006B70F0" w:rsidRPr="00BE76F0" w:rsidRDefault="006B70F0" w:rsidP="006279CC">
      <w:pPr>
        <w:ind w:firstLine="720"/>
        <w:jc w:val="center"/>
        <w:rPr>
          <w:rFonts w:ascii="Times New Roman" w:eastAsia="Calibri Light" w:hAnsi="Times New Roman" w:cs="Times New Roman"/>
          <w:sz w:val="28"/>
          <w:szCs w:val="28"/>
          <w:lang w:eastAsia="en-US"/>
        </w:rPr>
      </w:pPr>
    </w:p>
    <w:p w:rsidR="006B70F0" w:rsidRPr="00BE76F0" w:rsidRDefault="00D16C8E"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Б</w:t>
      </w:r>
      <w:r w:rsidR="006B70F0" w:rsidRPr="00BE76F0">
        <w:rPr>
          <w:rFonts w:ascii="Times New Roman" w:eastAsia="Calibri Light" w:hAnsi="Times New Roman" w:cs="Times New Roman"/>
          <w:sz w:val="28"/>
          <w:szCs w:val="28"/>
          <w:lang w:eastAsia="en-US"/>
        </w:rPr>
        <w:t>ыла п</w:t>
      </w:r>
      <w:r w:rsidR="00157562" w:rsidRPr="00BE76F0">
        <w:rPr>
          <w:rFonts w:ascii="Times New Roman" w:eastAsia="Calibri Light" w:hAnsi="Times New Roman" w:cs="Times New Roman"/>
          <w:sz w:val="28"/>
          <w:szCs w:val="28"/>
          <w:lang w:eastAsia="en-US"/>
        </w:rPr>
        <w:t xml:space="preserve">роведена оптимизация структур и </w:t>
      </w:r>
      <w:r w:rsidR="006B70F0" w:rsidRPr="00BE76F0">
        <w:rPr>
          <w:rFonts w:ascii="Times New Roman" w:eastAsia="Calibri Light" w:hAnsi="Times New Roman" w:cs="Times New Roman"/>
          <w:sz w:val="28"/>
          <w:szCs w:val="28"/>
          <w:lang w:eastAsia="en-US"/>
        </w:rPr>
        <w:t>рассчитаны плотности эле</w:t>
      </w:r>
      <w:r w:rsidR="006B70F0" w:rsidRPr="00BE76F0">
        <w:rPr>
          <w:rFonts w:ascii="Times New Roman" w:eastAsia="Calibri Light" w:hAnsi="Times New Roman" w:cs="Times New Roman"/>
          <w:sz w:val="28"/>
          <w:szCs w:val="28"/>
          <w:lang w:eastAsia="en-US"/>
        </w:rPr>
        <w:t>к</w:t>
      </w:r>
      <w:r w:rsidR="006B70F0" w:rsidRPr="00BE76F0">
        <w:rPr>
          <w:rFonts w:ascii="Times New Roman" w:eastAsia="Calibri Light" w:hAnsi="Times New Roman" w:cs="Times New Roman"/>
          <w:sz w:val="28"/>
          <w:szCs w:val="28"/>
          <w:lang w:eastAsia="en-US"/>
        </w:rPr>
        <w:t>тронных состояний и зонные структуры полипризманов. Анализ показал отсу</w:t>
      </w:r>
      <w:r w:rsidR="006B70F0" w:rsidRPr="00BE76F0">
        <w:rPr>
          <w:rFonts w:ascii="Times New Roman" w:eastAsia="Calibri Light" w:hAnsi="Times New Roman" w:cs="Times New Roman"/>
          <w:sz w:val="28"/>
          <w:szCs w:val="28"/>
          <w:lang w:eastAsia="en-US"/>
        </w:rPr>
        <w:t>т</w:t>
      </w:r>
      <w:r w:rsidR="006B70F0" w:rsidRPr="00BE76F0">
        <w:rPr>
          <w:rFonts w:ascii="Times New Roman" w:eastAsia="Calibri Light" w:hAnsi="Times New Roman" w:cs="Times New Roman"/>
          <w:sz w:val="28"/>
          <w:szCs w:val="28"/>
          <w:lang w:eastAsia="en-US"/>
        </w:rPr>
        <w:t>ствие диэлектрической щели для всех исследованных кремниевых наностру</w:t>
      </w:r>
      <w:r w:rsidR="006B70F0" w:rsidRPr="00BE76F0">
        <w:rPr>
          <w:rFonts w:ascii="Times New Roman" w:eastAsia="Calibri Light" w:hAnsi="Times New Roman" w:cs="Times New Roman"/>
          <w:sz w:val="28"/>
          <w:szCs w:val="28"/>
          <w:lang w:eastAsia="en-US"/>
        </w:rPr>
        <w:t>к</w:t>
      </w:r>
      <w:r w:rsidR="006B70F0" w:rsidRPr="00BE76F0">
        <w:rPr>
          <w:rFonts w:ascii="Times New Roman" w:eastAsia="Calibri Light" w:hAnsi="Times New Roman" w:cs="Times New Roman"/>
          <w:sz w:val="28"/>
          <w:szCs w:val="28"/>
          <w:lang w:eastAsia="en-US"/>
        </w:rPr>
        <w:t>тур, что противоположно полупроводниковым свойствам, и наличие характе</w:t>
      </w:r>
      <w:r w:rsidR="006B70F0" w:rsidRPr="00BE76F0">
        <w:rPr>
          <w:rFonts w:ascii="Times New Roman" w:eastAsia="Calibri Light" w:hAnsi="Times New Roman" w:cs="Times New Roman"/>
          <w:sz w:val="28"/>
          <w:szCs w:val="28"/>
          <w:lang w:eastAsia="en-US"/>
        </w:rPr>
        <w:t>р</w:t>
      </w:r>
      <w:r w:rsidR="006B70F0" w:rsidRPr="00BE76F0">
        <w:rPr>
          <w:rFonts w:ascii="Times New Roman" w:eastAsia="Calibri Light" w:hAnsi="Times New Roman" w:cs="Times New Roman"/>
          <w:sz w:val="28"/>
          <w:szCs w:val="28"/>
          <w:lang w:eastAsia="en-US"/>
        </w:rPr>
        <w:t>ной для металлов ненулевой плотности электро</w:t>
      </w:r>
      <w:r w:rsidR="00982846" w:rsidRPr="00BE76F0">
        <w:rPr>
          <w:rFonts w:ascii="Times New Roman" w:eastAsia="Calibri Light" w:hAnsi="Times New Roman" w:cs="Times New Roman"/>
          <w:sz w:val="28"/>
          <w:szCs w:val="28"/>
          <w:lang w:eastAsia="en-US"/>
        </w:rPr>
        <w:t xml:space="preserve">нных состояний на уровне </w:t>
      </w:r>
      <w:r w:rsidR="002E7460" w:rsidRPr="00BE76F0">
        <w:rPr>
          <w:rFonts w:ascii="Times New Roman" w:eastAsia="Calibri Light" w:hAnsi="Times New Roman" w:cs="Times New Roman"/>
          <w:sz w:val="28"/>
          <w:szCs w:val="28"/>
          <w:lang w:eastAsia="en-US"/>
        </w:rPr>
        <w:t>Фе</w:t>
      </w:r>
      <w:r w:rsidR="002E7460" w:rsidRPr="00BE76F0">
        <w:rPr>
          <w:rFonts w:ascii="Times New Roman" w:eastAsia="Calibri Light" w:hAnsi="Times New Roman" w:cs="Times New Roman"/>
          <w:sz w:val="28"/>
          <w:szCs w:val="28"/>
          <w:lang w:eastAsia="en-US"/>
        </w:rPr>
        <w:t>р</w:t>
      </w:r>
      <w:r w:rsidR="002E7460" w:rsidRPr="00BE76F0">
        <w:rPr>
          <w:rFonts w:ascii="Times New Roman" w:eastAsia="Calibri Light" w:hAnsi="Times New Roman" w:cs="Times New Roman"/>
          <w:sz w:val="28"/>
          <w:szCs w:val="28"/>
          <w:lang w:eastAsia="en-US"/>
        </w:rPr>
        <w:t>ми,</w:t>
      </w:r>
      <w:r w:rsidR="00982846" w:rsidRPr="00BE76F0">
        <w:rPr>
          <w:rFonts w:ascii="Times New Roman" w:eastAsia="Calibri Light" w:hAnsi="Times New Roman" w:cs="Times New Roman"/>
          <w:sz w:val="28"/>
          <w:szCs w:val="28"/>
          <w:lang w:eastAsia="en-US"/>
        </w:rPr>
        <w:t xml:space="preserve"> представленный на рисун</w:t>
      </w:r>
      <w:r w:rsidR="00B735AA" w:rsidRPr="00BE76F0">
        <w:rPr>
          <w:rFonts w:ascii="Times New Roman" w:eastAsia="Calibri Light" w:hAnsi="Times New Roman" w:cs="Times New Roman"/>
          <w:sz w:val="28"/>
          <w:szCs w:val="28"/>
          <w:lang w:eastAsia="en-US"/>
        </w:rPr>
        <w:t>ке</w:t>
      </w:r>
      <w:r w:rsidR="00982846" w:rsidRPr="00BE76F0">
        <w:rPr>
          <w:rFonts w:ascii="Times New Roman" w:eastAsia="Calibri Light" w:hAnsi="Times New Roman" w:cs="Times New Roman"/>
          <w:sz w:val="28"/>
          <w:szCs w:val="28"/>
          <w:lang w:eastAsia="en-US"/>
        </w:rPr>
        <w:t xml:space="preserve"> </w:t>
      </w:r>
      <w:r w:rsidR="006137B2" w:rsidRPr="00BE76F0">
        <w:rPr>
          <w:rFonts w:ascii="Times New Roman" w:eastAsia="Calibri Light" w:hAnsi="Times New Roman" w:cs="Times New Roman"/>
          <w:sz w:val="28"/>
          <w:szCs w:val="28"/>
          <w:lang w:eastAsia="en-US"/>
        </w:rPr>
        <w:t>1.</w:t>
      </w:r>
      <w:r w:rsidR="00AE0705" w:rsidRPr="00BE76F0">
        <w:rPr>
          <w:rFonts w:ascii="Times New Roman" w:eastAsia="Calibri Light" w:hAnsi="Times New Roman" w:cs="Times New Roman"/>
          <w:sz w:val="28"/>
          <w:szCs w:val="28"/>
          <w:lang w:eastAsia="en-US"/>
        </w:rPr>
        <w:t>10</w:t>
      </w:r>
      <w:r w:rsidR="006B70F0" w:rsidRPr="00BE76F0">
        <w:rPr>
          <w:rFonts w:ascii="Times New Roman" w:eastAsia="Calibri Light" w:hAnsi="Times New Roman" w:cs="Times New Roman"/>
          <w:sz w:val="28"/>
          <w:szCs w:val="28"/>
          <w:lang w:eastAsia="en-US"/>
        </w:rPr>
        <w:t>.</w:t>
      </w:r>
      <w:r w:rsidR="00AE0705" w:rsidRPr="00BE76F0">
        <w:rPr>
          <w:rFonts w:ascii="Times New Roman" w:eastAsia="Calibri Light" w:hAnsi="Times New Roman" w:cs="Times New Roman"/>
          <w:sz w:val="28"/>
          <w:szCs w:val="28"/>
          <w:lang w:eastAsia="en-US"/>
        </w:rPr>
        <w:t xml:space="preserve"> С другой стороны, металлические сво</w:t>
      </w:r>
      <w:r w:rsidR="00AE0705" w:rsidRPr="00BE76F0">
        <w:rPr>
          <w:rFonts w:ascii="Times New Roman" w:eastAsia="Calibri Light" w:hAnsi="Times New Roman" w:cs="Times New Roman"/>
          <w:sz w:val="28"/>
          <w:szCs w:val="28"/>
          <w:lang w:eastAsia="en-US"/>
        </w:rPr>
        <w:t>й</w:t>
      </w:r>
      <w:r w:rsidR="00AE0705" w:rsidRPr="00BE76F0">
        <w:rPr>
          <w:rFonts w:ascii="Times New Roman" w:eastAsia="Calibri Light" w:hAnsi="Times New Roman" w:cs="Times New Roman"/>
          <w:sz w:val="28"/>
          <w:szCs w:val="28"/>
          <w:lang w:eastAsia="en-US"/>
        </w:rPr>
        <w:t>ства углеродных полипризманов начинают проявляться только когда их ди</w:t>
      </w:r>
      <w:r w:rsidR="00AE0705" w:rsidRPr="00BE76F0">
        <w:rPr>
          <w:rFonts w:ascii="Times New Roman" w:eastAsia="Calibri Light" w:hAnsi="Times New Roman" w:cs="Times New Roman"/>
          <w:sz w:val="28"/>
          <w:szCs w:val="28"/>
          <w:lang w:eastAsia="en-US"/>
        </w:rPr>
        <w:t>а</w:t>
      </w:r>
      <w:r w:rsidR="00AE0705" w:rsidRPr="00BE76F0">
        <w:rPr>
          <w:rFonts w:ascii="Times New Roman" w:eastAsia="Calibri Light" w:hAnsi="Times New Roman" w:cs="Times New Roman"/>
          <w:sz w:val="28"/>
          <w:szCs w:val="28"/>
          <w:lang w:eastAsia="en-US"/>
        </w:rPr>
        <w:lastRenderedPageBreak/>
        <w:t>метр достигает определенного критического значения, которое составляет не менее приблизительно</w:t>
      </w:r>
      <w:r w:rsidR="004173A5" w:rsidRPr="00BE76F0">
        <w:rPr>
          <w:rFonts w:ascii="Times New Roman" w:eastAsia="Calibri Light" w:hAnsi="Times New Roman" w:cs="Times New Roman"/>
          <w:sz w:val="28"/>
          <w:szCs w:val="28"/>
          <w:lang w:eastAsia="en-US"/>
        </w:rPr>
        <w:t xml:space="preserve"> </w:t>
      </w:r>
      <w:r w:rsidR="00AE0705" w:rsidRPr="00BE76F0">
        <w:rPr>
          <w:rFonts w:ascii="Times New Roman" w:eastAsia="Calibri Light" w:hAnsi="Times New Roman" w:cs="Times New Roman"/>
          <w:sz w:val="28"/>
          <w:szCs w:val="28"/>
          <w:lang w:eastAsia="en-US"/>
        </w:rPr>
        <w:t>3,5 Å. Это делает C</w:t>
      </w:r>
      <w:r w:rsidR="00AE0705" w:rsidRPr="00BE76F0">
        <w:rPr>
          <w:rFonts w:ascii="Times New Roman" w:eastAsia="Calibri Light" w:hAnsi="Times New Roman" w:cs="Times New Roman"/>
          <w:sz w:val="28"/>
          <w:szCs w:val="28"/>
          <w:vertAlign w:val="subscript"/>
          <w:lang w:eastAsia="en-US"/>
        </w:rPr>
        <w:t>7</w:t>
      </w:r>
      <w:r w:rsidR="00AE0705" w:rsidRPr="00BE76F0">
        <w:rPr>
          <w:rFonts w:ascii="Times New Roman" w:eastAsia="Calibri Light" w:hAnsi="Times New Roman" w:cs="Times New Roman"/>
          <w:sz w:val="28"/>
          <w:szCs w:val="28"/>
          <w:lang w:eastAsia="en-US"/>
        </w:rPr>
        <w:t>-полипризман первым кандидатом, способным демонстрировать металлические характеристики. В то же время, полипризманы с конструкцией из C</w:t>
      </w:r>
      <w:r w:rsidR="00AE0705" w:rsidRPr="00BE76F0">
        <w:rPr>
          <w:rFonts w:ascii="Times New Roman" w:eastAsia="Calibri Light" w:hAnsi="Times New Roman" w:cs="Times New Roman"/>
          <w:sz w:val="28"/>
          <w:szCs w:val="28"/>
          <w:vertAlign w:val="subscript"/>
          <w:lang w:eastAsia="en-US"/>
        </w:rPr>
        <w:t>5</w:t>
      </w:r>
      <w:r w:rsidR="00AE0705" w:rsidRPr="00BE76F0">
        <w:rPr>
          <w:rFonts w:ascii="Times New Roman" w:eastAsia="Calibri Light" w:hAnsi="Times New Roman" w:cs="Times New Roman"/>
          <w:sz w:val="28"/>
          <w:szCs w:val="28"/>
          <w:lang w:eastAsia="en-US"/>
        </w:rPr>
        <w:t>- и C</w:t>
      </w:r>
      <w:r w:rsidR="00AE0705" w:rsidRPr="00BE76F0">
        <w:rPr>
          <w:rFonts w:ascii="Times New Roman" w:eastAsia="Calibri Light" w:hAnsi="Times New Roman" w:cs="Times New Roman"/>
          <w:sz w:val="28"/>
          <w:szCs w:val="28"/>
          <w:vertAlign w:val="subscript"/>
          <w:lang w:eastAsia="en-US"/>
        </w:rPr>
        <w:t>6</w:t>
      </w:r>
      <w:r w:rsidR="00AE0705" w:rsidRPr="00BE76F0">
        <w:rPr>
          <w:rFonts w:ascii="Times New Roman" w:eastAsia="Calibri Light" w:hAnsi="Times New Roman" w:cs="Times New Roman"/>
          <w:sz w:val="28"/>
          <w:szCs w:val="28"/>
          <w:lang w:eastAsia="en-US"/>
        </w:rPr>
        <w:t xml:space="preserve">-колец имеют запрещенные зоны с </w:t>
      </w:r>
      <w:r w:rsidR="00982846" w:rsidRPr="00BE76F0">
        <w:rPr>
          <w:rFonts w:ascii="Times New Roman" w:eastAsia="Calibri Light" w:hAnsi="Times New Roman" w:cs="Times New Roman"/>
          <w:sz w:val="28"/>
          <w:szCs w:val="28"/>
          <w:lang w:eastAsia="en-US"/>
        </w:rPr>
        <w:t xml:space="preserve">энергиями Ферми равные </w:t>
      </w:r>
      <w:r w:rsidR="00AE0705" w:rsidRPr="00BE76F0">
        <w:rPr>
          <w:rFonts w:ascii="Times New Roman" w:eastAsia="Calibri Light" w:hAnsi="Times New Roman" w:cs="Times New Roman"/>
          <w:sz w:val="28"/>
          <w:szCs w:val="28"/>
          <w:lang w:eastAsia="en-US"/>
        </w:rPr>
        <w:t xml:space="preserve">0,50 эВ и 0,37 эВ </w:t>
      </w:r>
      <w:r w:rsidR="004173A5" w:rsidRPr="00BE76F0">
        <w:rPr>
          <w:rFonts w:ascii="Times New Roman" w:eastAsia="Calibri Light" w:hAnsi="Times New Roman" w:cs="Times New Roman"/>
          <w:sz w:val="28"/>
          <w:szCs w:val="28"/>
          <w:lang w:eastAsia="en-US"/>
        </w:rPr>
        <w:t>соответственно</w:t>
      </w:r>
      <w:r w:rsidR="00AE0705" w:rsidRPr="00BE76F0">
        <w:rPr>
          <w:rFonts w:ascii="Times New Roman" w:eastAsia="Calibri Light" w:hAnsi="Times New Roman" w:cs="Times New Roman"/>
          <w:sz w:val="28"/>
          <w:szCs w:val="28"/>
          <w:lang w:eastAsia="en-US"/>
        </w:rPr>
        <w:t>. Это указывает на то, что с ростом эффективного диаметра углеродные полипризманы испытыв</w:t>
      </w:r>
      <w:r w:rsidR="00AE0705" w:rsidRPr="00BE76F0">
        <w:rPr>
          <w:rFonts w:ascii="Times New Roman" w:eastAsia="Calibri Light" w:hAnsi="Times New Roman" w:cs="Times New Roman"/>
          <w:sz w:val="28"/>
          <w:szCs w:val="28"/>
          <w:lang w:eastAsia="en-US"/>
        </w:rPr>
        <w:t>а</w:t>
      </w:r>
      <w:r w:rsidR="00AE0705" w:rsidRPr="00BE76F0">
        <w:rPr>
          <w:rFonts w:ascii="Times New Roman" w:eastAsia="Calibri Light" w:hAnsi="Times New Roman" w:cs="Times New Roman"/>
          <w:sz w:val="28"/>
          <w:szCs w:val="28"/>
          <w:lang w:eastAsia="en-US"/>
        </w:rPr>
        <w:t>ют значительное изменение в своих электронных свойствах, переходя от д</w:t>
      </w:r>
      <w:r w:rsidR="00AE0705" w:rsidRPr="00BE76F0">
        <w:rPr>
          <w:rFonts w:ascii="Times New Roman" w:eastAsia="Calibri Light" w:hAnsi="Times New Roman" w:cs="Times New Roman"/>
          <w:sz w:val="28"/>
          <w:szCs w:val="28"/>
          <w:lang w:eastAsia="en-US"/>
        </w:rPr>
        <w:t>и</w:t>
      </w:r>
      <w:r w:rsidR="00AE0705" w:rsidRPr="00BE76F0">
        <w:rPr>
          <w:rFonts w:ascii="Times New Roman" w:eastAsia="Calibri Light" w:hAnsi="Times New Roman" w:cs="Times New Roman"/>
          <w:sz w:val="28"/>
          <w:szCs w:val="28"/>
          <w:lang w:eastAsia="en-US"/>
        </w:rPr>
        <w:t>электрического к металлическому состоянию. Для демонстрации металличн</w:t>
      </w:r>
      <w:r w:rsidR="00AE0705" w:rsidRPr="00BE76F0">
        <w:rPr>
          <w:rFonts w:ascii="Times New Roman" w:eastAsia="Calibri Light" w:hAnsi="Times New Roman" w:cs="Times New Roman"/>
          <w:sz w:val="28"/>
          <w:szCs w:val="28"/>
          <w:lang w:eastAsia="en-US"/>
        </w:rPr>
        <w:t>о</w:t>
      </w:r>
      <w:r w:rsidR="00AE0705" w:rsidRPr="00BE76F0">
        <w:rPr>
          <w:rFonts w:ascii="Times New Roman" w:eastAsia="Calibri Light" w:hAnsi="Times New Roman" w:cs="Times New Roman"/>
          <w:sz w:val="28"/>
          <w:szCs w:val="28"/>
          <w:lang w:eastAsia="en-US"/>
        </w:rPr>
        <w:t xml:space="preserve">сти </w:t>
      </w:r>
      <w:r w:rsidR="00DD0B1F" w:rsidRPr="00BE76F0">
        <w:rPr>
          <w:rFonts w:ascii="Times New Roman" w:eastAsia="Calibri Light" w:hAnsi="Times New Roman" w:cs="Times New Roman"/>
          <w:sz w:val="28"/>
          <w:szCs w:val="28"/>
          <w:lang w:eastAsia="en-US"/>
        </w:rPr>
        <w:t xml:space="preserve">авторы </w:t>
      </w:r>
      <w:r w:rsidR="00AE0705" w:rsidRPr="00BE76F0">
        <w:rPr>
          <w:rFonts w:ascii="Times New Roman" w:eastAsia="Calibri Light" w:hAnsi="Times New Roman" w:cs="Times New Roman"/>
          <w:sz w:val="28"/>
          <w:szCs w:val="28"/>
          <w:lang w:eastAsia="en-US"/>
        </w:rPr>
        <w:t xml:space="preserve">изучили электронный транспорт через эти структуры, применив формализм Ландауэра-Буттикера, при этом расчеты параметров электронного транспорта проводились без учета внешнего напряжения. Полипризман в этих экспериментах разделялся на центральное </w:t>
      </w:r>
      <w:r w:rsidR="00890468" w:rsidRPr="00BE76F0">
        <w:rPr>
          <w:rFonts w:ascii="Times New Roman" w:eastAsia="Calibri Light" w:hAnsi="Times New Roman" w:cs="Times New Roman"/>
          <w:sz w:val="28"/>
          <w:szCs w:val="28"/>
          <w:lang w:eastAsia="en-US"/>
        </w:rPr>
        <w:t>«</w:t>
      </w:r>
      <w:r w:rsidR="00AE0705" w:rsidRPr="00BE76F0">
        <w:rPr>
          <w:rFonts w:ascii="Times New Roman" w:eastAsia="Calibri Light" w:hAnsi="Times New Roman" w:cs="Times New Roman"/>
          <w:sz w:val="28"/>
          <w:szCs w:val="28"/>
          <w:lang w:eastAsia="en-US"/>
        </w:rPr>
        <w:t>устройство</w:t>
      </w:r>
      <w:r w:rsidR="00890468" w:rsidRPr="00BE76F0">
        <w:rPr>
          <w:rFonts w:ascii="Times New Roman" w:eastAsia="Calibri Light" w:hAnsi="Times New Roman" w:cs="Times New Roman"/>
          <w:sz w:val="28"/>
          <w:szCs w:val="28"/>
          <w:lang w:eastAsia="en-US"/>
        </w:rPr>
        <w:t>»</w:t>
      </w:r>
      <w:r w:rsidR="00AE0705" w:rsidRPr="00BE76F0">
        <w:rPr>
          <w:rFonts w:ascii="Times New Roman" w:eastAsia="Calibri Light" w:hAnsi="Times New Roman" w:cs="Times New Roman"/>
          <w:sz w:val="28"/>
          <w:szCs w:val="28"/>
          <w:lang w:eastAsia="en-US"/>
        </w:rPr>
        <w:t>, состоящее из сверх</w:t>
      </w:r>
      <w:r w:rsidR="00AE0705" w:rsidRPr="00BE76F0">
        <w:rPr>
          <w:rFonts w:ascii="Times New Roman" w:eastAsia="Calibri Light" w:hAnsi="Times New Roman" w:cs="Times New Roman"/>
          <w:sz w:val="28"/>
          <w:szCs w:val="28"/>
          <w:lang w:eastAsia="en-US"/>
        </w:rPr>
        <w:t>ъ</w:t>
      </w:r>
      <w:r w:rsidR="00AE0705" w:rsidRPr="00BE76F0">
        <w:rPr>
          <w:rFonts w:ascii="Times New Roman" w:eastAsia="Calibri Light" w:hAnsi="Times New Roman" w:cs="Times New Roman"/>
          <w:sz w:val="28"/>
          <w:szCs w:val="28"/>
          <w:lang w:eastAsia="en-US"/>
        </w:rPr>
        <w:t xml:space="preserve">ячейки с четырьмя элементарными ячейками (рисунок 1.10), и </w:t>
      </w:r>
      <w:r w:rsidR="00890468" w:rsidRPr="00BE76F0">
        <w:rPr>
          <w:rFonts w:ascii="Times New Roman" w:eastAsia="Calibri Light" w:hAnsi="Times New Roman" w:cs="Times New Roman"/>
          <w:sz w:val="28"/>
          <w:szCs w:val="28"/>
          <w:lang w:eastAsia="en-US"/>
        </w:rPr>
        <w:t>«</w:t>
      </w:r>
      <w:r w:rsidR="00AE0705" w:rsidRPr="00BE76F0">
        <w:rPr>
          <w:rFonts w:ascii="Times New Roman" w:eastAsia="Calibri Light" w:hAnsi="Times New Roman" w:cs="Times New Roman"/>
          <w:sz w:val="28"/>
          <w:szCs w:val="28"/>
          <w:lang w:eastAsia="en-US"/>
        </w:rPr>
        <w:t>контакты</w:t>
      </w:r>
      <w:r w:rsidR="00890468" w:rsidRPr="00BE76F0">
        <w:rPr>
          <w:rFonts w:ascii="Times New Roman" w:eastAsia="Calibri Light" w:hAnsi="Times New Roman" w:cs="Times New Roman"/>
          <w:sz w:val="28"/>
          <w:szCs w:val="28"/>
          <w:lang w:eastAsia="en-US"/>
        </w:rPr>
        <w:t>»</w:t>
      </w:r>
      <w:r w:rsidR="00AE0705" w:rsidRPr="00BE76F0">
        <w:rPr>
          <w:rFonts w:ascii="Times New Roman" w:eastAsia="Calibri Light" w:hAnsi="Times New Roman" w:cs="Times New Roman"/>
          <w:sz w:val="28"/>
          <w:szCs w:val="28"/>
          <w:lang w:eastAsia="en-US"/>
        </w:rPr>
        <w:t xml:space="preserve"> сл</w:t>
      </w:r>
      <w:r w:rsidR="00AE0705" w:rsidRPr="00BE76F0">
        <w:rPr>
          <w:rFonts w:ascii="Times New Roman" w:eastAsia="Calibri Light" w:hAnsi="Times New Roman" w:cs="Times New Roman"/>
          <w:sz w:val="28"/>
          <w:szCs w:val="28"/>
          <w:lang w:eastAsia="en-US"/>
        </w:rPr>
        <w:t>е</w:t>
      </w:r>
      <w:r w:rsidR="00AE0705" w:rsidRPr="00BE76F0">
        <w:rPr>
          <w:rFonts w:ascii="Times New Roman" w:eastAsia="Calibri Light" w:hAnsi="Times New Roman" w:cs="Times New Roman"/>
          <w:sz w:val="28"/>
          <w:szCs w:val="28"/>
          <w:lang w:eastAsia="en-US"/>
        </w:rPr>
        <w:t>ва и справа, представленные аналогичными сверхъячейками.</w:t>
      </w:r>
    </w:p>
    <w:p w:rsidR="002D5CB3" w:rsidRPr="00BE76F0" w:rsidRDefault="002D5CB3" w:rsidP="006279CC">
      <w:pPr>
        <w:ind w:firstLine="720"/>
        <w:jc w:val="both"/>
        <w:rPr>
          <w:rFonts w:ascii="Times New Roman" w:eastAsia="Calibri Light" w:hAnsi="Times New Roman" w:cs="Times New Roman"/>
          <w:sz w:val="28"/>
          <w:szCs w:val="28"/>
          <w:lang w:eastAsia="en-US"/>
        </w:rPr>
      </w:pPr>
    </w:p>
    <w:tbl>
      <w:tblPr>
        <w:tblW w:w="0" w:type="auto"/>
        <w:jc w:val="center"/>
        <w:tblLook w:val="04A0" w:firstRow="1" w:lastRow="0" w:firstColumn="1" w:lastColumn="0" w:noHBand="0" w:noVBand="1"/>
      </w:tblPr>
      <w:tblGrid>
        <w:gridCol w:w="4842"/>
        <w:gridCol w:w="4840"/>
      </w:tblGrid>
      <w:tr w:rsidR="00AE0705" w:rsidRPr="00BE76F0" w:rsidTr="009749D1">
        <w:trPr>
          <w:trHeight w:val="5605"/>
          <w:jc w:val="center"/>
        </w:trPr>
        <w:tc>
          <w:tcPr>
            <w:tcW w:w="4842" w:type="dxa"/>
            <w:shd w:val="clear" w:color="auto" w:fill="auto"/>
          </w:tcPr>
          <w:p w:rsidR="00AE0705" w:rsidRPr="00BE76F0" w:rsidRDefault="00604797" w:rsidP="003400D9">
            <w:pPr>
              <w:jc w:val="center"/>
              <w:rPr>
                <w:rFonts w:ascii="Times New Roman" w:eastAsia="Calibri Light" w:hAnsi="Times New Roman" w:cs="Times New Roman"/>
                <w:sz w:val="28"/>
                <w:szCs w:val="28"/>
                <w:lang w:eastAsia="en-US"/>
              </w:rPr>
            </w:pPr>
            <w:r>
              <w:rPr>
                <w:rFonts w:ascii="Times New Roman" w:hAnsi="Times New Roman" w:cs="Times New Roman"/>
                <w:noProof/>
              </w:rPr>
              <w:drawing>
                <wp:inline distT="0" distB="0" distL="0" distR="0">
                  <wp:extent cx="2933065" cy="357124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065" cy="3571240"/>
                          </a:xfrm>
                          <a:prstGeom prst="rect">
                            <a:avLst/>
                          </a:prstGeom>
                          <a:noFill/>
                          <a:ln>
                            <a:noFill/>
                          </a:ln>
                        </pic:spPr>
                      </pic:pic>
                    </a:graphicData>
                  </a:graphic>
                </wp:inline>
              </w:drawing>
            </w:r>
          </w:p>
        </w:tc>
        <w:tc>
          <w:tcPr>
            <w:tcW w:w="4840" w:type="dxa"/>
            <w:shd w:val="clear" w:color="auto" w:fill="auto"/>
          </w:tcPr>
          <w:p w:rsidR="00AE0705" w:rsidRPr="00BE76F0" w:rsidRDefault="00604797" w:rsidP="003400D9">
            <w:pPr>
              <w:jc w:val="center"/>
              <w:rPr>
                <w:rFonts w:ascii="Times New Roman" w:eastAsia="Calibri Light" w:hAnsi="Times New Roman" w:cs="Times New Roman"/>
                <w:sz w:val="28"/>
                <w:szCs w:val="28"/>
                <w:lang w:eastAsia="en-US"/>
              </w:rPr>
            </w:pPr>
            <w:r>
              <w:rPr>
                <w:rFonts w:ascii="Times New Roman" w:hAnsi="Times New Roman" w:cs="Times New Roman"/>
                <w:noProof/>
              </w:rPr>
              <w:drawing>
                <wp:inline distT="0" distB="0" distL="0" distR="0">
                  <wp:extent cx="2933065" cy="356298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065" cy="3562985"/>
                          </a:xfrm>
                          <a:prstGeom prst="rect">
                            <a:avLst/>
                          </a:prstGeom>
                          <a:noFill/>
                          <a:ln>
                            <a:noFill/>
                          </a:ln>
                        </pic:spPr>
                      </pic:pic>
                    </a:graphicData>
                  </a:graphic>
                </wp:inline>
              </w:drawing>
            </w:r>
          </w:p>
        </w:tc>
      </w:tr>
      <w:tr w:rsidR="00267B03" w:rsidRPr="00BE76F0" w:rsidTr="009749D1">
        <w:trPr>
          <w:jc w:val="center"/>
        </w:trPr>
        <w:tc>
          <w:tcPr>
            <w:tcW w:w="9682" w:type="dxa"/>
            <w:gridSpan w:val="2"/>
            <w:shd w:val="clear" w:color="auto" w:fill="auto"/>
          </w:tcPr>
          <w:p w:rsidR="008547D9" w:rsidRPr="00BE76F0" w:rsidRDefault="008547D9" w:rsidP="003400D9">
            <w:pPr>
              <w:rPr>
                <w:rFonts w:ascii="Times New Roman" w:eastAsia="Calibri Light" w:hAnsi="Times New Roman" w:cs="Times New Roman"/>
                <w:iCs/>
                <w:sz w:val="24"/>
                <w:szCs w:val="24"/>
                <w:lang w:eastAsia="en-US"/>
              </w:rPr>
            </w:pPr>
          </w:p>
          <w:p w:rsidR="00267B03" w:rsidRPr="00BE76F0" w:rsidRDefault="00267B03" w:rsidP="003400D9">
            <w:pPr>
              <w:rPr>
                <w:rFonts w:ascii="Times New Roman" w:eastAsia="Calibri Light" w:hAnsi="Times New Roman" w:cs="Times New Roman"/>
                <w:sz w:val="24"/>
                <w:szCs w:val="24"/>
                <w:lang w:eastAsia="en-US"/>
              </w:rPr>
            </w:pPr>
            <w:r w:rsidRPr="00BE76F0">
              <w:rPr>
                <w:rFonts w:ascii="Times New Roman" w:eastAsia="Calibri Light" w:hAnsi="Times New Roman" w:cs="Times New Roman"/>
                <w:iCs/>
                <w:sz w:val="24"/>
                <w:szCs w:val="24"/>
                <w:lang w:eastAsia="en-US"/>
              </w:rPr>
              <w:t>а)</w:t>
            </w:r>
            <w:r w:rsidRPr="00BE76F0">
              <w:rPr>
                <w:rFonts w:ascii="Times New Roman" w:eastAsia="Calibri Light" w:hAnsi="Times New Roman" w:cs="Times New Roman"/>
                <w:sz w:val="24"/>
                <w:szCs w:val="24"/>
                <w:lang w:eastAsia="en-US"/>
              </w:rPr>
              <w:t xml:space="preserve"> Si</w:t>
            </w:r>
            <w:r w:rsidRPr="00BE76F0">
              <w:rPr>
                <w:rFonts w:ascii="Times New Roman" w:eastAsia="Calibri Light" w:hAnsi="Times New Roman" w:cs="Times New Roman"/>
                <w:sz w:val="24"/>
                <w:szCs w:val="24"/>
                <w:vertAlign w:val="subscript"/>
                <w:lang w:eastAsia="en-US"/>
              </w:rPr>
              <w:t>5</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iCs/>
                <w:sz w:val="24"/>
                <w:szCs w:val="24"/>
                <w:lang w:eastAsia="en-US"/>
              </w:rPr>
              <w:t>б)</w:t>
            </w:r>
            <w:r w:rsidRPr="00BE76F0">
              <w:rPr>
                <w:rFonts w:ascii="Times New Roman" w:eastAsia="Calibri Light" w:hAnsi="Times New Roman" w:cs="Times New Roman"/>
                <w:sz w:val="24"/>
                <w:szCs w:val="24"/>
                <w:lang w:eastAsia="en-US"/>
              </w:rPr>
              <w:t xml:space="preserve"> Si</w:t>
            </w:r>
            <w:r w:rsidRPr="00BE76F0">
              <w:rPr>
                <w:rFonts w:ascii="Times New Roman" w:eastAsia="Calibri Light" w:hAnsi="Times New Roman" w:cs="Times New Roman"/>
                <w:sz w:val="24"/>
                <w:szCs w:val="24"/>
                <w:vertAlign w:val="subscript"/>
                <w:lang w:eastAsia="en-US"/>
              </w:rPr>
              <w:t>6</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iCs/>
                <w:sz w:val="24"/>
                <w:szCs w:val="24"/>
                <w:lang w:eastAsia="en-US"/>
              </w:rPr>
              <w:t>в)</w:t>
            </w:r>
            <w:r w:rsidRPr="00BE76F0">
              <w:rPr>
                <w:rFonts w:ascii="Times New Roman" w:eastAsia="Calibri Light" w:hAnsi="Times New Roman" w:cs="Times New Roman"/>
                <w:sz w:val="24"/>
                <w:szCs w:val="24"/>
                <w:lang w:eastAsia="en-US"/>
              </w:rPr>
              <w:t xml:space="preserve"> Si</w:t>
            </w:r>
            <w:r w:rsidRPr="00BE76F0">
              <w:rPr>
                <w:rFonts w:ascii="Times New Roman" w:eastAsia="Calibri Light" w:hAnsi="Times New Roman" w:cs="Times New Roman"/>
                <w:sz w:val="24"/>
                <w:szCs w:val="24"/>
                <w:vertAlign w:val="subscript"/>
                <w:lang w:eastAsia="en-US"/>
              </w:rPr>
              <w:t>7</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iCs/>
                <w:sz w:val="24"/>
                <w:szCs w:val="24"/>
                <w:lang w:eastAsia="en-US"/>
              </w:rPr>
              <w:t>г)</w:t>
            </w:r>
            <w:r w:rsidRPr="00BE76F0">
              <w:rPr>
                <w:rFonts w:ascii="Times New Roman" w:eastAsia="Calibri Light" w:hAnsi="Times New Roman" w:cs="Times New Roman"/>
                <w:sz w:val="24"/>
                <w:szCs w:val="24"/>
                <w:lang w:eastAsia="en-US"/>
              </w:rPr>
              <w:t xml:space="preserve"> Si</w:t>
            </w:r>
            <w:r w:rsidRPr="00BE76F0">
              <w:rPr>
                <w:rFonts w:ascii="Times New Roman" w:eastAsia="Calibri Light" w:hAnsi="Times New Roman" w:cs="Times New Roman"/>
                <w:sz w:val="24"/>
                <w:szCs w:val="24"/>
                <w:vertAlign w:val="subscript"/>
                <w:lang w:eastAsia="en-US"/>
              </w:rPr>
              <w:t>8</w:t>
            </w:r>
          </w:p>
        </w:tc>
      </w:tr>
      <w:tr w:rsidR="00AE0705" w:rsidRPr="00BE76F0" w:rsidTr="009749D1">
        <w:trPr>
          <w:jc w:val="center"/>
        </w:trPr>
        <w:tc>
          <w:tcPr>
            <w:tcW w:w="9682" w:type="dxa"/>
            <w:gridSpan w:val="2"/>
            <w:shd w:val="clear" w:color="auto" w:fill="auto"/>
          </w:tcPr>
          <w:p w:rsidR="00AE0705" w:rsidRPr="00BE76F0" w:rsidRDefault="00AE0705" w:rsidP="003400D9">
            <w:pPr>
              <w:jc w:val="center"/>
              <w:rPr>
                <w:rFonts w:ascii="Times New Roman" w:eastAsia="Calibri Light" w:hAnsi="Times New Roman" w:cs="Times New Roman"/>
                <w:sz w:val="28"/>
                <w:szCs w:val="28"/>
                <w:lang w:eastAsia="en-US"/>
              </w:rPr>
            </w:pPr>
          </w:p>
          <w:p w:rsidR="002D5CB3" w:rsidRPr="00BE76F0" w:rsidRDefault="00AE0705" w:rsidP="002D5CB3">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1.10 – Зонные плотности и ст</w:t>
            </w:r>
            <w:r w:rsidR="00267B03" w:rsidRPr="00BE76F0">
              <w:rPr>
                <w:rFonts w:ascii="Times New Roman" w:eastAsia="Calibri Light" w:hAnsi="Times New Roman" w:cs="Times New Roman"/>
                <w:sz w:val="28"/>
                <w:szCs w:val="28"/>
                <w:lang w:eastAsia="en-US"/>
              </w:rPr>
              <w:t xml:space="preserve">руктуры электронных состояний </w:t>
            </w:r>
            <w:r w:rsidR="007256EA" w:rsidRPr="00BE76F0">
              <w:rPr>
                <w:rFonts w:ascii="Times New Roman" w:eastAsia="Calibri Light" w:hAnsi="Times New Roman" w:cs="Times New Roman"/>
                <w:sz w:val="28"/>
                <w:szCs w:val="28"/>
                <w:lang w:eastAsia="en-US"/>
              </w:rPr>
              <w:t>кре</w:t>
            </w:r>
            <w:r w:rsidR="007256EA" w:rsidRPr="00BE76F0">
              <w:rPr>
                <w:rFonts w:ascii="Times New Roman" w:eastAsia="Calibri Light" w:hAnsi="Times New Roman" w:cs="Times New Roman"/>
                <w:sz w:val="28"/>
                <w:szCs w:val="28"/>
                <w:lang w:eastAsia="en-US"/>
              </w:rPr>
              <w:t>м</w:t>
            </w:r>
            <w:r w:rsidR="007256EA" w:rsidRPr="00BE76F0">
              <w:rPr>
                <w:rFonts w:ascii="Times New Roman" w:eastAsia="Calibri Light" w:hAnsi="Times New Roman" w:cs="Times New Roman"/>
                <w:sz w:val="28"/>
                <w:szCs w:val="28"/>
                <w:lang w:eastAsia="en-US"/>
              </w:rPr>
              <w:t xml:space="preserve">ниевых полипризманов </w:t>
            </w:r>
          </w:p>
          <w:p w:rsidR="002D5CB3" w:rsidRPr="00BE76F0" w:rsidRDefault="002D5CB3" w:rsidP="002D5CB3">
            <w:pPr>
              <w:jc w:val="center"/>
              <w:rPr>
                <w:rFonts w:ascii="Times New Roman" w:eastAsia="Calibri Light" w:hAnsi="Times New Roman" w:cs="Times New Roman"/>
                <w:sz w:val="16"/>
                <w:szCs w:val="16"/>
                <w:lang w:eastAsia="en-US"/>
              </w:rPr>
            </w:pPr>
          </w:p>
          <w:p w:rsidR="00AE0705" w:rsidRPr="00BE76F0" w:rsidRDefault="002D5CB3" w:rsidP="002D5CB3">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AE0705" w:rsidRPr="00BE76F0">
              <w:rPr>
                <w:rFonts w:ascii="Times New Roman" w:eastAsia="Calibri Light" w:hAnsi="Times New Roman" w:cs="Times New Roman"/>
                <w:sz w:val="24"/>
                <w:szCs w:val="24"/>
                <w:lang w:eastAsia="en-US"/>
              </w:rPr>
              <w:t>[</w:t>
            </w:r>
            <w:r w:rsidR="00432AA4" w:rsidRPr="00BE76F0">
              <w:rPr>
                <w:rFonts w:ascii="Times New Roman" w:eastAsia="Calibri Light" w:hAnsi="Times New Roman" w:cs="Times New Roman"/>
                <w:sz w:val="24"/>
                <w:szCs w:val="24"/>
                <w:lang w:eastAsia="en-US"/>
              </w:rPr>
              <w:t>39</w:t>
            </w:r>
            <w:r w:rsidR="00AE0705" w:rsidRPr="00BE76F0">
              <w:rPr>
                <w:rFonts w:ascii="Times New Roman" w:eastAsia="Calibri Light" w:hAnsi="Times New Roman" w:cs="Times New Roman"/>
                <w:sz w:val="24"/>
                <w:szCs w:val="24"/>
                <w:lang w:eastAsia="en-US"/>
              </w:rPr>
              <w:t>]</w:t>
            </w:r>
          </w:p>
        </w:tc>
      </w:tr>
    </w:tbl>
    <w:p w:rsidR="00AE0705" w:rsidRPr="00BE76F0" w:rsidRDefault="00AE0705" w:rsidP="006279CC">
      <w:pPr>
        <w:ind w:firstLine="720"/>
        <w:jc w:val="both"/>
        <w:rPr>
          <w:rFonts w:ascii="Times New Roman" w:eastAsia="Calibri Light" w:hAnsi="Times New Roman" w:cs="Times New Roman"/>
          <w:sz w:val="28"/>
          <w:szCs w:val="28"/>
          <w:lang w:eastAsia="en-US"/>
        </w:rPr>
      </w:pPr>
    </w:p>
    <w:p w:rsidR="006B70F0" w:rsidRPr="00BE76F0" w:rsidRDefault="0098284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Согласно результатам исследований</w:t>
      </w:r>
      <w:r w:rsidR="006B70F0" w:rsidRPr="00BE76F0">
        <w:rPr>
          <w:rFonts w:ascii="Times New Roman" w:eastAsia="Calibri Light" w:hAnsi="Times New Roman" w:cs="Times New Roman"/>
          <w:sz w:val="28"/>
          <w:szCs w:val="28"/>
          <w:lang w:eastAsia="en-US"/>
        </w:rPr>
        <w:t xml:space="preserve">, количество баллистических </w:t>
      </w:r>
      <w:r w:rsidRPr="00BE76F0">
        <w:rPr>
          <w:rFonts w:ascii="Times New Roman" w:hAnsi="Times New Roman" w:cs="Times New Roman"/>
          <w:sz w:val="28"/>
          <w:szCs w:val="28"/>
          <w:shd w:val="clear" w:color="auto" w:fill="FFFFFF"/>
        </w:rPr>
        <w:t>прово</w:t>
      </w:r>
      <w:r w:rsidRPr="00BE76F0">
        <w:rPr>
          <w:rFonts w:ascii="Times New Roman" w:hAnsi="Times New Roman" w:cs="Times New Roman"/>
          <w:sz w:val="28"/>
          <w:szCs w:val="28"/>
          <w:shd w:val="clear" w:color="auto" w:fill="FFFFFF"/>
        </w:rPr>
        <w:t>д</w:t>
      </w:r>
      <w:r w:rsidRPr="00BE76F0">
        <w:rPr>
          <w:rFonts w:ascii="Times New Roman" w:hAnsi="Times New Roman" w:cs="Times New Roman"/>
          <w:sz w:val="28"/>
          <w:szCs w:val="28"/>
          <w:shd w:val="clear" w:color="auto" w:fill="FFFFFF"/>
        </w:rPr>
        <w:t>никовых</w:t>
      </w:r>
      <w:r w:rsidR="006B70F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каналов в кремниевых полипризманах увеличивается с ростом их ди</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метра</w:t>
      </w:r>
      <w:r w:rsidR="006B70F0" w:rsidRPr="00BE76F0">
        <w:rPr>
          <w:rFonts w:ascii="Times New Roman" w:eastAsia="Calibri Light" w:hAnsi="Times New Roman" w:cs="Times New Roman"/>
          <w:sz w:val="28"/>
          <w:szCs w:val="28"/>
          <w:lang w:eastAsia="en-US"/>
        </w:rPr>
        <w:t xml:space="preserve">. </w:t>
      </w:r>
      <w:r w:rsidR="009467B9" w:rsidRPr="00BE76F0">
        <w:rPr>
          <w:rFonts w:ascii="Times New Roman" w:hAnsi="Times New Roman" w:cs="Times New Roman"/>
          <w:sz w:val="28"/>
          <w:szCs w:val="28"/>
          <w:shd w:val="clear" w:color="auto" w:fill="FFFFFF"/>
        </w:rPr>
        <w:t>Например, полипризманы с составом</w:t>
      </w:r>
      <w:r w:rsidR="006B70F0" w:rsidRPr="00BE76F0">
        <w:rPr>
          <w:rFonts w:ascii="Times New Roman" w:eastAsia="Calibri Light" w:hAnsi="Times New Roman" w:cs="Times New Roman"/>
          <w:sz w:val="28"/>
          <w:szCs w:val="28"/>
          <w:lang w:eastAsia="en-US"/>
        </w:rPr>
        <w:t xml:space="preserve"> Si</w:t>
      </w:r>
      <w:r w:rsidR="006B70F0" w:rsidRPr="00BE76F0">
        <w:rPr>
          <w:rFonts w:ascii="Times New Roman" w:eastAsia="Calibri Light" w:hAnsi="Times New Roman" w:cs="Times New Roman"/>
          <w:sz w:val="28"/>
          <w:szCs w:val="28"/>
          <w:vertAlign w:val="subscript"/>
          <w:lang w:eastAsia="en-US"/>
        </w:rPr>
        <w:t>5</w:t>
      </w:r>
      <w:r w:rsidR="006B70F0" w:rsidRPr="00BE76F0">
        <w:rPr>
          <w:rFonts w:ascii="Times New Roman" w:eastAsia="Calibri Light" w:hAnsi="Times New Roman" w:cs="Times New Roman"/>
          <w:sz w:val="28"/>
          <w:szCs w:val="28"/>
          <w:lang w:eastAsia="en-US"/>
        </w:rPr>
        <w:t xml:space="preserve"> и Si</w:t>
      </w:r>
      <w:r w:rsidR="006B70F0" w:rsidRPr="00BE76F0">
        <w:rPr>
          <w:rFonts w:ascii="Times New Roman" w:eastAsia="Calibri Light" w:hAnsi="Times New Roman" w:cs="Times New Roman"/>
          <w:sz w:val="28"/>
          <w:szCs w:val="28"/>
          <w:vertAlign w:val="subscript"/>
          <w:lang w:eastAsia="en-US"/>
        </w:rPr>
        <w:t>6</w:t>
      </w:r>
      <w:r w:rsidR="006B70F0" w:rsidRPr="00BE76F0">
        <w:rPr>
          <w:rFonts w:ascii="Times New Roman" w:eastAsia="Calibri Light" w:hAnsi="Times New Roman" w:cs="Times New Roman"/>
          <w:sz w:val="28"/>
          <w:szCs w:val="28"/>
          <w:lang w:eastAsia="en-US"/>
        </w:rPr>
        <w:t xml:space="preserve"> </w:t>
      </w:r>
      <w:r w:rsidR="00232AB4" w:rsidRPr="00BE76F0">
        <w:rPr>
          <w:rFonts w:ascii="Times New Roman" w:eastAsia="Calibri Light" w:hAnsi="Times New Roman" w:cs="Times New Roman"/>
          <w:sz w:val="28"/>
          <w:szCs w:val="28"/>
          <w:lang w:eastAsia="en-US"/>
        </w:rPr>
        <w:t xml:space="preserve">демонстрируют </w:t>
      </w:r>
      <w:r w:rsidR="006B70F0" w:rsidRPr="00BE76F0">
        <w:rPr>
          <w:rFonts w:ascii="Times New Roman" w:eastAsia="Calibri Light" w:hAnsi="Times New Roman" w:cs="Times New Roman"/>
          <w:sz w:val="28"/>
          <w:szCs w:val="28"/>
          <w:lang w:eastAsia="en-US"/>
        </w:rPr>
        <w:t xml:space="preserve">наличие шести таких каналов, в то время как </w:t>
      </w:r>
      <w:r w:rsidR="00232AB4" w:rsidRPr="00BE76F0">
        <w:rPr>
          <w:rFonts w:ascii="Times New Roman" w:eastAsia="Calibri Light" w:hAnsi="Times New Roman" w:cs="Times New Roman"/>
          <w:sz w:val="28"/>
          <w:szCs w:val="28"/>
          <w:lang w:eastAsia="en-US"/>
        </w:rPr>
        <w:t>для</w:t>
      </w:r>
      <w:r w:rsidR="006B70F0" w:rsidRPr="00BE76F0">
        <w:rPr>
          <w:rFonts w:ascii="Times New Roman" w:eastAsia="Calibri Light" w:hAnsi="Times New Roman" w:cs="Times New Roman"/>
          <w:sz w:val="28"/>
          <w:szCs w:val="28"/>
          <w:lang w:eastAsia="en-US"/>
        </w:rPr>
        <w:t xml:space="preserve"> Si</w:t>
      </w:r>
      <w:r w:rsidR="006B70F0" w:rsidRPr="00BE76F0">
        <w:rPr>
          <w:rFonts w:ascii="Times New Roman" w:eastAsia="Calibri Light" w:hAnsi="Times New Roman" w:cs="Times New Roman"/>
          <w:sz w:val="28"/>
          <w:szCs w:val="28"/>
          <w:vertAlign w:val="subscript"/>
          <w:lang w:eastAsia="en-US"/>
        </w:rPr>
        <w:t>7</w:t>
      </w:r>
      <w:r w:rsidR="006B70F0" w:rsidRPr="00BE76F0">
        <w:rPr>
          <w:rFonts w:ascii="Times New Roman" w:eastAsia="Calibri Light" w:hAnsi="Times New Roman" w:cs="Times New Roman"/>
          <w:sz w:val="28"/>
          <w:szCs w:val="28"/>
          <w:lang w:eastAsia="en-US"/>
        </w:rPr>
        <w:t xml:space="preserve"> и Si</w:t>
      </w:r>
      <w:r w:rsidR="006B70F0" w:rsidRPr="00BE76F0">
        <w:rPr>
          <w:rFonts w:ascii="Times New Roman" w:eastAsia="Calibri Light" w:hAnsi="Times New Roman" w:cs="Times New Roman"/>
          <w:sz w:val="28"/>
          <w:szCs w:val="28"/>
          <w:vertAlign w:val="subscript"/>
          <w:lang w:eastAsia="en-US"/>
        </w:rPr>
        <w:t>8</w:t>
      </w:r>
      <w:r w:rsidR="006B70F0" w:rsidRPr="00BE76F0">
        <w:rPr>
          <w:rFonts w:ascii="Times New Roman" w:eastAsia="Calibri Light" w:hAnsi="Times New Roman" w:cs="Times New Roman"/>
          <w:sz w:val="28"/>
          <w:szCs w:val="28"/>
          <w:lang w:eastAsia="en-US"/>
        </w:rPr>
        <w:t xml:space="preserve"> их количество </w:t>
      </w:r>
      <w:r w:rsidR="00232AB4" w:rsidRPr="00BE76F0">
        <w:rPr>
          <w:rFonts w:ascii="Times New Roman" w:eastAsia="Calibri Light" w:hAnsi="Times New Roman" w:cs="Times New Roman"/>
          <w:sz w:val="28"/>
          <w:szCs w:val="28"/>
          <w:lang w:eastAsia="en-US"/>
        </w:rPr>
        <w:t xml:space="preserve">увеличивается до </w:t>
      </w:r>
      <w:r w:rsidR="006B70F0" w:rsidRPr="00BE76F0">
        <w:rPr>
          <w:rFonts w:ascii="Times New Roman" w:eastAsia="Calibri Light" w:hAnsi="Times New Roman" w:cs="Times New Roman"/>
          <w:sz w:val="28"/>
          <w:szCs w:val="28"/>
          <w:lang w:eastAsia="en-US"/>
        </w:rPr>
        <w:t xml:space="preserve">десяти, </w:t>
      </w:r>
      <w:r w:rsidR="00232AB4" w:rsidRPr="00BE76F0">
        <w:rPr>
          <w:rFonts w:ascii="Times New Roman" w:eastAsia="Calibri Light" w:hAnsi="Times New Roman" w:cs="Times New Roman"/>
          <w:sz w:val="28"/>
          <w:szCs w:val="28"/>
          <w:lang w:eastAsia="en-US"/>
        </w:rPr>
        <w:t xml:space="preserve">при этом их </w:t>
      </w:r>
      <w:r w:rsidR="006B70F0" w:rsidRPr="00BE76F0">
        <w:rPr>
          <w:rFonts w:ascii="Times New Roman" w:eastAsia="Calibri Light" w:hAnsi="Times New Roman" w:cs="Times New Roman"/>
          <w:sz w:val="28"/>
          <w:szCs w:val="28"/>
          <w:lang w:eastAsia="en-US"/>
        </w:rPr>
        <w:t>проводимость</w:t>
      </w:r>
      <w:r w:rsidR="00232AB4" w:rsidRPr="00BE76F0">
        <w:rPr>
          <w:rFonts w:ascii="Times New Roman" w:eastAsia="Calibri Light" w:hAnsi="Times New Roman" w:cs="Times New Roman"/>
          <w:sz w:val="28"/>
          <w:szCs w:val="28"/>
          <w:lang w:eastAsia="en-US"/>
        </w:rPr>
        <w:t xml:space="preserve"> соответственно равна</w:t>
      </w:r>
      <w:r w:rsidR="006B70F0" w:rsidRPr="00BE76F0">
        <w:rPr>
          <w:rFonts w:ascii="Times New Roman" w:eastAsia="Calibri Light" w:hAnsi="Times New Roman" w:cs="Times New Roman"/>
          <w:sz w:val="28"/>
          <w:szCs w:val="28"/>
          <w:lang w:eastAsia="en-US"/>
        </w:rPr>
        <w:t xml:space="preserve"> 6</w:t>
      </w:r>
      <w:r w:rsidR="006B70F0" w:rsidRPr="00BE76F0">
        <w:rPr>
          <w:rFonts w:ascii="Times New Roman" w:eastAsia="Calibri Light" w:hAnsi="Times New Roman" w:cs="Times New Roman"/>
          <w:i/>
          <w:sz w:val="28"/>
          <w:szCs w:val="28"/>
          <w:lang w:eastAsia="en-US"/>
        </w:rPr>
        <w:t>G</w:t>
      </w:r>
      <w:r w:rsidR="006B70F0" w:rsidRPr="00BE76F0">
        <w:rPr>
          <w:rFonts w:ascii="Times New Roman" w:eastAsia="Calibri Light" w:hAnsi="Times New Roman" w:cs="Times New Roman"/>
          <w:i/>
          <w:sz w:val="28"/>
          <w:szCs w:val="28"/>
          <w:vertAlign w:val="subscript"/>
          <w:lang w:eastAsia="en-US"/>
        </w:rPr>
        <w:t>0</w:t>
      </w:r>
      <w:r w:rsidR="006B70F0" w:rsidRPr="00BE76F0">
        <w:rPr>
          <w:rFonts w:ascii="Times New Roman" w:eastAsia="Calibri Light" w:hAnsi="Times New Roman" w:cs="Times New Roman"/>
          <w:sz w:val="28"/>
          <w:szCs w:val="28"/>
          <w:lang w:eastAsia="en-US"/>
        </w:rPr>
        <w:t xml:space="preserve"> и 10</w:t>
      </w:r>
      <w:r w:rsidR="006B70F0" w:rsidRPr="00BE76F0">
        <w:rPr>
          <w:rFonts w:ascii="Times New Roman" w:eastAsia="Calibri Light" w:hAnsi="Times New Roman" w:cs="Times New Roman"/>
          <w:i/>
          <w:sz w:val="28"/>
          <w:szCs w:val="28"/>
          <w:lang w:eastAsia="en-US"/>
        </w:rPr>
        <w:t>G</w:t>
      </w:r>
      <w:r w:rsidR="006B70F0" w:rsidRPr="00BE76F0">
        <w:rPr>
          <w:rFonts w:ascii="Times New Roman" w:eastAsia="Calibri Light" w:hAnsi="Times New Roman" w:cs="Times New Roman"/>
          <w:i/>
          <w:sz w:val="28"/>
          <w:szCs w:val="28"/>
          <w:vertAlign w:val="subscript"/>
          <w:lang w:eastAsia="en-US"/>
        </w:rPr>
        <w:t>0</w:t>
      </w:r>
      <w:r w:rsidR="006B70F0" w:rsidRPr="00BE76F0">
        <w:rPr>
          <w:rFonts w:ascii="Times New Roman" w:eastAsia="Calibri Light" w:hAnsi="Times New Roman" w:cs="Times New Roman"/>
          <w:sz w:val="28"/>
          <w:szCs w:val="28"/>
          <w:lang w:eastAsia="en-US"/>
        </w:rPr>
        <w:t xml:space="preserve">, где </w:t>
      </w:r>
      <w:r w:rsidR="006B70F0" w:rsidRPr="00BE76F0">
        <w:rPr>
          <w:rFonts w:ascii="Times New Roman" w:eastAsia="Calibri Light" w:hAnsi="Times New Roman" w:cs="Times New Roman"/>
          <w:i/>
          <w:sz w:val="28"/>
          <w:szCs w:val="28"/>
          <w:lang w:eastAsia="en-US"/>
        </w:rPr>
        <w:t>G</w:t>
      </w:r>
      <w:r w:rsidR="006B70F0" w:rsidRPr="00BE76F0">
        <w:rPr>
          <w:rFonts w:ascii="Times New Roman" w:eastAsia="Calibri Light" w:hAnsi="Times New Roman" w:cs="Times New Roman"/>
          <w:i/>
          <w:sz w:val="28"/>
          <w:szCs w:val="28"/>
          <w:vertAlign w:val="subscript"/>
          <w:lang w:eastAsia="en-US"/>
        </w:rPr>
        <w:t>0</w:t>
      </w:r>
      <w:r w:rsidR="006B70F0" w:rsidRPr="00BE76F0">
        <w:rPr>
          <w:rFonts w:ascii="Times New Roman" w:eastAsia="Calibri Light" w:hAnsi="Times New Roman" w:cs="Times New Roman"/>
          <w:sz w:val="28"/>
          <w:szCs w:val="28"/>
          <w:lang w:eastAsia="en-US"/>
        </w:rPr>
        <w:t xml:space="preserve"> </w:t>
      </w:r>
      <w:r w:rsidR="00230902" w:rsidRPr="00BE76F0">
        <w:rPr>
          <w:rFonts w:ascii="Times New Roman" w:eastAsia="Calibri Light" w:hAnsi="Times New Roman" w:cs="Times New Roman"/>
          <w:sz w:val="28"/>
          <w:szCs w:val="28"/>
          <w:lang w:eastAsia="en-US"/>
        </w:rPr>
        <w:t xml:space="preserve">– </w:t>
      </w:r>
      <w:r w:rsidR="006B70F0" w:rsidRPr="00BE76F0">
        <w:rPr>
          <w:rFonts w:ascii="Times New Roman" w:eastAsia="Calibri Light" w:hAnsi="Times New Roman" w:cs="Times New Roman"/>
          <w:sz w:val="28"/>
          <w:szCs w:val="28"/>
          <w:lang w:eastAsia="en-US"/>
        </w:rPr>
        <w:lastRenderedPageBreak/>
        <w:t xml:space="preserve">обозначает квант проводимости, равный </w:t>
      </w:r>
      <w:r w:rsidR="006B70F0" w:rsidRPr="00BE76F0">
        <w:rPr>
          <w:rFonts w:ascii="Times New Roman" w:eastAsia="Calibri Light" w:hAnsi="Times New Roman" w:cs="Times New Roman"/>
          <w:i/>
          <w:sz w:val="28"/>
          <w:szCs w:val="28"/>
          <w:lang w:eastAsia="en-US"/>
        </w:rPr>
        <w:t>2e</w:t>
      </w:r>
      <w:r w:rsidR="006B70F0" w:rsidRPr="00BE76F0">
        <w:rPr>
          <w:rFonts w:ascii="Times New Roman" w:eastAsia="Calibri Light" w:hAnsi="Times New Roman" w:cs="Times New Roman"/>
          <w:i/>
          <w:sz w:val="28"/>
          <w:szCs w:val="28"/>
          <w:vertAlign w:val="superscript"/>
          <w:lang w:eastAsia="en-US"/>
        </w:rPr>
        <w:t>2</w:t>
      </w:r>
      <w:r w:rsidR="006B70F0" w:rsidRPr="00BE76F0">
        <w:rPr>
          <w:rFonts w:ascii="Times New Roman" w:eastAsia="Calibri Light" w:hAnsi="Times New Roman" w:cs="Times New Roman"/>
          <w:i/>
          <w:sz w:val="28"/>
          <w:szCs w:val="28"/>
          <w:lang w:eastAsia="en-US"/>
        </w:rPr>
        <w:t>/h</w:t>
      </w:r>
      <w:r w:rsidR="00D16C8E" w:rsidRPr="00BE76F0">
        <w:rPr>
          <w:rFonts w:ascii="Times New Roman" w:eastAsia="Calibri Light" w:hAnsi="Times New Roman" w:cs="Times New Roman"/>
          <w:iCs/>
          <w:sz w:val="28"/>
          <w:szCs w:val="28"/>
          <w:lang w:eastAsia="en-US"/>
        </w:rPr>
        <w:t>.</w:t>
      </w:r>
      <w:r w:rsidR="006B70F0" w:rsidRPr="00BE76F0">
        <w:rPr>
          <w:rFonts w:ascii="Times New Roman" w:eastAsia="Calibri Light" w:hAnsi="Times New Roman" w:cs="Times New Roman"/>
          <w:sz w:val="28"/>
          <w:szCs w:val="28"/>
          <w:lang w:eastAsia="en-US"/>
        </w:rPr>
        <w:t xml:space="preserve"> </w:t>
      </w:r>
      <w:r w:rsidR="00232AB4" w:rsidRPr="00BE76F0">
        <w:rPr>
          <w:rFonts w:ascii="Times New Roman" w:eastAsia="Calibri Light" w:hAnsi="Times New Roman" w:cs="Times New Roman"/>
          <w:sz w:val="28"/>
          <w:szCs w:val="28"/>
          <w:lang w:eastAsia="en-US"/>
        </w:rPr>
        <w:t>Подобно этому</w:t>
      </w:r>
      <w:r w:rsidR="006B70F0" w:rsidRPr="00BE76F0">
        <w:rPr>
          <w:rFonts w:ascii="Times New Roman" w:eastAsia="Calibri Light" w:hAnsi="Times New Roman" w:cs="Times New Roman"/>
          <w:sz w:val="28"/>
          <w:szCs w:val="28"/>
          <w:lang w:eastAsia="en-US"/>
        </w:rPr>
        <w:t xml:space="preserve">, металлические </w:t>
      </w:r>
      <w:r w:rsidR="00232AB4" w:rsidRPr="00BE76F0">
        <w:rPr>
          <w:rFonts w:ascii="Times New Roman" w:eastAsia="Calibri Light" w:hAnsi="Times New Roman" w:cs="Times New Roman"/>
          <w:sz w:val="28"/>
          <w:szCs w:val="28"/>
          <w:lang w:eastAsia="en-US"/>
        </w:rPr>
        <w:t xml:space="preserve">углеродные полипризманы </w:t>
      </w:r>
      <w:r w:rsidR="006B70F0" w:rsidRPr="00BE76F0">
        <w:rPr>
          <w:rFonts w:ascii="Times New Roman" w:eastAsia="Calibri Light" w:hAnsi="Times New Roman" w:cs="Times New Roman"/>
          <w:sz w:val="28"/>
          <w:szCs w:val="28"/>
          <w:lang w:eastAsia="en-US"/>
        </w:rPr>
        <w:t>C</w:t>
      </w:r>
      <w:r w:rsidR="006B70F0" w:rsidRPr="00BE76F0">
        <w:rPr>
          <w:rFonts w:ascii="Times New Roman" w:eastAsia="Calibri Light" w:hAnsi="Times New Roman" w:cs="Times New Roman"/>
          <w:sz w:val="28"/>
          <w:szCs w:val="28"/>
          <w:vertAlign w:val="subscript"/>
          <w:lang w:eastAsia="en-US"/>
        </w:rPr>
        <w:t>7</w:t>
      </w:r>
      <w:r w:rsidR="006B70F0" w:rsidRPr="00BE76F0">
        <w:rPr>
          <w:rFonts w:ascii="Times New Roman" w:eastAsia="Calibri Light" w:hAnsi="Times New Roman" w:cs="Times New Roman"/>
          <w:sz w:val="28"/>
          <w:szCs w:val="28"/>
          <w:lang w:eastAsia="en-US"/>
        </w:rPr>
        <w:t xml:space="preserve"> и C</w:t>
      </w:r>
      <w:r w:rsidR="006B70F0" w:rsidRPr="00BE76F0">
        <w:rPr>
          <w:rFonts w:ascii="Times New Roman" w:eastAsia="Calibri Light" w:hAnsi="Times New Roman" w:cs="Times New Roman"/>
          <w:sz w:val="28"/>
          <w:szCs w:val="28"/>
          <w:vertAlign w:val="subscript"/>
          <w:lang w:eastAsia="en-US"/>
        </w:rPr>
        <w:t>8</w:t>
      </w:r>
      <w:r w:rsidR="006B70F0" w:rsidRPr="00BE76F0">
        <w:rPr>
          <w:rFonts w:ascii="Times New Roman" w:eastAsia="Calibri Light" w:hAnsi="Times New Roman" w:cs="Times New Roman"/>
          <w:sz w:val="28"/>
          <w:szCs w:val="28"/>
          <w:lang w:eastAsia="en-US"/>
        </w:rPr>
        <w:t xml:space="preserve"> также </w:t>
      </w:r>
      <w:r w:rsidR="00232AB4" w:rsidRPr="00BE76F0">
        <w:rPr>
          <w:rFonts w:ascii="Times New Roman" w:eastAsia="Calibri Light" w:hAnsi="Times New Roman" w:cs="Times New Roman"/>
          <w:sz w:val="28"/>
          <w:szCs w:val="28"/>
          <w:lang w:eastAsia="en-US"/>
        </w:rPr>
        <w:t xml:space="preserve">обладают </w:t>
      </w:r>
      <w:r w:rsidR="006B70F0" w:rsidRPr="00BE76F0">
        <w:rPr>
          <w:rFonts w:ascii="Times New Roman" w:eastAsia="Calibri Light" w:hAnsi="Times New Roman" w:cs="Times New Roman"/>
          <w:sz w:val="28"/>
          <w:szCs w:val="28"/>
          <w:lang w:eastAsia="en-US"/>
        </w:rPr>
        <w:t>шесть</w:t>
      </w:r>
      <w:r w:rsidR="00232AB4" w:rsidRPr="00BE76F0">
        <w:rPr>
          <w:rFonts w:ascii="Times New Roman" w:eastAsia="Calibri Light" w:hAnsi="Times New Roman" w:cs="Times New Roman"/>
          <w:sz w:val="28"/>
          <w:szCs w:val="28"/>
          <w:lang w:eastAsia="en-US"/>
        </w:rPr>
        <w:t>ю баллистическими</w:t>
      </w:r>
      <w:r w:rsidR="006B70F0" w:rsidRPr="00BE76F0">
        <w:rPr>
          <w:rFonts w:ascii="Times New Roman" w:eastAsia="Calibri Light" w:hAnsi="Times New Roman" w:cs="Times New Roman"/>
          <w:sz w:val="28"/>
          <w:szCs w:val="28"/>
          <w:lang w:eastAsia="en-US"/>
        </w:rPr>
        <w:t xml:space="preserve"> </w:t>
      </w:r>
      <w:r w:rsidR="00232AB4" w:rsidRPr="00BE76F0">
        <w:rPr>
          <w:rFonts w:ascii="Times New Roman" w:eastAsia="Calibri Light" w:hAnsi="Times New Roman" w:cs="Times New Roman"/>
          <w:sz w:val="28"/>
          <w:szCs w:val="28"/>
          <w:lang w:eastAsia="en-US"/>
        </w:rPr>
        <w:t xml:space="preserve">транспортными каналами </w:t>
      </w:r>
      <w:r w:rsidR="006B70F0" w:rsidRPr="00BE76F0">
        <w:rPr>
          <w:rFonts w:ascii="Times New Roman" w:eastAsia="Calibri Light" w:hAnsi="Times New Roman" w:cs="Times New Roman"/>
          <w:sz w:val="28"/>
          <w:szCs w:val="28"/>
          <w:lang w:eastAsia="en-US"/>
        </w:rPr>
        <w:t>6</w:t>
      </w:r>
      <w:r w:rsidR="006B70F0" w:rsidRPr="00BE76F0">
        <w:rPr>
          <w:rFonts w:ascii="Times New Roman" w:eastAsia="Calibri Light" w:hAnsi="Times New Roman" w:cs="Times New Roman"/>
          <w:i/>
          <w:sz w:val="28"/>
          <w:szCs w:val="28"/>
          <w:lang w:eastAsia="en-US"/>
        </w:rPr>
        <w:t>G</w:t>
      </w:r>
      <w:r w:rsidR="006B70F0" w:rsidRPr="00BE76F0">
        <w:rPr>
          <w:rFonts w:ascii="Times New Roman" w:eastAsia="Calibri Light" w:hAnsi="Times New Roman" w:cs="Times New Roman"/>
          <w:i/>
          <w:sz w:val="28"/>
          <w:szCs w:val="28"/>
          <w:vertAlign w:val="subscript"/>
          <w:lang w:eastAsia="en-US"/>
        </w:rPr>
        <w:t>0</w:t>
      </w:r>
      <w:r w:rsidR="006B70F0" w:rsidRPr="00BE76F0">
        <w:rPr>
          <w:rFonts w:ascii="Times New Roman" w:eastAsia="Calibri Light" w:hAnsi="Times New Roman" w:cs="Times New Roman"/>
          <w:sz w:val="28"/>
          <w:szCs w:val="28"/>
          <w:lang w:eastAsia="en-US"/>
        </w:rPr>
        <w:t>. По мнению авторов исследования, проводящие характеристики полипризманов обусловлены гибридизацией локальных орб</w:t>
      </w:r>
      <w:r w:rsidR="006B70F0" w:rsidRPr="00BE76F0">
        <w:rPr>
          <w:rFonts w:ascii="Times New Roman" w:eastAsia="Calibri Light" w:hAnsi="Times New Roman" w:cs="Times New Roman"/>
          <w:sz w:val="28"/>
          <w:szCs w:val="28"/>
          <w:lang w:eastAsia="en-US"/>
        </w:rPr>
        <w:t>и</w:t>
      </w:r>
      <w:r w:rsidR="006B70F0" w:rsidRPr="00BE76F0">
        <w:rPr>
          <w:rFonts w:ascii="Times New Roman" w:eastAsia="Calibri Light" w:hAnsi="Times New Roman" w:cs="Times New Roman"/>
          <w:sz w:val="28"/>
          <w:szCs w:val="28"/>
          <w:lang w:eastAsia="en-US"/>
        </w:rPr>
        <w:t>талей атомов из различных слоев наноструктуры в единую молекулярную о</w:t>
      </w:r>
      <w:r w:rsidR="006B70F0" w:rsidRPr="00BE76F0">
        <w:rPr>
          <w:rFonts w:ascii="Times New Roman" w:eastAsia="Calibri Light" w:hAnsi="Times New Roman" w:cs="Times New Roman"/>
          <w:sz w:val="28"/>
          <w:szCs w:val="28"/>
          <w:lang w:eastAsia="en-US"/>
        </w:rPr>
        <w:t>р</w:t>
      </w:r>
      <w:r w:rsidR="006B70F0" w:rsidRPr="00BE76F0">
        <w:rPr>
          <w:rFonts w:ascii="Times New Roman" w:eastAsia="Calibri Light" w:hAnsi="Times New Roman" w:cs="Times New Roman"/>
          <w:sz w:val="28"/>
          <w:szCs w:val="28"/>
          <w:lang w:eastAsia="en-US"/>
        </w:rPr>
        <w:t>биталь у уровня Ферми. Это приводит к делокализации электронов молекуля</w:t>
      </w:r>
      <w:r w:rsidR="006B70F0" w:rsidRPr="00BE76F0">
        <w:rPr>
          <w:rFonts w:ascii="Times New Roman" w:eastAsia="Calibri Light" w:hAnsi="Times New Roman" w:cs="Times New Roman"/>
          <w:sz w:val="28"/>
          <w:szCs w:val="28"/>
          <w:lang w:eastAsia="en-US"/>
        </w:rPr>
        <w:t>р</w:t>
      </w:r>
      <w:r w:rsidR="006B70F0" w:rsidRPr="00BE76F0">
        <w:rPr>
          <w:rFonts w:ascii="Times New Roman" w:eastAsia="Calibri Light" w:hAnsi="Times New Roman" w:cs="Times New Roman"/>
          <w:sz w:val="28"/>
          <w:szCs w:val="28"/>
          <w:lang w:eastAsia="en-US"/>
        </w:rPr>
        <w:t>ной орбитали, пересекающей уровень Ферми, и способствует появлению пр</w:t>
      </w:r>
      <w:r w:rsidR="006B70F0" w:rsidRPr="00BE76F0">
        <w:rPr>
          <w:rFonts w:ascii="Times New Roman" w:eastAsia="Calibri Light" w:hAnsi="Times New Roman" w:cs="Times New Roman"/>
          <w:sz w:val="28"/>
          <w:szCs w:val="28"/>
          <w:lang w:eastAsia="en-US"/>
        </w:rPr>
        <w:t>о</w:t>
      </w:r>
      <w:r w:rsidR="006B70F0" w:rsidRPr="00BE76F0">
        <w:rPr>
          <w:rFonts w:ascii="Times New Roman" w:eastAsia="Calibri Light" w:hAnsi="Times New Roman" w:cs="Times New Roman"/>
          <w:sz w:val="28"/>
          <w:szCs w:val="28"/>
          <w:lang w:eastAsia="en-US"/>
        </w:rPr>
        <w:t>водимости. Важно отметить, что уровень электронной проводимости п</w:t>
      </w:r>
      <w:r w:rsidR="006B70F0" w:rsidRPr="00BE76F0">
        <w:rPr>
          <w:rFonts w:ascii="Times New Roman" w:eastAsia="Calibri Light" w:hAnsi="Times New Roman" w:cs="Times New Roman"/>
          <w:sz w:val="28"/>
          <w:szCs w:val="28"/>
          <w:lang w:eastAsia="en-US"/>
        </w:rPr>
        <w:t>о</w:t>
      </w:r>
      <w:r w:rsidR="006B70F0" w:rsidRPr="00BE76F0">
        <w:rPr>
          <w:rFonts w:ascii="Times New Roman" w:eastAsia="Calibri Light" w:hAnsi="Times New Roman" w:cs="Times New Roman"/>
          <w:sz w:val="28"/>
          <w:szCs w:val="28"/>
          <w:lang w:eastAsia="en-US"/>
        </w:rPr>
        <w:t>липризманов около энергии Ферми значительно превосходит показатели тр</w:t>
      </w:r>
      <w:r w:rsidR="006B70F0" w:rsidRPr="00BE76F0">
        <w:rPr>
          <w:rFonts w:ascii="Times New Roman" w:eastAsia="Calibri Light" w:hAnsi="Times New Roman" w:cs="Times New Roman"/>
          <w:sz w:val="28"/>
          <w:szCs w:val="28"/>
          <w:lang w:eastAsia="en-US"/>
        </w:rPr>
        <w:t>а</w:t>
      </w:r>
      <w:r w:rsidR="006B70F0" w:rsidRPr="00BE76F0">
        <w:rPr>
          <w:rFonts w:ascii="Times New Roman" w:eastAsia="Calibri Light" w:hAnsi="Times New Roman" w:cs="Times New Roman"/>
          <w:sz w:val="28"/>
          <w:szCs w:val="28"/>
          <w:lang w:eastAsia="en-US"/>
        </w:rPr>
        <w:t>диционных металлических углеродных нанотрубок. Для более глубокого пон</w:t>
      </w:r>
      <w:r w:rsidR="006B70F0" w:rsidRPr="00BE76F0">
        <w:rPr>
          <w:rFonts w:ascii="Times New Roman" w:eastAsia="Calibri Light" w:hAnsi="Times New Roman" w:cs="Times New Roman"/>
          <w:sz w:val="28"/>
          <w:szCs w:val="28"/>
          <w:lang w:eastAsia="en-US"/>
        </w:rPr>
        <w:t>и</w:t>
      </w:r>
      <w:r w:rsidR="006B70F0" w:rsidRPr="00BE76F0">
        <w:rPr>
          <w:rFonts w:ascii="Times New Roman" w:eastAsia="Calibri Light" w:hAnsi="Times New Roman" w:cs="Times New Roman"/>
          <w:sz w:val="28"/>
          <w:szCs w:val="28"/>
          <w:lang w:eastAsia="en-US"/>
        </w:rPr>
        <w:t>мания, какие именно состояния вносят вклад в общую плотность состояний, а</w:t>
      </w:r>
      <w:r w:rsidR="006B70F0" w:rsidRPr="00BE76F0">
        <w:rPr>
          <w:rFonts w:ascii="Times New Roman" w:eastAsia="Calibri Light" w:hAnsi="Times New Roman" w:cs="Times New Roman"/>
          <w:sz w:val="28"/>
          <w:szCs w:val="28"/>
          <w:lang w:eastAsia="en-US"/>
        </w:rPr>
        <w:t>в</w:t>
      </w:r>
      <w:r w:rsidR="006B70F0" w:rsidRPr="00BE76F0">
        <w:rPr>
          <w:rFonts w:ascii="Times New Roman" w:eastAsia="Calibri Light" w:hAnsi="Times New Roman" w:cs="Times New Roman"/>
          <w:sz w:val="28"/>
          <w:szCs w:val="28"/>
          <w:lang w:eastAsia="en-US"/>
        </w:rPr>
        <w:t>торы проанализировали парциальную плотность электронных состояний, выя</w:t>
      </w:r>
      <w:r w:rsidR="006B70F0" w:rsidRPr="00BE76F0">
        <w:rPr>
          <w:rFonts w:ascii="Times New Roman" w:eastAsia="Calibri Light" w:hAnsi="Times New Roman" w:cs="Times New Roman"/>
          <w:sz w:val="28"/>
          <w:szCs w:val="28"/>
          <w:lang w:eastAsia="en-US"/>
        </w:rPr>
        <w:t>с</w:t>
      </w:r>
      <w:r w:rsidR="006B70F0" w:rsidRPr="00BE76F0">
        <w:rPr>
          <w:rFonts w:ascii="Times New Roman" w:eastAsia="Calibri Light" w:hAnsi="Times New Roman" w:cs="Times New Roman"/>
          <w:sz w:val="28"/>
          <w:szCs w:val="28"/>
          <w:lang w:eastAsia="en-US"/>
        </w:rPr>
        <w:t xml:space="preserve">нив, что основной вклад в валентные состояния возле уровня Ферми вносят </w:t>
      </w:r>
      <w:r w:rsidR="006B70F0" w:rsidRPr="00BE76F0">
        <w:rPr>
          <w:rFonts w:ascii="Times New Roman" w:eastAsia="Calibri Light" w:hAnsi="Times New Roman" w:cs="Times New Roman"/>
          <w:i/>
          <w:sz w:val="28"/>
          <w:szCs w:val="28"/>
          <w:lang w:eastAsia="en-US"/>
        </w:rPr>
        <w:t>2p</w:t>
      </w:r>
      <w:r w:rsidR="006B70F0" w:rsidRPr="00BE76F0">
        <w:rPr>
          <w:rFonts w:ascii="Times New Roman" w:eastAsia="Calibri Light" w:hAnsi="Times New Roman" w:cs="Times New Roman"/>
          <w:sz w:val="28"/>
          <w:szCs w:val="28"/>
          <w:lang w:eastAsia="en-US"/>
        </w:rPr>
        <w:t xml:space="preserve"> состояния для углерода и </w:t>
      </w:r>
      <w:r w:rsidR="006B70F0" w:rsidRPr="00BE76F0">
        <w:rPr>
          <w:rFonts w:ascii="Times New Roman" w:eastAsia="Calibri Light" w:hAnsi="Times New Roman" w:cs="Times New Roman"/>
          <w:i/>
          <w:sz w:val="28"/>
          <w:szCs w:val="28"/>
          <w:lang w:eastAsia="en-US"/>
        </w:rPr>
        <w:t>3p</w:t>
      </w:r>
      <w:r w:rsidR="00BD4A14" w:rsidRPr="00BE76F0">
        <w:rPr>
          <w:rFonts w:ascii="Times New Roman" w:eastAsia="Calibri Light" w:hAnsi="Times New Roman" w:cs="Times New Roman"/>
          <w:sz w:val="28"/>
          <w:szCs w:val="28"/>
          <w:lang w:eastAsia="en-US"/>
        </w:rPr>
        <w:t xml:space="preserve"> состояния для кремния</w:t>
      </w:r>
      <w:r w:rsidR="006B70F0" w:rsidRPr="00BE76F0">
        <w:rPr>
          <w:rFonts w:ascii="Times New Roman" w:eastAsia="Calibri Light" w:hAnsi="Times New Roman" w:cs="Times New Roman"/>
          <w:sz w:val="28"/>
          <w:szCs w:val="28"/>
          <w:lang w:eastAsia="en-US"/>
        </w:rPr>
        <w:t>. Такие необычные характ</w:t>
      </w:r>
      <w:r w:rsidR="006B70F0" w:rsidRPr="00BE76F0">
        <w:rPr>
          <w:rFonts w:ascii="Times New Roman" w:eastAsia="Calibri Light" w:hAnsi="Times New Roman" w:cs="Times New Roman"/>
          <w:sz w:val="28"/>
          <w:szCs w:val="28"/>
          <w:lang w:eastAsia="en-US"/>
        </w:rPr>
        <w:t>е</w:t>
      </w:r>
      <w:r w:rsidR="006B70F0" w:rsidRPr="00BE76F0">
        <w:rPr>
          <w:rFonts w:ascii="Times New Roman" w:eastAsia="Calibri Light" w:hAnsi="Times New Roman" w:cs="Times New Roman"/>
          <w:sz w:val="28"/>
          <w:szCs w:val="28"/>
          <w:lang w:eastAsia="en-US"/>
        </w:rPr>
        <w:t>ристики, обусловленные уникальной структурой полипризманов, раскрывают новые возможности для их использования в качестве основных компонентов в будущих наноэлектронных устройствах.</w:t>
      </w:r>
    </w:p>
    <w:p w:rsidR="006B70F0"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Отметим, что полипризманы, также известные как [</w:t>
      </w:r>
      <w:r w:rsidR="00DF3CE7" w:rsidRPr="00BE76F0">
        <w:rPr>
          <w:rFonts w:ascii="Times New Roman" w:eastAsia="Calibri Light" w:hAnsi="Times New Roman" w:cs="Times New Roman"/>
          <w:i/>
          <w:sz w:val="28"/>
          <w:szCs w:val="28"/>
          <w:lang w:eastAsia="en-US"/>
        </w:rPr>
        <w:t>n,</w:t>
      </w:r>
      <w:r w:rsidR="00793B9F" w:rsidRPr="00BE76F0">
        <w:rPr>
          <w:rFonts w:ascii="Times New Roman" w:eastAsia="Calibri Light" w:hAnsi="Times New Roman" w:cs="Times New Roman"/>
          <w:i/>
          <w:sz w:val="28"/>
          <w:szCs w:val="28"/>
          <w:lang w:eastAsia="en-US"/>
        </w:rPr>
        <w:t xml:space="preserve"> </w:t>
      </w:r>
      <w:r w:rsidR="00DF3CE7" w:rsidRPr="00BE76F0">
        <w:rPr>
          <w:rFonts w:ascii="Times New Roman" w:eastAsia="Calibri Light" w:hAnsi="Times New Roman" w:cs="Times New Roman"/>
          <w:i/>
          <w:sz w:val="28"/>
          <w:szCs w:val="28"/>
          <w:lang w:eastAsia="en-US"/>
        </w:rPr>
        <w:t>m</w:t>
      </w:r>
      <w:r w:rsidRPr="00BE76F0">
        <w:rPr>
          <w:rFonts w:ascii="Times New Roman" w:eastAsia="Calibri Light" w:hAnsi="Times New Roman" w:cs="Times New Roman"/>
          <w:sz w:val="28"/>
          <w:szCs w:val="28"/>
          <w:lang w:eastAsia="en-US"/>
        </w:rPr>
        <w:t>]</w:t>
      </w:r>
      <w:r w:rsidR="00230902"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призманы, пре</w:t>
      </w:r>
      <w:r w:rsidRPr="00BE76F0">
        <w:rPr>
          <w:rFonts w:ascii="Times New Roman" w:eastAsia="Calibri Light" w:hAnsi="Times New Roman" w:cs="Times New Roman"/>
          <w:sz w:val="28"/>
          <w:szCs w:val="28"/>
          <w:lang w:eastAsia="en-US"/>
        </w:rPr>
        <w:t>д</w:t>
      </w:r>
      <w:r w:rsidRPr="00BE76F0">
        <w:rPr>
          <w:rFonts w:ascii="Times New Roman" w:eastAsia="Calibri Light" w:hAnsi="Times New Roman" w:cs="Times New Roman"/>
          <w:sz w:val="28"/>
          <w:szCs w:val="28"/>
          <w:lang w:eastAsia="en-US"/>
        </w:rPr>
        <w:t>ставляют собой одну из форм аллотропии углерода, характеризующуюся выс</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ким уровнем напряжения в ковалентных связях (рисунок </w:t>
      </w:r>
      <w:r w:rsidR="00AE0705" w:rsidRPr="00BE76F0">
        <w:rPr>
          <w:rFonts w:ascii="Times New Roman" w:eastAsia="Calibri Light" w:hAnsi="Times New Roman" w:cs="Times New Roman"/>
          <w:sz w:val="28"/>
          <w:szCs w:val="28"/>
          <w:lang w:eastAsia="en-US"/>
        </w:rPr>
        <w:t>1.11</w:t>
      </w:r>
      <w:r w:rsidRPr="00BE76F0">
        <w:rPr>
          <w:rFonts w:ascii="Times New Roman" w:eastAsia="Calibri Light" w:hAnsi="Times New Roman" w:cs="Times New Roman"/>
          <w:sz w:val="28"/>
          <w:szCs w:val="28"/>
          <w:lang w:eastAsia="en-US"/>
        </w:rPr>
        <w:t xml:space="preserve">). </w:t>
      </w:r>
    </w:p>
    <w:p w:rsidR="00CC3A28" w:rsidRPr="00BE76F0" w:rsidRDefault="00CC3A28"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3177"/>
        <w:gridCol w:w="3285"/>
        <w:gridCol w:w="3177"/>
      </w:tblGrid>
      <w:tr w:rsidR="007256EA" w:rsidRPr="00BE76F0" w:rsidTr="006F5704">
        <w:trPr>
          <w:trHeight w:val="4165"/>
        </w:trPr>
        <w:tc>
          <w:tcPr>
            <w:tcW w:w="9639" w:type="dxa"/>
            <w:gridSpan w:val="3"/>
            <w:shd w:val="clear" w:color="auto" w:fill="auto"/>
          </w:tcPr>
          <w:p w:rsidR="007256EA"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5555615" cy="2622550"/>
                  <wp:effectExtent l="0" t="0" r="6985" b="6350"/>
                  <wp:docPr id="19" name="Рисунок 12" descr="http://www.issp.ac.ru/journal/perst/Control/Inform/perst/2018/18_3_4/18_03_0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issp.ac.ru/journal/perst/Control/Inform/perst/2018/18_3_4/18_03_04_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5615" cy="2622550"/>
                          </a:xfrm>
                          <a:prstGeom prst="rect">
                            <a:avLst/>
                          </a:prstGeom>
                          <a:noFill/>
                          <a:ln>
                            <a:noFill/>
                          </a:ln>
                        </pic:spPr>
                      </pic:pic>
                    </a:graphicData>
                  </a:graphic>
                </wp:inline>
              </w:drawing>
            </w:r>
          </w:p>
        </w:tc>
      </w:tr>
      <w:tr w:rsidR="00AE2BC4" w:rsidRPr="00BE76F0" w:rsidTr="004173A5">
        <w:tc>
          <w:tcPr>
            <w:tcW w:w="3177" w:type="dxa"/>
            <w:shd w:val="clear" w:color="auto" w:fill="auto"/>
          </w:tcPr>
          <w:p w:rsidR="00AE2BC4" w:rsidRPr="00BE76F0" w:rsidRDefault="00AE2BC4"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a)</w:t>
            </w:r>
          </w:p>
        </w:tc>
        <w:tc>
          <w:tcPr>
            <w:tcW w:w="3285" w:type="dxa"/>
            <w:shd w:val="clear" w:color="auto" w:fill="auto"/>
          </w:tcPr>
          <w:p w:rsidR="00AE2BC4" w:rsidRPr="00BE76F0" w:rsidRDefault="00AE2BC4"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б)</w:t>
            </w:r>
          </w:p>
        </w:tc>
        <w:tc>
          <w:tcPr>
            <w:tcW w:w="3177" w:type="dxa"/>
            <w:shd w:val="clear" w:color="auto" w:fill="auto"/>
          </w:tcPr>
          <w:p w:rsidR="00AE2BC4" w:rsidRPr="00BE76F0" w:rsidRDefault="00AE2BC4" w:rsidP="003400D9">
            <w:pPr>
              <w:jc w:val="center"/>
              <w:rPr>
                <w:rFonts w:ascii="Times New Roman" w:eastAsia="Calibri Light" w:hAnsi="Times New Roman" w:cs="Times New Roman"/>
                <w:sz w:val="28"/>
                <w:szCs w:val="28"/>
                <w:lang w:val="en-US" w:eastAsia="en-US"/>
              </w:rPr>
            </w:pPr>
            <w:r w:rsidRPr="00BE76F0">
              <w:rPr>
                <w:rFonts w:ascii="Times New Roman" w:eastAsia="Calibri Light" w:hAnsi="Times New Roman" w:cs="Times New Roman"/>
                <w:sz w:val="28"/>
                <w:szCs w:val="28"/>
                <w:lang w:val="en-GB" w:eastAsia="en-US"/>
              </w:rPr>
              <w:t>в)</w:t>
            </w:r>
          </w:p>
        </w:tc>
      </w:tr>
      <w:tr w:rsidR="00AE2BC4" w:rsidRPr="00BE76F0" w:rsidTr="004173A5">
        <w:tc>
          <w:tcPr>
            <w:tcW w:w="9639" w:type="dxa"/>
            <w:gridSpan w:val="3"/>
            <w:shd w:val="clear" w:color="auto" w:fill="auto"/>
          </w:tcPr>
          <w:p w:rsidR="008547D9" w:rsidRPr="00BE76F0" w:rsidRDefault="008547D9" w:rsidP="003400D9">
            <w:pPr>
              <w:rPr>
                <w:rFonts w:ascii="Times New Roman" w:eastAsia="Calibri Light" w:hAnsi="Times New Roman" w:cs="Times New Roman"/>
                <w:sz w:val="24"/>
                <w:szCs w:val="24"/>
                <w:lang w:eastAsia="en-US"/>
              </w:rPr>
            </w:pPr>
          </w:p>
          <w:p w:rsidR="00AE2BC4" w:rsidRPr="00BE76F0" w:rsidRDefault="00AE2BC4" w:rsidP="003400D9">
            <w:pPr>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а) [2,</w:t>
            </w:r>
            <w:r w:rsidR="00793B9F"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eastAsia="en-US"/>
              </w:rPr>
              <w:t xml:space="preserve">5] - </w:t>
            </w:r>
            <w:r w:rsidR="004173A5" w:rsidRPr="00BE76F0">
              <w:rPr>
                <w:rFonts w:ascii="Times New Roman" w:eastAsia="Calibri Light" w:hAnsi="Times New Roman" w:cs="Times New Roman"/>
                <w:sz w:val="24"/>
                <w:szCs w:val="24"/>
                <w:lang w:eastAsia="en-US"/>
              </w:rPr>
              <w:t>призманы</w:t>
            </w:r>
            <w:r w:rsidRPr="00BE76F0">
              <w:rPr>
                <w:rFonts w:ascii="Times New Roman" w:eastAsia="Calibri Light" w:hAnsi="Times New Roman" w:cs="Times New Roman"/>
                <w:sz w:val="24"/>
                <w:szCs w:val="24"/>
                <w:lang w:eastAsia="en-US"/>
              </w:rPr>
              <w:t>; б) [3,</w:t>
            </w:r>
            <w:r w:rsidR="00793B9F"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eastAsia="en-US"/>
              </w:rPr>
              <w:t>5] - призманы; в) [4,</w:t>
            </w:r>
            <w:r w:rsidR="00793B9F"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eastAsia="en-US"/>
              </w:rPr>
              <w:t>5] - призманы</w:t>
            </w:r>
          </w:p>
        </w:tc>
      </w:tr>
      <w:tr w:rsidR="00AE2BC4" w:rsidRPr="00BE76F0" w:rsidTr="004173A5">
        <w:tc>
          <w:tcPr>
            <w:tcW w:w="9639" w:type="dxa"/>
            <w:gridSpan w:val="3"/>
            <w:shd w:val="clear" w:color="auto" w:fill="auto"/>
          </w:tcPr>
          <w:p w:rsidR="00AE2BC4" w:rsidRPr="00BE76F0" w:rsidRDefault="00AE2BC4" w:rsidP="003400D9">
            <w:pPr>
              <w:jc w:val="center"/>
              <w:rPr>
                <w:rFonts w:ascii="Times New Roman" w:eastAsia="Calibri Light" w:hAnsi="Times New Roman" w:cs="Times New Roman"/>
                <w:sz w:val="28"/>
                <w:szCs w:val="28"/>
                <w:lang w:eastAsia="en-US"/>
              </w:rPr>
            </w:pPr>
          </w:p>
          <w:p w:rsidR="00320A52" w:rsidRPr="00BE76F0" w:rsidRDefault="00AE2BC4" w:rsidP="00320A52">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1.11 – Атомные структуры разных [</w:t>
            </w:r>
            <w:r w:rsidRPr="00BE76F0">
              <w:rPr>
                <w:rFonts w:ascii="Times New Roman" w:eastAsia="Calibri Light" w:hAnsi="Times New Roman" w:cs="Times New Roman"/>
                <w:i/>
                <w:sz w:val="28"/>
                <w:szCs w:val="28"/>
                <w:lang w:val="en-US" w:eastAsia="en-US"/>
              </w:rPr>
              <w:t>n</w:t>
            </w:r>
            <w:r w:rsidRPr="00BE76F0">
              <w:rPr>
                <w:rFonts w:ascii="Times New Roman" w:eastAsia="Calibri Light" w:hAnsi="Times New Roman" w:cs="Times New Roman"/>
                <w:sz w:val="28"/>
                <w:szCs w:val="28"/>
                <w:lang w:eastAsia="en-US"/>
              </w:rPr>
              <w:t>,</w:t>
            </w:r>
            <w:r w:rsidR="00793B9F"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i/>
                <w:sz w:val="28"/>
                <w:szCs w:val="28"/>
                <w:lang w:val="en-US" w:eastAsia="en-US"/>
              </w:rPr>
              <w:t>m</w:t>
            </w:r>
            <w:r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val="kk-KZ" w:eastAsia="en-US"/>
              </w:rPr>
              <w:t xml:space="preserve"> </w:t>
            </w:r>
            <w:r w:rsidR="008547D9" w:rsidRPr="00BE76F0">
              <w:rPr>
                <w:rFonts w:ascii="Times New Roman" w:eastAsia="Calibri Light" w:hAnsi="Times New Roman" w:cs="Times New Roman"/>
                <w:sz w:val="28"/>
                <w:szCs w:val="28"/>
                <w:lang w:eastAsia="en-US"/>
              </w:rPr>
              <w:t xml:space="preserve">призманов </w:t>
            </w:r>
          </w:p>
          <w:p w:rsidR="00320A52" w:rsidRPr="00BE76F0" w:rsidRDefault="00320A52" w:rsidP="00320A52">
            <w:pPr>
              <w:jc w:val="center"/>
              <w:rPr>
                <w:rFonts w:ascii="Times New Roman" w:eastAsia="Calibri Light" w:hAnsi="Times New Roman" w:cs="Times New Roman"/>
                <w:sz w:val="16"/>
                <w:szCs w:val="16"/>
                <w:lang w:eastAsia="en-US"/>
              </w:rPr>
            </w:pPr>
          </w:p>
          <w:p w:rsidR="00AE2BC4" w:rsidRPr="00BE76F0" w:rsidRDefault="00320A52" w:rsidP="00320A52">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AE2BC4" w:rsidRPr="00BE76F0">
              <w:rPr>
                <w:rFonts w:ascii="Times New Roman" w:eastAsia="Calibri Light" w:hAnsi="Times New Roman" w:cs="Times New Roman"/>
                <w:sz w:val="24"/>
                <w:szCs w:val="24"/>
                <w:lang w:eastAsia="en-US"/>
              </w:rPr>
              <w:t>[</w:t>
            </w:r>
            <w:r w:rsidR="006F5704" w:rsidRPr="00BE76F0">
              <w:rPr>
                <w:rFonts w:ascii="Times New Roman" w:eastAsia="Calibri Light" w:hAnsi="Times New Roman" w:cs="Times New Roman"/>
                <w:sz w:val="24"/>
                <w:szCs w:val="24"/>
                <w:lang w:eastAsia="en-US"/>
              </w:rPr>
              <w:t>40</w:t>
            </w:r>
            <w:r w:rsidR="008547D9" w:rsidRPr="00BE76F0">
              <w:rPr>
                <w:rFonts w:ascii="Times New Roman" w:eastAsia="Calibri Light" w:hAnsi="Times New Roman" w:cs="Times New Roman"/>
                <w:sz w:val="24"/>
                <w:szCs w:val="24"/>
                <w:lang w:eastAsia="en-US"/>
              </w:rPr>
              <w:t>]</w:t>
            </w:r>
            <w:r w:rsidR="004A35AA" w:rsidRPr="00BE76F0">
              <w:rPr>
                <w:rFonts w:ascii="Times New Roman" w:eastAsia="Calibri Light" w:hAnsi="Times New Roman" w:cs="Times New Roman"/>
                <w:sz w:val="28"/>
                <w:szCs w:val="28"/>
                <w:lang w:eastAsia="en-US"/>
              </w:rPr>
              <w:t xml:space="preserve"> </w:t>
            </w:r>
          </w:p>
        </w:tc>
      </w:tr>
    </w:tbl>
    <w:p w:rsidR="00961596" w:rsidRPr="00BE76F0" w:rsidRDefault="00961596" w:rsidP="006279CC">
      <w:pPr>
        <w:ind w:firstLine="720"/>
        <w:jc w:val="both"/>
        <w:rPr>
          <w:rFonts w:ascii="Times New Roman" w:eastAsia="Calibri Light" w:hAnsi="Times New Roman" w:cs="Times New Roman"/>
          <w:sz w:val="28"/>
          <w:szCs w:val="28"/>
          <w:lang w:eastAsia="en-US"/>
        </w:rPr>
      </w:pPr>
    </w:p>
    <w:p w:rsidR="005D44A6" w:rsidRPr="00BE76F0" w:rsidRDefault="005D44A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Эти структуры являются длинными наноструктурами, аналогичными у</w:t>
      </w:r>
      <w:r w:rsidRPr="00BE76F0">
        <w:rPr>
          <w:rFonts w:ascii="Times New Roman" w:eastAsia="Calibri Light" w:hAnsi="Times New Roman" w:cs="Times New Roman"/>
          <w:sz w:val="28"/>
          <w:szCs w:val="28"/>
          <w:lang w:eastAsia="en-US"/>
        </w:rPr>
        <w:t>г</w:t>
      </w:r>
      <w:r w:rsidRPr="00BE76F0">
        <w:rPr>
          <w:rFonts w:ascii="Times New Roman" w:eastAsia="Calibri Light" w:hAnsi="Times New Roman" w:cs="Times New Roman"/>
          <w:sz w:val="28"/>
          <w:szCs w:val="28"/>
          <w:lang w:eastAsia="en-US"/>
        </w:rPr>
        <w:t>леродным нанотрубкам, но с очень малым поперечным сечением, формиру</w:t>
      </w:r>
      <w:r w:rsidRPr="00BE76F0">
        <w:rPr>
          <w:rFonts w:ascii="Times New Roman" w:eastAsia="Calibri Light" w:hAnsi="Times New Roman" w:cs="Times New Roman"/>
          <w:sz w:val="28"/>
          <w:szCs w:val="28"/>
          <w:lang w:eastAsia="en-US"/>
        </w:rPr>
        <w:t>ю</w:t>
      </w:r>
      <w:r w:rsidRPr="00BE76F0">
        <w:rPr>
          <w:rFonts w:ascii="Times New Roman" w:eastAsia="Calibri Light" w:hAnsi="Times New Roman" w:cs="Times New Roman"/>
          <w:sz w:val="28"/>
          <w:szCs w:val="28"/>
          <w:lang w:eastAsia="en-US"/>
        </w:rPr>
        <w:t>щим идеальный многоугольник. Крайние углеродные атомы таких структур пассивированы водородом для предотвращения образования нестабильных св</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lastRenderedPageBreak/>
        <w:t>зей, в то время как остальные атомы создают уникальную полуплоскую конф</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гурацию, напоминающую форму бабочки. Несмотря на отсутствие эффекти</w:t>
      </w:r>
      <w:r w:rsidRPr="00BE76F0">
        <w:rPr>
          <w:rFonts w:ascii="Times New Roman" w:eastAsia="Calibri Light" w:hAnsi="Times New Roman" w:cs="Times New Roman"/>
          <w:sz w:val="28"/>
          <w:szCs w:val="28"/>
          <w:lang w:eastAsia="en-US"/>
        </w:rPr>
        <w:t>в</w:t>
      </w:r>
      <w:r w:rsidRPr="00BE76F0">
        <w:rPr>
          <w:rFonts w:ascii="Times New Roman" w:eastAsia="Calibri Light" w:hAnsi="Times New Roman" w:cs="Times New Roman"/>
          <w:sz w:val="28"/>
          <w:szCs w:val="28"/>
          <w:lang w:eastAsia="en-US"/>
        </w:rPr>
        <w:t>ных методов синтеза более сложных структур кроме самых простых, компь</w:t>
      </w:r>
      <w:r w:rsidRPr="00BE76F0">
        <w:rPr>
          <w:rFonts w:ascii="Times New Roman" w:eastAsia="Calibri Light" w:hAnsi="Times New Roman" w:cs="Times New Roman"/>
          <w:sz w:val="28"/>
          <w:szCs w:val="28"/>
          <w:lang w:eastAsia="en-US"/>
        </w:rPr>
        <w:t>ю</w:t>
      </w:r>
      <w:r w:rsidRPr="00BE76F0">
        <w:rPr>
          <w:rFonts w:ascii="Times New Roman" w:eastAsia="Calibri Light" w:hAnsi="Times New Roman" w:cs="Times New Roman"/>
          <w:sz w:val="28"/>
          <w:szCs w:val="28"/>
          <w:lang w:eastAsia="en-US"/>
        </w:rPr>
        <w:t xml:space="preserve">терное моделирование остается основным инструментом для исследования их свойств. В </w:t>
      </w:r>
      <w:r w:rsidR="002D5CB3" w:rsidRPr="00BE76F0">
        <w:rPr>
          <w:rFonts w:ascii="Times New Roman" w:eastAsia="Calibri Light" w:hAnsi="Times New Roman" w:cs="Times New Roman"/>
          <w:sz w:val="28"/>
          <w:szCs w:val="28"/>
          <w:lang w:eastAsia="en-US"/>
        </w:rPr>
        <w:t>работе</w:t>
      </w:r>
      <w:r w:rsidRPr="00BE76F0">
        <w:rPr>
          <w:rFonts w:ascii="Times New Roman" w:eastAsia="Calibri Light" w:hAnsi="Times New Roman" w:cs="Times New Roman"/>
          <w:sz w:val="28"/>
          <w:szCs w:val="28"/>
          <w:lang w:eastAsia="en-US"/>
        </w:rPr>
        <w:t xml:space="preserve"> [</w:t>
      </w:r>
      <w:r w:rsidR="00D16C8E" w:rsidRPr="00BE76F0">
        <w:rPr>
          <w:rFonts w:ascii="Times New Roman" w:eastAsia="Calibri Light" w:hAnsi="Times New Roman" w:cs="Times New Roman"/>
          <w:sz w:val="28"/>
          <w:szCs w:val="28"/>
          <w:lang w:eastAsia="en-US"/>
        </w:rPr>
        <w:t>4</w:t>
      </w:r>
      <w:r w:rsidR="001E17B9" w:rsidRPr="00BE76F0">
        <w:rPr>
          <w:rFonts w:ascii="Times New Roman" w:eastAsia="Calibri Light" w:hAnsi="Times New Roman" w:cs="Times New Roman"/>
          <w:sz w:val="28"/>
          <w:szCs w:val="28"/>
          <w:lang w:eastAsia="en-US"/>
        </w:rPr>
        <w:t>0</w:t>
      </w:r>
      <w:r w:rsidRPr="00BE76F0">
        <w:rPr>
          <w:rFonts w:ascii="Times New Roman" w:eastAsia="Calibri Light" w:hAnsi="Times New Roman" w:cs="Times New Roman"/>
          <w:sz w:val="28"/>
          <w:szCs w:val="28"/>
          <w:lang w:eastAsia="en-US"/>
        </w:rPr>
        <w:t>] было изучено семейство [</w:t>
      </w:r>
      <w:r w:rsidRPr="00BE76F0">
        <w:rPr>
          <w:rFonts w:ascii="Times New Roman" w:eastAsia="Calibri Light" w:hAnsi="Times New Roman" w:cs="Times New Roman"/>
          <w:i/>
          <w:sz w:val="28"/>
          <w:szCs w:val="28"/>
          <w:lang w:eastAsia="en-US"/>
        </w:rPr>
        <w:t>n,5</w:t>
      </w:r>
      <w:r w:rsidRPr="00BE76F0">
        <w:rPr>
          <w:rFonts w:ascii="Times New Roman" w:eastAsia="Calibri Light" w:hAnsi="Times New Roman" w:cs="Times New Roman"/>
          <w:sz w:val="28"/>
          <w:szCs w:val="28"/>
          <w:lang w:eastAsia="en-US"/>
        </w:rPr>
        <w:t>] призманов с разным кол</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чеством слоев, варьирующимся от </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 xml:space="preserve"> = 2 до 4. Используя модель сильной связи, </w:t>
      </w:r>
      <w:r w:rsidR="00DD0B1F" w:rsidRPr="00BE76F0">
        <w:rPr>
          <w:rFonts w:ascii="Times New Roman" w:eastAsia="Calibri Light" w:hAnsi="Times New Roman" w:cs="Times New Roman"/>
          <w:sz w:val="28"/>
          <w:szCs w:val="28"/>
          <w:lang w:eastAsia="en-US"/>
        </w:rPr>
        <w:t>авторы</w:t>
      </w:r>
      <w:r w:rsidRPr="00BE76F0">
        <w:rPr>
          <w:rFonts w:ascii="Times New Roman" w:eastAsia="Calibri Light" w:hAnsi="Times New Roman" w:cs="Times New Roman"/>
          <w:sz w:val="28"/>
          <w:szCs w:val="28"/>
          <w:lang w:eastAsia="en-US"/>
        </w:rPr>
        <w:t xml:space="preserve"> выполнили обширные расчеты молекулярной динамики в различных температурных условиях для изучения термической стабильности полипризм</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нов и выявления потенциальных механизмов их изомеризации и разложения. Они обнаружили, что с увеличением количества слоев </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 xml:space="preserve"> в полипризманах эне</w:t>
      </w:r>
      <w:r w:rsidRPr="00BE76F0">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 xml:space="preserve">гии активации и частотные факторы значительно снижаются. Это указывает на то, что более длинные полипризманы характеризуются меньшей кинетической стабильностью. Кроме того, было выявлено, что </w:t>
      </w:r>
      <w:r w:rsidR="00D16C8E" w:rsidRPr="00BE76F0">
        <w:rPr>
          <w:rFonts w:ascii="Times New Roman" w:eastAsia="Calibri Light" w:hAnsi="Times New Roman" w:cs="Times New Roman"/>
          <w:sz w:val="28"/>
          <w:szCs w:val="28"/>
          <w:lang w:eastAsia="en-US"/>
        </w:rPr>
        <w:t>при увеличении количества вершин полипризмана</w:t>
      </w:r>
      <w:r w:rsidR="00D16C8E" w:rsidRPr="00BE76F0">
        <w:rPr>
          <w:rFonts w:ascii="Times New Roman" w:eastAsia="Calibri Light" w:hAnsi="Times New Roman" w:cs="Times New Roman"/>
          <w:i/>
          <w:sz w:val="28"/>
          <w:szCs w:val="28"/>
          <w:lang w:eastAsia="en-US"/>
        </w:rPr>
        <w:t xml:space="preserve"> m</w:t>
      </w:r>
      <w:r w:rsidR="00D16C8E" w:rsidRPr="00BE76F0">
        <w:rPr>
          <w:rFonts w:ascii="Times New Roman" w:eastAsia="Calibri Light" w:hAnsi="Times New Roman" w:cs="Times New Roman"/>
          <w:sz w:val="28"/>
          <w:szCs w:val="28"/>
          <w:lang w:eastAsia="en-US"/>
        </w:rPr>
        <w:t xml:space="preserve">, вследствии чего </w:t>
      </w:r>
      <w:r w:rsidR="008C496F" w:rsidRPr="00BE76F0">
        <w:rPr>
          <w:rFonts w:ascii="Times New Roman" w:eastAsia="Calibri Light" w:hAnsi="Times New Roman" w:cs="Times New Roman"/>
          <w:sz w:val="28"/>
          <w:szCs w:val="28"/>
          <w:lang w:eastAsia="en-US"/>
        </w:rPr>
        <w:t xml:space="preserve">увеличивается </w:t>
      </w:r>
      <w:r w:rsidR="00D16C8E" w:rsidRPr="00BE76F0">
        <w:rPr>
          <w:rFonts w:ascii="Times New Roman" w:eastAsia="Calibri Light" w:hAnsi="Times New Roman" w:cs="Times New Roman"/>
          <w:sz w:val="28"/>
          <w:szCs w:val="28"/>
          <w:lang w:eastAsia="en-US"/>
        </w:rPr>
        <w:t>эффективный ди</w:t>
      </w:r>
      <w:r w:rsidR="00D16C8E" w:rsidRPr="00BE76F0">
        <w:rPr>
          <w:rFonts w:ascii="Times New Roman" w:eastAsia="Calibri Light" w:hAnsi="Times New Roman" w:cs="Times New Roman"/>
          <w:sz w:val="28"/>
          <w:szCs w:val="28"/>
          <w:lang w:eastAsia="en-US"/>
        </w:rPr>
        <w:t>а</w:t>
      </w:r>
      <w:r w:rsidR="00D16C8E" w:rsidRPr="00BE76F0">
        <w:rPr>
          <w:rFonts w:ascii="Times New Roman" w:eastAsia="Calibri Light" w:hAnsi="Times New Roman" w:cs="Times New Roman"/>
          <w:sz w:val="28"/>
          <w:szCs w:val="28"/>
          <w:lang w:eastAsia="en-US"/>
        </w:rPr>
        <w:t xml:space="preserve">метр, </w:t>
      </w:r>
      <w:r w:rsidR="008C496F" w:rsidRPr="00BE76F0">
        <w:rPr>
          <w:rFonts w:ascii="Times New Roman" w:eastAsia="Calibri Light" w:hAnsi="Times New Roman" w:cs="Times New Roman"/>
          <w:sz w:val="28"/>
          <w:szCs w:val="28"/>
          <w:lang w:eastAsia="en-US"/>
        </w:rPr>
        <w:t>происходит изменение в их стабильности, так как отражающая кинетич</w:t>
      </w:r>
      <w:r w:rsidR="008C496F" w:rsidRPr="00BE76F0">
        <w:rPr>
          <w:rFonts w:ascii="Times New Roman" w:eastAsia="Calibri Light" w:hAnsi="Times New Roman" w:cs="Times New Roman"/>
          <w:sz w:val="28"/>
          <w:szCs w:val="28"/>
          <w:lang w:eastAsia="en-US"/>
        </w:rPr>
        <w:t>е</w:t>
      </w:r>
      <w:r w:rsidR="008C496F" w:rsidRPr="00BE76F0">
        <w:rPr>
          <w:rFonts w:ascii="Times New Roman" w:eastAsia="Calibri Light" w:hAnsi="Times New Roman" w:cs="Times New Roman"/>
          <w:sz w:val="28"/>
          <w:szCs w:val="28"/>
          <w:lang w:eastAsia="en-US"/>
        </w:rPr>
        <w:t xml:space="preserve">ская стабильность уменьшается с увеличением энергии активации </w:t>
      </w:r>
      <w:r w:rsidR="008C496F" w:rsidRPr="00BE76F0">
        <w:rPr>
          <w:rFonts w:ascii="Times New Roman" w:eastAsia="Calibri Light" w:hAnsi="Times New Roman" w:cs="Times New Roman"/>
          <w:i/>
          <w:sz w:val="28"/>
          <w:szCs w:val="28"/>
          <w:lang w:eastAsia="en-US"/>
        </w:rPr>
        <w:t>m</w:t>
      </w:r>
      <w:r w:rsidR="008C496F" w:rsidRPr="00BE76F0">
        <w:rPr>
          <w:rFonts w:ascii="Times New Roman" w:eastAsia="Calibri Light" w:hAnsi="Times New Roman" w:cs="Times New Roman"/>
          <w:sz w:val="28"/>
          <w:szCs w:val="28"/>
          <w:lang w:eastAsia="en-US"/>
        </w:rPr>
        <w:t>. Схем</w:t>
      </w:r>
      <w:r w:rsidR="008C496F" w:rsidRPr="00BE76F0">
        <w:rPr>
          <w:rFonts w:ascii="Times New Roman" w:eastAsia="Calibri Light" w:hAnsi="Times New Roman" w:cs="Times New Roman"/>
          <w:sz w:val="28"/>
          <w:szCs w:val="28"/>
          <w:lang w:eastAsia="en-US"/>
        </w:rPr>
        <w:t>а</w:t>
      </w:r>
      <w:r w:rsidR="008C496F" w:rsidRPr="00BE76F0">
        <w:rPr>
          <w:rFonts w:ascii="Times New Roman" w:eastAsia="Calibri Light" w:hAnsi="Times New Roman" w:cs="Times New Roman"/>
          <w:sz w:val="28"/>
          <w:szCs w:val="28"/>
          <w:lang w:eastAsia="en-US"/>
        </w:rPr>
        <w:t xml:space="preserve">тичное изображение показано на </w:t>
      </w:r>
      <w:r w:rsidRPr="00BE76F0">
        <w:rPr>
          <w:rFonts w:ascii="Times New Roman" w:eastAsia="Calibri Light" w:hAnsi="Times New Roman" w:cs="Times New Roman"/>
          <w:sz w:val="28"/>
          <w:szCs w:val="28"/>
          <w:lang w:eastAsia="en-US"/>
        </w:rPr>
        <w:t>рисунк</w:t>
      </w:r>
      <w:r w:rsidR="00AE2BC4"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 1.12</w:t>
      </w:r>
      <w:r w:rsidR="008C496F" w:rsidRPr="00BE76F0">
        <w:rPr>
          <w:rFonts w:ascii="Times New Roman" w:eastAsia="Calibri Light" w:hAnsi="Times New Roman" w:cs="Times New Roman"/>
          <w:sz w:val="28"/>
          <w:szCs w:val="28"/>
          <w:lang w:eastAsia="en-US"/>
        </w:rPr>
        <w:t>.</w:t>
      </w:r>
      <w:r w:rsidR="00365EBC" w:rsidRPr="00BE76F0">
        <w:rPr>
          <w:rFonts w:ascii="Times New Roman" w:eastAsia="Calibri Light" w:hAnsi="Times New Roman" w:cs="Times New Roman"/>
          <w:sz w:val="28"/>
          <w:szCs w:val="28"/>
          <w:lang w:eastAsia="en-US"/>
        </w:rPr>
        <w:t xml:space="preserve"> </w:t>
      </w:r>
    </w:p>
    <w:p w:rsidR="006B70F0" w:rsidRPr="00BE76F0" w:rsidRDefault="006B70F0"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639"/>
      </w:tblGrid>
      <w:tr w:rsidR="007256EA" w:rsidRPr="00BE76F0" w:rsidTr="002D5CB3">
        <w:tc>
          <w:tcPr>
            <w:tcW w:w="9639" w:type="dxa"/>
            <w:shd w:val="clear" w:color="auto" w:fill="auto"/>
          </w:tcPr>
          <w:p w:rsidR="007256EA"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3364230" cy="3347085"/>
                  <wp:effectExtent l="0" t="0" r="7620" b="5715"/>
                  <wp:docPr id="20" name="Рисунок 13" descr="http://www.issp.ac.ru/journal/perst/Control/Inform/perst/2018/18_3_4/18_03_0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issp.ac.ru/journal/perst/Control/Inform/perst/2018/18_3_4/18_03_04_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4230" cy="3347085"/>
                          </a:xfrm>
                          <a:prstGeom prst="rect">
                            <a:avLst/>
                          </a:prstGeom>
                          <a:noFill/>
                          <a:ln>
                            <a:noFill/>
                          </a:ln>
                        </pic:spPr>
                      </pic:pic>
                    </a:graphicData>
                  </a:graphic>
                </wp:inline>
              </w:drawing>
            </w:r>
          </w:p>
        </w:tc>
      </w:tr>
      <w:tr w:rsidR="007256EA" w:rsidRPr="00BE76F0" w:rsidTr="002D5CB3">
        <w:trPr>
          <w:trHeight w:val="1098"/>
        </w:trPr>
        <w:tc>
          <w:tcPr>
            <w:tcW w:w="9639" w:type="dxa"/>
            <w:shd w:val="clear" w:color="auto" w:fill="auto"/>
          </w:tcPr>
          <w:p w:rsidR="007256EA" w:rsidRPr="00BE76F0" w:rsidRDefault="007256EA" w:rsidP="003400D9">
            <w:pPr>
              <w:jc w:val="center"/>
              <w:rPr>
                <w:rFonts w:ascii="Times New Roman" w:eastAsia="Calibri Light" w:hAnsi="Times New Roman" w:cs="Times New Roman"/>
                <w:sz w:val="28"/>
                <w:szCs w:val="28"/>
                <w:lang w:val="en-GB" w:eastAsia="en-US"/>
              </w:rPr>
            </w:pPr>
          </w:p>
          <w:p w:rsidR="007256EA" w:rsidRPr="00BE76F0" w:rsidRDefault="007256EA"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Рисунок 1.12 – Зависимость энергии активации</w:t>
            </w:r>
            <w:r w:rsidRPr="00BE76F0">
              <w:rPr>
                <w:rFonts w:ascii="Times New Roman" w:eastAsia="Calibri Light" w:hAnsi="Times New Roman" w:cs="Times New Roman"/>
                <w:sz w:val="28"/>
                <w:szCs w:val="28"/>
                <w:lang w:val="en-GB" w:eastAsia="en-US"/>
              </w:rPr>
              <w:t> </w:t>
            </w:r>
            <w:r w:rsidRPr="00BE76F0">
              <w:rPr>
                <w:rFonts w:ascii="Times New Roman" w:eastAsia="Calibri Light" w:hAnsi="Times New Roman" w:cs="Times New Roman"/>
                <w:i/>
                <w:iCs/>
                <w:sz w:val="28"/>
                <w:szCs w:val="28"/>
                <w:lang w:val="en-US" w:eastAsia="en-US"/>
              </w:rPr>
              <w:t>E</w:t>
            </w:r>
            <w:r w:rsidRPr="00BE76F0">
              <w:rPr>
                <w:rFonts w:ascii="Times New Roman" w:eastAsia="Calibri Light" w:hAnsi="Times New Roman" w:cs="Times New Roman"/>
                <w:i/>
                <w:iCs/>
                <w:sz w:val="28"/>
                <w:szCs w:val="28"/>
                <w:vertAlign w:val="subscript"/>
                <w:lang w:val="en-US" w:eastAsia="en-US"/>
              </w:rPr>
              <w:t>a</w:t>
            </w:r>
            <w:r w:rsidRPr="00BE76F0">
              <w:rPr>
                <w:rFonts w:ascii="Times New Roman" w:eastAsia="Calibri Light" w:hAnsi="Times New Roman" w:cs="Times New Roman"/>
                <w:sz w:val="28"/>
                <w:szCs w:val="28"/>
                <w:lang w:val="en-GB" w:eastAsia="en-US"/>
              </w:rPr>
              <w:t> </w:t>
            </w:r>
            <w:r w:rsidRPr="00BE76F0">
              <w:rPr>
                <w:rFonts w:ascii="Times New Roman" w:eastAsia="Calibri Light" w:hAnsi="Times New Roman" w:cs="Times New Roman"/>
                <w:sz w:val="28"/>
                <w:szCs w:val="28"/>
                <w:lang w:eastAsia="en-US"/>
              </w:rPr>
              <w:t>от числа вершин</w:t>
            </w:r>
            <w:r w:rsidRPr="00BE76F0">
              <w:rPr>
                <w:rFonts w:ascii="Times New Roman" w:eastAsia="Calibri Light" w:hAnsi="Times New Roman" w:cs="Times New Roman"/>
                <w:sz w:val="28"/>
                <w:szCs w:val="28"/>
                <w:lang w:val="en-GB" w:eastAsia="en-US"/>
              </w:rPr>
              <w:t> </w:t>
            </w:r>
            <w:r w:rsidRPr="00BE76F0">
              <w:rPr>
                <w:rFonts w:ascii="Times New Roman" w:eastAsia="Calibri Light" w:hAnsi="Times New Roman" w:cs="Times New Roman"/>
                <w:i/>
                <w:iCs/>
                <w:sz w:val="28"/>
                <w:szCs w:val="28"/>
                <w:lang w:val="en-US" w:eastAsia="en-US"/>
              </w:rPr>
              <w:t>m</w:t>
            </w:r>
            <w:r w:rsidRPr="00BE76F0">
              <w:rPr>
                <w:rFonts w:ascii="Times New Roman" w:eastAsia="Calibri Light" w:hAnsi="Times New Roman" w:cs="Times New Roman"/>
                <w:sz w:val="28"/>
                <w:szCs w:val="28"/>
                <w:lang w:val="en-GB" w:eastAsia="en-US"/>
              </w:rPr>
              <w:t> </w:t>
            </w:r>
            <w:r w:rsidRPr="00BE76F0">
              <w:rPr>
                <w:rFonts w:ascii="Times New Roman" w:eastAsia="Calibri Light" w:hAnsi="Times New Roman" w:cs="Times New Roman"/>
                <w:sz w:val="28"/>
                <w:szCs w:val="28"/>
                <w:lang w:eastAsia="en-US"/>
              </w:rPr>
              <w:t>в [2,</w:t>
            </w:r>
            <w:r w:rsidRPr="00BE76F0">
              <w:rPr>
                <w:rFonts w:ascii="Times New Roman" w:eastAsia="Calibri Light" w:hAnsi="Times New Roman" w:cs="Times New Roman"/>
                <w:i/>
                <w:iCs/>
                <w:sz w:val="28"/>
                <w:szCs w:val="28"/>
                <w:lang w:val="en-US" w:eastAsia="en-US"/>
              </w:rPr>
              <w:t>m</w:t>
            </w:r>
            <w:r w:rsidRPr="00BE76F0">
              <w:rPr>
                <w:rFonts w:ascii="Times New Roman" w:eastAsia="Calibri Light" w:hAnsi="Times New Roman" w:cs="Times New Roman"/>
                <w:sz w:val="28"/>
                <w:szCs w:val="28"/>
                <w:lang w:eastAsia="en-US"/>
              </w:rPr>
              <w:t>] призманах</w:t>
            </w:r>
          </w:p>
          <w:p w:rsidR="002D5CB3" w:rsidRPr="00BE76F0" w:rsidRDefault="002D5CB3" w:rsidP="008547D9">
            <w:pPr>
              <w:jc w:val="center"/>
              <w:rPr>
                <w:rFonts w:ascii="Times New Roman" w:eastAsia="Calibri Light" w:hAnsi="Times New Roman" w:cs="Times New Roman"/>
                <w:sz w:val="16"/>
                <w:szCs w:val="16"/>
                <w:lang w:eastAsia="en-US"/>
              </w:rPr>
            </w:pPr>
          </w:p>
          <w:p w:rsidR="002D5CB3" w:rsidRPr="00BE76F0" w:rsidRDefault="002D5CB3" w:rsidP="002D5CB3">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[40]</w:t>
            </w:r>
          </w:p>
        </w:tc>
      </w:tr>
    </w:tbl>
    <w:p w:rsidR="00D641C3" w:rsidRPr="00BE76F0" w:rsidRDefault="00D641C3" w:rsidP="006279CC">
      <w:pPr>
        <w:ind w:firstLine="720"/>
        <w:jc w:val="both"/>
        <w:rPr>
          <w:rFonts w:ascii="Times New Roman" w:eastAsia="Calibri Light" w:hAnsi="Times New Roman" w:cs="Times New Roman"/>
          <w:sz w:val="28"/>
          <w:szCs w:val="28"/>
          <w:lang w:eastAsia="en-US"/>
        </w:rPr>
      </w:pPr>
    </w:p>
    <w:p w:rsidR="006B70F0" w:rsidRPr="00BE76F0" w:rsidRDefault="005D44A6" w:rsidP="002D5CB3">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Следовательно, полипризманы представляют собой обещающие соедин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ния с потенциалом использования в качестве нанопроводов с регулируемыми электронными свойствами для применения в компонентах логических схем.</w:t>
      </w:r>
      <w:r w:rsidR="009B7572" w:rsidRPr="00BE76F0">
        <w:rPr>
          <w:rFonts w:ascii="Times New Roman" w:eastAsia="Calibri Light" w:hAnsi="Times New Roman" w:cs="Times New Roman"/>
          <w:sz w:val="28"/>
          <w:szCs w:val="28"/>
          <w:lang w:eastAsia="en-US"/>
        </w:rPr>
        <w:t xml:space="preserve"> Их физико-химические свойства, такие как</w:t>
      </w:r>
      <w:r w:rsidR="007B1733" w:rsidRPr="00BE76F0">
        <w:rPr>
          <w:rFonts w:ascii="Times New Roman" w:eastAsia="Calibri Light" w:hAnsi="Times New Roman" w:cs="Times New Roman"/>
          <w:sz w:val="28"/>
          <w:szCs w:val="28"/>
          <w:lang w:eastAsia="en-US"/>
        </w:rPr>
        <w:t>:</w:t>
      </w:r>
      <w:r w:rsidR="009B7572" w:rsidRPr="00BE76F0">
        <w:rPr>
          <w:rFonts w:ascii="Times New Roman" w:eastAsia="Calibri Light" w:hAnsi="Times New Roman" w:cs="Times New Roman"/>
          <w:sz w:val="28"/>
          <w:szCs w:val="28"/>
          <w:lang w:eastAsia="en-US"/>
        </w:rPr>
        <w:t xml:space="preserve"> термостабильность, выдерживающая значения температур от</w:t>
      </w:r>
      <w:r w:rsidR="007B1733" w:rsidRPr="00BE76F0">
        <w:rPr>
          <w:rFonts w:ascii="Times New Roman" w:eastAsia="Calibri Light" w:hAnsi="Times New Roman" w:cs="Times New Roman"/>
          <w:sz w:val="28"/>
          <w:szCs w:val="28"/>
          <w:lang w:eastAsia="en-US"/>
        </w:rPr>
        <w:t xml:space="preserve"> 7</w:t>
      </w:r>
      <w:r w:rsidR="009B7572" w:rsidRPr="00BE76F0">
        <w:rPr>
          <w:rFonts w:ascii="Times New Roman" w:eastAsia="Calibri Light" w:hAnsi="Times New Roman" w:cs="Times New Roman"/>
          <w:sz w:val="28"/>
          <w:szCs w:val="28"/>
          <w:lang w:eastAsia="en-US"/>
        </w:rPr>
        <w:t>00 С°</w:t>
      </w:r>
      <w:r w:rsidR="007B1733" w:rsidRPr="00BE76F0">
        <w:rPr>
          <w:rFonts w:ascii="Times New Roman" w:eastAsia="Calibri Light" w:hAnsi="Times New Roman" w:cs="Times New Roman"/>
          <w:sz w:val="28"/>
          <w:szCs w:val="28"/>
          <w:lang w:eastAsia="en-US"/>
        </w:rPr>
        <w:t>;</w:t>
      </w:r>
      <w:r w:rsidR="009B7572" w:rsidRPr="00BE76F0">
        <w:rPr>
          <w:rFonts w:ascii="Times New Roman" w:eastAsia="Calibri Light" w:hAnsi="Times New Roman" w:cs="Times New Roman"/>
          <w:sz w:val="28"/>
          <w:szCs w:val="28"/>
          <w:lang w:eastAsia="en-US"/>
        </w:rPr>
        <w:t xml:space="preserve"> </w:t>
      </w:r>
      <w:r w:rsidR="007B1733" w:rsidRPr="00BE76F0">
        <w:rPr>
          <w:rFonts w:ascii="Times New Roman" w:eastAsia="Calibri Light" w:hAnsi="Times New Roman" w:cs="Times New Roman"/>
          <w:sz w:val="28"/>
          <w:szCs w:val="28"/>
          <w:lang w:eastAsia="en-US"/>
        </w:rPr>
        <w:t>твердость</w:t>
      </w:r>
      <w:r w:rsidR="009B7572" w:rsidRPr="00BE76F0">
        <w:rPr>
          <w:rFonts w:ascii="Times New Roman" w:eastAsia="Calibri Light" w:hAnsi="Times New Roman" w:cs="Times New Roman"/>
          <w:sz w:val="28"/>
          <w:szCs w:val="28"/>
          <w:lang w:eastAsia="en-US"/>
        </w:rPr>
        <w:t>, достигающая</w:t>
      </w:r>
      <w:r w:rsidR="007B1733" w:rsidRPr="00BE76F0">
        <w:rPr>
          <w:rFonts w:ascii="Times New Roman" w:eastAsia="Calibri Light" w:hAnsi="Times New Roman" w:cs="Times New Roman"/>
          <w:sz w:val="28"/>
          <w:szCs w:val="28"/>
          <w:lang w:eastAsia="en-US"/>
        </w:rPr>
        <w:t xml:space="preserve"> значений</w:t>
      </w:r>
      <w:r w:rsidR="009B7572" w:rsidRPr="00BE76F0">
        <w:rPr>
          <w:rFonts w:ascii="Times New Roman" w:eastAsia="Calibri Light" w:hAnsi="Times New Roman" w:cs="Times New Roman"/>
          <w:sz w:val="28"/>
          <w:szCs w:val="28"/>
          <w:lang w:eastAsia="en-US"/>
        </w:rPr>
        <w:t xml:space="preserve"> 10-15 Г</w:t>
      </w:r>
      <w:r w:rsidR="007B1733" w:rsidRPr="00BE76F0">
        <w:rPr>
          <w:rFonts w:ascii="Times New Roman" w:eastAsia="Calibri Light" w:hAnsi="Times New Roman" w:cs="Times New Roman"/>
          <w:sz w:val="28"/>
          <w:szCs w:val="28"/>
          <w:lang w:eastAsia="en-US"/>
        </w:rPr>
        <w:t>П</w:t>
      </w:r>
      <w:r w:rsidR="009B7572" w:rsidRPr="00BE76F0">
        <w:rPr>
          <w:rFonts w:ascii="Times New Roman" w:eastAsia="Calibri Light" w:hAnsi="Times New Roman" w:cs="Times New Roman"/>
          <w:sz w:val="28"/>
          <w:szCs w:val="28"/>
          <w:lang w:eastAsia="en-US"/>
        </w:rPr>
        <w:t xml:space="preserve">а, </w:t>
      </w:r>
      <w:r w:rsidR="009B7572" w:rsidRPr="00BE76F0">
        <w:rPr>
          <w:rFonts w:ascii="Times New Roman" w:eastAsia="Calibri Light" w:hAnsi="Times New Roman" w:cs="Times New Roman"/>
          <w:sz w:val="28"/>
          <w:szCs w:val="28"/>
          <w:lang w:eastAsia="en-US"/>
        </w:rPr>
        <w:lastRenderedPageBreak/>
        <w:t>что сравнима с твердостью алмаза</w:t>
      </w:r>
      <w:r w:rsidR="007B1733" w:rsidRPr="00BE76F0">
        <w:rPr>
          <w:rFonts w:ascii="Times New Roman" w:eastAsia="Calibri Light" w:hAnsi="Times New Roman" w:cs="Times New Roman"/>
          <w:sz w:val="28"/>
          <w:szCs w:val="28"/>
          <w:lang w:eastAsia="en-US"/>
        </w:rPr>
        <w:t>; упругость, значение модуля Юнга п</w:t>
      </w:r>
      <w:r w:rsidR="007B1733" w:rsidRPr="00BE76F0">
        <w:rPr>
          <w:rFonts w:ascii="Times New Roman" w:eastAsia="Calibri Light" w:hAnsi="Times New Roman" w:cs="Times New Roman"/>
          <w:sz w:val="28"/>
          <w:szCs w:val="28"/>
          <w:lang w:eastAsia="en-US"/>
        </w:rPr>
        <w:t>о</w:t>
      </w:r>
      <w:r w:rsidR="007B1733" w:rsidRPr="00BE76F0">
        <w:rPr>
          <w:rFonts w:ascii="Times New Roman" w:eastAsia="Calibri Light" w:hAnsi="Times New Roman" w:cs="Times New Roman"/>
          <w:sz w:val="28"/>
          <w:szCs w:val="28"/>
          <w:lang w:eastAsia="en-US"/>
        </w:rPr>
        <w:t>липризманов составляет 100-200 ГПа. А также они является износ</w:t>
      </w:r>
      <w:r w:rsidR="000C3232" w:rsidRPr="00BE76F0">
        <w:rPr>
          <w:rFonts w:ascii="Times New Roman" w:eastAsia="Calibri Light" w:hAnsi="Times New Roman" w:cs="Times New Roman"/>
          <w:sz w:val="28"/>
          <w:szCs w:val="28"/>
          <w:lang w:eastAsia="en-US"/>
        </w:rPr>
        <w:t>ос</w:t>
      </w:r>
      <w:r w:rsidR="007B1733" w:rsidRPr="00BE76F0">
        <w:rPr>
          <w:rFonts w:ascii="Times New Roman" w:eastAsia="Calibri Light" w:hAnsi="Times New Roman" w:cs="Times New Roman"/>
          <w:sz w:val="28"/>
          <w:szCs w:val="28"/>
          <w:lang w:eastAsia="en-US"/>
        </w:rPr>
        <w:t>тойкими, из-за своей жесткой и прочной структуры</w:t>
      </w:r>
      <w:r w:rsidR="00BA171D" w:rsidRPr="00BE76F0">
        <w:rPr>
          <w:rFonts w:ascii="Times New Roman" w:eastAsia="Calibri Light" w:hAnsi="Times New Roman" w:cs="Times New Roman"/>
          <w:sz w:val="28"/>
          <w:szCs w:val="28"/>
          <w:lang w:eastAsia="en-US"/>
        </w:rPr>
        <w:t xml:space="preserve">. </w:t>
      </w:r>
      <w:r w:rsidR="007B1733" w:rsidRPr="00BE76F0">
        <w:rPr>
          <w:rFonts w:ascii="Times New Roman" w:eastAsia="Calibri Light" w:hAnsi="Times New Roman" w:cs="Times New Roman"/>
          <w:sz w:val="28"/>
          <w:szCs w:val="28"/>
          <w:lang w:eastAsia="en-US"/>
        </w:rPr>
        <w:t>Поэтому а</w:t>
      </w:r>
      <w:r w:rsidR="00884FD0" w:rsidRPr="00BE76F0">
        <w:rPr>
          <w:rFonts w:ascii="Times New Roman" w:eastAsia="Calibri Light" w:hAnsi="Times New Roman" w:cs="Times New Roman"/>
          <w:sz w:val="28"/>
          <w:szCs w:val="28"/>
          <w:lang w:eastAsia="en-US"/>
        </w:rPr>
        <w:t>ктуально использование полипризманов в качестве элементов измерительного оборудования, например, зондов (наконечников) атомно-силовых микроскопов. Отсутствие свободных ковалентных связей делает полипризманы нечувствительными к загрязнениям внешней среды (свободным радикалам), что снижает реакционную способность наконечника, позволяя достигать атомного разрешения в</w:t>
      </w:r>
      <w:r w:rsidR="00BA171D" w:rsidRPr="00BE76F0">
        <w:rPr>
          <w:rFonts w:ascii="Times New Roman" w:eastAsia="Calibri Light" w:hAnsi="Times New Roman" w:cs="Times New Roman"/>
          <w:sz w:val="28"/>
          <w:szCs w:val="28"/>
          <w:lang w:eastAsia="en-US"/>
        </w:rPr>
        <w:t xml:space="preserve"> микроскопе.</w:t>
      </w:r>
    </w:p>
    <w:p w:rsidR="007256EA" w:rsidRPr="00BE76F0" w:rsidRDefault="007256EA" w:rsidP="006279CC">
      <w:pPr>
        <w:ind w:firstLine="720"/>
        <w:rPr>
          <w:rFonts w:ascii="Times New Roman" w:eastAsia="Calibri Light" w:hAnsi="Times New Roman" w:cs="Times New Roman"/>
          <w:b/>
          <w:sz w:val="28"/>
          <w:szCs w:val="28"/>
          <w:lang w:eastAsia="en-US"/>
        </w:rPr>
      </w:pPr>
    </w:p>
    <w:p w:rsidR="006B70F0" w:rsidRPr="00BE76F0" w:rsidRDefault="006B70F0" w:rsidP="006279CC">
      <w:pPr>
        <w:ind w:firstLine="720"/>
        <w:rPr>
          <w:rFonts w:ascii="Times New Roman" w:eastAsia="Calibri Light" w:hAnsi="Times New Roman" w:cs="Times New Roman"/>
          <w:b/>
          <w:sz w:val="28"/>
          <w:szCs w:val="28"/>
          <w:lang w:eastAsia="en-US"/>
        </w:rPr>
      </w:pPr>
      <w:r w:rsidRPr="00BE76F0">
        <w:rPr>
          <w:rFonts w:ascii="Times New Roman" w:eastAsia="Calibri Light" w:hAnsi="Times New Roman" w:cs="Times New Roman"/>
          <w:b/>
          <w:sz w:val="28"/>
          <w:szCs w:val="28"/>
          <w:lang w:eastAsia="en-US"/>
        </w:rPr>
        <w:t xml:space="preserve">1.3 Муаровые графены </w:t>
      </w:r>
    </w:p>
    <w:p w:rsidR="005D44A6" w:rsidRPr="00BE76F0" w:rsidRDefault="005D44A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С открытием графена в 2004 году двумерные (2D) материалы стали пре</w:t>
      </w:r>
      <w:r w:rsidRPr="00BE76F0">
        <w:rPr>
          <w:rFonts w:ascii="Times New Roman" w:eastAsia="Calibri Light" w:hAnsi="Times New Roman" w:cs="Times New Roman"/>
          <w:sz w:val="28"/>
          <w:szCs w:val="28"/>
          <w:lang w:eastAsia="en-US"/>
        </w:rPr>
        <w:t>д</w:t>
      </w:r>
      <w:r w:rsidRPr="00BE76F0">
        <w:rPr>
          <w:rFonts w:ascii="Times New Roman" w:eastAsia="Calibri Light" w:hAnsi="Times New Roman" w:cs="Times New Roman"/>
          <w:sz w:val="28"/>
          <w:szCs w:val="28"/>
          <w:lang w:eastAsia="en-US"/>
        </w:rPr>
        <w:t xml:space="preserve">метом повышенного внимания для множества приложений, поскольку они предоставляют возможность создания материалов. </w:t>
      </w:r>
      <w:r w:rsidR="00B13C94" w:rsidRPr="00BE76F0">
        <w:rPr>
          <w:rFonts w:ascii="Times New Roman" w:eastAsia="Calibri Light" w:hAnsi="Times New Roman" w:cs="Times New Roman"/>
          <w:sz w:val="28"/>
          <w:szCs w:val="28"/>
          <w:lang w:eastAsia="en-US"/>
        </w:rPr>
        <w:t>Целенаправленная модиф</w:t>
      </w:r>
      <w:r w:rsidR="00B13C94" w:rsidRPr="00BE76F0">
        <w:rPr>
          <w:rFonts w:ascii="Times New Roman" w:eastAsia="Calibri Light" w:hAnsi="Times New Roman" w:cs="Times New Roman"/>
          <w:sz w:val="28"/>
          <w:szCs w:val="28"/>
          <w:lang w:eastAsia="en-US"/>
        </w:rPr>
        <w:t>и</w:t>
      </w:r>
      <w:r w:rsidR="00B13C94" w:rsidRPr="00BE76F0">
        <w:rPr>
          <w:rFonts w:ascii="Times New Roman" w:eastAsia="Calibri Light" w:hAnsi="Times New Roman" w:cs="Times New Roman"/>
          <w:sz w:val="28"/>
          <w:szCs w:val="28"/>
          <w:lang w:eastAsia="en-US"/>
        </w:rPr>
        <w:t>кация 2D материалов и инженерный подход позволя</w:t>
      </w:r>
      <w:r w:rsidR="00AE2BC4" w:rsidRPr="00BE76F0">
        <w:rPr>
          <w:rFonts w:ascii="Times New Roman" w:eastAsia="Calibri Light" w:hAnsi="Times New Roman" w:cs="Times New Roman"/>
          <w:sz w:val="28"/>
          <w:szCs w:val="28"/>
          <w:lang w:eastAsia="en-US"/>
        </w:rPr>
        <w:t>ет</w:t>
      </w:r>
      <w:r w:rsidR="00B13C94" w:rsidRPr="00BE76F0">
        <w:rPr>
          <w:rFonts w:ascii="Times New Roman" w:eastAsia="Calibri Light" w:hAnsi="Times New Roman" w:cs="Times New Roman"/>
          <w:sz w:val="28"/>
          <w:szCs w:val="28"/>
          <w:lang w:eastAsia="en-US"/>
        </w:rPr>
        <w:t xml:space="preserve"> настроить их </w:t>
      </w:r>
      <w:r w:rsidR="005A340F" w:rsidRPr="00BE76F0">
        <w:rPr>
          <w:rFonts w:ascii="Times New Roman" w:eastAsia="Calibri Light" w:hAnsi="Times New Roman" w:cs="Times New Roman"/>
          <w:sz w:val="28"/>
          <w:szCs w:val="28"/>
          <w:lang w:eastAsia="en-US"/>
        </w:rPr>
        <w:t xml:space="preserve">до </w:t>
      </w:r>
      <w:r w:rsidR="00B13C94" w:rsidRPr="00BE76F0">
        <w:rPr>
          <w:rFonts w:ascii="Times New Roman" w:eastAsia="Calibri Light" w:hAnsi="Times New Roman" w:cs="Times New Roman"/>
          <w:sz w:val="28"/>
          <w:szCs w:val="28"/>
          <w:lang w:eastAsia="en-US"/>
        </w:rPr>
        <w:t>проя</w:t>
      </w:r>
      <w:r w:rsidR="00B13C94" w:rsidRPr="00BE76F0">
        <w:rPr>
          <w:rFonts w:ascii="Times New Roman" w:eastAsia="Calibri Light" w:hAnsi="Times New Roman" w:cs="Times New Roman"/>
          <w:sz w:val="28"/>
          <w:szCs w:val="28"/>
          <w:lang w:eastAsia="en-US"/>
        </w:rPr>
        <w:t>в</w:t>
      </w:r>
      <w:r w:rsidR="00B13C94" w:rsidRPr="00BE76F0">
        <w:rPr>
          <w:rFonts w:ascii="Times New Roman" w:eastAsia="Calibri Light" w:hAnsi="Times New Roman" w:cs="Times New Roman"/>
          <w:sz w:val="28"/>
          <w:szCs w:val="28"/>
          <w:lang w:eastAsia="en-US"/>
        </w:rPr>
        <w:t xml:space="preserve">ления определенных свойств и </w:t>
      </w:r>
      <w:bookmarkStart w:id="22" w:name="_Hlk164974403"/>
      <w:r w:rsidR="00D641C3" w:rsidRPr="00BE76F0">
        <w:rPr>
          <w:rFonts w:ascii="Times New Roman" w:eastAsia="Calibri Light" w:hAnsi="Times New Roman" w:cs="Times New Roman"/>
          <w:sz w:val="28"/>
          <w:szCs w:val="28"/>
          <w:lang w:eastAsia="en-US"/>
        </w:rPr>
        <w:t>функций [</w:t>
      </w:r>
      <w:r w:rsidR="0046444D" w:rsidRPr="00BE76F0">
        <w:rPr>
          <w:rFonts w:ascii="Times New Roman" w:eastAsia="Calibri Light" w:hAnsi="Times New Roman" w:cs="Times New Roman"/>
          <w:sz w:val="28"/>
          <w:szCs w:val="28"/>
          <w:lang w:eastAsia="en-US"/>
        </w:rPr>
        <w:t>12,</w:t>
      </w:r>
      <w:r w:rsidR="009749D1" w:rsidRPr="00BE76F0">
        <w:rPr>
          <w:rFonts w:ascii="Times New Roman" w:eastAsia="Calibri Light" w:hAnsi="Times New Roman" w:cs="Times New Roman"/>
          <w:sz w:val="28"/>
          <w:szCs w:val="28"/>
          <w:lang w:eastAsia="en-US"/>
        </w:rPr>
        <w:t xml:space="preserve"> </w:t>
      </w:r>
      <w:r w:rsidR="00EC229A"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1</w:t>
      </w:r>
      <w:r w:rsidR="00EC229A" w:rsidRPr="00BE76F0">
        <w:rPr>
          <w:rFonts w:ascii="Times New Roman" w:eastAsia="Calibri Light" w:hAnsi="Times New Roman" w:cs="Times New Roman"/>
          <w:sz w:val="28"/>
          <w:szCs w:val="28"/>
          <w:lang w:eastAsia="en-US"/>
        </w:rPr>
        <w:t>]</w:t>
      </w:r>
      <w:bookmarkEnd w:id="22"/>
      <w:r w:rsidR="005A340F" w:rsidRPr="00BE76F0">
        <w:rPr>
          <w:rFonts w:ascii="Times New Roman" w:eastAsia="Calibri Light" w:hAnsi="Times New Roman" w:cs="Times New Roman"/>
          <w:sz w:val="28"/>
          <w:szCs w:val="28"/>
          <w:lang w:eastAsia="en-US"/>
        </w:rPr>
        <w:t xml:space="preserve">. Это открывает широчайшие возможности применения их в современной науке и технологии. </w:t>
      </w:r>
      <w:r w:rsidRPr="00BE76F0">
        <w:rPr>
          <w:rFonts w:ascii="Times New Roman" w:eastAsia="Calibri Light" w:hAnsi="Times New Roman" w:cs="Times New Roman"/>
          <w:sz w:val="28"/>
          <w:szCs w:val="28"/>
          <w:lang w:eastAsia="en-US"/>
        </w:rPr>
        <w:t>За последние двадцать лет этот растущий исследовательский сектор достиг значительных успехов</w:t>
      </w:r>
      <w:r w:rsidR="0041585E" w:rsidRPr="00BE76F0">
        <w:rPr>
          <w:rFonts w:ascii="Times New Roman" w:eastAsia="Calibri Light" w:hAnsi="Times New Roman" w:cs="Times New Roman"/>
          <w:sz w:val="28"/>
          <w:szCs w:val="28"/>
          <w:lang w:eastAsia="en-US"/>
        </w:rPr>
        <w:t xml:space="preserve"> [4</w:t>
      </w:r>
      <w:r w:rsidR="00CD31DE" w:rsidRPr="00BE76F0">
        <w:rPr>
          <w:rFonts w:ascii="Times New Roman" w:eastAsia="Calibri Light" w:hAnsi="Times New Roman" w:cs="Times New Roman"/>
          <w:sz w:val="28"/>
          <w:szCs w:val="28"/>
          <w:lang w:eastAsia="en-US"/>
        </w:rPr>
        <w:t>2</w:t>
      </w:r>
      <w:r w:rsidR="0041585E"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Заметно, что успехи охватили не только понимание свойств этих материалов, но и включили разработку новаторских методов синтеза и созд</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ния. Такие методы оказались важными для достижения необходимых характ</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ристик и функциональности 2D материалов, что облегчило их внедрение в ра</w:t>
      </w:r>
      <w:r w:rsidRPr="00BE76F0">
        <w:rPr>
          <w:rFonts w:ascii="Times New Roman" w:eastAsia="Calibri Light" w:hAnsi="Times New Roman" w:cs="Times New Roman"/>
          <w:sz w:val="28"/>
          <w:szCs w:val="28"/>
          <w:lang w:eastAsia="en-US"/>
        </w:rPr>
        <w:t>з</w:t>
      </w:r>
      <w:r w:rsidRPr="00BE76F0">
        <w:rPr>
          <w:rFonts w:ascii="Times New Roman" w:eastAsia="Calibri Light" w:hAnsi="Times New Roman" w:cs="Times New Roman"/>
          <w:sz w:val="28"/>
          <w:szCs w:val="28"/>
          <w:lang w:eastAsia="en-US"/>
        </w:rPr>
        <w:t>личные технологические сферы. Более того, сфера применения этих 2D матер</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алов значительно расширилась, охватывая сегменты от электроники до хран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ния энергии и даже биомедицины.</w:t>
      </w:r>
    </w:p>
    <w:p w:rsidR="005D44A6" w:rsidRPr="00BE76F0" w:rsidRDefault="00890784"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В области 2D материалов достигнуты достаточно весомые достижения и наблюдается прогресс в их развити</w:t>
      </w:r>
      <w:r w:rsidR="000C28F6" w:rsidRPr="00BE76F0">
        <w:rPr>
          <w:rFonts w:ascii="Times New Roman" w:eastAsia="Calibri Light" w:hAnsi="Times New Roman" w:cs="Times New Roman"/>
          <w:sz w:val="28"/>
          <w:szCs w:val="28"/>
          <w:lang w:eastAsia="en-US"/>
        </w:rPr>
        <w:t>и. Н</w:t>
      </w:r>
      <w:r w:rsidRPr="00BE76F0">
        <w:rPr>
          <w:rFonts w:ascii="Times New Roman" w:eastAsia="Calibri Light" w:hAnsi="Times New Roman" w:cs="Times New Roman"/>
          <w:sz w:val="28"/>
          <w:szCs w:val="28"/>
          <w:lang w:eastAsia="en-US"/>
        </w:rPr>
        <w:t>о до сих пор существуют фундаментал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ные задачи, которые не нашли окончательного ответа</w:t>
      </w:r>
      <w:r w:rsidR="000C28F6" w:rsidRPr="00BE76F0">
        <w:rPr>
          <w:rFonts w:ascii="Times New Roman" w:eastAsia="Calibri Light" w:hAnsi="Times New Roman" w:cs="Times New Roman"/>
          <w:sz w:val="28"/>
          <w:szCs w:val="28"/>
          <w:lang w:eastAsia="en-US"/>
        </w:rPr>
        <w:t>, например, ярким прим</w:t>
      </w:r>
      <w:r w:rsidR="000C28F6" w:rsidRPr="00BE76F0">
        <w:rPr>
          <w:rFonts w:ascii="Times New Roman" w:eastAsia="Calibri Light" w:hAnsi="Times New Roman" w:cs="Times New Roman"/>
          <w:sz w:val="28"/>
          <w:szCs w:val="28"/>
          <w:lang w:eastAsia="en-US"/>
        </w:rPr>
        <w:t>е</w:t>
      </w:r>
      <w:r w:rsidR="000C28F6" w:rsidRPr="00BE76F0">
        <w:rPr>
          <w:rFonts w:ascii="Times New Roman" w:eastAsia="Calibri Light" w:hAnsi="Times New Roman" w:cs="Times New Roman"/>
          <w:sz w:val="28"/>
          <w:szCs w:val="28"/>
          <w:lang w:eastAsia="en-US"/>
        </w:rPr>
        <w:t xml:space="preserve">ром может быть процесс сверхпроводимости. </w:t>
      </w:r>
      <w:r w:rsidR="005D44A6" w:rsidRPr="00BE76F0">
        <w:rPr>
          <w:rFonts w:ascii="Times New Roman" w:eastAsia="Calibri Light" w:hAnsi="Times New Roman" w:cs="Times New Roman"/>
          <w:sz w:val="28"/>
          <w:szCs w:val="28"/>
          <w:lang w:eastAsia="en-US"/>
        </w:rPr>
        <w:t>Несмотря на десятилетия инте</w:t>
      </w:r>
      <w:r w:rsidR="005D44A6" w:rsidRPr="00BE76F0">
        <w:rPr>
          <w:rFonts w:ascii="Times New Roman" w:eastAsia="Calibri Light" w:hAnsi="Times New Roman" w:cs="Times New Roman"/>
          <w:sz w:val="28"/>
          <w:szCs w:val="28"/>
          <w:lang w:eastAsia="en-US"/>
        </w:rPr>
        <w:t>н</w:t>
      </w:r>
      <w:r w:rsidR="005D44A6" w:rsidRPr="00BE76F0">
        <w:rPr>
          <w:rFonts w:ascii="Times New Roman" w:eastAsia="Calibri Light" w:hAnsi="Times New Roman" w:cs="Times New Roman"/>
          <w:sz w:val="28"/>
          <w:szCs w:val="28"/>
          <w:lang w:eastAsia="en-US"/>
        </w:rPr>
        <w:t>сивных исследований, поведение необычных сверхпроводников до конца не понято. Это несоответствие стало стимулом для исследователей в разработке экспериментальных методов изучения таких явлений. В 2018 году обнаружение сверхпроводимости в графене, вероятно, наиболее изучаемом материале, стало большим открытием для научного сообщества [</w:t>
      </w:r>
      <w:r w:rsidR="009F5049"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3</w:t>
      </w:r>
      <w:r w:rsidR="005D44A6" w:rsidRPr="00BE76F0">
        <w:rPr>
          <w:rFonts w:ascii="Times New Roman" w:eastAsia="Calibri Light" w:hAnsi="Times New Roman" w:cs="Times New Roman"/>
          <w:sz w:val="28"/>
          <w:szCs w:val="28"/>
          <w:lang w:eastAsia="en-US"/>
        </w:rPr>
        <w:t>]. Сверхпроводящее повед</w:t>
      </w:r>
      <w:r w:rsidR="005D44A6" w:rsidRPr="00BE76F0">
        <w:rPr>
          <w:rFonts w:ascii="Times New Roman" w:eastAsia="Calibri Light" w:hAnsi="Times New Roman" w:cs="Times New Roman"/>
          <w:sz w:val="28"/>
          <w:szCs w:val="28"/>
          <w:lang w:eastAsia="en-US"/>
        </w:rPr>
        <w:t>е</w:t>
      </w:r>
      <w:r w:rsidR="005D44A6" w:rsidRPr="00BE76F0">
        <w:rPr>
          <w:rFonts w:ascii="Times New Roman" w:eastAsia="Calibri Light" w:hAnsi="Times New Roman" w:cs="Times New Roman"/>
          <w:sz w:val="28"/>
          <w:szCs w:val="28"/>
          <w:lang w:eastAsia="en-US"/>
        </w:rPr>
        <w:t>ние графена, возникает из-за небольшого углового смещения между дву</w:t>
      </w:r>
      <w:r w:rsidR="00AE2BC4" w:rsidRPr="00BE76F0">
        <w:rPr>
          <w:rFonts w:ascii="Times New Roman" w:eastAsia="Calibri Light" w:hAnsi="Times New Roman" w:cs="Times New Roman"/>
          <w:sz w:val="28"/>
          <w:szCs w:val="28"/>
          <w:lang w:eastAsia="en-US"/>
        </w:rPr>
        <w:t>х</w:t>
      </w:r>
      <w:r w:rsidR="005D44A6" w:rsidRPr="00BE76F0">
        <w:rPr>
          <w:rFonts w:ascii="Times New Roman" w:eastAsia="Calibri Light" w:hAnsi="Times New Roman" w:cs="Times New Roman"/>
          <w:sz w:val="28"/>
          <w:szCs w:val="28"/>
          <w:lang w:eastAsia="en-US"/>
        </w:rPr>
        <w:t xml:space="preserve"> сло</w:t>
      </w:r>
      <w:r w:rsidR="00AE2BC4" w:rsidRPr="00BE76F0">
        <w:rPr>
          <w:rFonts w:ascii="Times New Roman" w:eastAsia="Calibri Light" w:hAnsi="Times New Roman" w:cs="Times New Roman"/>
          <w:sz w:val="28"/>
          <w:szCs w:val="28"/>
          <w:lang w:eastAsia="en-US"/>
        </w:rPr>
        <w:t>ев</w:t>
      </w:r>
      <w:r w:rsidR="005D44A6" w:rsidRPr="00BE76F0">
        <w:rPr>
          <w:rFonts w:ascii="Times New Roman" w:eastAsia="Calibri Light" w:hAnsi="Times New Roman" w:cs="Times New Roman"/>
          <w:sz w:val="28"/>
          <w:szCs w:val="28"/>
          <w:lang w:eastAsia="en-US"/>
        </w:rPr>
        <w:t xml:space="preserve">. Получающееся несоответствие в кристаллической решетке характеризуется </w:t>
      </w:r>
      <w:r w:rsidR="00AA3326">
        <w:rPr>
          <w:rFonts w:ascii="Times New Roman" w:eastAsia="Calibri Light" w:hAnsi="Times New Roman" w:cs="Times New Roman"/>
          <w:sz w:val="28"/>
          <w:szCs w:val="28"/>
          <w:lang w:eastAsia="en-US"/>
        </w:rPr>
        <w:t xml:space="preserve">    </w:t>
      </w:r>
      <w:r w:rsidR="005D44A6" w:rsidRPr="00BE76F0">
        <w:rPr>
          <w:rFonts w:ascii="Times New Roman" w:eastAsia="Calibri Light" w:hAnsi="Times New Roman" w:cs="Times New Roman"/>
          <w:sz w:val="28"/>
          <w:szCs w:val="28"/>
          <w:lang w:eastAsia="en-US"/>
        </w:rPr>
        <w:t>муаровыми узорами: периодическим изменением локального расположения атомов, управляемым углом поворота. То есть, муаровая сверхрешетка форм</w:t>
      </w:r>
      <w:r w:rsidR="005D44A6" w:rsidRPr="00BE76F0">
        <w:rPr>
          <w:rFonts w:ascii="Times New Roman" w:eastAsia="Calibri Light" w:hAnsi="Times New Roman" w:cs="Times New Roman"/>
          <w:sz w:val="28"/>
          <w:szCs w:val="28"/>
          <w:lang w:eastAsia="en-US"/>
        </w:rPr>
        <w:t>и</w:t>
      </w:r>
      <w:r w:rsidR="005D44A6" w:rsidRPr="00BE76F0">
        <w:rPr>
          <w:rFonts w:ascii="Times New Roman" w:eastAsia="Calibri Light" w:hAnsi="Times New Roman" w:cs="Times New Roman"/>
          <w:sz w:val="28"/>
          <w:szCs w:val="28"/>
          <w:lang w:eastAsia="en-US"/>
        </w:rPr>
        <w:t>руется, когда две периодические структуры наложены друг на друга с легким угловым или постоянным решетчатым смещением, создавая новый, более крупный периодический узор. Основа этого явления – слабые силы Ван-дер-Ваальса между отдельными слоями графена. Муаровые узоры в двуслойном графене открывают новые возможности для исследования и использования уникальных электронных свойств с потенциальным применением в электро</w:t>
      </w:r>
      <w:r w:rsidR="005D44A6" w:rsidRPr="00BE76F0">
        <w:rPr>
          <w:rFonts w:ascii="Times New Roman" w:eastAsia="Calibri Light" w:hAnsi="Times New Roman" w:cs="Times New Roman"/>
          <w:sz w:val="28"/>
          <w:szCs w:val="28"/>
          <w:lang w:eastAsia="en-US"/>
        </w:rPr>
        <w:t>н</w:t>
      </w:r>
      <w:r w:rsidR="005D44A6" w:rsidRPr="00BE76F0">
        <w:rPr>
          <w:rFonts w:ascii="Times New Roman" w:eastAsia="Calibri Light" w:hAnsi="Times New Roman" w:cs="Times New Roman"/>
          <w:sz w:val="28"/>
          <w:szCs w:val="28"/>
          <w:lang w:eastAsia="en-US"/>
        </w:rPr>
        <w:t>ных устройствах нового поколения и квантовых технологиях [</w:t>
      </w:r>
      <w:r w:rsidR="009F5049"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4</w:t>
      </w:r>
      <w:r w:rsidR="005D44A6" w:rsidRPr="00BE76F0">
        <w:rPr>
          <w:rFonts w:ascii="Times New Roman" w:eastAsia="Calibri Light" w:hAnsi="Times New Roman" w:cs="Times New Roman"/>
          <w:sz w:val="28"/>
          <w:szCs w:val="28"/>
          <w:lang w:eastAsia="en-US"/>
        </w:rPr>
        <w:t>]. После знач</w:t>
      </w:r>
      <w:r w:rsidR="005D44A6" w:rsidRPr="00BE76F0">
        <w:rPr>
          <w:rFonts w:ascii="Times New Roman" w:eastAsia="Calibri Light" w:hAnsi="Times New Roman" w:cs="Times New Roman"/>
          <w:sz w:val="28"/>
          <w:szCs w:val="28"/>
          <w:lang w:eastAsia="en-US"/>
        </w:rPr>
        <w:t>и</w:t>
      </w:r>
      <w:r w:rsidR="005D44A6" w:rsidRPr="00BE76F0">
        <w:rPr>
          <w:rFonts w:ascii="Times New Roman" w:eastAsia="Calibri Light" w:hAnsi="Times New Roman" w:cs="Times New Roman"/>
          <w:sz w:val="28"/>
          <w:szCs w:val="28"/>
          <w:lang w:eastAsia="en-US"/>
        </w:rPr>
        <w:t xml:space="preserve">тельного прогресса в исследованиях графена научное сообщество обратило </w:t>
      </w:r>
      <w:r w:rsidR="005D44A6" w:rsidRPr="00BE76F0">
        <w:rPr>
          <w:rFonts w:ascii="Times New Roman" w:eastAsia="Calibri Light" w:hAnsi="Times New Roman" w:cs="Times New Roman"/>
          <w:sz w:val="28"/>
          <w:szCs w:val="28"/>
          <w:lang w:eastAsia="en-US"/>
        </w:rPr>
        <w:lastRenderedPageBreak/>
        <w:t>внимание на недавно разработанные так называемые гетероструктуры на осн</w:t>
      </w:r>
      <w:r w:rsidR="005D44A6" w:rsidRPr="00BE76F0">
        <w:rPr>
          <w:rFonts w:ascii="Times New Roman" w:eastAsia="Calibri Light" w:hAnsi="Times New Roman" w:cs="Times New Roman"/>
          <w:sz w:val="28"/>
          <w:szCs w:val="28"/>
          <w:lang w:eastAsia="en-US"/>
        </w:rPr>
        <w:t>о</w:t>
      </w:r>
      <w:r w:rsidR="005D44A6" w:rsidRPr="00BE76F0">
        <w:rPr>
          <w:rFonts w:ascii="Times New Roman" w:eastAsia="Calibri Light" w:hAnsi="Times New Roman" w:cs="Times New Roman"/>
          <w:sz w:val="28"/>
          <w:szCs w:val="28"/>
          <w:lang w:eastAsia="en-US"/>
        </w:rPr>
        <w:t>ве Ван-дер-Ваальсовых (ВдВ) сил, представляющие собой тщательно отобра</w:t>
      </w:r>
      <w:r w:rsidR="005D44A6" w:rsidRPr="00BE76F0">
        <w:rPr>
          <w:rFonts w:ascii="Times New Roman" w:eastAsia="Calibri Light" w:hAnsi="Times New Roman" w:cs="Times New Roman"/>
          <w:sz w:val="28"/>
          <w:szCs w:val="28"/>
          <w:lang w:eastAsia="en-US"/>
        </w:rPr>
        <w:t>н</w:t>
      </w:r>
      <w:r w:rsidR="005D44A6" w:rsidRPr="00BE76F0">
        <w:rPr>
          <w:rFonts w:ascii="Times New Roman" w:eastAsia="Calibri Light" w:hAnsi="Times New Roman" w:cs="Times New Roman"/>
          <w:sz w:val="28"/>
          <w:szCs w:val="28"/>
          <w:lang w:eastAsia="en-US"/>
        </w:rPr>
        <w:t>ную последовательность слоев 2D материалов. Сочетание разнообразных 2D материалов в виде вертикально уложенных ВдВ гетероструктур породило н</w:t>
      </w:r>
      <w:r w:rsidR="005D44A6" w:rsidRPr="00BE76F0">
        <w:rPr>
          <w:rFonts w:ascii="Times New Roman" w:eastAsia="Calibri Light" w:hAnsi="Times New Roman" w:cs="Times New Roman"/>
          <w:sz w:val="28"/>
          <w:szCs w:val="28"/>
          <w:lang w:eastAsia="en-US"/>
        </w:rPr>
        <w:t>о</w:t>
      </w:r>
      <w:r w:rsidR="005D44A6" w:rsidRPr="00BE76F0">
        <w:rPr>
          <w:rFonts w:ascii="Times New Roman" w:eastAsia="Calibri Light" w:hAnsi="Times New Roman" w:cs="Times New Roman"/>
          <w:sz w:val="28"/>
          <w:szCs w:val="28"/>
          <w:lang w:eastAsia="en-US"/>
        </w:rPr>
        <w:t>вую концепцию в дизайне и синтезе материалов с улучшенными функционал</w:t>
      </w:r>
      <w:r w:rsidR="005D44A6" w:rsidRPr="00BE76F0">
        <w:rPr>
          <w:rFonts w:ascii="Times New Roman" w:eastAsia="Calibri Light" w:hAnsi="Times New Roman" w:cs="Times New Roman"/>
          <w:sz w:val="28"/>
          <w:szCs w:val="28"/>
          <w:lang w:eastAsia="en-US"/>
        </w:rPr>
        <w:t>ь</w:t>
      </w:r>
      <w:r w:rsidR="005D44A6" w:rsidRPr="00BE76F0">
        <w:rPr>
          <w:rFonts w:ascii="Times New Roman" w:eastAsia="Calibri Light" w:hAnsi="Times New Roman" w:cs="Times New Roman"/>
          <w:sz w:val="28"/>
          <w:szCs w:val="28"/>
          <w:lang w:eastAsia="en-US"/>
        </w:rPr>
        <w:t>ными возможностями, отличающимися от свойств каждого из компонентов в отдельности.</w:t>
      </w:r>
      <w:r w:rsidR="008E7B68" w:rsidRPr="00BE76F0">
        <w:rPr>
          <w:rFonts w:ascii="Times New Roman" w:eastAsia="Calibri Light" w:hAnsi="Times New Roman" w:cs="Times New Roman"/>
          <w:sz w:val="28"/>
          <w:szCs w:val="28"/>
          <w:lang w:eastAsia="en-US"/>
        </w:rPr>
        <w:t xml:space="preserve"> </w:t>
      </w:r>
      <w:r w:rsidR="005D44A6" w:rsidRPr="00BE76F0">
        <w:rPr>
          <w:rFonts w:ascii="Times New Roman" w:eastAsia="Calibri Light" w:hAnsi="Times New Roman" w:cs="Times New Roman"/>
          <w:sz w:val="28"/>
          <w:szCs w:val="28"/>
          <w:lang w:eastAsia="en-US"/>
        </w:rPr>
        <w:t>Эти искусственные твердые тела обладают атомарно четкими гр</w:t>
      </w:r>
      <w:r w:rsidR="005D44A6" w:rsidRPr="00BE76F0">
        <w:rPr>
          <w:rFonts w:ascii="Times New Roman" w:eastAsia="Calibri Light" w:hAnsi="Times New Roman" w:cs="Times New Roman"/>
          <w:sz w:val="28"/>
          <w:szCs w:val="28"/>
          <w:lang w:eastAsia="en-US"/>
        </w:rPr>
        <w:t>а</w:t>
      </w:r>
      <w:r w:rsidR="005D44A6" w:rsidRPr="00BE76F0">
        <w:rPr>
          <w:rFonts w:ascii="Times New Roman" w:eastAsia="Calibri Light" w:hAnsi="Times New Roman" w:cs="Times New Roman"/>
          <w:sz w:val="28"/>
          <w:szCs w:val="28"/>
          <w:lang w:eastAsia="en-US"/>
        </w:rPr>
        <w:t>ницами без пересечения слоев, а их создание не зависит от совместимости кр</w:t>
      </w:r>
      <w:r w:rsidR="005D44A6" w:rsidRPr="00BE76F0">
        <w:rPr>
          <w:rFonts w:ascii="Times New Roman" w:eastAsia="Calibri Light" w:hAnsi="Times New Roman" w:cs="Times New Roman"/>
          <w:sz w:val="28"/>
          <w:szCs w:val="28"/>
          <w:lang w:eastAsia="en-US"/>
        </w:rPr>
        <w:t>и</w:t>
      </w:r>
      <w:r w:rsidR="005D44A6" w:rsidRPr="00BE76F0">
        <w:rPr>
          <w:rFonts w:ascii="Times New Roman" w:eastAsia="Calibri Light" w:hAnsi="Times New Roman" w:cs="Times New Roman"/>
          <w:sz w:val="28"/>
          <w:szCs w:val="28"/>
          <w:lang w:eastAsia="en-US"/>
        </w:rPr>
        <w:t>сталлических решеток или химии границ раздела, что делает их универсальной основой для создания уникальных квантовых материалов. В отличие от класс</w:t>
      </w:r>
      <w:r w:rsidR="005D44A6" w:rsidRPr="00BE76F0">
        <w:rPr>
          <w:rFonts w:ascii="Times New Roman" w:eastAsia="Calibri Light" w:hAnsi="Times New Roman" w:cs="Times New Roman"/>
          <w:sz w:val="28"/>
          <w:szCs w:val="28"/>
          <w:lang w:eastAsia="en-US"/>
        </w:rPr>
        <w:t>и</w:t>
      </w:r>
      <w:r w:rsidR="005D44A6" w:rsidRPr="00BE76F0">
        <w:rPr>
          <w:rFonts w:ascii="Times New Roman" w:eastAsia="Calibri Light" w:hAnsi="Times New Roman" w:cs="Times New Roman"/>
          <w:sz w:val="28"/>
          <w:szCs w:val="28"/>
          <w:lang w:eastAsia="en-US"/>
        </w:rPr>
        <w:t>ческих гетероструктур, зависящих от прямого ковалентного связывания и то</w:t>
      </w:r>
      <w:r w:rsidR="005D44A6" w:rsidRPr="00BE76F0">
        <w:rPr>
          <w:rFonts w:ascii="Times New Roman" w:eastAsia="Calibri Light" w:hAnsi="Times New Roman" w:cs="Times New Roman"/>
          <w:sz w:val="28"/>
          <w:szCs w:val="28"/>
          <w:lang w:eastAsia="en-US"/>
        </w:rPr>
        <w:t>ч</w:t>
      </w:r>
      <w:r w:rsidR="005D44A6" w:rsidRPr="00BE76F0">
        <w:rPr>
          <w:rFonts w:ascii="Times New Roman" w:eastAsia="Calibri Light" w:hAnsi="Times New Roman" w:cs="Times New Roman"/>
          <w:sz w:val="28"/>
          <w:szCs w:val="28"/>
          <w:lang w:eastAsia="en-US"/>
        </w:rPr>
        <w:t>ног</w:t>
      </w:r>
      <w:r w:rsidR="00DF3CE7" w:rsidRPr="00BE76F0">
        <w:rPr>
          <w:rFonts w:ascii="Times New Roman" w:eastAsia="Calibri Light" w:hAnsi="Times New Roman" w:cs="Times New Roman"/>
          <w:sz w:val="28"/>
          <w:szCs w:val="28"/>
          <w:lang w:eastAsia="en-US"/>
        </w:rPr>
        <w:t>о соответствия решеток, слабые Ван-дер-</w:t>
      </w:r>
      <w:r w:rsidR="00EB357C" w:rsidRPr="00BE76F0">
        <w:rPr>
          <w:rFonts w:ascii="Times New Roman" w:eastAsia="Calibri Light" w:hAnsi="Times New Roman" w:cs="Times New Roman"/>
          <w:sz w:val="28"/>
          <w:szCs w:val="28"/>
          <w:lang w:eastAsia="en-US"/>
        </w:rPr>
        <w:t>Ваальсовые</w:t>
      </w:r>
      <w:r w:rsidR="005D44A6" w:rsidRPr="00BE76F0">
        <w:rPr>
          <w:rFonts w:ascii="Times New Roman" w:eastAsia="Calibri Light" w:hAnsi="Times New Roman" w:cs="Times New Roman"/>
          <w:sz w:val="28"/>
          <w:szCs w:val="28"/>
          <w:lang w:eastAsia="en-US"/>
        </w:rPr>
        <w:t xml:space="preserve"> взаимодействия и о</w:t>
      </w:r>
      <w:r w:rsidR="005D44A6" w:rsidRPr="00BE76F0">
        <w:rPr>
          <w:rFonts w:ascii="Times New Roman" w:eastAsia="Calibri Light" w:hAnsi="Times New Roman" w:cs="Times New Roman"/>
          <w:sz w:val="28"/>
          <w:szCs w:val="28"/>
          <w:lang w:eastAsia="en-US"/>
        </w:rPr>
        <w:t>т</w:t>
      </w:r>
      <w:r w:rsidR="005D44A6" w:rsidRPr="00BE76F0">
        <w:rPr>
          <w:rFonts w:ascii="Times New Roman" w:eastAsia="Calibri Light" w:hAnsi="Times New Roman" w:cs="Times New Roman"/>
          <w:sz w:val="28"/>
          <w:szCs w:val="28"/>
          <w:lang w:eastAsia="en-US"/>
        </w:rPr>
        <w:t>сутствие ковалентной связи между компонентами позволяют формировать и</w:t>
      </w:r>
      <w:r w:rsidR="005D44A6" w:rsidRPr="00BE76F0">
        <w:rPr>
          <w:rFonts w:ascii="Times New Roman" w:eastAsia="Calibri Light" w:hAnsi="Times New Roman" w:cs="Times New Roman"/>
          <w:sz w:val="28"/>
          <w:szCs w:val="28"/>
          <w:lang w:eastAsia="en-US"/>
        </w:rPr>
        <w:t>с</w:t>
      </w:r>
      <w:r w:rsidR="005D44A6" w:rsidRPr="00BE76F0">
        <w:rPr>
          <w:rFonts w:ascii="Times New Roman" w:eastAsia="Calibri Light" w:hAnsi="Times New Roman" w:cs="Times New Roman"/>
          <w:sz w:val="28"/>
          <w:szCs w:val="28"/>
          <w:lang w:eastAsia="en-US"/>
        </w:rPr>
        <w:t>кусственный интерфейс с большим пространством для инженерии межслойного взаимодействия. Более того, отсутствие незавершенных связей придает 2D м</w:t>
      </w:r>
      <w:r w:rsidR="005D44A6" w:rsidRPr="00BE76F0">
        <w:rPr>
          <w:rFonts w:ascii="Times New Roman" w:eastAsia="Calibri Light" w:hAnsi="Times New Roman" w:cs="Times New Roman"/>
          <w:sz w:val="28"/>
          <w:szCs w:val="28"/>
          <w:lang w:eastAsia="en-US"/>
        </w:rPr>
        <w:t>а</w:t>
      </w:r>
      <w:r w:rsidR="005D44A6" w:rsidRPr="00BE76F0">
        <w:rPr>
          <w:rFonts w:ascii="Times New Roman" w:eastAsia="Calibri Light" w:hAnsi="Times New Roman" w:cs="Times New Roman"/>
          <w:sz w:val="28"/>
          <w:szCs w:val="28"/>
          <w:lang w:eastAsia="en-US"/>
        </w:rPr>
        <w:t>териалам значительный потенциал и превосходную стабильность укладки для создания гетероструктур ВдВ в любом порядке. Среди примечательных пр</w:t>
      </w:r>
      <w:r w:rsidR="005D44A6" w:rsidRPr="00BE76F0">
        <w:rPr>
          <w:rFonts w:ascii="Times New Roman" w:eastAsia="Calibri Light" w:hAnsi="Times New Roman" w:cs="Times New Roman"/>
          <w:sz w:val="28"/>
          <w:szCs w:val="28"/>
          <w:lang w:eastAsia="en-US"/>
        </w:rPr>
        <w:t>е</w:t>
      </w:r>
      <w:r w:rsidR="005D44A6" w:rsidRPr="00BE76F0">
        <w:rPr>
          <w:rFonts w:ascii="Times New Roman" w:eastAsia="Calibri Light" w:hAnsi="Times New Roman" w:cs="Times New Roman"/>
          <w:sz w:val="28"/>
          <w:szCs w:val="28"/>
          <w:lang w:eastAsia="en-US"/>
        </w:rPr>
        <w:t>тендентов для создания таких структур выделяются графен с его выдающимися свойствами баллистической транспортировки [</w:t>
      </w:r>
      <w:r w:rsidR="00A87184"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2</w:t>
      </w:r>
      <w:r w:rsidR="005D44A6" w:rsidRPr="00BE76F0">
        <w:rPr>
          <w:rFonts w:ascii="Times New Roman" w:eastAsia="Calibri Light" w:hAnsi="Times New Roman" w:cs="Times New Roman"/>
          <w:sz w:val="28"/>
          <w:szCs w:val="28"/>
          <w:lang w:eastAsia="en-US"/>
        </w:rPr>
        <w:t>], дихалькогениды перехо</w:t>
      </w:r>
      <w:r w:rsidR="005D44A6" w:rsidRPr="00BE76F0">
        <w:rPr>
          <w:rFonts w:ascii="Times New Roman" w:eastAsia="Calibri Light" w:hAnsi="Times New Roman" w:cs="Times New Roman"/>
          <w:sz w:val="28"/>
          <w:szCs w:val="28"/>
          <w:lang w:eastAsia="en-US"/>
        </w:rPr>
        <w:t>д</w:t>
      </w:r>
      <w:r w:rsidR="005D44A6" w:rsidRPr="00BE76F0">
        <w:rPr>
          <w:rFonts w:ascii="Times New Roman" w:eastAsia="Calibri Light" w:hAnsi="Times New Roman" w:cs="Times New Roman"/>
          <w:sz w:val="28"/>
          <w:szCs w:val="28"/>
          <w:lang w:eastAsia="en-US"/>
        </w:rPr>
        <w:t>ных металлов [</w:t>
      </w:r>
      <w:r w:rsidR="00A87184"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5</w:t>
      </w:r>
      <w:r w:rsidR="005D44A6" w:rsidRPr="00BE76F0">
        <w:rPr>
          <w:rFonts w:ascii="Times New Roman" w:eastAsia="Calibri Light" w:hAnsi="Times New Roman" w:cs="Times New Roman"/>
          <w:sz w:val="28"/>
          <w:szCs w:val="28"/>
          <w:lang w:eastAsia="en-US"/>
        </w:rPr>
        <w:t>], известные своими явными запрещенными зонами, черный фосфор [</w:t>
      </w:r>
      <w:r w:rsidR="00A87184"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6</w:t>
      </w:r>
      <w:r w:rsidR="005D44A6" w:rsidRPr="00BE76F0">
        <w:rPr>
          <w:rFonts w:ascii="Times New Roman" w:eastAsia="Calibri Light" w:hAnsi="Times New Roman" w:cs="Times New Roman"/>
          <w:sz w:val="28"/>
          <w:szCs w:val="28"/>
          <w:lang w:eastAsia="en-US"/>
        </w:rPr>
        <w:t>], отмеченный за его выраженную анизотропию, обеспечивающую свойства, зависящие от направления, и бездефектный гексагональный нитрид бора [</w:t>
      </w:r>
      <w:r w:rsidR="0041585E"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7</w:t>
      </w:r>
      <w:r w:rsidR="005D44A6" w:rsidRPr="00BE76F0">
        <w:rPr>
          <w:rFonts w:ascii="Times New Roman" w:eastAsia="Calibri Light" w:hAnsi="Times New Roman" w:cs="Times New Roman"/>
          <w:sz w:val="28"/>
          <w:szCs w:val="28"/>
          <w:lang w:eastAsia="en-US"/>
        </w:rPr>
        <w:t xml:space="preserve">]. </w:t>
      </w:r>
    </w:p>
    <w:p w:rsidR="005D44A6" w:rsidRPr="00BE76F0" w:rsidRDefault="005D44A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На сегодняшний день гетероструктуры на основе ВдВ находятся на пер</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довой науке о материалах, и предполагается, что их важность будет расти в п</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следующие годы. Тем не менее, для понимания свойств этих вновь сформир</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ванных решеток необходимо визуализировать их на атомном уровне. Свер</w:t>
      </w:r>
      <w:r w:rsidRPr="00BE76F0">
        <w:rPr>
          <w:rFonts w:ascii="Times New Roman" w:eastAsia="Calibri Light" w:hAnsi="Times New Roman" w:cs="Times New Roman"/>
          <w:sz w:val="28"/>
          <w:szCs w:val="28"/>
          <w:lang w:eastAsia="en-US"/>
        </w:rPr>
        <w:t>х</w:t>
      </w:r>
      <w:r w:rsidRPr="00BE76F0">
        <w:rPr>
          <w:rFonts w:ascii="Times New Roman" w:eastAsia="Calibri Light" w:hAnsi="Times New Roman" w:cs="Times New Roman"/>
          <w:sz w:val="28"/>
          <w:szCs w:val="28"/>
          <w:lang w:eastAsia="en-US"/>
        </w:rPr>
        <w:t>проводимость, обнаруженная в графене, стала значительным вызовом, поб</w:t>
      </w:r>
      <w:r w:rsidRPr="00BE76F0">
        <w:rPr>
          <w:rFonts w:ascii="Times New Roman" w:eastAsia="Calibri Light" w:hAnsi="Times New Roman" w:cs="Times New Roman"/>
          <w:sz w:val="28"/>
          <w:szCs w:val="28"/>
          <w:lang w:eastAsia="en-US"/>
        </w:rPr>
        <w:t>у</w:t>
      </w:r>
      <w:r w:rsidRPr="00BE76F0">
        <w:rPr>
          <w:rFonts w:ascii="Times New Roman" w:eastAsia="Calibri Light" w:hAnsi="Times New Roman" w:cs="Times New Roman"/>
          <w:sz w:val="28"/>
          <w:szCs w:val="28"/>
          <w:lang w:eastAsia="en-US"/>
        </w:rPr>
        <w:t>дившим физиков пересмотреть достаточность существующих теоретических подходов для объяснения сверхпроводящих свойств графена. Изучение мех</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нически сложенного закрученного двуслойного графена открывает пути иссл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дований, и может выступать в роли ключа к пониманию сходства механизмов сверхпроводимости с теми, что наблюдаются у традиционных сверхпроводн</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ков [</w:t>
      </w:r>
      <w:r w:rsidR="00A87184" w:rsidRPr="00BE76F0">
        <w:rPr>
          <w:rFonts w:ascii="Times New Roman" w:eastAsia="Calibri Light" w:hAnsi="Times New Roman" w:cs="Times New Roman"/>
          <w:sz w:val="28"/>
          <w:szCs w:val="28"/>
          <w:lang w:eastAsia="en-US"/>
        </w:rPr>
        <w:t>4</w:t>
      </w:r>
      <w:r w:rsidR="00CD31DE" w:rsidRPr="00BE76F0">
        <w:rPr>
          <w:rFonts w:ascii="Times New Roman" w:eastAsia="Calibri Light" w:hAnsi="Times New Roman" w:cs="Times New Roman"/>
          <w:sz w:val="28"/>
          <w:szCs w:val="28"/>
          <w:lang w:eastAsia="en-US"/>
        </w:rPr>
        <w:t>3</w:t>
      </w:r>
      <w:r w:rsidR="0041585E" w:rsidRPr="00BE76F0">
        <w:rPr>
          <w:rFonts w:ascii="Times New Roman" w:eastAsia="Calibri Light" w:hAnsi="Times New Roman" w:cs="Times New Roman"/>
          <w:sz w:val="28"/>
          <w:szCs w:val="28"/>
          <w:lang w:eastAsia="en-US"/>
        </w:rPr>
        <w:t>,</w:t>
      </w:r>
      <w:r w:rsidR="009749D1" w:rsidRPr="00BE76F0">
        <w:rPr>
          <w:rFonts w:ascii="Times New Roman" w:eastAsia="Calibri Light" w:hAnsi="Times New Roman" w:cs="Times New Roman"/>
          <w:sz w:val="28"/>
          <w:szCs w:val="28"/>
          <w:lang w:eastAsia="en-US"/>
        </w:rPr>
        <w:t xml:space="preserve"> </w:t>
      </w:r>
      <w:r w:rsidR="00CD31DE" w:rsidRPr="00BE76F0">
        <w:rPr>
          <w:rFonts w:ascii="Times New Roman" w:eastAsia="Calibri Light" w:hAnsi="Times New Roman" w:cs="Times New Roman"/>
          <w:sz w:val="28"/>
          <w:szCs w:val="28"/>
          <w:lang w:eastAsia="en-US"/>
        </w:rPr>
        <w:t>48</w:t>
      </w:r>
      <w:r w:rsidRPr="00BE76F0">
        <w:rPr>
          <w:rFonts w:ascii="Times New Roman" w:eastAsia="Calibri Light" w:hAnsi="Times New Roman" w:cs="Times New Roman"/>
          <w:sz w:val="28"/>
          <w:szCs w:val="28"/>
          <w:lang w:eastAsia="en-US"/>
        </w:rPr>
        <w:t>]. Это понимание, в свою очередь, может способствовать разработке материалов, проявляющих сверхпроводимость при условиях, близких к ко</w:t>
      </w:r>
      <w:r w:rsidRPr="00BE76F0">
        <w:rPr>
          <w:rFonts w:ascii="Times New Roman" w:eastAsia="Calibri Light" w:hAnsi="Times New Roman" w:cs="Times New Roman"/>
          <w:sz w:val="28"/>
          <w:szCs w:val="28"/>
          <w:lang w:eastAsia="en-US"/>
        </w:rPr>
        <w:t>м</w:t>
      </w:r>
      <w:r w:rsidRPr="00BE76F0">
        <w:rPr>
          <w:rFonts w:ascii="Times New Roman" w:eastAsia="Calibri Light" w:hAnsi="Times New Roman" w:cs="Times New Roman"/>
          <w:sz w:val="28"/>
          <w:szCs w:val="28"/>
          <w:lang w:eastAsia="en-US"/>
        </w:rPr>
        <w:t>натной температуре. Благодаря постоянному совершенствованию методов си</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теза, техник характеристик и моделей расчета электронной структуры, ожид</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ется, что гетероструктуры на основе ВдВ превратятся в обширную и самосто</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t>тельную область исследований.</w:t>
      </w:r>
    </w:p>
    <w:p w:rsidR="005D44A6" w:rsidRPr="00BE76F0" w:rsidRDefault="005D44A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Изучение кристаллических решеток является новым и перспективным направлением в научных исследованиях, которое активно развивается. Ученые подчеркивают, что их результаты помогут глубже понять взаимодействие с ф</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нонами и могут внести вклад в разработку твистроники [</w:t>
      </w:r>
      <w:r w:rsidR="00CD31DE" w:rsidRPr="00BE76F0">
        <w:rPr>
          <w:rFonts w:ascii="Times New Roman" w:eastAsia="Calibri Light" w:hAnsi="Times New Roman" w:cs="Times New Roman"/>
          <w:sz w:val="28"/>
          <w:szCs w:val="28"/>
          <w:lang w:eastAsia="en-US"/>
        </w:rPr>
        <w:t>49</w:t>
      </w:r>
      <w:r w:rsidRPr="00BE76F0">
        <w:rPr>
          <w:rFonts w:ascii="Times New Roman" w:eastAsia="Calibri Light" w:hAnsi="Times New Roman" w:cs="Times New Roman"/>
          <w:sz w:val="28"/>
          <w:szCs w:val="28"/>
          <w:lang w:val="kk-KZ" w:eastAsia="en-US"/>
        </w:rPr>
        <w:t>,</w:t>
      </w:r>
      <w:r w:rsidR="009749D1" w:rsidRPr="00BE76F0">
        <w:rPr>
          <w:rFonts w:ascii="Times New Roman" w:eastAsia="Calibri Light" w:hAnsi="Times New Roman" w:cs="Times New Roman"/>
          <w:sz w:val="28"/>
          <w:szCs w:val="28"/>
          <w:lang w:val="kk-KZ" w:eastAsia="en-US"/>
        </w:rPr>
        <w:t xml:space="preserve"> </w:t>
      </w:r>
      <w:r w:rsidR="00CD31DE" w:rsidRPr="00BE76F0">
        <w:rPr>
          <w:rFonts w:ascii="Times New Roman" w:eastAsia="Calibri Light" w:hAnsi="Times New Roman" w:cs="Times New Roman"/>
          <w:sz w:val="28"/>
          <w:szCs w:val="28"/>
          <w:lang w:val="kk-KZ" w:eastAsia="en-US"/>
        </w:rPr>
        <w:t>50</w:t>
      </w:r>
      <w:r w:rsidRPr="00BE76F0">
        <w:rPr>
          <w:rFonts w:ascii="Times New Roman" w:eastAsia="Calibri Light" w:hAnsi="Times New Roman" w:cs="Times New Roman"/>
          <w:sz w:val="28"/>
          <w:szCs w:val="28"/>
          <w:lang w:eastAsia="en-US"/>
        </w:rPr>
        <w:t>]. Твистроника – это область, возникшая на стыке «скручивания» слоев и электроники, изуча</w:t>
      </w:r>
      <w:r w:rsidRPr="00BE76F0">
        <w:rPr>
          <w:rFonts w:ascii="Times New Roman" w:eastAsia="Calibri Light" w:hAnsi="Times New Roman" w:cs="Times New Roman"/>
          <w:sz w:val="28"/>
          <w:szCs w:val="28"/>
          <w:lang w:eastAsia="en-US"/>
        </w:rPr>
        <w:t>ю</w:t>
      </w:r>
      <w:r w:rsidRPr="00BE76F0">
        <w:rPr>
          <w:rFonts w:ascii="Times New Roman" w:eastAsia="Calibri Light" w:hAnsi="Times New Roman" w:cs="Times New Roman"/>
          <w:sz w:val="28"/>
          <w:szCs w:val="28"/>
          <w:lang w:eastAsia="en-US"/>
        </w:rPr>
        <w:t>щая, как изменение угла вращения между слоями материалов может радикал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lastRenderedPageBreak/>
        <w:t xml:space="preserve">но изменить их электронные свойства. </w:t>
      </w:r>
      <w:r w:rsidR="005A340F" w:rsidRPr="00BE76F0">
        <w:rPr>
          <w:rFonts w:ascii="Times New Roman" w:eastAsia="Calibri Light" w:hAnsi="Times New Roman" w:cs="Times New Roman"/>
          <w:sz w:val="28"/>
          <w:szCs w:val="28"/>
          <w:lang w:eastAsia="en-US"/>
        </w:rPr>
        <w:t xml:space="preserve">Несмотря на значительные достижения исследований и полученные экспериментальные данные, </w:t>
      </w:r>
      <w:r w:rsidR="002C7B37" w:rsidRPr="00BE76F0">
        <w:rPr>
          <w:rFonts w:ascii="Times New Roman" w:eastAsia="Calibri Light" w:hAnsi="Times New Roman" w:cs="Times New Roman"/>
          <w:sz w:val="28"/>
          <w:szCs w:val="28"/>
          <w:lang w:eastAsia="en-US"/>
        </w:rPr>
        <w:t>существует потре</w:t>
      </w:r>
      <w:r w:rsidR="002C7B37" w:rsidRPr="00BE76F0">
        <w:rPr>
          <w:rFonts w:ascii="Times New Roman" w:eastAsia="Calibri Light" w:hAnsi="Times New Roman" w:cs="Times New Roman"/>
          <w:sz w:val="28"/>
          <w:szCs w:val="28"/>
          <w:lang w:eastAsia="en-US"/>
        </w:rPr>
        <w:t>б</w:t>
      </w:r>
      <w:r w:rsidR="002C7B37" w:rsidRPr="00BE76F0">
        <w:rPr>
          <w:rFonts w:ascii="Times New Roman" w:eastAsia="Calibri Light" w:hAnsi="Times New Roman" w:cs="Times New Roman"/>
          <w:sz w:val="28"/>
          <w:szCs w:val="28"/>
          <w:lang w:eastAsia="en-US"/>
        </w:rPr>
        <w:t xml:space="preserve">ность в более подробном сборе данных о методах и подходах, </w:t>
      </w:r>
      <w:r w:rsidR="005A340F" w:rsidRPr="00BE76F0">
        <w:rPr>
          <w:rFonts w:ascii="Times New Roman" w:eastAsia="Calibri Light" w:hAnsi="Times New Roman" w:cs="Times New Roman"/>
          <w:sz w:val="28"/>
          <w:szCs w:val="28"/>
          <w:lang w:eastAsia="en-US"/>
        </w:rPr>
        <w:t>которые могли бы помочь разобраться в обла</w:t>
      </w:r>
      <w:r w:rsidR="002C7B37" w:rsidRPr="00BE76F0">
        <w:rPr>
          <w:rFonts w:ascii="Times New Roman" w:eastAsia="Calibri Light" w:hAnsi="Times New Roman" w:cs="Times New Roman"/>
          <w:sz w:val="28"/>
          <w:szCs w:val="28"/>
          <w:lang w:eastAsia="en-US"/>
        </w:rPr>
        <w:t>ст</w:t>
      </w:r>
      <w:r w:rsidR="005A340F" w:rsidRPr="00BE76F0">
        <w:rPr>
          <w:rFonts w:ascii="Times New Roman" w:eastAsia="Calibri Light" w:hAnsi="Times New Roman" w:cs="Times New Roman"/>
          <w:sz w:val="28"/>
          <w:szCs w:val="28"/>
          <w:lang w:eastAsia="en-US"/>
        </w:rPr>
        <w:t>и воссозданных решеток</w:t>
      </w:r>
      <w:r w:rsidR="002C7B37"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В данном обзоре ос</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бое внимание уделяется скручиванию между слоями как методу управления свойствами 2D материалов, представляя обзор влияния муаровых узоров на м</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ханически складывающиеся двухслойные структуры, а также изучение геоме</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рических аспектов, связанных с углом скручивания. Также рассматриваются электронные структуры графена (однослойного и двухслойного), гетеростру</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 xml:space="preserve">тур ВдВ и связанных с ними электронных явлений. </w:t>
      </w:r>
    </w:p>
    <w:p w:rsidR="00DF6722"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Муаровые узоры формируются при наложении двух повторяющихся структур (рисунок </w:t>
      </w:r>
      <w:r w:rsidR="00D2145F" w:rsidRPr="00BE76F0">
        <w:rPr>
          <w:rFonts w:ascii="Times New Roman" w:eastAsia="Calibri Light" w:hAnsi="Times New Roman" w:cs="Times New Roman"/>
          <w:sz w:val="28"/>
          <w:szCs w:val="28"/>
          <w:lang w:eastAsia="en-US"/>
        </w:rPr>
        <w:t>1.13</w:t>
      </w:r>
      <w:r w:rsidRPr="00BE76F0">
        <w:rPr>
          <w:rFonts w:ascii="Times New Roman" w:eastAsia="Calibri Light" w:hAnsi="Times New Roman" w:cs="Times New Roman"/>
          <w:sz w:val="28"/>
          <w:szCs w:val="28"/>
          <w:lang w:eastAsia="en-US"/>
        </w:rPr>
        <w:t xml:space="preserve">). </w:t>
      </w:r>
      <w:r w:rsidR="003F6801" w:rsidRPr="00BE76F0">
        <w:rPr>
          <w:rFonts w:ascii="Times New Roman" w:eastAsia="Calibri Light" w:hAnsi="Times New Roman" w:cs="Times New Roman"/>
          <w:sz w:val="28"/>
          <w:szCs w:val="28"/>
          <w:lang w:eastAsia="en-US"/>
        </w:rPr>
        <w:t>Изначально эти узоры находили применение в иссл</w:t>
      </w:r>
      <w:r w:rsidR="003F6801" w:rsidRPr="00BE76F0">
        <w:rPr>
          <w:rFonts w:ascii="Times New Roman" w:eastAsia="Calibri Light" w:hAnsi="Times New Roman" w:cs="Times New Roman"/>
          <w:sz w:val="28"/>
          <w:szCs w:val="28"/>
          <w:lang w:eastAsia="en-US"/>
        </w:rPr>
        <w:t>е</w:t>
      </w:r>
      <w:r w:rsidR="003F6801" w:rsidRPr="00BE76F0">
        <w:rPr>
          <w:rFonts w:ascii="Times New Roman" w:eastAsia="Calibri Light" w:hAnsi="Times New Roman" w:cs="Times New Roman"/>
          <w:sz w:val="28"/>
          <w:szCs w:val="28"/>
          <w:lang w:eastAsia="en-US"/>
        </w:rPr>
        <w:t>дованиях поверхностей и эпитаксиальном росте. Интерес к ним возрос с разв</w:t>
      </w:r>
      <w:r w:rsidR="003F6801" w:rsidRPr="00BE76F0">
        <w:rPr>
          <w:rFonts w:ascii="Times New Roman" w:eastAsia="Calibri Light" w:hAnsi="Times New Roman" w:cs="Times New Roman"/>
          <w:sz w:val="28"/>
          <w:szCs w:val="28"/>
          <w:lang w:eastAsia="en-US"/>
        </w:rPr>
        <w:t>и</w:t>
      </w:r>
      <w:r w:rsidR="003F6801" w:rsidRPr="00BE76F0">
        <w:rPr>
          <w:rFonts w:ascii="Times New Roman" w:eastAsia="Calibri Light" w:hAnsi="Times New Roman" w:cs="Times New Roman"/>
          <w:sz w:val="28"/>
          <w:szCs w:val="28"/>
          <w:lang w:eastAsia="en-US"/>
        </w:rPr>
        <w:t>тием метода химического осаждения из газовой фазы с катализом переходных металлов, ставшего популярным способом производства графена [</w:t>
      </w:r>
      <w:r w:rsidR="008E7B68" w:rsidRPr="00BE76F0">
        <w:rPr>
          <w:rFonts w:ascii="Times New Roman" w:eastAsia="Calibri Light" w:hAnsi="Times New Roman" w:cs="Times New Roman"/>
          <w:sz w:val="28"/>
          <w:szCs w:val="28"/>
          <w:lang w:eastAsia="en-US"/>
        </w:rPr>
        <w:t>5</w:t>
      </w:r>
      <w:r w:rsidR="00CD31DE" w:rsidRPr="00BE76F0">
        <w:rPr>
          <w:rFonts w:ascii="Times New Roman" w:eastAsia="Calibri Light" w:hAnsi="Times New Roman" w:cs="Times New Roman"/>
          <w:sz w:val="28"/>
          <w:szCs w:val="28"/>
          <w:lang w:eastAsia="en-US"/>
        </w:rPr>
        <w:t>1</w:t>
      </w:r>
      <w:r w:rsidR="000D7AA2" w:rsidRPr="00BE76F0">
        <w:rPr>
          <w:rFonts w:ascii="Times New Roman" w:eastAsia="Calibri Light" w:hAnsi="Times New Roman" w:cs="Times New Roman"/>
          <w:sz w:val="28"/>
          <w:szCs w:val="28"/>
          <w:lang w:eastAsia="en-US"/>
        </w:rPr>
        <w:t xml:space="preserve"> </w:t>
      </w:r>
      <w:r w:rsidR="00CD31DE" w:rsidRPr="00BE76F0">
        <w:rPr>
          <w:rFonts w:ascii="Times New Roman" w:eastAsia="Calibri Light" w:hAnsi="Times New Roman" w:cs="Times New Roman"/>
          <w:sz w:val="28"/>
          <w:szCs w:val="28"/>
          <w:lang w:eastAsia="en-US"/>
        </w:rPr>
        <w:t>-</w:t>
      </w:r>
      <w:r w:rsidR="000D7AA2" w:rsidRPr="00BE76F0">
        <w:rPr>
          <w:rFonts w:ascii="Times New Roman" w:eastAsia="Calibri Light" w:hAnsi="Times New Roman" w:cs="Times New Roman"/>
          <w:sz w:val="28"/>
          <w:szCs w:val="28"/>
          <w:lang w:eastAsia="en-US"/>
        </w:rPr>
        <w:t xml:space="preserve"> </w:t>
      </w:r>
      <w:r w:rsidR="00CD31DE" w:rsidRPr="00BE76F0">
        <w:rPr>
          <w:rFonts w:ascii="Times New Roman" w:eastAsia="Calibri Light" w:hAnsi="Times New Roman" w:cs="Times New Roman"/>
          <w:sz w:val="28"/>
          <w:szCs w:val="28"/>
          <w:lang w:eastAsia="en-US"/>
        </w:rPr>
        <w:t>5</w:t>
      </w:r>
      <w:r w:rsidR="0041585E" w:rsidRPr="00BE76F0">
        <w:rPr>
          <w:rFonts w:ascii="Times New Roman" w:eastAsia="Calibri Light" w:hAnsi="Times New Roman" w:cs="Times New Roman"/>
          <w:sz w:val="28"/>
          <w:szCs w:val="28"/>
          <w:lang w:eastAsia="en-US"/>
        </w:rPr>
        <w:t>3</w:t>
      </w:r>
      <w:r w:rsidR="003F6801" w:rsidRPr="00BE76F0">
        <w:rPr>
          <w:rFonts w:ascii="Times New Roman" w:eastAsia="Calibri Light" w:hAnsi="Times New Roman" w:cs="Times New Roman"/>
          <w:sz w:val="28"/>
          <w:szCs w:val="28"/>
          <w:lang w:eastAsia="en-US"/>
        </w:rPr>
        <w:t xml:space="preserve">]. </w:t>
      </w:r>
    </w:p>
    <w:p w:rsidR="002D5CB3" w:rsidRPr="00BE76F0" w:rsidRDefault="002D5CB3" w:rsidP="006279CC">
      <w:pPr>
        <w:ind w:firstLine="720"/>
        <w:jc w:val="both"/>
        <w:rPr>
          <w:rFonts w:ascii="Times New Roman" w:eastAsia="Calibri Light" w:hAnsi="Times New Roman" w:cs="Times New Roman"/>
          <w:sz w:val="28"/>
          <w:szCs w:val="28"/>
          <w:lang w:eastAsia="en-US"/>
        </w:rPr>
      </w:pPr>
    </w:p>
    <w:tbl>
      <w:tblPr>
        <w:tblW w:w="0" w:type="auto"/>
        <w:tblInd w:w="-34" w:type="dxa"/>
        <w:tblLook w:val="04A0" w:firstRow="1" w:lastRow="0" w:firstColumn="1" w:lastColumn="0" w:noHBand="0" w:noVBand="1"/>
      </w:tblPr>
      <w:tblGrid>
        <w:gridCol w:w="9793"/>
      </w:tblGrid>
      <w:tr w:rsidR="00704EB4" w:rsidRPr="00BE76F0" w:rsidTr="002D5CB3">
        <w:tc>
          <w:tcPr>
            <w:tcW w:w="9781" w:type="dxa"/>
            <w:shd w:val="clear" w:color="auto" w:fill="auto"/>
          </w:tcPr>
          <w:p w:rsidR="007946DD"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6081395" cy="4270375"/>
                  <wp:effectExtent l="0" t="0" r="0" b="0"/>
                  <wp:docPr id="21" name="Рисунок 2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1395" cy="4270375"/>
                          </a:xfrm>
                          <a:prstGeom prst="rect">
                            <a:avLst/>
                          </a:prstGeom>
                          <a:noFill/>
                          <a:ln>
                            <a:noFill/>
                          </a:ln>
                        </pic:spPr>
                      </pic:pic>
                    </a:graphicData>
                  </a:graphic>
                </wp:inline>
              </w:drawing>
            </w:r>
          </w:p>
        </w:tc>
      </w:tr>
      <w:tr w:rsidR="00704EB4" w:rsidRPr="00BE76F0" w:rsidTr="002D5CB3">
        <w:tc>
          <w:tcPr>
            <w:tcW w:w="9781" w:type="dxa"/>
            <w:shd w:val="clear" w:color="auto" w:fill="auto"/>
          </w:tcPr>
          <w:p w:rsidR="008547D9" w:rsidRPr="00BE76F0" w:rsidRDefault="008547D9" w:rsidP="003400D9">
            <w:pPr>
              <w:jc w:val="both"/>
              <w:rPr>
                <w:rFonts w:ascii="Times New Roman" w:eastAsia="Calibri Light" w:hAnsi="Times New Roman" w:cs="Times New Roman"/>
                <w:sz w:val="24"/>
                <w:szCs w:val="24"/>
                <w:lang w:val="en-GB" w:eastAsia="en-US"/>
              </w:rPr>
            </w:pPr>
          </w:p>
          <w:p w:rsidR="00704EB4" w:rsidRPr="00BE76F0" w:rsidRDefault="00704EB4" w:rsidP="003400D9">
            <w:pPr>
              <w:jc w:val="both"/>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val="en-GB" w:eastAsia="en-US"/>
              </w:rPr>
              <w:t>a</w:t>
            </w:r>
            <w:r w:rsidRPr="00BE76F0">
              <w:rPr>
                <w:rFonts w:ascii="Times New Roman" w:eastAsia="Calibri Light" w:hAnsi="Times New Roman" w:cs="Times New Roman"/>
                <w:sz w:val="24"/>
                <w:szCs w:val="24"/>
                <w:lang w:eastAsia="en-US"/>
              </w:rPr>
              <w:t>) периодические муаровые узоры в двухслойном графене; б) расположение атомов в хара</w:t>
            </w:r>
            <w:r w:rsidRPr="00BE76F0">
              <w:rPr>
                <w:rFonts w:ascii="Times New Roman" w:eastAsia="Calibri Light" w:hAnsi="Times New Roman" w:cs="Times New Roman"/>
                <w:sz w:val="24"/>
                <w:szCs w:val="24"/>
                <w:lang w:eastAsia="en-US"/>
              </w:rPr>
              <w:t>к</w:t>
            </w:r>
            <w:r w:rsidRPr="00BE76F0">
              <w:rPr>
                <w:rFonts w:ascii="Times New Roman" w:eastAsia="Calibri Light" w:hAnsi="Times New Roman" w:cs="Times New Roman"/>
                <w:sz w:val="24"/>
                <w:szCs w:val="24"/>
                <w:lang w:eastAsia="en-US"/>
              </w:rPr>
              <w:t>терной гексагональной решетке; в) векторы ротационного перехода в системе с закруче</w:t>
            </w:r>
            <w:r w:rsidRPr="00BE76F0">
              <w:rPr>
                <w:rFonts w:ascii="Times New Roman" w:eastAsia="Calibri Light" w:hAnsi="Times New Roman" w:cs="Times New Roman"/>
                <w:sz w:val="24"/>
                <w:szCs w:val="24"/>
                <w:lang w:eastAsia="en-US"/>
              </w:rPr>
              <w:t>н</w:t>
            </w:r>
            <w:r w:rsidRPr="00BE76F0">
              <w:rPr>
                <w:rFonts w:ascii="Times New Roman" w:eastAsia="Calibri Light" w:hAnsi="Times New Roman" w:cs="Times New Roman"/>
                <w:sz w:val="24"/>
                <w:szCs w:val="24"/>
                <w:lang w:eastAsia="en-US"/>
              </w:rPr>
              <w:t xml:space="preserve">ным двойным слоем; г) энергетические характеристики систем с укладкой </w:t>
            </w:r>
            <w:r w:rsidRPr="00BE76F0">
              <w:rPr>
                <w:rFonts w:ascii="Times New Roman" w:eastAsia="Calibri Light" w:hAnsi="Times New Roman" w:cs="Times New Roman"/>
                <w:sz w:val="24"/>
                <w:szCs w:val="24"/>
                <w:lang w:val="en-GB" w:eastAsia="en-US"/>
              </w:rPr>
              <w:t>AA</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val="en-GB" w:eastAsia="en-US"/>
              </w:rPr>
              <w:t>γ</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val="en-GB" w:eastAsia="en-US"/>
              </w:rPr>
              <w:t>AB</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val="en-GB" w:eastAsia="en-US"/>
              </w:rPr>
              <w:t>α</w:t>
            </w:r>
            <w:r w:rsidRPr="00BE76F0">
              <w:rPr>
                <w:rFonts w:ascii="Times New Roman" w:eastAsia="Calibri Light" w:hAnsi="Times New Roman" w:cs="Times New Roman"/>
                <w:sz w:val="24"/>
                <w:szCs w:val="24"/>
                <w:lang w:eastAsia="en-US"/>
              </w:rPr>
              <w:t xml:space="preserve">) и </w:t>
            </w:r>
            <w:r w:rsidRPr="00BE76F0">
              <w:rPr>
                <w:rFonts w:ascii="Times New Roman" w:eastAsia="Calibri Light" w:hAnsi="Times New Roman" w:cs="Times New Roman"/>
                <w:sz w:val="24"/>
                <w:szCs w:val="24"/>
                <w:lang w:val="en-GB" w:eastAsia="en-US"/>
              </w:rPr>
              <w:t>BA</w:t>
            </w:r>
            <w:r w:rsidRPr="00BE76F0">
              <w:rPr>
                <w:rFonts w:ascii="Times New Roman" w:eastAsia="Calibri Light" w:hAnsi="Times New Roman" w:cs="Times New Roman"/>
                <w:sz w:val="24"/>
                <w:szCs w:val="24"/>
                <w:lang w:eastAsia="en-US"/>
              </w:rPr>
              <w:t xml:space="preserve"> (</w:t>
            </w:r>
            <w:r w:rsidRPr="00BE76F0">
              <w:rPr>
                <w:rFonts w:ascii="Times New Roman" w:eastAsia="Calibri Light" w:hAnsi="Times New Roman" w:cs="Times New Roman"/>
                <w:sz w:val="24"/>
                <w:szCs w:val="24"/>
                <w:lang w:val="en-GB" w:eastAsia="en-US"/>
              </w:rPr>
              <w:t>β</w:t>
            </w:r>
            <w:r w:rsidRPr="00BE76F0">
              <w:rPr>
                <w:rFonts w:ascii="Times New Roman" w:eastAsia="Calibri Light" w:hAnsi="Times New Roman" w:cs="Times New Roman"/>
                <w:sz w:val="24"/>
                <w:szCs w:val="24"/>
                <w:lang w:eastAsia="en-US"/>
              </w:rPr>
              <w:t>)</w:t>
            </w:r>
          </w:p>
        </w:tc>
      </w:tr>
      <w:tr w:rsidR="00704EB4" w:rsidRPr="00BE76F0" w:rsidTr="002D5CB3">
        <w:tc>
          <w:tcPr>
            <w:tcW w:w="9781" w:type="dxa"/>
            <w:shd w:val="clear" w:color="auto" w:fill="auto"/>
          </w:tcPr>
          <w:p w:rsidR="007946DD" w:rsidRPr="00BE76F0" w:rsidRDefault="007946DD" w:rsidP="003400D9">
            <w:pPr>
              <w:jc w:val="center"/>
              <w:rPr>
                <w:rFonts w:ascii="Times New Roman" w:eastAsia="Calibri Light" w:hAnsi="Times New Roman" w:cs="Times New Roman"/>
                <w:sz w:val="28"/>
                <w:szCs w:val="28"/>
                <w:lang w:eastAsia="en-US"/>
              </w:rPr>
            </w:pPr>
          </w:p>
          <w:p w:rsidR="002D5CB3" w:rsidRPr="00BE76F0" w:rsidRDefault="007946DD"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 xml:space="preserve">Рисунок 1.13 – Муаровые узоры в двуслойном графене </w:t>
            </w:r>
          </w:p>
          <w:p w:rsidR="002D5CB3" w:rsidRPr="00BE76F0" w:rsidRDefault="002D5CB3" w:rsidP="008547D9">
            <w:pPr>
              <w:jc w:val="center"/>
              <w:rPr>
                <w:rFonts w:ascii="Times New Roman" w:eastAsia="Calibri Light" w:hAnsi="Times New Roman" w:cs="Times New Roman"/>
                <w:sz w:val="16"/>
                <w:szCs w:val="16"/>
                <w:lang w:eastAsia="en-US"/>
              </w:rPr>
            </w:pPr>
          </w:p>
          <w:p w:rsidR="007946DD" w:rsidRPr="00BE76F0" w:rsidRDefault="002D5CB3" w:rsidP="002D5CB3">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7946DD" w:rsidRPr="00BE76F0">
              <w:rPr>
                <w:rFonts w:ascii="Times New Roman" w:eastAsia="Calibri Light" w:hAnsi="Times New Roman" w:cs="Times New Roman"/>
                <w:sz w:val="24"/>
                <w:szCs w:val="24"/>
                <w:lang w:eastAsia="en-US"/>
              </w:rPr>
              <w:t>[</w:t>
            </w:r>
            <w:r w:rsidR="0041585E" w:rsidRPr="00BE76F0">
              <w:rPr>
                <w:rFonts w:ascii="Times New Roman" w:eastAsia="Calibri Light" w:hAnsi="Times New Roman" w:cs="Times New Roman"/>
                <w:sz w:val="24"/>
                <w:szCs w:val="24"/>
                <w:lang w:val="kk-KZ" w:eastAsia="en-US"/>
              </w:rPr>
              <w:t>5</w:t>
            </w:r>
            <w:r w:rsidR="000D7AA2" w:rsidRPr="00BE76F0">
              <w:rPr>
                <w:rFonts w:ascii="Times New Roman" w:eastAsia="Calibri Light" w:hAnsi="Times New Roman" w:cs="Times New Roman"/>
                <w:sz w:val="24"/>
                <w:szCs w:val="24"/>
                <w:lang w:val="kk-KZ" w:eastAsia="en-US"/>
              </w:rPr>
              <w:t>4</w:t>
            </w:r>
            <w:r w:rsidR="008547D9" w:rsidRPr="00BE76F0">
              <w:rPr>
                <w:rFonts w:ascii="Times New Roman" w:eastAsia="Calibri Light" w:hAnsi="Times New Roman" w:cs="Times New Roman"/>
                <w:sz w:val="24"/>
                <w:szCs w:val="24"/>
                <w:lang w:eastAsia="en-US"/>
              </w:rPr>
              <w:t>]</w:t>
            </w:r>
          </w:p>
        </w:tc>
      </w:tr>
    </w:tbl>
    <w:p w:rsidR="00961596" w:rsidRPr="00BE76F0" w:rsidRDefault="00961596" w:rsidP="006279CC">
      <w:pPr>
        <w:ind w:firstLine="720"/>
        <w:jc w:val="both"/>
        <w:rPr>
          <w:rFonts w:ascii="Times New Roman" w:eastAsia="Calibri Light" w:hAnsi="Times New Roman" w:cs="Times New Roman"/>
          <w:sz w:val="28"/>
          <w:szCs w:val="28"/>
          <w:lang w:eastAsia="en-US"/>
        </w:rPr>
      </w:pPr>
    </w:p>
    <w:p w:rsidR="00D641C3" w:rsidRPr="00BE76F0" w:rsidRDefault="00120399" w:rsidP="0012039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В частности, муаровые узоры могут возникать в двух ситуациях: когда идентичные решетки повернуты на угол </w:t>
      </w:r>
      <w:r w:rsidRPr="00BE76F0">
        <w:rPr>
          <w:rFonts w:ascii="Times New Roman" w:eastAsia="Calibri Light" w:hAnsi="Times New Roman" w:cs="Times New Roman"/>
          <w:i/>
          <w:sz w:val="28"/>
          <w:szCs w:val="28"/>
          <w:lang w:val="en-US" w:eastAsia="en-US"/>
        </w:rPr>
        <w:t>θ</w:t>
      </w:r>
      <w:r w:rsidRPr="00BE76F0">
        <w:rPr>
          <w:rFonts w:ascii="Times New Roman" w:eastAsia="Calibri Light" w:hAnsi="Times New Roman" w:cs="Times New Roman"/>
          <w:sz w:val="28"/>
          <w:szCs w:val="28"/>
          <w:lang w:eastAsia="en-US"/>
        </w:rPr>
        <w:t xml:space="preserve"> друг к другу или, когда две решетки имеют небольшие различия. Существует две основные структурные формы двухслойного графена: </w:t>
      </w:r>
      <w:r w:rsidRPr="00BE76F0">
        <w:rPr>
          <w:rFonts w:ascii="Times New Roman" w:eastAsia="Calibri Light" w:hAnsi="Times New Roman" w:cs="Times New Roman"/>
          <w:sz w:val="28"/>
          <w:szCs w:val="28"/>
          <w:lang w:val="en-US" w:eastAsia="en-US"/>
        </w:rPr>
        <w:t>AA</w:t>
      </w:r>
      <w:r w:rsidRPr="00BE76F0">
        <w:rPr>
          <w:rFonts w:ascii="Times New Roman" w:eastAsia="Calibri Light" w:hAnsi="Times New Roman" w:cs="Times New Roman"/>
          <w:sz w:val="28"/>
          <w:szCs w:val="28"/>
          <w:lang w:eastAsia="en-US"/>
        </w:rPr>
        <w:t xml:space="preserve"> и </w:t>
      </w:r>
      <w:r w:rsidRPr="00BE76F0">
        <w:rPr>
          <w:rFonts w:ascii="Times New Roman" w:eastAsia="Calibri Light" w:hAnsi="Times New Roman" w:cs="Times New Roman"/>
          <w:sz w:val="28"/>
          <w:szCs w:val="28"/>
          <w:lang w:val="en-US" w:eastAsia="en-US"/>
        </w:rPr>
        <w:t>AB</w:t>
      </w:r>
      <w:r w:rsidRPr="00BE76F0">
        <w:rPr>
          <w:rFonts w:ascii="Times New Roman" w:eastAsia="Calibri Light" w:hAnsi="Times New Roman" w:cs="Times New Roman"/>
          <w:sz w:val="28"/>
          <w:szCs w:val="28"/>
          <w:lang w:eastAsia="en-US"/>
        </w:rPr>
        <w:t>, где последняя известна как фаза Бернала, п</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казанная на рисунке 1.13 (б). </w:t>
      </w:r>
      <w:r w:rsidR="00D641C3" w:rsidRPr="00BE76F0">
        <w:rPr>
          <w:rFonts w:ascii="Times New Roman" w:eastAsia="Calibri Light" w:hAnsi="Times New Roman" w:cs="Times New Roman"/>
          <w:sz w:val="28"/>
          <w:szCs w:val="28"/>
          <w:lang w:eastAsia="en-US"/>
        </w:rPr>
        <w:t xml:space="preserve">Конфигурация </w:t>
      </w:r>
      <w:r w:rsidR="00D641C3" w:rsidRPr="00BE76F0">
        <w:rPr>
          <w:rFonts w:ascii="Times New Roman" w:eastAsia="Calibri Light" w:hAnsi="Times New Roman" w:cs="Times New Roman"/>
          <w:sz w:val="28"/>
          <w:szCs w:val="28"/>
          <w:lang w:val="en-US" w:eastAsia="en-US"/>
        </w:rPr>
        <w:t>AA</w:t>
      </w:r>
      <w:r w:rsidR="00D641C3" w:rsidRPr="00BE76F0">
        <w:rPr>
          <w:rFonts w:ascii="Times New Roman" w:eastAsia="Calibri Light" w:hAnsi="Times New Roman" w:cs="Times New Roman"/>
          <w:sz w:val="28"/>
          <w:szCs w:val="28"/>
          <w:lang w:eastAsia="en-US"/>
        </w:rPr>
        <w:t xml:space="preserve"> отличается особым располож</w:t>
      </w:r>
      <w:r w:rsidR="00D641C3" w:rsidRPr="00BE76F0">
        <w:rPr>
          <w:rFonts w:ascii="Times New Roman" w:eastAsia="Calibri Light" w:hAnsi="Times New Roman" w:cs="Times New Roman"/>
          <w:sz w:val="28"/>
          <w:szCs w:val="28"/>
          <w:lang w:eastAsia="en-US"/>
        </w:rPr>
        <w:t>е</w:t>
      </w:r>
      <w:r w:rsidR="00D641C3" w:rsidRPr="00BE76F0">
        <w:rPr>
          <w:rFonts w:ascii="Times New Roman" w:eastAsia="Calibri Light" w:hAnsi="Times New Roman" w:cs="Times New Roman"/>
          <w:sz w:val="28"/>
          <w:szCs w:val="28"/>
          <w:lang w:eastAsia="en-US"/>
        </w:rPr>
        <w:t>нием, когда каждый атом углерода верхнего слоя находится в точном соотве</w:t>
      </w:r>
      <w:r w:rsidR="00D641C3" w:rsidRPr="00BE76F0">
        <w:rPr>
          <w:rFonts w:ascii="Times New Roman" w:eastAsia="Calibri Light" w:hAnsi="Times New Roman" w:cs="Times New Roman"/>
          <w:sz w:val="28"/>
          <w:szCs w:val="28"/>
          <w:lang w:eastAsia="en-US"/>
        </w:rPr>
        <w:t>т</w:t>
      </w:r>
      <w:r w:rsidR="00D641C3" w:rsidRPr="00BE76F0">
        <w:rPr>
          <w:rFonts w:ascii="Times New Roman" w:eastAsia="Calibri Light" w:hAnsi="Times New Roman" w:cs="Times New Roman"/>
          <w:sz w:val="28"/>
          <w:szCs w:val="28"/>
          <w:lang w:eastAsia="en-US"/>
        </w:rPr>
        <w:t>ствии с атомом углерода нижнего слоя. Это расположение считается метаст</w:t>
      </w:r>
      <w:r w:rsidR="00D641C3" w:rsidRPr="00BE76F0">
        <w:rPr>
          <w:rFonts w:ascii="Times New Roman" w:eastAsia="Calibri Light" w:hAnsi="Times New Roman" w:cs="Times New Roman"/>
          <w:sz w:val="28"/>
          <w:szCs w:val="28"/>
          <w:lang w:eastAsia="en-US"/>
        </w:rPr>
        <w:t>а</w:t>
      </w:r>
      <w:r w:rsidR="00D641C3" w:rsidRPr="00BE76F0">
        <w:rPr>
          <w:rFonts w:ascii="Times New Roman" w:eastAsia="Calibri Light" w:hAnsi="Times New Roman" w:cs="Times New Roman"/>
          <w:sz w:val="28"/>
          <w:szCs w:val="28"/>
          <w:lang w:eastAsia="en-US"/>
        </w:rPr>
        <w:t xml:space="preserve">бильным, и отчеты от успешного получения образцов </w:t>
      </w:r>
      <w:r w:rsidR="00D641C3" w:rsidRPr="00BE76F0">
        <w:rPr>
          <w:rFonts w:ascii="Times New Roman" w:eastAsia="Calibri Light" w:hAnsi="Times New Roman" w:cs="Times New Roman"/>
          <w:sz w:val="28"/>
          <w:szCs w:val="28"/>
          <w:lang w:val="en-US" w:eastAsia="en-US"/>
        </w:rPr>
        <w:t>AA</w:t>
      </w:r>
      <w:r w:rsidR="00D641C3" w:rsidRPr="00BE76F0">
        <w:rPr>
          <w:rFonts w:ascii="Times New Roman" w:eastAsia="Calibri Light" w:hAnsi="Times New Roman" w:cs="Times New Roman"/>
          <w:sz w:val="28"/>
          <w:szCs w:val="28"/>
          <w:lang w:eastAsia="en-US"/>
        </w:rPr>
        <w:t xml:space="preserve"> двухслойного граф</w:t>
      </w:r>
      <w:r w:rsidR="00D641C3" w:rsidRPr="00BE76F0">
        <w:rPr>
          <w:rFonts w:ascii="Times New Roman" w:eastAsia="Calibri Light" w:hAnsi="Times New Roman" w:cs="Times New Roman"/>
          <w:sz w:val="28"/>
          <w:szCs w:val="28"/>
          <w:lang w:eastAsia="en-US"/>
        </w:rPr>
        <w:t>е</w:t>
      </w:r>
      <w:r w:rsidR="00D641C3" w:rsidRPr="00BE76F0">
        <w:rPr>
          <w:rFonts w:ascii="Times New Roman" w:eastAsia="Calibri Light" w:hAnsi="Times New Roman" w:cs="Times New Roman"/>
          <w:sz w:val="28"/>
          <w:szCs w:val="28"/>
          <w:lang w:eastAsia="en-US"/>
        </w:rPr>
        <w:t xml:space="preserve">на в литературе крайне редки. В конфигурации </w:t>
      </w:r>
      <w:r w:rsidR="00D641C3" w:rsidRPr="00BE76F0">
        <w:rPr>
          <w:rFonts w:ascii="Times New Roman" w:eastAsia="Calibri Light" w:hAnsi="Times New Roman" w:cs="Times New Roman"/>
          <w:sz w:val="28"/>
          <w:szCs w:val="28"/>
          <w:lang w:val="en-US" w:eastAsia="en-US"/>
        </w:rPr>
        <w:t>AB</w:t>
      </w:r>
      <w:r w:rsidR="00D641C3" w:rsidRPr="00BE76F0">
        <w:rPr>
          <w:rFonts w:ascii="Times New Roman" w:eastAsia="Calibri Light" w:hAnsi="Times New Roman" w:cs="Times New Roman"/>
          <w:sz w:val="28"/>
          <w:szCs w:val="28"/>
          <w:lang w:eastAsia="en-US"/>
        </w:rPr>
        <w:t xml:space="preserve"> или фазе Бернала половина атомов углерода верхнего слоя располагается точно над соответствующими атомами нижнего слоя, а другая половина – над центрами гексагонов нижнего слоя, отражая атомную структуру природного графита [5</w:t>
      </w:r>
      <w:r w:rsidR="000D7AA2" w:rsidRPr="00BE76F0">
        <w:rPr>
          <w:rFonts w:ascii="Times New Roman" w:eastAsia="Calibri Light" w:hAnsi="Times New Roman" w:cs="Times New Roman"/>
          <w:sz w:val="28"/>
          <w:szCs w:val="28"/>
          <w:lang w:eastAsia="en-US"/>
        </w:rPr>
        <w:t>5</w:t>
      </w:r>
      <w:r w:rsidR="008176A6" w:rsidRPr="00BE76F0">
        <w:rPr>
          <w:rFonts w:ascii="Times New Roman" w:eastAsia="Calibri Light" w:hAnsi="Times New Roman" w:cs="Times New Roman"/>
          <w:sz w:val="28"/>
          <w:szCs w:val="28"/>
          <w:lang w:eastAsia="en-US"/>
        </w:rPr>
        <w:t xml:space="preserve"> -</w:t>
      </w:r>
      <w:r w:rsidR="000D7AA2" w:rsidRPr="00BE76F0">
        <w:rPr>
          <w:rFonts w:ascii="Times New Roman" w:eastAsia="Calibri Light" w:hAnsi="Times New Roman" w:cs="Times New Roman"/>
          <w:sz w:val="28"/>
          <w:szCs w:val="28"/>
          <w:lang w:eastAsia="en-US"/>
        </w:rPr>
        <w:t xml:space="preserve"> 5</w:t>
      </w:r>
      <w:r w:rsidR="008176A6" w:rsidRPr="00BE76F0">
        <w:rPr>
          <w:rFonts w:ascii="Times New Roman" w:eastAsia="Calibri Light" w:hAnsi="Times New Roman" w:cs="Times New Roman"/>
          <w:sz w:val="28"/>
          <w:szCs w:val="28"/>
          <w:lang w:eastAsia="en-US"/>
        </w:rPr>
        <w:t>7</w:t>
      </w:r>
      <w:r w:rsidR="00D641C3" w:rsidRPr="00BE76F0">
        <w:rPr>
          <w:rFonts w:ascii="Times New Roman" w:eastAsia="Calibri Light" w:hAnsi="Times New Roman" w:cs="Times New Roman"/>
          <w:sz w:val="28"/>
          <w:szCs w:val="28"/>
          <w:lang w:eastAsia="en-US"/>
        </w:rPr>
        <w:t>]. Фаза Бернала выделяется как термодинамически устойчивое состояние в данной двухслойной системе и является предметом интенсивных экспериментальных исследований, представленной на рисунке 1.13 (г). В этой конфигурации межслойное рассто</w:t>
      </w:r>
      <w:r w:rsidR="00D641C3" w:rsidRPr="00BE76F0">
        <w:rPr>
          <w:rFonts w:ascii="Times New Roman" w:eastAsia="Calibri Light" w:hAnsi="Times New Roman" w:cs="Times New Roman"/>
          <w:sz w:val="28"/>
          <w:szCs w:val="28"/>
          <w:lang w:eastAsia="en-US"/>
        </w:rPr>
        <w:t>я</w:t>
      </w:r>
      <w:r w:rsidR="00D641C3" w:rsidRPr="00BE76F0">
        <w:rPr>
          <w:rFonts w:ascii="Times New Roman" w:eastAsia="Calibri Light" w:hAnsi="Times New Roman" w:cs="Times New Roman"/>
          <w:sz w:val="28"/>
          <w:szCs w:val="28"/>
          <w:lang w:eastAsia="en-US"/>
        </w:rPr>
        <w:t>ние, известное как межслойный промежуток, составляет около C</w:t>
      </w:r>
      <w:r w:rsidR="00D641C3" w:rsidRPr="00BE76F0">
        <w:rPr>
          <w:rFonts w:ascii="Times New Roman" w:eastAsia="Calibri Light" w:hAnsi="Times New Roman" w:cs="Times New Roman"/>
          <w:sz w:val="28"/>
          <w:szCs w:val="28"/>
          <w:vertAlign w:val="subscript"/>
          <w:lang w:eastAsia="en-US"/>
        </w:rPr>
        <w:t>0</w:t>
      </w:r>
      <w:r w:rsidR="00D641C3" w:rsidRPr="00BE76F0">
        <w:rPr>
          <w:rFonts w:ascii="Times New Roman" w:eastAsia="Calibri Light" w:hAnsi="Times New Roman" w:cs="Times New Roman"/>
          <w:sz w:val="28"/>
          <w:szCs w:val="28"/>
          <w:lang w:eastAsia="en-US"/>
        </w:rPr>
        <w:t xml:space="preserve"> = 3,35</w:t>
      </w:r>
      <w:r w:rsidR="00AA521D" w:rsidRPr="00BE76F0">
        <w:rPr>
          <w:rFonts w:ascii="Times New Roman" w:eastAsia="Calibri Light" w:hAnsi="Times New Roman" w:cs="Times New Roman"/>
          <w:sz w:val="28"/>
          <w:szCs w:val="28"/>
          <w:lang w:eastAsia="en-US"/>
        </w:rPr>
        <w:t xml:space="preserve"> </w:t>
      </w:r>
      <w:r w:rsidR="00460180" w:rsidRPr="00BE76F0">
        <w:rPr>
          <w:rFonts w:ascii="Times New Roman" w:eastAsia="Calibri Light" w:hAnsi="Times New Roman" w:cs="Times New Roman"/>
          <w:sz w:val="28"/>
          <w:szCs w:val="28"/>
          <w:lang w:eastAsia="en-US"/>
        </w:rPr>
        <w:t>Å, в</w:t>
      </w:r>
      <w:r w:rsidR="00D641C3" w:rsidRPr="00BE76F0">
        <w:rPr>
          <w:rFonts w:ascii="Times New Roman" w:eastAsia="Calibri Light" w:hAnsi="Times New Roman" w:cs="Times New Roman"/>
          <w:sz w:val="28"/>
          <w:szCs w:val="28"/>
          <w:lang w:eastAsia="en-US"/>
        </w:rPr>
        <w:t>прочем, в конфигурации AA это расстояние может незначительно отличаться. Когда угол скручивания становится меньше определенного критического зн</w:t>
      </w:r>
      <w:r w:rsidR="00D641C3" w:rsidRPr="00BE76F0">
        <w:rPr>
          <w:rFonts w:ascii="Times New Roman" w:eastAsia="Calibri Light" w:hAnsi="Times New Roman" w:cs="Times New Roman"/>
          <w:sz w:val="28"/>
          <w:szCs w:val="28"/>
          <w:lang w:eastAsia="en-US"/>
        </w:rPr>
        <w:t>а</w:t>
      </w:r>
      <w:r w:rsidR="00D641C3" w:rsidRPr="00BE76F0">
        <w:rPr>
          <w:rFonts w:ascii="Times New Roman" w:eastAsia="Calibri Light" w:hAnsi="Times New Roman" w:cs="Times New Roman"/>
          <w:sz w:val="28"/>
          <w:szCs w:val="28"/>
          <w:lang w:eastAsia="en-US"/>
        </w:rPr>
        <w:t>чения, в системе происходит преобразующее событие. Это значение, опред</w:t>
      </w:r>
      <w:r w:rsidR="00D641C3" w:rsidRPr="00BE76F0">
        <w:rPr>
          <w:rFonts w:ascii="Times New Roman" w:eastAsia="Calibri Light" w:hAnsi="Times New Roman" w:cs="Times New Roman"/>
          <w:sz w:val="28"/>
          <w:szCs w:val="28"/>
          <w:lang w:eastAsia="en-US"/>
        </w:rPr>
        <w:t>е</w:t>
      </w:r>
      <w:r w:rsidR="00D641C3" w:rsidRPr="00BE76F0">
        <w:rPr>
          <w:rFonts w:ascii="Times New Roman" w:eastAsia="Calibri Light" w:hAnsi="Times New Roman" w:cs="Times New Roman"/>
          <w:sz w:val="28"/>
          <w:szCs w:val="28"/>
          <w:lang w:eastAsia="en-US"/>
        </w:rPr>
        <w:t>ленное на основе вычислительных и экспериментальных исследований, де</w:t>
      </w:r>
      <w:r w:rsidR="00D641C3" w:rsidRPr="00BE76F0">
        <w:rPr>
          <w:rFonts w:ascii="Times New Roman" w:eastAsia="Calibri Light" w:hAnsi="Times New Roman" w:cs="Times New Roman"/>
          <w:sz w:val="28"/>
          <w:szCs w:val="28"/>
          <w:lang w:eastAsia="en-US"/>
        </w:rPr>
        <w:t>й</w:t>
      </w:r>
      <w:r w:rsidR="00D641C3" w:rsidRPr="00BE76F0">
        <w:rPr>
          <w:rFonts w:ascii="Times New Roman" w:eastAsia="Calibri Light" w:hAnsi="Times New Roman" w:cs="Times New Roman"/>
          <w:sz w:val="28"/>
          <w:szCs w:val="28"/>
          <w:lang w:eastAsia="en-US"/>
        </w:rPr>
        <w:t>ствует как пороговое. При его достижении система естественным образом склонна формировать муаровый узор, стремясь максимизировать энергетически предпочтительную конфигурацию укладки AB и одновременно подавлять фо</w:t>
      </w:r>
      <w:r w:rsidR="00D641C3" w:rsidRPr="00BE76F0">
        <w:rPr>
          <w:rFonts w:ascii="Times New Roman" w:eastAsia="Calibri Light" w:hAnsi="Times New Roman" w:cs="Times New Roman"/>
          <w:sz w:val="28"/>
          <w:szCs w:val="28"/>
          <w:lang w:eastAsia="en-US"/>
        </w:rPr>
        <w:t>р</w:t>
      </w:r>
      <w:r w:rsidR="00D641C3" w:rsidRPr="00BE76F0">
        <w:rPr>
          <w:rFonts w:ascii="Times New Roman" w:eastAsia="Calibri Light" w:hAnsi="Times New Roman" w:cs="Times New Roman"/>
          <w:sz w:val="28"/>
          <w:szCs w:val="28"/>
          <w:lang w:eastAsia="en-US"/>
        </w:rPr>
        <w:t>мирование укладки AA, которое обычно считается менее выгодным с энергет</w:t>
      </w:r>
      <w:r w:rsidR="00D641C3" w:rsidRPr="00BE76F0">
        <w:rPr>
          <w:rFonts w:ascii="Times New Roman" w:eastAsia="Calibri Light" w:hAnsi="Times New Roman" w:cs="Times New Roman"/>
          <w:sz w:val="28"/>
          <w:szCs w:val="28"/>
          <w:lang w:eastAsia="en-US"/>
        </w:rPr>
        <w:t>и</w:t>
      </w:r>
      <w:r w:rsidR="00D641C3" w:rsidRPr="00BE76F0">
        <w:rPr>
          <w:rFonts w:ascii="Times New Roman" w:eastAsia="Calibri Light" w:hAnsi="Times New Roman" w:cs="Times New Roman"/>
          <w:sz w:val="28"/>
          <w:szCs w:val="28"/>
          <w:lang w:eastAsia="en-US"/>
        </w:rPr>
        <w:t>ческой точки зрения. Достигается это через процесс, называемый реконстру</w:t>
      </w:r>
      <w:r w:rsidR="00D641C3" w:rsidRPr="00BE76F0">
        <w:rPr>
          <w:rFonts w:ascii="Times New Roman" w:eastAsia="Calibri Light" w:hAnsi="Times New Roman" w:cs="Times New Roman"/>
          <w:sz w:val="28"/>
          <w:szCs w:val="28"/>
          <w:lang w:eastAsia="en-US"/>
        </w:rPr>
        <w:t>к</w:t>
      </w:r>
      <w:r w:rsidR="00D641C3" w:rsidRPr="00BE76F0">
        <w:rPr>
          <w:rFonts w:ascii="Times New Roman" w:eastAsia="Calibri Light" w:hAnsi="Times New Roman" w:cs="Times New Roman"/>
          <w:sz w:val="28"/>
          <w:szCs w:val="28"/>
          <w:lang w:eastAsia="en-US"/>
        </w:rPr>
        <w:t>цией решетки, подразумевающий пространственное перераспределение атомов в решетке для достижения более стабильного энергетического состояния [5</w:t>
      </w:r>
      <w:r w:rsidR="001654AB" w:rsidRPr="00BE76F0">
        <w:rPr>
          <w:rFonts w:ascii="Times New Roman" w:eastAsia="Calibri Light" w:hAnsi="Times New Roman" w:cs="Times New Roman"/>
          <w:sz w:val="28"/>
          <w:szCs w:val="28"/>
          <w:lang w:eastAsia="en-US"/>
        </w:rPr>
        <w:t>8</w:t>
      </w:r>
      <w:r w:rsidR="00D641C3" w:rsidRPr="00BE76F0">
        <w:rPr>
          <w:rFonts w:ascii="Times New Roman" w:eastAsia="Calibri Light" w:hAnsi="Times New Roman" w:cs="Times New Roman"/>
          <w:sz w:val="28"/>
          <w:szCs w:val="28"/>
          <w:lang w:eastAsia="en-US"/>
        </w:rPr>
        <w:t>]. Эта выдающаяся способность вызывать реконструкцию решетки подчеркивает уникальное взаимодействие сил и узоров в зонах соприкосновения структур Бернала.</w:t>
      </w:r>
    </w:p>
    <w:p w:rsidR="00BE27E7"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Обычный двухслойный графен, часто описываемый как согласованный, характеризуется переходом вращения от вектора решетки </w:t>
      </w:r>
      <w:r w:rsidRPr="00BE76F0">
        <w:rPr>
          <w:rFonts w:ascii="Times New Roman" w:eastAsia="Calibri Light" w:hAnsi="Times New Roman" w:cs="Times New Roman"/>
          <w:i/>
          <w:sz w:val="28"/>
          <w:szCs w:val="28"/>
          <w:lang w:eastAsia="en-US"/>
        </w:rPr>
        <w:t>V(m, n)</w:t>
      </w:r>
      <w:r w:rsidRPr="00BE76F0">
        <w:rPr>
          <w:rFonts w:ascii="Times New Roman" w:eastAsia="Calibri Light" w:hAnsi="Times New Roman" w:cs="Times New Roman"/>
          <w:sz w:val="28"/>
          <w:szCs w:val="28"/>
          <w:lang w:eastAsia="en-US"/>
        </w:rPr>
        <w:t xml:space="preserve"> к </w:t>
      </w:r>
      <w:r w:rsidRPr="00BE76F0">
        <w:rPr>
          <w:rFonts w:ascii="Times New Roman" w:eastAsia="Calibri Light" w:hAnsi="Times New Roman" w:cs="Times New Roman"/>
          <w:i/>
          <w:sz w:val="28"/>
          <w:szCs w:val="28"/>
          <w:lang w:eastAsia="en-US"/>
        </w:rPr>
        <w:t>V′(n′, m′)</w:t>
      </w:r>
      <w:r w:rsidRPr="00BE76F0">
        <w:rPr>
          <w:rFonts w:ascii="Times New Roman" w:eastAsia="Calibri Light" w:hAnsi="Times New Roman" w:cs="Times New Roman"/>
          <w:sz w:val="28"/>
          <w:szCs w:val="28"/>
          <w:lang w:eastAsia="en-US"/>
        </w:rPr>
        <w:t xml:space="preserve"> </w:t>
      </w:r>
      <w:r w:rsidR="00AE2BC4" w:rsidRPr="00BE76F0">
        <w:rPr>
          <w:rFonts w:ascii="Times New Roman" w:eastAsia="Calibri Light" w:hAnsi="Times New Roman" w:cs="Times New Roman"/>
          <w:sz w:val="28"/>
          <w:szCs w:val="28"/>
          <w:lang w:eastAsia="en-US"/>
        </w:rPr>
        <w:t xml:space="preserve">показанный на </w:t>
      </w:r>
      <w:r w:rsidRPr="00BE76F0">
        <w:rPr>
          <w:rFonts w:ascii="Times New Roman" w:eastAsia="Calibri Light" w:hAnsi="Times New Roman" w:cs="Times New Roman"/>
          <w:sz w:val="28"/>
          <w:szCs w:val="28"/>
          <w:lang w:eastAsia="en-US"/>
        </w:rPr>
        <w:t>рисун</w:t>
      </w:r>
      <w:r w:rsidR="00AE2BC4" w:rsidRPr="00BE76F0">
        <w:rPr>
          <w:rFonts w:ascii="Times New Roman" w:eastAsia="Calibri Light" w:hAnsi="Times New Roman" w:cs="Times New Roman"/>
          <w:sz w:val="28"/>
          <w:szCs w:val="28"/>
          <w:lang w:eastAsia="en-US"/>
        </w:rPr>
        <w:t>ке</w:t>
      </w:r>
      <w:r w:rsidRPr="00BE76F0">
        <w:rPr>
          <w:rFonts w:ascii="Times New Roman" w:eastAsia="Calibri Light" w:hAnsi="Times New Roman" w:cs="Times New Roman"/>
          <w:sz w:val="28"/>
          <w:szCs w:val="28"/>
          <w:lang w:eastAsia="en-US"/>
        </w:rPr>
        <w:t xml:space="preserve"> 1</w:t>
      </w:r>
      <w:r w:rsidR="00D2145F" w:rsidRPr="00BE76F0">
        <w:rPr>
          <w:rFonts w:ascii="Times New Roman" w:eastAsia="Calibri Light" w:hAnsi="Times New Roman" w:cs="Times New Roman"/>
          <w:sz w:val="28"/>
          <w:szCs w:val="28"/>
          <w:lang w:eastAsia="en-US"/>
        </w:rPr>
        <w:t>.13</w:t>
      </w:r>
      <w:r w:rsidR="00B233C2" w:rsidRPr="00BE76F0">
        <w:rPr>
          <w:rFonts w:ascii="Times New Roman" w:eastAsia="Calibri Light" w:hAnsi="Times New Roman" w:cs="Times New Roman"/>
          <w:sz w:val="28"/>
          <w:szCs w:val="28"/>
          <w:lang w:eastAsia="en-US"/>
        </w:rPr>
        <w:t xml:space="preserve"> </w:t>
      </w:r>
      <w:r w:rsidR="00AE2BC4" w:rsidRPr="00BE76F0">
        <w:rPr>
          <w:rFonts w:ascii="Times New Roman" w:eastAsia="Calibri Light" w:hAnsi="Times New Roman" w:cs="Times New Roman"/>
          <w:sz w:val="28"/>
          <w:szCs w:val="28"/>
          <w:lang w:eastAsia="en-US"/>
        </w:rPr>
        <w:t>(</w:t>
      </w:r>
      <w:r w:rsidR="00FC08EF" w:rsidRPr="00BE76F0">
        <w:rPr>
          <w:rFonts w:ascii="Times New Roman" w:eastAsia="Calibri Light" w:hAnsi="Times New Roman" w:cs="Times New Roman"/>
          <w:sz w:val="28"/>
          <w:szCs w:val="28"/>
          <w:lang w:eastAsia="en-US"/>
        </w:rPr>
        <w:t>в</w:t>
      </w:r>
      <w:r w:rsidRPr="00BE76F0">
        <w:rPr>
          <w:rFonts w:ascii="Times New Roman" w:eastAsia="Calibri Light" w:hAnsi="Times New Roman" w:cs="Times New Roman"/>
          <w:sz w:val="28"/>
          <w:szCs w:val="28"/>
          <w:lang w:eastAsia="en-US"/>
        </w:rPr>
        <w:t>), где пары (</w:t>
      </w:r>
      <w:r w:rsidRPr="00BE76F0">
        <w:rPr>
          <w:rFonts w:ascii="Times New Roman" w:eastAsia="Calibri Light" w:hAnsi="Times New Roman" w:cs="Times New Roman"/>
          <w:i/>
          <w:sz w:val="28"/>
          <w:szCs w:val="28"/>
          <w:lang w:eastAsia="en-US"/>
        </w:rPr>
        <w:t>n, m</w:t>
      </w:r>
      <w:r w:rsidRPr="00BE76F0">
        <w:rPr>
          <w:rFonts w:ascii="Times New Roman" w:eastAsia="Calibri Light" w:hAnsi="Times New Roman" w:cs="Times New Roman"/>
          <w:sz w:val="28"/>
          <w:szCs w:val="28"/>
          <w:lang w:eastAsia="en-US"/>
        </w:rPr>
        <w:t>) и (</w:t>
      </w:r>
      <w:r w:rsidRPr="00BE76F0">
        <w:rPr>
          <w:rFonts w:ascii="Times New Roman" w:eastAsia="Calibri Light" w:hAnsi="Times New Roman" w:cs="Times New Roman"/>
          <w:i/>
          <w:sz w:val="28"/>
          <w:szCs w:val="28"/>
          <w:lang w:eastAsia="en-US"/>
        </w:rPr>
        <w:t>n′, m′</w:t>
      </w:r>
      <w:r w:rsidRPr="00BE76F0">
        <w:rPr>
          <w:rFonts w:ascii="Times New Roman" w:eastAsia="Calibri Light" w:hAnsi="Times New Roman" w:cs="Times New Roman"/>
          <w:sz w:val="28"/>
          <w:szCs w:val="28"/>
          <w:lang w:eastAsia="en-US"/>
        </w:rPr>
        <w:t>) являются целочисле</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 xml:space="preserve">ными и определены относительно базовых векторов </w:t>
      </w:r>
      <w:r w:rsidR="00B233C2" w:rsidRPr="00BE76F0">
        <w:rPr>
          <w:rFonts w:ascii="Times New Roman" w:eastAsia="Calibri Light" w:hAnsi="Times New Roman" w:cs="Times New Roman"/>
          <w:position w:val="-38"/>
          <w:sz w:val="28"/>
          <w:szCs w:val="28"/>
          <w:lang w:eastAsia="en-US"/>
        </w:rPr>
        <w:object w:dxaOrig="1260" w:dyaOrig="900">
          <v:shape id="_x0000_i1031" type="#_x0000_t75" style="width:63.15pt;height:44.85pt" o:ole="">
            <v:imagedata r:id="rId42" o:title=""/>
          </v:shape>
          <o:OLEObject Type="Embed" ProgID="Equation.DSMT4" ShapeID="_x0000_i1031" DrawAspect="Content" ObjectID="_1778571055" r:id="rId43"/>
        </w:object>
      </w:r>
      <w:r w:rsidRPr="00BE76F0">
        <w:rPr>
          <w:rFonts w:ascii="Times New Roman" w:eastAsia="@MS Mincho" w:hAnsi="Times New Roman" w:cs="Times New Roman"/>
          <w:sz w:val="28"/>
          <w:szCs w:val="28"/>
          <w:lang w:eastAsia="en-US"/>
        </w:rPr>
        <w:fldChar w:fldCharType="begin"/>
      </w:r>
      <w:r w:rsidRPr="00BE76F0">
        <w:rPr>
          <w:rFonts w:ascii="Times New Roman" w:eastAsia="@MS Mincho" w:hAnsi="Times New Roman" w:cs="Times New Roman"/>
          <w:sz w:val="28"/>
          <w:szCs w:val="28"/>
          <w:lang w:eastAsia="en-US"/>
        </w:rPr>
        <w:instrText xml:space="preserve"> QUOTE </w:instrText>
      </w:r>
      <m:oMath>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val="en-US" w:eastAsia="en-US"/>
              </w:rPr>
              <m:t>a</m:t>
            </m:r>
          </m:e>
          <m:sub>
            <m:r>
              <w:rPr>
                <w:rFonts w:ascii="Cambria Math" w:eastAsia="Calibri" w:hAnsi="Cambria Math" w:cs="Times New Roman"/>
                <w:sz w:val="28"/>
                <w:szCs w:val="28"/>
                <w:lang w:eastAsia="en-US"/>
              </w:rPr>
              <m:t>1</m:t>
            </m:r>
          </m:sub>
        </m:sSub>
        <m:d>
          <m:dPr>
            <m:ctrlPr>
              <w:rPr>
                <w:rFonts w:ascii="Cambria Math" w:eastAsia="Calibri" w:hAnsi="Cambria Math" w:cs="Times New Roman"/>
                <w:i/>
                <w:sz w:val="28"/>
                <w:szCs w:val="28"/>
                <w:lang w:val="en-US" w:eastAsia="en-US"/>
              </w:rPr>
            </m:ctrlPr>
          </m:dPr>
          <m:e>
            <m:rad>
              <m:radPr>
                <m:degHide m:val="1"/>
                <m:ctrlPr>
                  <w:rPr>
                    <w:rFonts w:ascii="Cambria Math" w:eastAsia="Calibri" w:hAnsi="Cambria Math" w:cs="Times New Roman"/>
                    <w:i/>
                    <w:sz w:val="28"/>
                    <w:szCs w:val="28"/>
                    <w:lang w:val="en-US" w:eastAsia="en-US"/>
                  </w:rPr>
                </m:ctrlPr>
              </m:radPr>
              <m:deg/>
              <m:e>
                <m:f>
                  <m:fPr>
                    <m:ctrlPr>
                      <w:rPr>
                        <w:rFonts w:ascii="Cambria Math" w:eastAsia="Calibri" w:hAnsi="Cambria Math" w:cs="Times New Roman"/>
                        <w:i/>
                        <w:sz w:val="28"/>
                        <w:szCs w:val="28"/>
                        <w:lang w:val="en-US" w:eastAsia="en-US"/>
                      </w:rPr>
                    </m:ctrlPr>
                  </m:fPr>
                  <m:num>
                    <m:r>
                      <w:rPr>
                        <w:rFonts w:ascii="Cambria Math" w:eastAsia="Calibri" w:hAnsi="Cambria Math" w:cs="Times New Roman"/>
                        <w:sz w:val="28"/>
                        <w:szCs w:val="28"/>
                        <w:lang w:eastAsia="en-US"/>
                      </w:rPr>
                      <m:t>3</m:t>
                    </m:r>
                  </m:num>
                  <m:den>
                    <m:r>
                      <w:rPr>
                        <w:rFonts w:ascii="Cambria Math" w:eastAsia="Calibri" w:hAnsi="Cambria Math" w:cs="Times New Roman"/>
                        <w:sz w:val="28"/>
                        <w:szCs w:val="28"/>
                        <w:lang w:eastAsia="en-US"/>
                      </w:rPr>
                      <m:t>2</m:t>
                    </m:r>
                  </m:den>
                </m:f>
              </m:e>
            </m:rad>
            <m:r>
              <w:rPr>
                <w:rFonts w:ascii="Cambria Math" w:eastAsia="Calibri" w:hAnsi="Cambria Math" w:cs="Times New Roman"/>
                <w:sz w:val="28"/>
                <w:szCs w:val="28"/>
                <w:lang w:eastAsia="en-US"/>
              </w:rPr>
              <m:t xml:space="preserve">, </m:t>
            </m:r>
            <m:f>
              <m:fPr>
                <m:ctrlPr>
                  <w:rPr>
                    <w:rFonts w:ascii="Cambria Math" w:eastAsia="Calibri" w:hAnsi="Cambria Math" w:cs="Times New Roman"/>
                    <w:i/>
                    <w:sz w:val="28"/>
                    <w:szCs w:val="28"/>
                    <w:lang w:val="en-US" w:eastAsia="en-US"/>
                  </w:rPr>
                </m:ctrlPr>
              </m:fPr>
              <m:num>
                <m:r>
                  <w:rPr>
                    <w:rFonts w:ascii="Cambria Math" w:eastAsia="Calibri" w:hAnsi="Cambria Math" w:cs="Times New Roman"/>
                    <w:sz w:val="28"/>
                    <w:szCs w:val="28"/>
                    <w:lang w:eastAsia="en-US"/>
                  </w:rPr>
                  <m:t>1</m:t>
                </m:r>
              </m:num>
              <m:den>
                <m:r>
                  <w:rPr>
                    <w:rFonts w:ascii="Cambria Math" w:eastAsia="Calibri" w:hAnsi="Cambria Math" w:cs="Times New Roman"/>
                    <w:sz w:val="28"/>
                    <w:szCs w:val="28"/>
                    <w:lang w:eastAsia="en-US"/>
                  </w:rPr>
                  <m:t>2</m:t>
                </m:r>
              </m:den>
            </m:f>
          </m:e>
        </m:d>
      </m:oMath>
      <w:r w:rsidRPr="00BE76F0">
        <w:rPr>
          <w:rFonts w:ascii="Times New Roman" w:eastAsia="@MS Mincho" w:hAnsi="Times New Roman" w:cs="Times New Roman"/>
          <w:sz w:val="28"/>
          <w:szCs w:val="28"/>
          <w:lang w:eastAsia="en-US"/>
        </w:rPr>
        <w:instrText xml:space="preserve"> </w:instrText>
      </w:r>
      <w:r w:rsidRPr="00BE76F0">
        <w:rPr>
          <w:rFonts w:ascii="Times New Roman" w:eastAsia="@MS Mincho" w:hAnsi="Times New Roman" w:cs="Times New Roman"/>
          <w:sz w:val="28"/>
          <w:szCs w:val="28"/>
          <w:lang w:eastAsia="en-US"/>
        </w:rPr>
        <w:fldChar w:fldCharType="separate"/>
      </w:r>
      <w:r w:rsidRPr="00BE76F0">
        <w:rPr>
          <w:rFonts w:ascii="Times New Roman" w:eastAsia="@MS Mincho" w:hAnsi="Times New Roman" w:cs="Times New Roman"/>
          <w:sz w:val="28"/>
          <w:szCs w:val="28"/>
          <w:lang w:eastAsia="en-US"/>
        </w:rPr>
        <w:fldChar w:fldCharType="end"/>
      </w:r>
      <w:r w:rsidRPr="00BE76F0">
        <w:rPr>
          <w:rFonts w:ascii="Times New Roman" w:eastAsia="@MS Mincho" w:hAnsi="Times New Roman" w:cs="Times New Roman"/>
          <w:sz w:val="28"/>
          <w:szCs w:val="28"/>
          <w:lang w:eastAsia="en-US"/>
        </w:rPr>
        <w:t xml:space="preserve"> и</w:t>
      </w:r>
      <w:r w:rsidR="00B233C2" w:rsidRPr="00BE76F0">
        <w:rPr>
          <w:rFonts w:ascii="Times New Roman" w:eastAsia="@MS Mincho" w:hAnsi="Times New Roman" w:cs="Times New Roman"/>
          <w:sz w:val="28"/>
          <w:szCs w:val="28"/>
          <w:lang w:eastAsia="en-US"/>
        </w:rPr>
        <w:t xml:space="preserve"> </w:t>
      </w:r>
      <w:r w:rsidR="00B233C2" w:rsidRPr="00BE76F0">
        <w:rPr>
          <w:rFonts w:ascii="Times New Roman" w:eastAsia="Calibri Light" w:hAnsi="Times New Roman" w:cs="Times New Roman"/>
          <w:position w:val="-38"/>
          <w:sz w:val="28"/>
          <w:szCs w:val="28"/>
          <w:lang w:eastAsia="en-US"/>
        </w:rPr>
        <w:object w:dxaOrig="1440" w:dyaOrig="900">
          <v:shape id="_x0000_i1032" type="#_x0000_t75" style="width:1in;height:44.85pt" o:ole="">
            <v:imagedata r:id="rId44" o:title=""/>
          </v:shape>
          <o:OLEObject Type="Embed" ProgID="Equation.DSMT4" ShapeID="_x0000_i1032" DrawAspect="Content" ObjectID="_1778571056" r:id="rId45"/>
        </w:object>
      </w:r>
      <w:r w:rsidRPr="00BE76F0">
        <w:rPr>
          <w:rFonts w:ascii="Times New Roman" w:eastAsia="@MS Mincho" w:hAnsi="Times New Roman" w:cs="Times New Roman"/>
          <w:sz w:val="28"/>
          <w:szCs w:val="28"/>
          <w:lang w:eastAsia="en-US"/>
        </w:rPr>
        <w:fldChar w:fldCharType="begin"/>
      </w:r>
      <w:r w:rsidRPr="00BE76F0">
        <w:rPr>
          <w:rFonts w:ascii="Times New Roman" w:eastAsia="@MS Mincho" w:hAnsi="Times New Roman" w:cs="Times New Roman"/>
          <w:sz w:val="28"/>
          <w:szCs w:val="28"/>
          <w:lang w:eastAsia="en-US"/>
        </w:rPr>
        <w:instrText xml:space="preserve"> QUOTE </w:instrText>
      </w:r>
      <m:oMath>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val="en-US" w:eastAsia="en-US"/>
              </w:rPr>
              <m:t>a</m:t>
            </m:r>
          </m:e>
          <m:sub>
            <m:r>
              <w:rPr>
                <w:rFonts w:ascii="Cambria Math" w:eastAsia="Calibri" w:hAnsi="Cambria Math" w:cs="Times New Roman"/>
                <w:sz w:val="28"/>
                <w:szCs w:val="28"/>
                <w:lang w:eastAsia="en-US"/>
              </w:rPr>
              <m:t>1</m:t>
            </m:r>
          </m:sub>
        </m:sSub>
        <m:d>
          <m:dPr>
            <m:ctrlPr>
              <w:rPr>
                <w:rFonts w:ascii="Cambria Math" w:eastAsia="Calibri" w:hAnsi="Cambria Math" w:cs="Times New Roman"/>
                <w:i/>
                <w:sz w:val="28"/>
                <w:szCs w:val="28"/>
                <w:lang w:val="en-US" w:eastAsia="en-US"/>
              </w:rPr>
            </m:ctrlPr>
          </m:dPr>
          <m:e>
            <m:rad>
              <m:radPr>
                <m:degHide m:val="1"/>
                <m:ctrlPr>
                  <w:rPr>
                    <w:rFonts w:ascii="Cambria Math" w:eastAsia="Calibri" w:hAnsi="Cambria Math" w:cs="Times New Roman"/>
                    <w:i/>
                    <w:sz w:val="28"/>
                    <w:szCs w:val="28"/>
                    <w:lang w:val="en-US" w:eastAsia="en-US"/>
                  </w:rPr>
                </m:ctrlPr>
              </m:radPr>
              <m:deg/>
              <m:e>
                <m:f>
                  <m:fPr>
                    <m:ctrlPr>
                      <w:rPr>
                        <w:rFonts w:ascii="Cambria Math" w:eastAsia="Calibri" w:hAnsi="Cambria Math" w:cs="Times New Roman"/>
                        <w:i/>
                        <w:sz w:val="28"/>
                        <w:szCs w:val="28"/>
                        <w:lang w:val="en-US" w:eastAsia="en-US"/>
                      </w:rPr>
                    </m:ctrlPr>
                  </m:fPr>
                  <m:num>
                    <m:r>
                      <w:rPr>
                        <w:rFonts w:ascii="Cambria Math" w:eastAsia="Calibri" w:hAnsi="Cambria Math" w:cs="Times New Roman"/>
                        <w:sz w:val="28"/>
                        <w:szCs w:val="28"/>
                        <w:lang w:eastAsia="en-US"/>
                      </w:rPr>
                      <m:t>3</m:t>
                    </m:r>
                  </m:num>
                  <m:den>
                    <m:r>
                      <w:rPr>
                        <w:rFonts w:ascii="Cambria Math" w:eastAsia="Calibri" w:hAnsi="Cambria Math" w:cs="Times New Roman"/>
                        <w:sz w:val="28"/>
                        <w:szCs w:val="28"/>
                        <w:lang w:eastAsia="en-US"/>
                      </w:rPr>
                      <m:t>2</m:t>
                    </m:r>
                  </m:den>
                </m:f>
              </m:e>
            </m:rad>
            <m:r>
              <w:rPr>
                <w:rFonts w:ascii="Cambria Math" w:eastAsia="Calibri" w:hAnsi="Cambria Math" w:cs="Times New Roman"/>
                <w:sz w:val="28"/>
                <w:szCs w:val="28"/>
                <w:lang w:eastAsia="en-US"/>
              </w:rPr>
              <m:t xml:space="preserve">,- </m:t>
            </m:r>
            <m:f>
              <m:fPr>
                <m:ctrlPr>
                  <w:rPr>
                    <w:rFonts w:ascii="Cambria Math" w:eastAsia="Calibri" w:hAnsi="Cambria Math" w:cs="Times New Roman"/>
                    <w:i/>
                    <w:sz w:val="28"/>
                    <w:szCs w:val="28"/>
                    <w:lang w:val="en-US" w:eastAsia="en-US"/>
                  </w:rPr>
                </m:ctrlPr>
              </m:fPr>
              <m:num>
                <m:r>
                  <w:rPr>
                    <w:rFonts w:ascii="Cambria Math" w:eastAsia="Calibri" w:hAnsi="Cambria Math" w:cs="Times New Roman"/>
                    <w:sz w:val="28"/>
                    <w:szCs w:val="28"/>
                    <w:lang w:eastAsia="en-US"/>
                  </w:rPr>
                  <m:t>1</m:t>
                </m:r>
              </m:num>
              <m:den>
                <m:r>
                  <w:rPr>
                    <w:rFonts w:ascii="Cambria Math" w:eastAsia="Calibri" w:hAnsi="Cambria Math" w:cs="Times New Roman"/>
                    <w:sz w:val="28"/>
                    <w:szCs w:val="28"/>
                    <w:lang w:eastAsia="en-US"/>
                  </w:rPr>
                  <m:t>2</m:t>
                </m:r>
              </m:den>
            </m:f>
          </m:e>
        </m:d>
      </m:oMath>
      <w:r w:rsidRPr="00BE76F0">
        <w:rPr>
          <w:rFonts w:ascii="Times New Roman" w:eastAsia="@MS Mincho" w:hAnsi="Times New Roman" w:cs="Times New Roman"/>
          <w:sz w:val="28"/>
          <w:szCs w:val="28"/>
          <w:lang w:eastAsia="en-US"/>
        </w:rPr>
        <w:instrText xml:space="preserve"> </w:instrText>
      </w:r>
      <w:r w:rsidRPr="00BE76F0">
        <w:rPr>
          <w:rFonts w:ascii="Times New Roman" w:eastAsia="@MS Mincho" w:hAnsi="Times New Roman" w:cs="Times New Roman"/>
          <w:sz w:val="28"/>
          <w:szCs w:val="28"/>
          <w:lang w:eastAsia="en-US"/>
        </w:rPr>
        <w:fldChar w:fldCharType="separate"/>
      </w:r>
      <w:r w:rsidRPr="00BE76F0">
        <w:rPr>
          <w:rFonts w:ascii="Times New Roman" w:eastAsia="@MS Mincho" w:hAnsi="Times New Roman" w:cs="Times New Roman"/>
          <w:sz w:val="28"/>
          <w:szCs w:val="28"/>
          <w:lang w:eastAsia="en-US"/>
        </w:rPr>
        <w:fldChar w:fldCharType="end"/>
      </w:r>
      <w:r w:rsidRPr="00BE76F0">
        <w:rPr>
          <w:rFonts w:ascii="Times New Roman" w:eastAsia="@MS Mincho"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Рассмотрим рисунок 1.14 где в разных решетках величины </w:t>
      </w:r>
      <w:r w:rsidRPr="00BE76F0">
        <w:rPr>
          <w:rFonts w:ascii="Times New Roman" w:eastAsia="Calibri Light" w:hAnsi="Times New Roman" w:cs="Times New Roman"/>
          <w:i/>
          <w:sz w:val="28"/>
          <w:szCs w:val="28"/>
          <w:lang w:eastAsia="en-US"/>
        </w:rPr>
        <w:t>a</w:t>
      </w:r>
      <w:r w:rsidRPr="00BE76F0">
        <w:rPr>
          <w:rFonts w:ascii="Times New Roman" w:eastAsia="Calibri Light" w:hAnsi="Times New Roman" w:cs="Times New Roman"/>
          <w:i/>
          <w:sz w:val="28"/>
          <w:szCs w:val="28"/>
          <w:vertAlign w:val="subscript"/>
          <w:lang w:eastAsia="en-US"/>
        </w:rPr>
        <w:t>1</w:t>
      </w:r>
      <w:r w:rsidRPr="00BE76F0">
        <w:rPr>
          <w:rFonts w:ascii="Times New Roman" w:eastAsia="Calibri Light" w:hAnsi="Times New Roman" w:cs="Times New Roman"/>
          <w:i/>
          <w:sz w:val="28"/>
          <w:szCs w:val="28"/>
          <w:lang w:eastAsia="en-US"/>
        </w:rPr>
        <w:t>, a</w:t>
      </w:r>
      <w:r w:rsidRPr="00BE76F0">
        <w:rPr>
          <w:rFonts w:ascii="Times New Roman" w:eastAsia="Calibri Light" w:hAnsi="Times New Roman" w:cs="Times New Roman"/>
          <w:i/>
          <w:sz w:val="28"/>
          <w:szCs w:val="28"/>
          <w:vertAlign w:val="subscript"/>
          <w:lang w:eastAsia="en-US"/>
        </w:rPr>
        <w:t>2</w:t>
      </w:r>
      <w:r w:rsidRPr="00BE76F0">
        <w:rPr>
          <w:rFonts w:ascii="Times New Roman" w:eastAsia="Calibri Light" w:hAnsi="Times New Roman" w:cs="Times New Roman"/>
          <w:i/>
          <w:sz w:val="28"/>
          <w:szCs w:val="28"/>
          <w:lang w:eastAsia="en-US"/>
        </w:rPr>
        <w:t>, m, n, m′</w:t>
      </w:r>
      <w:r w:rsidRPr="00BE76F0">
        <w:rPr>
          <w:rFonts w:ascii="Times New Roman" w:eastAsia="Calibri Light" w:hAnsi="Times New Roman" w:cs="Times New Roman"/>
          <w:sz w:val="28"/>
          <w:szCs w:val="28"/>
          <w:lang w:eastAsia="en-US"/>
        </w:rPr>
        <w:t xml:space="preserve"> и </w:t>
      </w:r>
      <w:r w:rsidRPr="00BE76F0">
        <w:rPr>
          <w:rFonts w:ascii="Times New Roman" w:eastAsia="Calibri Light" w:hAnsi="Times New Roman" w:cs="Times New Roman"/>
          <w:i/>
          <w:sz w:val="28"/>
          <w:szCs w:val="28"/>
          <w:lang w:eastAsia="en-US"/>
        </w:rPr>
        <w:t>n′</w:t>
      </w:r>
      <w:r w:rsidRPr="00BE76F0">
        <w:rPr>
          <w:rFonts w:ascii="Times New Roman" w:eastAsia="Calibri Light" w:hAnsi="Times New Roman" w:cs="Times New Roman"/>
          <w:sz w:val="28"/>
          <w:szCs w:val="28"/>
          <w:lang w:eastAsia="en-US"/>
        </w:rPr>
        <w:t xml:space="preserve"> могут различаться следующим образом:</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1. Для решеток с </w:t>
      </w:r>
      <w:r w:rsidRPr="00BE76F0">
        <w:rPr>
          <w:rFonts w:ascii="Times New Roman" w:eastAsia="Calibri Light" w:hAnsi="Times New Roman" w:cs="Times New Roman"/>
          <w:position w:val="-14"/>
          <w:sz w:val="28"/>
          <w:szCs w:val="28"/>
          <w:lang w:eastAsia="en-US"/>
        </w:rPr>
        <w:object w:dxaOrig="980" w:dyaOrig="420">
          <v:shape id="_x0000_i1033" type="#_x0000_t75" style="width:48.9pt;height:21.05pt" o:ole="">
            <v:imagedata r:id="rId46" o:title=""/>
          </v:shape>
          <o:OLEObject Type="Embed" ProgID="Equation.DSMT4" ShapeID="_x0000_i1033" DrawAspect="Content" ObjectID="_1778571057" r:id="rId47"/>
        </w:object>
      </w:r>
      <w:r w:rsidRPr="00BE76F0">
        <w:rPr>
          <w:rFonts w:ascii="Times New Roman" w:eastAsia="Calibri Light" w:hAnsi="Times New Roman" w:cs="Times New Roman"/>
          <w:sz w:val="28"/>
          <w:szCs w:val="28"/>
          <w:lang w:eastAsia="en-US"/>
        </w:rPr>
        <w:t xml:space="preserve"> </w:t>
      </w:r>
      <w:r w:rsidR="00AE2BC4" w:rsidRPr="00BE76F0">
        <w:rPr>
          <w:rFonts w:ascii="Times New Roman" w:eastAsia="Calibri Light" w:hAnsi="Times New Roman" w:cs="Times New Roman"/>
          <w:sz w:val="28"/>
          <w:szCs w:val="28"/>
          <w:lang w:eastAsia="en-US"/>
        </w:rPr>
        <w:t xml:space="preserve">представленный на </w:t>
      </w:r>
      <w:r w:rsidRPr="00BE76F0">
        <w:rPr>
          <w:rFonts w:ascii="Times New Roman" w:eastAsia="Calibri Light" w:hAnsi="Times New Roman" w:cs="Times New Roman"/>
          <w:sz w:val="28"/>
          <w:szCs w:val="28"/>
          <w:lang w:eastAsia="en-US"/>
        </w:rPr>
        <w:t>рисун</w:t>
      </w:r>
      <w:r w:rsidR="00AE2BC4" w:rsidRPr="00BE76F0">
        <w:rPr>
          <w:rFonts w:ascii="Times New Roman" w:eastAsia="Calibri Light" w:hAnsi="Times New Roman" w:cs="Times New Roman"/>
          <w:sz w:val="28"/>
          <w:szCs w:val="28"/>
          <w:lang w:eastAsia="en-US"/>
        </w:rPr>
        <w:t>ке</w:t>
      </w:r>
      <w:r w:rsidRPr="00BE76F0">
        <w:rPr>
          <w:rFonts w:ascii="Times New Roman" w:eastAsia="Calibri Light" w:hAnsi="Times New Roman" w:cs="Times New Roman"/>
          <w:sz w:val="28"/>
          <w:szCs w:val="28"/>
          <w:lang w:eastAsia="en-US"/>
        </w:rPr>
        <w:t xml:space="preserve"> 1.14 </w:t>
      </w:r>
      <w:r w:rsidR="00AE2BC4"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a) подход</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t xml:space="preserve">щий выбор </w:t>
      </w:r>
      <w:r w:rsidRPr="00BE76F0">
        <w:rPr>
          <w:rFonts w:ascii="Times New Roman" w:eastAsia="Calibri Light" w:hAnsi="Times New Roman" w:cs="Times New Roman"/>
          <w:position w:val="-6"/>
          <w:sz w:val="28"/>
          <w:szCs w:val="28"/>
          <w:lang w:eastAsia="en-US"/>
        </w:rPr>
        <w:object w:dxaOrig="760" w:dyaOrig="320">
          <v:shape id="_x0000_i1034" type="#_x0000_t75" style="width:38.05pt;height:16.3pt" o:ole="">
            <v:imagedata r:id="rId48" o:title=""/>
          </v:shape>
          <o:OLEObject Type="Embed" ProgID="Equation.DSMT4" ShapeID="_x0000_i1034" DrawAspect="Content" ObjectID="_1778571058" r:id="rId49"/>
        </w:object>
      </w:r>
      <w:r w:rsidRPr="00BE76F0">
        <w:rPr>
          <w:rFonts w:ascii="Times New Roman" w:eastAsia="Calibri Light" w:hAnsi="Times New Roman" w:cs="Times New Roman"/>
          <w:sz w:val="28"/>
          <w:szCs w:val="28"/>
          <w:lang w:eastAsia="en-US"/>
        </w:rPr>
        <w:t xml:space="preserve">, </w:t>
      </w:r>
      <w:r w:rsidRPr="00BE76F0">
        <w:rPr>
          <w:rFonts w:ascii="Times New Roman" w:hAnsi="Times New Roman" w:cs="Times New Roman"/>
          <w:position w:val="-6"/>
        </w:rPr>
        <w:object w:dxaOrig="760" w:dyaOrig="320">
          <v:shape id="_x0000_i1035" type="#_x0000_t75" style="width:38.05pt;height:16.3pt" o:ole="">
            <v:imagedata r:id="rId50" o:title=""/>
          </v:shape>
          <o:OLEObject Type="Embed" ProgID="Equation.DSMT4" ShapeID="_x0000_i1035" DrawAspect="Content" ObjectID="_1778571059" r:id="rId51"/>
        </w:object>
      </w:r>
      <w:r w:rsidRPr="00BE76F0">
        <w:rPr>
          <w:rFonts w:ascii="Times New Roman" w:eastAsia="Calibri Light" w:hAnsi="Times New Roman" w:cs="Times New Roman"/>
          <w:sz w:val="28"/>
          <w:szCs w:val="28"/>
          <w:lang w:eastAsia="en-US"/>
        </w:rPr>
        <w:t>.</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2. Для прямоугольных решеток </w:t>
      </w:r>
      <w:r w:rsidR="00AE2BC4" w:rsidRPr="00BE76F0">
        <w:rPr>
          <w:rFonts w:ascii="Times New Roman" w:eastAsia="Calibri Light" w:hAnsi="Times New Roman" w:cs="Times New Roman"/>
          <w:sz w:val="28"/>
          <w:szCs w:val="28"/>
          <w:lang w:eastAsia="en-US"/>
        </w:rPr>
        <w:t xml:space="preserve">показанных на </w:t>
      </w:r>
      <w:r w:rsidRPr="00BE76F0">
        <w:rPr>
          <w:rFonts w:ascii="Times New Roman" w:eastAsia="Calibri Light" w:hAnsi="Times New Roman" w:cs="Times New Roman"/>
          <w:sz w:val="28"/>
          <w:szCs w:val="28"/>
          <w:lang w:eastAsia="en-US"/>
        </w:rPr>
        <w:t>рисун</w:t>
      </w:r>
      <w:r w:rsidR="00AE2BC4" w:rsidRPr="00BE76F0">
        <w:rPr>
          <w:rFonts w:ascii="Times New Roman" w:eastAsia="Calibri Light" w:hAnsi="Times New Roman" w:cs="Times New Roman"/>
          <w:sz w:val="28"/>
          <w:szCs w:val="28"/>
          <w:lang w:eastAsia="en-US"/>
        </w:rPr>
        <w:t>ке</w:t>
      </w:r>
      <w:r w:rsidRPr="00BE76F0">
        <w:rPr>
          <w:rFonts w:ascii="Times New Roman" w:eastAsia="Calibri Light" w:hAnsi="Times New Roman" w:cs="Times New Roman"/>
          <w:sz w:val="28"/>
          <w:szCs w:val="28"/>
          <w:lang w:eastAsia="en-US"/>
        </w:rPr>
        <w:t xml:space="preserve"> 1.14 </w:t>
      </w:r>
      <w:r w:rsidR="00AE2BC4"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б), где </w:t>
      </w:r>
      <w:r w:rsidRPr="00BE76F0">
        <w:rPr>
          <w:rFonts w:ascii="Times New Roman" w:eastAsia="Calibri Light" w:hAnsi="Times New Roman" w:cs="Times New Roman"/>
          <w:position w:val="-14"/>
          <w:sz w:val="28"/>
          <w:szCs w:val="28"/>
          <w:lang w:eastAsia="en-US"/>
        </w:rPr>
        <w:object w:dxaOrig="980" w:dyaOrig="420">
          <v:shape id="_x0000_i1036" type="#_x0000_t75" style="width:48.9pt;height:21.05pt" o:ole="">
            <v:imagedata r:id="rId52" o:title=""/>
          </v:shape>
          <o:OLEObject Type="Embed" ProgID="Equation.DSMT4" ShapeID="_x0000_i1036" DrawAspect="Content" ObjectID="_1778571060" r:id="rId53"/>
        </w:object>
      </w:r>
      <w:r w:rsidRPr="00BE76F0">
        <w:rPr>
          <w:rFonts w:ascii="Times New Roman" w:eastAsia="Calibri Light" w:hAnsi="Times New Roman" w:cs="Times New Roman"/>
          <w:sz w:val="28"/>
          <w:szCs w:val="28"/>
          <w:lang w:eastAsia="en-US"/>
        </w:rPr>
        <w:t xml:space="preserve">, подходит сочетание </w:t>
      </w:r>
      <w:r w:rsidRPr="00BE76F0">
        <w:rPr>
          <w:rFonts w:ascii="Times New Roman" w:eastAsia="Calibri Light" w:hAnsi="Times New Roman" w:cs="Times New Roman"/>
          <w:position w:val="-6"/>
          <w:sz w:val="28"/>
          <w:szCs w:val="28"/>
          <w:lang w:eastAsia="en-US"/>
        </w:rPr>
        <w:object w:dxaOrig="820" w:dyaOrig="320">
          <v:shape id="_x0000_i1037" type="#_x0000_t75" style="width:40.75pt;height:16.3pt" o:ole="">
            <v:imagedata r:id="rId54" o:title=""/>
          </v:shape>
          <o:OLEObject Type="Embed" ProgID="Equation.DSMT4" ShapeID="_x0000_i1037" DrawAspect="Content" ObjectID="_1778571061" r:id="rId55"/>
        </w:object>
      </w:r>
      <w:r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val="kk-KZ" w:eastAsia="en-US"/>
        </w:rPr>
        <w:t xml:space="preserve">и </w:t>
      </w:r>
      <w:r w:rsidRPr="00BE76F0">
        <w:rPr>
          <w:rFonts w:ascii="Times New Roman" w:hAnsi="Times New Roman" w:cs="Times New Roman"/>
          <w:position w:val="-6"/>
        </w:rPr>
        <w:object w:dxaOrig="859" w:dyaOrig="320">
          <v:shape id="_x0000_i1038" type="#_x0000_t75" style="width:42.8pt;height:16.3pt" o:ole="">
            <v:imagedata r:id="rId56" o:title=""/>
          </v:shape>
          <o:OLEObject Type="Embed" ProgID="Equation.DSMT4" ShapeID="_x0000_i1038" DrawAspect="Content" ObjectID="_1778571062" r:id="rId57"/>
        </w:object>
      </w:r>
      <w:r w:rsidRPr="00BE76F0">
        <w:rPr>
          <w:rFonts w:ascii="Times New Roman" w:eastAsia="Calibri Light" w:hAnsi="Times New Roman" w:cs="Times New Roman"/>
          <w:i/>
          <w:sz w:val="28"/>
          <w:szCs w:val="28"/>
          <w:lang w:eastAsia="en-US"/>
        </w:rPr>
        <w:t>.</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lastRenderedPageBreak/>
        <w:t>3. В моноклинных решетках создание согласованных скрученных супер</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t>чеек может быть невозможно. Использование закона косинусов для треугол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ника, определенного точками (0, 0), (</w:t>
      </w:r>
      <w:r w:rsidRPr="00BE76F0">
        <w:rPr>
          <w:rFonts w:ascii="Times New Roman" w:eastAsia="Calibri Light" w:hAnsi="Times New Roman" w:cs="Times New Roman"/>
          <w:position w:val="-10"/>
          <w:sz w:val="28"/>
          <w:szCs w:val="28"/>
          <w:lang w:eastAsia="en-US"/>
        </w:rPr>
        <w:object w:dxaOrig="520" w:dyaOrig="279">
          <v:shape id="_x0000_i1039" type="#_x0000_t75" style="width:25.8pt;height:14.25pt" o:ole="">
            <v:imagedata r:id="rId58" o:title=""/>
          </v:shape>
          <o:OLEObject Type="Embed" ProgID="Equation.DSMT4" ShapeID="_x0000_i1039" DrawAspect="Content" ObjectID="_1778571063" r:id="rId59"/>
        </w:object>
      </w:r>
      <w:r w:rsidRPr="00BE76F0">
        <w:rPr>
          <w:rFonts w:ascii="Times New Roman" w:eastAsia="Calibri Light" w:hAnsi="Times New Roman" w:cs="Times New Roman"/>
          <w:sz w:val="28"/>
          <w:szCs w:val="28"/>
          <w:lang w:eastAsia="en-US"/>
        </w:rPr>
        <w:t>) и (</w:t>
      </w:r>
      <w:r w:rsidRPr="00BE76F0">
        <w:rPr>
          <w:rFonts w:ascii="Times New Roman" w:eastAsia="Calibri Light" w:hAnsi="Times New Roman" w:cs="Times New Roman"/>
          <w:position w:val="-10"/>
          <w:sz w:val="28"/>
          <w:szCs w:val="28"/>
          <w:lang w:eastAsia="en-US"/>
        </w:rPr>
        <w:object w:dxaOrig="639" w:dyaOrig="360">
          <v:shape id="_x0000_i1040" type="#_x0000_t75" style="width:31.9pt;height:18.35pt" o:ole="">
            <v:imagedata r:id="rId60" o:title=""/>
          </v:shape>
          <o:OLEObject Type="Embed" ProgID="Equation.DSMT4" ShapeID="_x0000_i1040" DrawAspect="Content" ObjectID="_1778571064" r:id="rId61"/>
        </w:object>
      </w:r>
      <w:r w:rsidRPr="00BE76F0">
        <w:rPr>
          <w:rFonts w:ascii="Times New Roman" w:eastAsia="Calibri Light" w:hAnsi="Times New Roman" w:cs="Times New Roman"/>
          <w:sz w:val="28"/>
          <w:szCs w:val="28"/>
          <w:lang w:eastAsia="en-US"/>
        </w:rPr>
        <w:t>), позволяет извлечь все 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обходимые геометрические параметры скрученной суперячейки.</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4. Для треугольной решетки, где </w:t>
      </w:r>
      <w:r w:rsidRPr="00BE76F0">
        <w:rPr>
          <w:rFonts w:ascii="Times New Roman" w:eastAsia="Calibri Light" w:hAnsi="Times New Roman" w:cs="Times New Roman"/>
          <w:position w:val="-14"/>
          <w:sz w:val="28"/>
          <w:szCs w:val="28"/>
          <w:lang w:eastAsia="en-US"/>
        </w:rPr>
        <w:object w:dxaOrig="1400" w:dyaOrig="420">
          <v:shape id="_x0000_i1041" type="#_x0000_t75" style="width:69.95pt;height:21.05pt" o:ole="">
            <v:imagedata r:id="rId62" o:title=""/>
          </v:shape>
          <o:OLEObject Type="Embed" ProgID="Equation.DSMT4" ShapeID="_x0000_i1041" DrawAspect="Content" ObjectID="_1778571065" r:id="rId63"/>
        </w:object>
      </w:r>
      <w:r w:rsidRPr="00BE76F0">
        <w:rPr>
          <w:rFonts w:ascii="Times New Roman" w:eastAsia="Calibri Light" w:hAnsi="Times New Roman" w:cs="Times New Roman"/>
          <w:sz w:val="28"/>
          <w:szCs w:val="28"/>
          <w:lang w:eastAsia="en-US"/>
        </w:rPr>
        <w:t xml:space="preserve"> и (</w:t>
      </w:r>
      <w:r w:rsidRPr="00BE76F0">
        <w:rPr>
          <w:rFonts w:ascii="Times New Roman" w:eastAsia="Calibri Light" w:hAnsi="Times New Roman" w:cs="Times New Roman"/>
          <w:position w:val="-6"/>
          <w:sz w:val="28"/>
          <w:szCs w:val="28"/>
          <w:lang w:eastAsia="en-US"/>
        </w:rPr>
        <w:object w:dxaOrig="700" w:dyaOrig="240">
          <v:shape id="_x0000_i1042" type="#_x0000_t75" style="width:35.3pt;height:12.25pt" o:ole="">
            <v:imagedata r:id="rId64" o:title=""/>
          </v:shape>
          <o:OLEObject Type="Embed" ProgID="Equation.DSMT4" ShapeID="_x0000_i1042" DrawAspect="Content" ObjectID="_1778571066" r:id="rId65"/>
        </w:object>
      </w:r>
      <w:r w:rsidRPr="00BE76F0">
        <w:rPr>
          <w:rFonts w:ascii="Times New Roman" w:eastAsia="Calibri Light" w:hAnsi="Times New Roman" w:cs="Times New Roman"/>
          <w:i/>
          <w:sz w:val="28"/>
          <w:szCs w:val="28"/>
          <w:lang w:eastAsia="en-US"/>
        </w:rPr>
        <w:t xml:space="preserve">, </w:t>
      </w:r>
      <w:r w:rsidRPr="00BE76F0">
        <w:rPr>
          <w:rFonts w:ascii="Times New Roman" w:eastAsia="Calibri Light" w:hAnsi="Times New Roman" w:cs="Times New Roman"/>
          <w:position w:val="-6"/>
          <w:sz w:val="28"/>
          <w:szCs w:val="28"/>
          <w:lang w:eastAsia="en-US"/>
        </w:rPr>
        <w:object w:dxaOrig="700" w:dyaOrig="240">
          <v:shape id="_x0000_i1043" type="#_x0000_t75" style="width:35.3pt;height:12.25pt" o:ole="">
            <v:imagedata r:id="rId66" o:title=""/>
          </v:shape>
          <o:OLEObject Type="Embed" ProgID="Equation.DSMT4" ShapeID="_x0000_i1043" DrawAspect="Content" ObjectID="_1778571067" r:id="rId67"/>
        </w:object>
      </w:r>
      <w:r w:rsidRPr="00BE76F0">
        <w:rPr>
          <w:rFonts w:ascii="Times New Roman" w:eastAsia="Calibri Light" w:hAnsi="Times New Roman" w:cs="Times New Roman"/>
          <w:sz w:val="28"/>
          <w:szCs w:val="28"/>
          <w:lang w:eastAsia="en-US"/>
        </w:rPr>
        <w:t>), примен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ние правил косинуса даёт соотношение, определяющее угол вращения </w:t>
      </w:r>
      <w:r w:rsidRPr="00BE76F0">
        <w:rPr>
          <w:rFonts w:ascii="Times New Roman" w:eastAsia="Calibri Light" w:hAnsi="Times New Roman" w:cs="Times New Roman"/>
          <w:i/>
          <w:sz w:val="28"/>
          <w:szCs w:val="28"/>
          <w:lang w:eastAsia="en-US"/>
        </w:rPr>
        <w:t>θ</w:t>
      </w:r>
      <w:r w:rsidRPr="00BE76F0">
        <w:rPr>
          <w:rFonts w:ascii="Times New Roman" w:eastAsia="Calibri Light" w:hAnsi="Times New Roman" w:cs="Times New Roman"/>
          <w:sz w:val="28"/>
          <w:szCs w:val="28"/>
          <w:lang w:eastAsia="en-US"/>
        </w:rPr>
        <w:t xml:space="preserve"> </w:t>
      </w:r>
      <w:r w:rsidR="00AE2BC4" w:rsidRPr="00BE76F0">
        <w:rPr>
          <w:rFonts w:ascii="Times New Roman" w:eastAsia="Calibri Light" w:hAnsi="Times New Roman" w:cs="Times New Roman"/>
          <w:sz w:val="28"/>
          <w:szCs w:val="28"/>
          <w:lang w:eastAsia="en-US"/>
        </w:rPr>
        <w:t>пок</w:t>
      </w:r>
      <w:r w:rsidR="00AE2BC4" w:rsidRPr="00BE76F0">
        <w:rPr>
          <w:rFonts w:ascii="Times New Roman" w:eastAsia="Calibri Light" w:hAnsi="Times New Roman" w:cs="Times New Roman"/>
          <w:sz w:val="28"/>
          <w:szCs w:val="28"/>
          <w:lang w:eastAsia="en-US"/>
        </w:rPr>
        <w:t>а</w:t>
      </w:r>
      <w:r w:rsidR="00AE2BC4" w:rsidRPr="00BE76F0">
        <w:rPr>
          <w:rFonts w:ascii="Times New Roman" w:eastAsia="Calibri Light" w:hAnsi="Times New Roman" w:cs="Times New Roman"/>
          <w:sz w:val="28"/>
          <w:szCs w:val="28"/>
          <w:lang w:eastAsia="en-US"/>
        </w:rPr>
        <w:t xml:space="preserve">занный на </w:t>
      </w:r>
      <w:r w:rsidRPr="00BE76F0">
        <w:rPr>
          <w:rFonts w:ascii="Times New Roman" w:eastAsia="Calibri Light" w:hAnsi="Times New Roman" w:cs="Times New Roman"/>
          <w:sz w:val="28"/>
          <w:szCs w:val="28"/>
          <w:lang w:eastAsia="en-US"/>
        </w:rPr>
        <w:t>рисун</w:t>
      </w:r>
      <w:r w:rsidR="00AE2BC4" w:rsidRPr="00BE76F0">
        <w:rPr>
          <w:rFonts w:ascii="Times New Roman" w:eastAsia="Calibri Light" w:hAnsi="Times New Roman" w:cs="Times New Roman"/>
          <w:sz w:val="28"/>
          <w:szCs w:val="28"/>
          <w:lang w:eastAsia="en-US"/>
        </w:rPr>
        <w:t>ке</w:t>
      </w:r>
      <w:r w:rsidRPr="00BE76F0">
        <w:rPr>
          <w:rFonts w:ascii="Times New Roman" w:eastAsia="Calibri Light" w:hAnsi="Times New Roman" w:cs="Times New Roman"/>
          <w:sz w:val="28"/>
          <w:szCs w:val="28"/>
          <w:lang w:eastAsia="en-US"/>
        </w:rPr>
        <w:t xml:space="preserve"> 1.14 </w:t>
      </w:r>
      <w:r w:rsidR="00AE2BC4"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в).</w:t>
      </w:r>
    </w:p>
    <w:p w:rsidR="00120399" w:rsidRPr="00BE76F0" w:rsidRDefault="00120399" w:rsidP="006279CC">
      <w:pPr>
        <w:ind w:firstLine="720"/>
        <w:jc w:val="both"/>
        <w:rPr>
          <w:rFonts w:ascii="Times New Roman" w:eastAsia="Calibri Light" w:hAnsi="Times New Roman" w:cs="Times New Roman"/>
          <w:sz w:val="28"/>
          <w:szCs w:val="28"/>
          <w:lang w:eastAsia="en-US"/>
        </w:rPr>
      </w:pPr>
    </w:p>
    <w:p w:rsidR="00961596" w:rsidRPr="00BE76F0" w:rsidRDefault="00961596" w:rsidP="006279CC">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position w:val="-42"/>
          <w:sz w:val="28"/>
          <w:szCs w:val="28"/>
          <w:lang w:eastAsia="en-US"/>
        </w:rPr>
        <w:object w:dxaOrig="4260" w:dyaOrig="900">
          <v:shape id="_x0000_i1044" type="#_x0000_t75" style="width:213.3pt;height:44.85pt" o:ole="">
            <v:imagedata r:id="rId68" o:title=""/>
          </v:shape>
          <o:OLEObject Type="Embed" ProgID="Equation.DSMT4" ShapeID="_x0000_i1044" DrawAspect="Content" ObjectID="_1778571068" r:id="rId69"/>
        </w:object>
      </w:r>
      <w:r w:rsidRPr="00BE76F0">
        <w:rPr>
          <w:rFonts w:ascii="Times New Roman" w:eastAsia="Calibri Light" w:hAnsi="Times New Roman" w:cs="Times New Roman"/>
          <w:sz w:val="28"/>
          <w:szCs w:val="28"/>
          <w:lang w:eastAsia="en-US"/>
        </w:rPr>
        <w:t xml:space="preserve">                                (1.1)</w:t>
      </w:r>
    </w:p>
    <w:p w:rsidR="00961596" w:rsidRPr="00BE76F0" w:rsidRDefault="00961596" w:rsidP="006279CC">
      <w:pPr>
        <w:ind w:firstLine="720"/>
        <w:jc w:val="right"/>
        <w:rPr>
          <w:rFonts w:ascii="Times New Roman" w:eastAsia="Calibri Light" w:hAnsi="Times New Roman" w:cs="Times New Roman"/>
          <w:sz w:val="28"/>
          <w:szCs w:val="28"/>
          <w:lang w:eastAsia="en-US"/>
        </w:rPr>
      </w:pPr>
    </w:p>
    <w:p w:rsidR="00961596" w:rsidRPr="00BE76F0" w:rsidRDefault="00961596" w:rsidP="000D7AA2">
      <w:pPr>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где </w:t>
      </w:r>
      <w:r w:rsidRPr="00BE76F0">
        <w:rPr>
          <w:rFonts w:ascii="Times New Roman" w:eastAsia="Calibri Light" w:hAnsi="Times New Roman" w:cs="Times New Roman"/>
          <w:position w:val="-18"/>
          <w:sz w:val="28"/>
          <w:szCs w:val="28"/>
          <w:lang w:eastAsia="en-US"/>
        </w:rPr>
        <w:object w:dxaOrig="2600" w:dyaOrig="499">
          <v:shape id="_x0000_i1045" type="#_x0000_t75" style="width:129.75pt;height:25.15pt" o:ole="">
            <v:imagedata r:id="rId70" o:title=""/>
          </v:shape>
          <o:OLEObject Type="Embed" ProgID="Equation.DSMT4" ShapeID="_x0000_i1045" DrawAspect="Content" ObjectID="_1778571069" r:id="rId71"/>
        </w:object>
      </w:r>
      <w:r w:rsidRPr="00BE76F0">
        <w:rPr>
          <w:rFonts w:ascii="Times New Roman" w:eastAsia="Calibri Light" w:hAnsi="Times New Roman" w:cs="Times New Roman"/>
          <w:sz w:val="28"/>
          <w:szCs w:val="28"/>
          <w:lang w:eastAsia="en-US"/>
        </w:rPr>
        <w:t xml:space="preserve"> и </w:t>
      </w:r>
      <w:r w:rsidRPr="00BE76F0">
        <w:rPr>
          <w:rFonts w:ascii="Times New Roman" w:hAnsi="Times New Roman" w:cs="Times New Roman"/>
          <w:position w:val="-14"/>
        </w:rPr>
        <w:object w:dxaOrig="1860" w:dyaOrig="480">
          <v:shape id="_x0000_i1046" type="#_x0000_t75" style="width:93.05pt;height:23.75pt" o:ole="">
            <v:imagedata r:id="rId72" o:title=""/>
          </v:shape>
          <o:OLEObject Type="Embed" ProgID="Equation.DSMT4" ShapeID="_x0000_i1046" DrawAspect="Content" ObjectID="_1778571070" r:id="rId73"/>
        </w:object>
      </w:r>
      <w:r w:rsidRPr="00BE76F0">
        <w:rPr>
          <w:rFonts w:ascii="Times New Roman" w:eastAsia="Calibri Light" w:hAnsi="Times New Roman" w:cs="Times New Roman"/>
          <w:sz w:val="28"/>
          <w:szCs w:val="28"/>
          <w:lang w:eastAsia="en-US"/>
        </w:rPr>
        <w:t>обозначают квадрат модулей вект</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 xml:space="preserve">ров решетки </w:t>
      </w:r>
      <w:r w:rsidRPr="00BE76F0">
        <w:rPr>
          <w:rFonts w:ascii="Times New Roman" w:eastAsia="Calibri Light" w:hAnsi="Times New Roman" w:cs="Times New Roman"/>
          <w:position w:val="-12"/>
          <w:sz w:val="28"/>
          <w:szCs w:val="28"/>
          <w:lang w:eastAsia="en-US"/>
        </w:rPr>
        <w:object w:dxaOrig="900" w:dyaOrig="360">
          <v:shape id="_x0000_i1047" type="#_x0000_t75" style="width:44.85pt;height:18.35pt" o:ole="">
            <v:imagedata r:id="rId74" o:title=""/>
          </v:shape>
          <o:OLEObject Type="Embed" ProgID="Equation.DSMT4" ShapeID="_x0000_i1047" DrawAspect="Content" ObjectID="_1778571071" r:id="rId75"/>
        </w:object>
      </w:r>
      <w:r w:rsidRPr="00BE76F0">
        <w:rPr>
          <w:rFonts w:ascii="Times New Roman" w:eastAsia="Calibri Light" w:hAnsi="Times New Roman" w:cs="Times New Roman"/>
          <w:sz w:val="28"/>
          <w:szCs w:val="28"/>
          <w:lang w:eastAsia="en-US"/>
        </w:rPr>
        <w:t xml:space="preserve"> и </w:t>
      </w:r>
      <w:r w:rsidRPr="00BE76F0">
        <w:rPr>
          <w:rFonts w:ascii="Times New Roman" w:eastAsia="Calibri Light" w:hAnsi="Times New Roman" w:cs="Times New Roman"/>
          <w:position w:val="-14"/>
          <w:sz w:val="28"/>
          <w:szCs w:val="28"/>
          <w:lang w:eastAsia="en-US"/>
        </w:rPr>
        <w:object w:dxaOrig="1120" w:dyaOrig="420">
          <v:shape id="_x0000_i1048" type="#_x0000_t75" style="width:55.7pt;height:21.05pt" o:ole="">
            <v:imagedata r:id="rId76" o:title=""/>
          </v:shape>
          <o:OLEObject Type="Embed" ProgID="Equation.DSMT4" ShapeID="_x0000_i1048" DrawAspect="Content" ObjectID="_1778571072" r:id="rId77"/>
        </w:object>
      </w:r>
      <w:r w:rsidRPr="00BE76F0">
        <w:rPr>
          <w:rFonts w:ascii="Times New Roman" w:eastAsia="Calibri Light" w:hAnsi="Times New Roman" w:cs="Times New Roman"/>
          <w:sz w:val="28"/>
          <w:szCs w:val="28"/>
          <w:lang w:eastAsia="en-US"/>
        </w:rPr>
        <w:t xml:space="preserve"> соответственно, начиная с начала координат (0,0).</w:t>
      </w:r>
    </w:p>
    <w:p w:rsidR="00961596" w:rsidRPr="00BE76F0" w:rsidRDefault="00961596" w:rsidP="006279CC">
      <w:pPr>
        <w:ind w:firstLine="720"/>
        <w:jc w:val="both"/>
        <w:rPr>
          <w:rFonts w:ascii="Times New Roman" w:eastAsia="Calibri Light" w:hAnsi="Times New Roman" w:cs="Times New Roman"/>
          <w:sz w:val="28"/>
          <w:szCs w:val="28"/>
          <w:lang w:eastAsia="en-US"/>
        </w:rPr>
      </w:pPr>
    </w:p>
    <w:tbl>
      <w:tblPr>
        <w:tblW w:w="0" w:type="auto"/>
        <w:tblInd w:w="-34" w:type="dxa"/>
        <w:tblLook w:val="04A0" w:firstRow="1" w:lastRow="0" w:firstColumn="1" w:lastColumn="0" w:noHBand="0" w:noVBand="1"/>
      </w:tblPr>
      <w:tblGrid>
        <w:gridCol w:w="9793"/>
      </w:tblGrid>
      <w:tr w:rsidR="007946DD" w:rsidRPr="00BE76F0" w:rsidTr="002D5CB3">
        <w:tc>
          <w:tcPr>
            <w:tcW w:w="9781" w:type="dxa"/>
            <w:shd w:val="clear" w:color="auto" w:fill="auto"/>
          </w:tcPr>
          <w:p w:rsidR="007946DD" w:rsidRPr="00BE76F0" w:rsidRDefault="00604797" w:rsidP="003400D9">
            <w:pPr>
              <w:jc w:val="center"/>
              <w:rPr>
                <w:rFonts w:ascii="Times New Roman" w:eastAsia="Calibri Light" w:hAnsi="Times New Roman" w:cs="Times New Roman"/>
                <w:sz w:val="28"/>
                <w:szCs w:val="28"/>
                <w:lang w:val="en-GB" w:eastAsia="en-US"/>
              </w:rPr>
            </w:pPr>
            <w:r>
              <w:rPr>
                <w:rFonts w:ascii="Times New Roman" w:eastAsia="Calibri Light" w:hAnsi="Times New Roman" w:cs="Times New Roman"/>
                <w:noProof/>
                <w:sz w:val="22"/>
                <w:szCs w:val="22"/>
              </w:rPr>
              <w:drawing>
                <wp:inline distT="0" distB="0" distL="0" distR="0">
                  <wp:extent cx="6081395" cy="4235450"/>
                  <wp:effectExtent l="0" t="0" r="0" b="0"/>
                  <wp:docPr id="42" name="Рисунок 42" descr="ло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одл"/>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1395" cy="4235450"/>
                          </a:xfrm>
                          <a:prstGeom prst="rect">
                            <a:avLst/>
                          </a:prstGeom>
                          <a:noFill/>
                          <a:ln>
                            <a:noFill/>
                          </a:ln>
                        </pic:spPr>
                      </pic:pic>
                    </a:graphicData>
                  </a:graphic>
                </wp:inline>
              </w:drawing>
            </w:r>
          </w:p>
        </w:tc>
      </w:tr>
      <w:tr w:rsidR="00704EB4" w:rsidRPr="00BE76F0" w:rsidTr="002D5CB3">
        <w:tc>
          <w:tcPr>
            <w:tcW w:w="9781" w:type="dxa"/>
            <w:shd w:val="clear" w:color="auto" w:fill="auto"/>
          </w:tcPr>
          <w:p w:rsidR="008547D9" w:rsidRPr="00BE76F0" w:rsidRDefault="008547D9" w:rsidP="003400D9">
            <w:pPr>
              <w:rPr>
                <w:rFonts w:ascii="Times New Roman" w:eastAsia="Calibri Light" w:hAnsi="Times New Roman" w:cs="Times New Roman"/>
                <w:sz w:val="24"/>
                <w:szCs w:val="24"/>
                <w:lang w:val="en-GB" w:eastAsia="en-US"/>
              </w:rPr>
            </w:pPr>
          </w:p>
          <w:p w:rsidR="00704EB4" w:rsidRPr="00BE76F0" w:rsidRDefault="00704EB4" w:rsidP="003400D9">
            <w:pPr>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val="en-GB" w:eastAsia="en-US"/>
              </w:rPr>
              <w:t>a</w:t>
            </w:r>
            <w:r w:rsidRPr="00BE76F0">
              <w:rPr>
                <w:rFonts w:ascii="Times New Roman" w:eastAsia="Calibri Light" w:hAnsi="Times New Roman" w:cs="Times New Roman"/>
                <w:sz w:val="24"/>
                <w:szCs w:val="24"/>
                <w:lang w:eastAsia="en-US"/>
              </w:rPr>
              <w:t xml:space="preserve">-в) угол между базисными векторами </w:t>
            </w:r>
            <w:r w:rsidRPr="00BE76F0">
              <w:rPr>
                <w:rFonts w:ascii="Times New Roman" w:eastAsia="Calibri Light" w:hAnsi="Times New Roman" w:cs="Times New Roman"/>
                <w:i/>
                <w:sz w:val="24"/>
                <w:szCs w:val="24"/>
                <w:lang w:val="en-GB" w:eastAsia="en-US"/>
              </w:rPr>
              <w:t>a</w:t>
            </w:r>
            <w:r w:rsidRPr="00BE76F0">
              <w:rPr>
                <w:rFonts w:ascii="Times New Roman" w:eastAsia="Calibri Light" w:hAnsi="Times New Roman" w:cs="Times New Roman"/>
                <w:i/>
                <w:sz w:val="24"/>
                <w:szCs w:val="24"/>
                <w:vertAlign w:val="subscript"/>
                <w:lang w:eastAsia="en-US"/>
              </w:rPr>
              <w:t>1</w:t>
            </w:r>
            <w:r w:rsidRPr="00BE76F0">
              <w:rPr>
                <w:rFonts w:ascii="Times New Roman" w:eastAsia="Calibri Light" w:hAnsi="Times New Roman" w:cs="Times New Roman"/>
                <w:sz w:val="24"/>
                <w:szCs w:val="24"/>
                <w:lang w:eastAsia="en-US"/>
              </w:rPr>
              <w:t xml:space="preserve"> и </w:t>
            </w:r>
            <w:r w:rsidRPr="00BE76F0">
              <w:rPr>
                <w:rFonts w:ascii="Times New Roman" w:eastAsia="Calibri Light" w:hAnsi="Times New Roman" w:cs="Times New Roman"/>
                <w:i/>
                <w:sz w:val="24"/>
                <w:szCs w:val="24"/>
                <w:lang w:val="en-GB" w:eastAsia="en-US"/>
              </w:rPr>
              <w:t>a</w:t>
            </w:r>
            <w:r w:rsidRPr="00BE76F0">
              <w:rPr>
                <w:rFonts w:ascii="Times New Roman" w:eastAsia="Calibri Light" w:hAnsi="Times New Roman" w:cs="Times New Roman"/>
                <w:i/>
                <w:sz w:val="24"/>
                <w:szCs w:val="24"/>
                <w:vertAlign w:val="subscript"/>
                <w:lang w:eastAsia="en-US"/>
              </w:rPr>
              <w:t xml:space="preserve">2; </w:t>
            </w:r>
            <w:r w:rsidRPr="00BE76F0">
              <w:rPr>
                <w:rFonts w:ascii="Times New Roman" w:eastAsia="Calibri Light" w:hAnsi="Times New Roman" w:cs="Times New Roman"/>
                <w:sz w:val="24"/>
                <w:szCs w:val="24"/>
                <w:lang w:eastAsia="en-US"/>
              </w:rPr>
              <w:t>г) векторы перехода при вращении гексаг</w:t>
            </w:r>
            <w:r w:rsidRPr="00BE76F0">
              <w:rPr>
                <w:rFonts w:ascii="Times New Roman" w:eastAsia="Calibri Light" w:hAnsi="Times New Roman" w:cs="Times New Roman"/>
                <w:sz w:val="24"/>
                <w:szCs w:val="24"/>
                <w:lang w:eastAsia="en-US"/>
              </w:rPr>
              <w:t>о</w:t>
            </w:r>
            <w:r w:rsidRPr="00BE76F0">
              <w:rPr>
                <w:rFonts w:ascii="Times New Roman" w:eastAsia="Calibri Light" w:hAnsi="Times New Roman" w:cs="Times New Roman"/>
                <w:sz w:val="24"/>
                <w:szCs w:val="24"/>
                <w:lang w:eastAsia="en-US"/>
              </w:rPr>
              <w:t xml:space="preserve">нальной решетки (на примере нитрида бора) в </w:t>
            </w:r>
            <w:r w:rsidR="00AE2BC4" w:rsidRPr="00BE76F0">
              <w:rPr>
                <w:rFonts w:ascii="Times New Roman" w:eastAsia="Calibri Light" w:hAnsi="Times New Roman" w:cs="Times New Roman"/>
                <w:sz w:val="24"/>
                <w:szCs w:val="24"/>
                <w:lang w:eastAsia="en-US"/>
              </w:rPr>
              <w:t>реальном</w:t>
            </w:r>
            <w:r w:rsidRPr="00BE76F0">
              <w:rPr>
                <w:rFonts w:ascii="Times New Roman" w:eastAsia="Calibri Light" w:hAnsi="Times New Roman" w:cs="Times New Roman"/>
                <w:sz w:val="24"/>
                <w:szCs w:val="24"/>
                <w:lang w:eastAsia="en-US"/>
              </w:rPr>
              <w:t xml:space="preserve"> и </w:t>
            </w:r>
            <w:r w:rsidR="00AE2BC4" w:rsidRPr="00BE76F0">
              <w:rPr>
                <w:rFonts w:ascii="Times New Roman" w:eastAsia="Calibri Light" w:hAnsi="Times New Roman" w:cs="Times New Roman"/>
                <w:sz w:val="24"/>
                <w:szCs w:val="24"/>
                <w:lang w:eastAsia="en-US"/>
              </w:rPr>
              <w:t>обратном</w:t>
            </w:r>
            <w:r w:rsidRPr="00BE76F0">
              <w:rPr>
                <w:rFonts w:ascii="Times New Roman" w:eastAsia="Calibri Light" w:hAnsi="Times New Roman" w:cs="Times New Roman"/>
                <w:sz w:val="24"/>
                <w:szCs w:val="24"/>
                <w:lang w:eastAsia="en-US"/>
              </w:rPr>
              <w:t xml:space="preserve"> пространств</w:t>
            </w:r>
            <w:r w:rsidR="00AE2BC4" w:rsidRPr="00BE76F0">
              <w:rPr>
                <w:rFonts w:ascii="Times New Roman" w:eastAsia="Calibri Light" w:hAnsi="Times New Roman" w:cs="Times New Roman"/>
                <w:sz w:val="24"/>
                <w:szCs w:val="24"/>
                <w:lang w:eastAsia="en-US"/>
              </w:rPr>
              <w:t>е</w:t>
            </w:r>
          </w:p>
        </w:tc>
      </w:tr>
      <w:tr w:rsidR="007946DD" w:rsidRPr="00BE76F0" w:rsidTr="002D5CB3">
        <w:tc>
          <w:tcPr>
            <w:tcW w:w="9781" w:type="dxa"/>
            <w:shd w:val="clear" w:color="auto" w:fill="auto"/>
          </w:tcPr>
          <w:p w:rsidR="007946DD" w:rsidRPr="00BE76F0" w:rsidRDefault="007946DD" w:rsidP="003400D9">
            <w:pPr>
              <w:jc w:val="center"/>
              <w:rPr>
                <w:rFonts w:ascii="Times New Roman" w:eastAsia="Calibri Light" w:hAnsi="Times New Roman" w:cs="Times New Roman"/>
                <w:sz w:val="28"/>
                <w:szCs w:val="28"/>
                <w:lang w:eastAsia="en-US"/>
              </w:rPr>
            </w:pPr>
          </w:p>
          <w:p w:rsidR="002D5CB3" w:rsidRPr="00BE76F0" w:rsidRDefault="007946DD" w:rsidP="008547D9">
            <w:pPr>
              <w:jc w:val="center"/>
              <w:rPr>
                <w:rFonts w:ascii="Times New Roman" w:eastAsia="Calibri Light" w:hAnsi="Times New Roman" w:cs="Times New Roman"/>
                <w:sz w:val="16"/>
                <w:szCs w:val="16"/>
                <w:lang w:eastAsia="en-US"/>
              </w:rPr>
            </w:pPr>
            <w:r w:rsidRPr="00BE76F0">
              <w:rPr>
                <w:rFonts w:ascii="Times New Roman" w:eastAsia="Calibri Light" w:hAnsi="Times New Roman" w:cs="Times New Roman"/>
                <w:sz w:val="28"/>
                <w:szCs w:val="28"/>
                <w:lang w:eastAsia="en-US"/>
              </w:rPr>
              <w:t xml:space="preserve">Рисунок 1.14 – Изображения решетки графена в </w:t>
            </w:r>
            <w:r w:rsidR="00AE2BC4" w:rsidRPr="00BE76F0">
              <w:rPr>
                <w:rFonts w:ascii="Times New Roman" w:eastAsia="Calibri Light" w:hAnsi="Times New Roman" w:cs="Times New Roman"/>
                <w:sz w:val="28"/>
                <w:szCs w:val="28"/>
                <w:lang w:eastAsia="en-US"/>
              </w:rPr>
              <w:t>реальном и обратном пр</w:t>
            </w:r>
            <w:r w:rsidR="00AE2BC4" w:rsidRPr="00BE76F0">
              <w:rPr>
                <w:rFonts w:ascii="Times New Roman" w:eastAsia="Calibri Light" w:hAnsi="Times New Roman" w:cs="Times New Roman"/>
                <w:sz w:val="28"/>
                <w:szCs w:val="28"/>
                <w:lang w:eastAsia="en-US"/>
              </w:rPr>
              <w:t>о</w:t>
            </w:r>
            <w:r w:rsidR="00AE2BC4" w:rsidRPr="00BE76F0">
              <w:rPr>
                <w:rFonts w:ascii="Times New Roman" w:eastAsia="Calibri Light" w:hAnsi="Times New Roman" w:cs="Times New Roman"/>
                <w:sz w:val="28"/>
                <w:szCs w:val="28"/>
                <w:lang w:eastAsia="en-US"/>
              </w:rPr>
              <w:t>странстве</w:t>
            </w:r>
            <w:r w:rsidRPr="00BE76F0">
              <w:rPr>
                <w:rFonts w:ascii="Times New Roman" w:eastAsia="Calibri Light" w:hAnsi="Times New Roman" w:cs="Times New Roman"/>
                <w:sz w:val="28"/>
                <w:szCs w:val="28"/>
                <w:lang w:eastAsia="en-US"/>
              </w:rPr>
              <w:t xml:space="preserve"> </w:t>
            </w:r>
          </w:p>
          <w:p w:rsidR="002D5CB3" w:rsidRPr="00BE76F0" w:rsidRDefault="002D5CB3" w:rsidP="008547D9">
            <w:pPr>
              <w:jc w:val="center"/>
              <w:rPr>
                <w:rFonts w:ascii="Times New Roman" w:eastAsia="Calibri Light" w:hAnsi="Times New Roman" w:cs="Times New Roman"/>
                <w:sz w:val="16"/>
                <w:szCs w:val="16"/>
                <w:lang w:eastAsia="en-US"/>
              </w:rPr>
            </w:pPr>
          </w:p>
          <w:p w:rsidR="007946DD" w:rsidRPr="00BE76F0" w:rsidRDefault="002D5CB3" w:rsidP="002D5CB3">
            <w:pPr>
              <w:ind w:firstLine="720"/>
              <w:rPr>
                <w:rFonts w:ascii="Times New Roman" w:eastAsia="Calibri Light" w:hAnsi="Times New Roman" w:cs="Times New Roman"/>
                <w:sz w:val="24"/>
                <w:szCs w:val="24"/>
                <w:lang w:eastAsia="en-US"/>
              </w:rPr>
            </w:pPr>
            <w:r w:rsidRPr="00BE76F0">
              <w:rPr>
                <w:rFonts w:ascii="Times New Roman" w:eastAsia="Calibri Light" w:hAnsi="Times New Roman" w:cs="Times New Roman"/>
                <w:sz w:val="24"/>
                <w:szCs w:val="24"/>
                <w:lang w:eastAsia="en-US"/>
              </w:rPr>
              <w:t>Примечание – Составлено согласно источнику [58]</w:t>
            </w:r>
          </w:p>
        </w:tc>
      </w:tr>
    </w:tbl>
    <w:p w:rsidR="00961596" w:rsidRPr="00BE76F0" w:rsidRDefault="00961596" w:rsidP="006279CC">
      <w:pPr>
        <w:ind w:firstLine="720"/>
        <w:jc w:val="both"/>
        <w:rPr>
          <w:rFonts w:ascii="Times New Roman" w:eastAsia="Calibri Light" w:hAnsi="Times New Roman" w:cs="Times New Roman"/>
          <w:sz w:val="28"/>
          <w:szCs w:val="28"/>
          <w:lang w:eastAsia="en-US"/>
        </w:rPr>
      </w:pPr>
    </w:p>
    <w:p w:rsidR="00120399" w:rsidRPr="00BE76F0" w:rsidRDefault="00120399" w:rsidP="0012039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Это дает нам возможность выделить несколько ключевых аспектов сверхрешетки: </w:t>
      </w:r>
    </w:p>
    <w:p w:rsidR="00120399" w:rsidRPr="00BE76F0" w:rsidRDefault="00120399" w:rsidP="00120399">
      <w:pPr>
        <w:tabs>
          <w:tab w:val="left" w:pos="1134"/>
        </w:tabs>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1. В согласованной элементарной ячейке насчитывается  </w:t>
      </w:r>
      <w:r w:rsidRPr="00BE76F0">
        <w:rPr>
          <w:rFonts w:ascii="Times New Roman" w:eastAsia="Calibri Light" w:hAnsi="Times New Roman" w:cs="Times New Roman"/>
          <w:position w:val="-18"/>
          <w:sz w:val="28"/>
          <w:szCs w:val="28"/>
          <w:lang w:eastAsia="en-US"/>
        </w:rPr>
        <w:object w:dxaOrig="2400" w:dyaOrig="499">
          <v:shape id="_x0000_i1049" type="#_x0000_t75" style="width:120.25pt;height:25.15pt" o:ole="">
            <v:imagedata r:id="rId79" o:title=""/>
          </v:shape>
          <o:OLEObject Type="Embed" ProgID="Equation.DSMT4" ShapeID="_x0000_i1049" DrawAspect="Content" ObjectID="_1778571073" r:id="rId80"/>
        </w:object>
      </w:r>
      <w:r w:rsidRPr="00BE76F0">
        <w:rPr>
          <w:rFonts w:ascii="Times New Roman" w:eastAsia="Calibri Light" w:hAnsi="Times New Roman" w:cs="Times New Roman"/>
          <w:sz w:val="28"/>
          <w:szCs w:val="28"/>
          <w:lang w:eastAsia="en-US"/>
        </w:rPr>
        <w:t xml:space="preserve"> атомов. </w:t>
      </w:r>
    </w:p>
    <w:p w:rsidR="00120399" w:rsidRPr="00BE76F0" w:rsidRDefault="00120399" w:rsidP="0012039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2. Идеальная раскладка AB достигается при угле равном 60°. </w:t>
      </w:r>
    </w:p>
    <w:p w:rsidR="00120399" w:rsidRPr="00BE76F0" w:rsidRDefault="00120399" w:rsidP="0012039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3. При малых углах </w:t>
      </w:r>
      <w:r w:rsidRPr="00BE76F0">
        <w:rPr>
          <w:rFonts w:ascii="Times New Roman" w:eastAsia="Calibri Light" w:hAnsi="Times New Roman" w:cs="Times New Roman"/>
          <w:i/>
          <w:sz w:val="28"/>
          <w:szCs w:val="28"/>
          <w:lang w:eastAsia="en-US"/>
        </w:rPr>
        <w:t>θ</w:t>
      </w:r>
      <w:r w:rsidRPr="00BE76F0">
        <w:rPr>
          <w:rFonts w:ascii="Times New Roman" w:eastAsia="Calibri Light" w:hAnsi="Times New Roman" w:cs="Times New Roman"/>
          <w:sz w:val="28"/>
          <w:szCs w:val="28"/>
          <w:lang w:eastAsia="en-US"/>
        </w:rPr>
        <w:t xml:space="preserve"> периодическая суперячейка показывает все во</w:t>
      </w:r>
      <w:r w:rsidRPr="00BE76F0">
        <w:rPr>
          <w:rFonts w:ascii="Times New Roman" w:eastAsia="Calibri Light" w:hAnsi="Times New Roman" w:cs="Times New Roman"/>
          <w:sz w:val="28"/>
          <w:szCs w:val="28"/>
          <w:lang w:eastAsia="en-US"/>
        </w:rPr>
        <w:t>з</w:t>
      </w:r>
      <w:r w:rsidRPr="00BE76F0">
        <w:rPr>
          <w:rFonts w:ascii="Times New Roman" w:eastAsia="Calibri Light" w:hAnsi="Times New Roman" w:cs="Times New Roman"/>
          <w:sz w:val="28"/>
          <w:szCs w:val="28"/>
          <w:lang w:eastAsia="en-US"/>
        </w:rPr>
        <w:t>можные идеальные раскладки (AA, AB и BA) вдоль своей диагонали.</w:t>
      </w:r>
    </w:p>
    <w:p w:rsidR="00D641C3" w:rsidRPr="00BE76F0" w:rsidRDefault="00D641C3"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Гексагональные решетки, типичные для таких материалов, как графен, изначально определены своей уникальной шестиугольной симметрией. Это означает, что вращение структуры решетки на 60° или кратные этому углу фа</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тически возвращает её в исходную пространственную конфигурацию. В более комплексных системах, например, идеальное совмещение слоев не всегда д</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стигается при наложении одного слоя на другой. Такое несоответствие зач</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стую создает уникальные узоры, наделяя материал особенными и привлек</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тельными свойствами. В гексагональных решетках, как в графене, два главных вектора, именуемые </w:t>
      </w:r>
      <w:r w:rsidRPr="00BE76F0">
        <w:rPr>
          <w:rFonts w:ascii="Times New Roman" w:eastAsia="Calibri Light" w:hAnsi="Times New Roman" w:cs="Times New Roman"/>
          <w:i/>
          <w:sz w:val="28"/>
          <w:szCs w:val="28"/>
          <w:lang w:eastAsia="en-US"/>
        </w:rPr>
        <w:t>a</w:t>
      </w:r>
      <w:r w:rsidRPr="00BE76F0">
        <w:rPr>
          <w:rFonts w:ascii="Times New Roman" w:eastAsia="Calibri Light" w:hAnsi="Times New Roman" w:cs="Times New Roman"/>
          <w:i/>
          <w:sz w:val="28"/>
          <w:szCs w:val="28"/>
          <w:vertAlign w:val="subscript"/>
          <w:lang w:eastAsia="en-US"/>
        </w:rPr>
        <w:t>1</w:t>
      </w:r>
      <w:r w:rsidRPr="00BE76F0">
        <w:rPr>
          <w:rFonts w:ascii="Times New Roman" w:eastAsia="Calibri Light" w:hAnsi="Times New Roman" w:cs="Times New Roman"/>
          <w:sz w:val="28"/>
          <w:szCs w:val="28"/>
          <w:lang w:eastAsia="en-US"/>
        </w:rPr>
        <w:t xml:space="preserve"> и </w:t>
      </w:r>
      <w:r w:rsidRPr="00BE76F0">
        <w:rPr>
          <w:rFonts w:ascii="Times New Roman" w:eastAsia="Calibri Light" w:hAnsi="Times New Roman" w:cs="Times New Roman"/>
          <w:i/>
          <w:sz w:val="28"/>
          <w:szCs w:val="28"/>
          <w:lang w:eastAsia="en-US"/>
        </w:rPr>
        <w:t>a</w:t>
      </w:r>
      <w:r w:rsidRPr="00BE76F0">
        <w:rPr>
          <w:rFonts w:ascii="Times New Roman" w:eastAsia="Calibri Light" w:hAnsi="Times New Roman" w:cs="Times New Roman"/>
          <w:i/>
          <w:sz w:val="28"/>
          <w:szCs w:val="28"/>
          <w:vertAlign w:val="subscript"/>
          <w:lang w:eastAsia="en-US"/>
        </w:rPr>
        <w:t>2</w:t>
      </w:r>
      <w:r w:rsidRPr="00BE76F0">
        <w:rPr>
          <w:rFonts w:ascii="Times New Roman" w:eastAsia="Calibri Light" w:hAnsi="Times New Roman" w:cs="Times New Roman"/>
          <w:sz w:val="28"/>
          <w:szCs w:val="28"/>
          <w:lang w:eastAsia="en-US"/>
        </w:rPr>
        <w:t>, определяют повторяющийся узор кристалла в р</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альном пространстве. Эти векторы образуют между собой угол в 120°, отражая характерную шестиугольную симметрию решетки. Эта специфическая геоме</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рическая ориентация обуславливает стабильную шестиугольную конфигур</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цию решетки. В обратном пространстве основные векторы обратной решетки (обычно обозначаемые как </w:t>
      </w:r>
      <w:r w:rsidRPr="00BE76F0">
        <w:rPr>
          <w:rFonts w:ascii="Times New Roman" w:eastAsia="Calibri Light" w:hAnsi="Times New Roman" w:cs="Times New Roman"/>
          <w:i/>
          <w:sz w:val="28"/>
          <w:szCs w:val="28"/>
          <w:lang w:eastAsia="en-US"/>
        </w:rPr>
        <w:t>b</w:t>
      </w:r>
      <w:r w:rsidRPr="00BE76F0">
        <w:rPr>
          <w:rFonts w:ascii="Times New Roman" w:eastAsia="Calibri Light" w:hAnsi="Times New Roman" w:cs="Times New Roman"/>
          <w:i/>
          <w:sz w:val="28"/>
          <w:szCs w:val="28"/>
          <w:vertAlign w:val="subscript"/>
          <w:lang w:eastAsia="en-US"/>
        </w:rPr>
        <w:t>1</w:t>
      </w:r>
      <w:r w:rsidRPr="00BE76F0">
        <w:rPr>
          <w:rFonts w:ascii="Times New Roman" w:eastAsia="Calibri Light" w:hAnsi="Times New Roman" w:cs="Times New Roman"/>
          <w:i/>
          <w:sz w:val="28"/>
          <w:szCs w:val="28"/>
          <w:lang w:eastAsia="en-US"/>
        </w:rPr>
        <w:t xml:space="preserve"> </w:t>
      </w:r>
      <w:r w:rsidRPr="00BE76F0">
        <w:rPr>
          <w:rFonts w:ascii="Times New Roman" w:eastAsia="Calibri Light" w:hAnsi="Times New Roman" w:cs="Times New Roman"/>
          <w:sz w:val="28"/>
          <w:szCs w:val="28"/>
          <w:lang w:eastAsia="en-US"/>
        </w:rPr>
        <w:t xml:space="preserve">и </w:t>
      </w:r>
      <w:r w:rsidRPr="00BE76F0">
        <w:rPr>
          <w:rFonts w:ascii="Times New Roman" w:eastAsia="Calibri Light" w:hAnsi="Times New Roman" w:cs="Times New Roman"/>
          <w:i/>
          <w:sz w:val="28"/>
          <w:szCs w:val="28"/>
          <w:lang w:eastAsia="en-US"/>
        </w:rPr>
        <w:t>b</w:t>
      </w:r>
      <w:r w:rsidRPr="00BE76F0">
        <w:rPr>
          <w:rFonts w:ascii="Times New Roman" w:eastAsia="Calibri Light" w:hAnsi="Times New Roman" w:cs="Times New Roman"/>
          <w:i/>
          <w:sz w:val="28"/>
          <w:szCs w:val="28"/>
          <w:vertAlign w:val="subscript"/>
          <w:lang w:eastAsia="en-US"/>
        </w:rPr>
        <w:t>2</w:t>
      </w:r>
      <w:r w:rsidRPr="00BE76F0">
        <w:rPr>
          <w:rFonts w:ascii="Times New Roman" w:eastAsia="Calibri Light" w:hAnsi="Times New Roman" w:cs="Times New Roman"/>
          <w:sz w:val="28"/>
          <w:szCs w:val="28"/>
          <w:lang w:eastAsia="en-US"/>
        </w:rPr>
        <w:t>) отражают повторение узора. Они повернуты на 60° друг к другу, что является половиной угла, обнаруженного в реальном пространстве. Это различие является присущей чертой перехода между реал</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ным и обратным пространствами.</w:t>
      </w:r>
    </w:p>
    <w:p w:rsidR="006B70F0" w:rsidRPr="00BE76F0" w:rsidRDefault="006B70F0"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На рисунке </w:t>
      </w:r>
      <w:r w:rsidR="002F7EE9" w:rsidRPr="00BE76F0">
        <w:rPr>
          <w:rFonts w:ascii="Times New Roman" w:eastAsia="Calibri Light" w:hAnsi="Times New Roman" w:cs="Times New Roman"/>
          <w:sz w:val="28"/>
          <w:szCs w:val="28"/>
          <w:lang w:eastAsia="en-US"/>
        </w:rPr>
        <w:t>1.</w:t>
      </w:r>
      <w:r w:rsidRPr="00BE76F0">
        <w:rPr>
          <w:rFonts w:ascii="Times New Roman" w:eastAsia="Calibri Light" w:hAnsi="Times New Roman" w:cs="Times New Roman"/>
          <w:sz w:val="28"/>
          <w:szCs w:val="28"/>
          <w:lang w:eastAsia="en-US"/>
        </w:rPr>
        <w:t>1</w:t>
      </w:r>
      <w:r w:rsidR="00BE27E7" w:rsidRPr="00BE76F0">
        <w:rPr>
          <w:rFonts w:ascii="Times New Roman" w:eastAsia="Calibri Light" w:hAnsi="Times New Roman" w:cs="Times New Roman"/>
          <w:sz w:val="28"/>
          <w:szCs w:val="28"/>
          <w:lang w:eastAsia="en-US"/>
        </w:rPr>
        <w:t>4</w:t>
      </w:r>
      <w:r w:rsidR="002F7EE9" w:rsidRPr="00BE76F0">
        <w:rPr>
          <w:rFonts w:ascii="Times New Roman" w:eastAsia="Calibri Light" w:hAnsi="Times New Roman" w:cs="Times New Roman"/>
          <w:sz w:val="28"/>
          <w:szCs w:val="28"/>
          <w:lang w:eastAsia="en-US"/>
        </w:rPr>
        <w:t xml:space="preserve"> </w:t>
      </w:r>
      <w:r w:rsidR="00E8679E" w:rsidRPr="00BE76F0">
        <w:rPr>
          <w:rFonts w:ascii="Times New Roman" w:eastAsia="Calibri Light" w:hAnsi="Times New Roman" w:cs="Times New Roman"/>
          <w:sz w:val="28"/>
          <w:szCs w:val="28"/>
          <w:lang w:eastAsia="en-US"/>
        </w:rPr>
        <w:t>(</w:t>
      </w:r>
      <w:r w:rsidR="00FC319B" w:rsidRPr="00BE76F0">
        <w:rPr>
          <w:rFonts w:ascii="Times New Roman" w:eastAsia="Calibri Light" w:hAnsi="Times New Roman" w:cs="Times New Roman"/>
          <w:sz w:val="28"/>
          <w:szCs w:val="28"/>
          <w:lang w:eastAsia="en-US"/>
        </w:rPr>
        <w:t>г</w:t>
      </w:r>
      <w:r w:rsidR="00E8679E" w:rsidRPr="00BE76F0">
        <w:rPr>
          <w:rFonts w:ascii="Times New Roman" w:eastAsia="Calibri Light" w:hAnsi="Times New Roman" w:cs="Times New Roman"/>
          <w:sz w:val="28"/>
          <w:szCs w:val="28"/>
          <w:lang w:eastAsia="en-US"/>
        </w:rPr>
        <w:t>)</w:t>
      </w:r>
      <w:r w:rsidR="00FC319B"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показаны векторы решетки и векторы, ассоциирова</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 xml:space="preserve">ные со сверхструктурой муарового узора, определенные как в реальном, так и в обратном пространстве. Вектор </w:t>
      </w:r>
      <w:r w:rsidR="00604797">
        <w:rPr>
          <w:rFonts w:ascii="Times New Roman" w:eastAsia="Calibri Light" w:hAnsi="Times New Roman" w:cs="Times New Roman"/>
          <w:noProof/>
          <w:position w:val="-12"/>
          <w:sz w:val="28"/>
          <w:szCs w:val="28"/>
        </w:rPr>
        <w:drawing>
          <wp:inline distT="0" distB="0" distL="0" distR="0">
            <wp:extent cx="569595" cy="23304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9595" cy="233045"/>
                    </a:xfrm>
                    <a:prstGeom prst="rect">
                      <a:avLst/>
                    </a:prstGeom>
                    <a:noFill/>
                    <a:ln>
                      <a:noFill/>
                    </a:ln>
                  </pic:spPr>
                </pic:pic>
              </a:graphicData>
            </a:graphic>
          </wp:inline>
        </w:drawing>
      </w:r>
      <w:r w:rsidRPr="00BE76F0">
        <w:rPr>
          <w:rFonts w:ascii="Times New Roman" w:eastAsia="Calibri Light" w:hAnsi="Times New Roman" w:cs="Times New Roman"/>
          <w:sz w:val="28"/>
          <w:szCs w:val="28"/>
          <w:lang w:eastAsia="en-US"/>
        </w:rPr>
        <w:t xml:space="preserve"> в реальном пространстве описывает один из векторов элементарной ячейки муаровой суперячейки (зеленая ячейка).</w:t>
      </w:r>
      <w:r w:rsidR="00CC1A05"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Для определенного расхождения решеток δ между двумя наложенными слоями с относительным углом вращения, муаровая сверхрешетка имеет конкретную соответствующую длину волны муаровой сверхрешетки. </w:t>
      </w:r>
    </w:p>
    <w:p w:rsidR="002F7EE9" w:rsidRPr="00BE76F0" w:rsidRDefault="002F7EE9" w:rsidP="006279CC">
      <w:pPr>
        <w:ind w:firstLine="720"/>
        <w:jc w:val="both"/>
        <w:rPr>
          <w:rFonts w:ascii="Times New Roman" w:eastAsia="Calibri Light" w:hAnsi="Times New Roman" w:cs="Times New Roman"/>
          <w:sz w:val="28"/>
          <w:szCs w:val="28"/>
          <w:lang w:eastAsia="en-US"/>
        </w:rPr>
      </w:pPr>
    </w:p>
    <w:p w:rsidR="002F7EE9" w:rsidRPr="00BE76F0" w:rsidRDefault="002F7EE9" w:rsidP="006279CC">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position w:val="-44"/>
          <w:sz w:val="28"/>
          <w:szCs w:val="28"/>
          <w:lang w:eastAsia="en-US"/>
        </w:rPr>
        <w:object w:dxaOrig="3360" w:dyaOrig="920">
          <v:shape id="_x0000_i1050" type="#_x0000_t75" style="width:167.75pt;height:46.2pt" o:ole="">
            <v:imagedata r:id="rId82" o:title=""/>
          </v:shape>
          <o:OLEObject Type="Embed" ProgID="Equation.DSMT4" ShapeID="_x0000_i1050" DrawAspect="Content" ObjectID="_1778571074" r:id="rId83"/>
        </w:object>
      </w:r>
      <w:r w:rsidRPr="00BE76F0">
        <w:rPr>
          <w:rFonts w:ascii="Times New Roman" w:eastAsia="Calibri Light" w:hAnsi="Times New Roman" w:cs="Times New Roman"/>
          <w:sz w:val="28"/>
          <w:szCs w:val="28"/>
          <w:lang w:eastAsia="en-US"/>
        </w:rPr>
        <w:t xml:space="preserve">                                           (1.2)</w:t>
      </w:r>
    </w:p>
    <w:p w:rsidR="002F7EE9" w:rsidRPr="00BE76F0" w:rsidRDefault="002F7EE9" w:rsidP="006279CC">
      <w:pPr>
        <w:ind w:firstLine="720"/>
        <w:jc w:val="both"/>
        <w:rPr>
          <w:rFonts w:ascii="Times New Roman" w:eastAsia="Calibri Light" w:hAnsi="Times New Roman" w:cs="Times New Roman"/>
          <w:sz w:val="28"/>
          <w:szCs w:val="28"/>
          <w:lang w:eastAsia="en-US"/>
        </w:rPr>
      </w:pPr>
    </w:p>
    <w:p w:rsidR="006B70F0" w:rsidRPr="00BE76F0" w:rsidRDefault="006B70F0" w:rsidP="009749D1">
      <w:pPr>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где </w:t>
      </w:r>
      <w:r w:rsidRPr="00BE76F0">
        <w:rPr>
          <w:rFonts w:ascii="Times New Roman" w:eastAsia="Calibri Light" w:hAnsi="Times New Roman" w:cs="Times New Roman"/>
          <w:i/>
          <w:sz w:val="28"/>
          <w:szCs w:val="28"/>
          <w:lang w:eastAsia="en-US"/>
        </w:rPr>
        <w:t>a</w:t>
      </w:r>
      <w:r w:rsidRPr="00BE76F0">
        <w:rPr>
          <w:rFonts w:ascii="Times New Roman" w:eastAsia="Calibri Light" w:hAnsi="Times New Roman" w:cs="Times New Roman"/>
          <w:sz w:val="28"/>
          <w:szCs w:val="28"/>
          <w:lang w:eastAsia="en-US"/>
        </w:rPr>
        <w:t xml:space="preserve"> – постоянная решетки графена, а </w:t>
      </w:r>
      <w:r w:rsidRPr="00BE76F0">
        <w:rPr>
          <w:rFonts w:ascii="Times New Roman" w:eastAsia="Calibri Light" w:hAnsi="Times New Roman" w:cs="Times New Roman"/>
          <w:i/>
          <w:sz w:val="28"/>
          <w:szCs w:val="28"/>
          <w:lang w:eastAsia="en-US"/>
        </w:rPr>
        <w:t>θ</w:t>
      </w:r>
      <w:r w:rsidRPr="00BE76F0">
        <w:rPr>
          <w:rFonts w:ascii="Times New Roman" w:eastAsia="Calibri Light" w:hAnsi="Times New Roman" w:cs="Times New Roman"/>
          <w:sz w:val="28"/>
          <w:szCs w:val="28"/>
          <w:lang w:eastAsia="en-US"/>
        </w:rPr>
        <w:t xml:space="preserve"> – угол закручивания.</w:t>
      </w:r>
      <w:r w:rsidR="003F6801"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Этот вывод осн</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ван на анализе разности векторов обратной решетки двух слоев. Угол вращения муаровой структуры φ по отношению к решетке графена муарового узора задан следующим образом:</w:t>
      </w:r>
    </w:p>
    <w:p w:rsidR="002F7EE9" w:rsidRPr="00BE76F0" w:rsidRDefault="002F7EE9" w:rsidP="006279CC">
      <w:pPr>
        <w:ind w:firstLine="720"/>
        <w:jc w:val="both"/>
        <w:rPr>
          <w:rFonts w:ascii="Times New Roman" w:eastAsia="Calibri Light" w:hAnsi="Times New Roman" w:cs="Times New Roman"/>
          <w:sz w:val="28"/>
          <w:szCs w:val="28"/>
          <w:lang w:eastAsia="en-US"/>
        </w:rPr>
      </w:pPr>
    </w:p>
    <w:p w:rsidR="002F7EE9" w:rsidRPr="00BE76F0" w:rsidRDefault="003F6801" w:rsidP="006279CC">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position w:val="-36"/>
          <w:sz w:val="28"/>
          <w:szCs w:val="28"/>
          <w:lang w:eastAsia="en-US"/>
        </w:rPr>
        <w:object w:dxaOrig="2320" w:dyaOrig="800">
          <v:shape id="_x0000_i1051" type="#_x0000_t75" style="width:116.15pt;height:40.1pt" o:ole="">
            <v:imagedata r:id="rId84" o:title=""/>
          </v:shape>
          <o:OLEObject Type="Embed" ProgID="Equation.DSMT4" ShapeID="_x0000_i1051" DrawAspect="Content" ObjectID="_1778571075" r:id="rId85"/>
        </w:object>
      </w:r>
      <w:r w:rsidR="007F10AF" w:rsidRPr="00BE76F0">
        <w:rPr>
          <w:rFonts w:ascii="Times New Roman" w:eastAsia="Calibri Light" w:hAnsi="Times New Roman" w:cs="Times New Roman"/>
          <w:sz w:val="28"/>
          <w:szCs w:val="28"/>
          <w:lang w:eastAsia="en-US"/>
        </w:rPr>
        <w:t xml:space="preserve">                                                (1.3)</w:t>
      </w:r>
    </w:p>
    <w:p w:rsidR="006B70F0" w:rsidRPr="00BE76F0" w:rsidRDefault="006B70F0" w:rsidP="006279CC">
      <w:pPr>
        <w:ind w:firstLine="720"/>
        <w:jc w:val="both"/>
        <w:rPr>
          <w:rFonts w:ascii="Times New Roman" w:eastAsia="Calibri Light" w:hAnsi="Times New Roman" w:cs="Times New Roman"/>
          <w:sz w:val="28"/>
          <w:szCs w:val="28"/>
          <w:lang w:eastAsia="en-US"/>
        </w:rPr>
      </w:pPr>
    </w:p>
    <w:p w:rsidR="00924EBE" w:rsidRPr="00BE76F0" w:rsidRDefault="00924EBE"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Подводя итог, несмотря на значительный прогресс в раскрытии фунд</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ментальных принципов управления более простыми муаровыми системами, очевидно, что поиск более сложных муаровых феноменов продолжает быть животрепещущей и энергичной сферой исследований в научном сообществе. Муаровые графены обладают уникальными свойствами и перспективны для </w:t>
      </w:r>
      <w:r w:rsidR="00E8679E" w:rsidRPr="00BE76F0">
        <w:rPr>
          <w:rFonts w:ascii="Times New Roman" w:eastAsia="Calibri Light" w:hAnsi="Times New Roman" w:cs="Times New Roman"/>
          <w:sz w:val="28"/>
          <w:szCs w:val="28"/>
          <w:lang w:eastAsia="en-US"/>
        </w:rPr>
        <w:t>использования в перспективных направлениях развития</w:t>
      </w:r>
      <w:r w:rsidRPr="00BE76F0">
        <w:rPr>
          <w:rFonts w:ascii="Times New Roman" w:eastAsia="Calibri Light" w:hAnsi="Times New Roman" w:cs="Times New Roman"/>
          <w:sz w:val="28"/>
          <w:szCs w:val="28"/>
          <w:lang w:eastAsia="en-US"/>
        </w:rPr>
        <w:t xml:space="preserve"> науки и техники. </w:t>
      </w:r>
      <w:r w:rsidR="00855EE7" w:rsidRPr="00BE76F0">
        <w:rPr>
          <w:rFonts w:ascii="Times New Roman" w:eastAsia="Calibri Light" w:hAnsi="Times New Roman" w:cs="Times New Roman"/>
          <w:sz w:val="28"/>
          <w:szCs w:val="28"/>
          <w:lang w:eastAsia="en-US"/>
        </w:rPr>
        <w:t>П</w:t>
      </w:r>
      <w:r w:rsidRPr="00BE76F0">
        <w:rPr>
          <w:rFonts w:ascii="Times New Roman" w:eastAsia="Calibri Light" w:hAnsi="Times New Roman" w:cs="Times New Roman"/>
          <w:sz w:val="28"/>
          <w:szCs w:val="28"/>
          <w:lang w:eastAsia="en-US"/>
        </w:rPr>
        <w:t>ри угле скручивания около 1.1° между двумя слоями графена формируется пло</w:t>
      </w:r>
      <w:r w:rsidRPr="00BE76F0">
        <w:rPr>
          <w:rFonts w:ascii="Times New Roman" w:eastAsia="Calibri Light" w:hAnsi="Times New Roman" w:cs="Times New Roman"/>
          <w:sz w:val="28"/>
          <w:szCs w:val="28"/>
          <w:lang w:eastAsia="en-US"/>
        </w:rPr>
        <w:t>с</w:t>
      </w:r>
      <w:r w:rsidRPr="00BE76F0">
        <w:rPr>
          <w:rFonts w:ascii="Times New Roman" w:eastAsia="Calibri Light" w:hAnsi="Times New Roman" w:cs="Times New Roman"/>
          <w:sz w:val="28"/>
          <w:szCs w:val="28"/>
          <w:lang w:eastAsia="en-US"/>
        </w:rPr>
        <w:t>кая зона в электронной структуре, что способствует локализации электронов и появлению сверхпроводимости при очень низких температурах [</w:t>
      </w:r>
      <w:r w:rsidR="00DD629D" w:rsidRPr="00BE76F0">
        <w:rPr>
          <w:rFonts w:ascii="Times New Roman" w:eastAsia="Calibri Light" w:hAnsi="Times New Roman" w:cs="Times New Roman"/>
          <w:sz w:val="28"/>
          <w:szCs w:val="28"/>
          <w:lang w:val="kk-KZ" w:eastAsia="en-US"/>
        </w:rPr>
        <w:t>4</w:t>
      </w:r>
      <w:r w:rsidR="000D7AA2" w:rsidRPr="00BE76F0">
        <w:rPr>
          <w:rFonts w:ascii="Times New Roman" w:eastAsia="Calibri Light" w:hAnsi="Times New Roman" w:cs="Times New Roman"/>
          <w:sz w:val="28"/>
          <w:szCs w:val="28"/>
          <w:lang w:val="kk-KZ" w:eastAsia="en-US"/>
        </w:rPr>
        <w:t>3</w:t>
      </w:r>
      <w:r w:rsidRPr="00BE76F0">
        <w:rPr>
          <w:rFonts w:ascii="Times New Roman" w:eastAsia="Calibri Light" w:hAnsi="Times New Roman" w:cs="Times New Roman"/>
          <w:sz w:val="28"/>
          <w:szCs w:val="28"/>
          <w:lang w:eastAsia="en-US"/>
        </w:rPr>
        <w:t>]. Это о</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крытие стимулировало дальнейшие исследования сверхпроводимости и корр</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лированных электронных состояний в муаровых структурах. </w:t>
      </w:r>
    </w:p>
    <w:p w:rsidR="00924EBE" w:rsidRPr="00BE76F0" w:rsidRDefault="000A2735"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В работе [59] авторы </w:t>
      </w:r>
      <w:r w:rsidR="00320A52" w:rsidRPr="00BE76F0">
        <w:rPr>
          <w:rFonts w:ascii="Times New Roman" w:eastAsia="Calibri Light" w:hAnsi="Times New Roman" w:cs="Times New Roman"/>
          <w:sz w:val="28"/>
          <w:szCs w:val="28"/>
          <w:lang w:eastAsia="en-US"/>
        </w:rPr>
        <w:t>обнаружили</w:t>
      </w:r>
      <w:r w:rsidR="00924EBE" w:rsidRPr="00BE76F0">
        <w:rPr>
          <w:rFonts w:ascii="Times New Roman" w:eastAsia="Calibri Light" w:hAnsi="Times New Roman" w:cs="Times New Roman"/>
          <w:sz w:val="28"/>
          <w:szCs w:val="28"/>
          <w:lang w:eastAsia="en-US"/>
        </w:rPr>
        <w:t>, что муаровые структуры графена м</w:t>
      </w:r>
      <w:r w:rsidR="00924EBE" w:rsidRPr="00BE76F0">
        <w:rPr>
          <w:rFonts w:ascii="Times New Roman" w:eastAsia="Calibri Light" w:hAnsi="Times New Roman" w:cs="Times New Roman"/>
          <w:sz w:val="28"/>
          <w:szCs w:val="28"/>
          <w:lang w:eastAsia="en-US"/>
        </w:rPr>
        <w:t>о</w:t>
      </w:r>
      <w:r w:rsidR="00924EBE" w:rsidRPr="00BE76F0">
        <w:rPr>
          <w:rFonts w:ascii="Times New Roman" w:eastAsia="Calibri Light" w:hAnsi="Times New Roman" w:cs="Times New Roman"/>
          <w:sz w:val="28"/>
          <w:szCs w:val="28"/>
          <w:lang w:eastAsia="en-US"/>
        </w:rPr>
        <w:t>гут демонстрировать не только сверхпроводимость, но и изоляционные состо</w:t>
      </w:r>
      <w:r w:rsidR="00924EBE" w:rsidRPr="00BE76F0">
        <w:rPr>
          <w:rFonts w:ascii="Times New Roman" w:eastAsia="Calibri Light" w:hAnsi="Times New Roman" w:cs="Times New Roman"/>
          <w:sz w:val="28"/>
          <w:szCs w:val="28"/>
          <w:lang w:eastAsia="en-US"/>
        </w:rPr>
        <w:t>я</w:t>
      </w:r>
      <w:r w:rsidR="00924EBE" w:rsidRPr="00BE76F0">
        <w:rPr>
          <w:rFonts w:ascii="Times New Roman" w:eastAsia="Calibri Light" w:hAnsi="Times New Roman" w:cs="Times New Roman"/>
          <w:sz w:val="28"/>
          <w:szCs w:val="28"/>
          <w:lang w:eastAsia="en-US"/>
        </w:rPr>
        <w:t>ния из-за сильных электрон-электронных взаимодействий. Это подчёркивает сложность и богатство физики муаровых графеновых систем. Таким образом, изменённые электронные свойства муаровых графенов обеспечивают новые возможности для исследования сверхпроводимости, квантового транспорта и коррелированных электронных состояний в двумерных материалах. Продо</w:t>
      </w:r>
      <w:r w:rsidR="00924EBE" w:rsidRPr="00BE76F0">
        <w:rPr>
          <w:rFonts w:ascii="Times New Roman" w:eastAsia="Calibri Light" w:hAnsi="Times New Roman" w:cs="Times New Roman"/>
          <w:sz w:val="28"/>
          <w:szCs w:val="28"/>
          <w:lang w:eastAsia="en-US"/>
        </w:rPr>
        <w:t>л</w:t>
      </w:r>
      <w:r w:rsidR="00924EBE" w:rsidRPr="00BE76F0">
        <w:rPr>
          <w:rFonts w:ascii="Times New Roman" w:eastAsia="Calibri Light" w:hAnsi="Times New Roman" w:cs="Times New Roman"/>
          <w:sz w:val="28"/>
          <w:szCs w:val="28"/>
          <w:lang w:eastAsia="en-US"/>
        </w:rPr>
        <w:t>жающиеся исследования в этой области обещают открыть новые направления в физике конденсированных сред и нанотехнологиях. Туннелирующая провод</w:t>
      </w:r>
      <w:r w:rsidR="00924EBE" w:rsidRPr="00BE76F0">
        <w:rPr>
          <w:rFonts w:ascii="Times New Roman" w:eastAsia="Calibri Light" w:hAnsi="Times New Roman" w:cs="Times New Roman"/>
          <w:sz w:val="28"/>
          <w:szCs w:val="28"/>
          <w:lang w:eastAsia="en-US"/>
        </w:rPr>
        <w:t>и</w:t>
      </w:r>
      <w:r w:rsidR="00924EBE" w:rsidRPr="00BE76F0">
        <w:rPr>
          <w:rFonts w:ascii="Times New Roman" w:eastAsia="Calibri Light" w:hAnsi="Times New Roman" w:cs="Times New Roman"/>
          <w:sz w:val="28"/>
          <w:szCs w:val="28"/>
          <w:lang w:eastAsia="en-US"/>
        </w:rPr>
        <w:t>мость в муаровых структурах графена стала значительным направлением в с</w:t>
      </w:r>
      <w:r w:rsidR="00924EBE" w:rsidRPr="00BE76F0">
        <w:rPr>
          <w:rFonts w:ascii="Times New Roman" w:eastAsia="Calibri Light" w:hAnsi="Times New Roman" w:cs="Times New Roman"/>
          <w:sz w:val="28"/>
          <w:szCs w:val="28"/>
          <w:lang w:eastAsia="en-US"/>
        </w:rPr>
        <w:t>о</w:t>
      </w:r>
      <w:r w:rsidR="00924EBE" w:rsidRPr="00BE76F0">
        <w:rPr>
          <w:rFonts w:ascii="Times New Roman" w:eastAsia="Calibri Light" w:hAnsi="Times New Roman" w:cs="Times New Roman"/>
          <w:sz w:val="28"/>
          <w:szCs w:val="28"/>
          <w:lang w:eastAsia="en-US"/>
        </w:rPr>
        <w:t>временных исследованиях материаловедения и нанотехнологии, предоставляя уникальные возможности для понимания фундаментальных аспектов квантовой механики, а также для разработки новых электронных устройств</w:t>
      </w:r>
      <w:r w:rsidR="00855EE7" w:rsidRPr="00BE76F0">
        <w:rPr>
          <w:rFonts w:ascii="Times New Roman" w:eastAsia="Calibri Light" w:hAnsi="Times New Roman" w:cs="Times New Roman"/>
          <w:sz w:val="28"/>
          <w:szCs w:val="28"/>
          <w:lang w:eastAsia="en-US"/>
        </w:rPr>
        <w:t xml:space="preserve"> [6</w:t>
      </w:r>
      <w:r w:rsidR="008176A6" w:rsidRPr="00BE76F0">
        <w:rPr>
          <w:rFonts w:ascii="Times New Roman" w:eastAsia="Calibri Light" w:hAnsi="Times New Roman" w:cs="Times New Roman"/>
          <w:sz w:val="28"/>
          <w:szCs w:val="28"/>
          <w:lang w:eastAsia="en-US"/>
        </w:rPr>
        <w:t>0</w:t>
      </w:r>
      <w:r w:rsidR="00855EE7" w:rsidRPr="00BE76F0">
        <w:rPr>
          <w:rFonts w:ascii="Times New Roman" w:eastAsia="Calibri Light" w:hAnsi="Times New Roman" w:cs="Times New Roman"/>
          <w:sz w:val="28"/>
          <w:szCs w:val="28"/>
          <w:lang w:eastAsia="en-US"/>
        </w:rPr>
        <w:t>]</w:t>
      </w:r>
      <w:r w:rsidR="00924EBE" w:rsidRPr="00BE76F0">
        <w:rPr>
          <w:rFonts w:ascii="Times New Roman" w:eastAsia="Calibri Light" w:hAnsi="Times New Roman" w:cs="Times New Roman"/>
          <w:sz w:val="28"/>
          <w:szCs w:val="28"/>
          <w:lang w:eastAsia="en-US"/>
        </w:rPr>
        <w:t>. Помимо сверхпроводимости, муаровые структуры в графене также демонстрируют ко</w:t>
      </w:r>
      <w:r w:rsidR="00924EBE" w:rsidRPr="00BE76F0">
        <w:rPr>
          <w:rFonts w:ascii="Times New Roman" w:eastAsia="Calibri Light" w:hAnsi="Times New Roman" w:cs="Times New Roman"/>
          <w:sz w:val="28"/>
          <w:szCs w:val="28"/>
          <w:lang w:eastAsia="en-US"/>
        </w:rPr>
        <w:t>р</w:t>
      </w:r>
      <w:r w:rsidR="00924EBE" w:rsidRPr="00BE76F0">
        <w:rPr>
          <w:rFonts w:ascii="Times New Roman" w:eastAsia="Calibri Light" w:hAnsi="Times New Roman" w:cs="Times New Roman"/>
          <w:sz w:val="28"/>
          <w:szCs w:val="28"/>
          <w:lang w:eastAsia="en-US"/>
        </w:rPr>
        <w:t>релированные электронные состояния, включая изоляторные состояния из-за сильной электронной корреляции. Эти состояния возникают, когда электронная плотность настолько велика, что электроны начинают взаимодействовать друг с другом более сильно, чем с кристаллической решеткой материала, что прив</w:t>
      </w:r>
      <w:r w:rsidR="00924EBE" w:rsidRPr="00BE76F0">
        <w:rPr>
          <w:rFonts w:ascii="Times New Roman" w:eastAsia="Calibri Light" w:hAnsi="Times New Roman" w:cs="Times New Roman"/>
          <w:sz w:val="28"/>
          <w:szCs w:val="28"/>
          <w:lang w:eastAsia="en-US"/>
        </w:rPr>
        <w:t>о</w:t>
      </w:r>
      <w:r w:rsidR="00924EBE" w:rsidRPr="00BE76F0">
        <w:rPr>
          <w:rFonts w:ascii="Times New Roman" w:eastAsia="Calibri Light" w:hAnsi="Times New Roman" w:cs="Times New Roman"/>
          <w:sz w:val="28"/>
          <w:szCs w:val="28"/>
          <w:lang w:eastAsia="en-US"/>
        </w:rPr>
        <w:t>дит к новым квантовым фазам [</w:t>
      </w:r>
      <w:r w:rsidR="0027738A" w:rsidRPr="00BE76F0">
        <w:rPr>
          <w:rFonts w:ascii="Times New Roman" w:eastAsia="Calibri Light" w:hAnsi="Times New Roman" w:cs="Times New Roman"/>
          <w:sz w:val="28"/>
          <w:szCs w:val="28"/>
          <w:lang w:eastAsia="en-US"/>
        </w:rPr>
        <w:t>6</w:t>
      </w:r>
      <w:r w:rsidR="008176A6" w:rsidRPr="00BE76F0">
        <w:rPr>
          <w:rFonts w:ascii="Times New Roman" w:eastAsia="Calibri Light" w:hAnsi="Times New Roman" w:cs="Times New Roman"/>
          <w:sz w:val="28"/>
          <w:szCs w:val="28"/>
          <w:lang w:eastAsia="en-US"/>
        </w:rPr>
        <w:t>1</w:t>
      </w:r>
      <w:r w:rsidR="00924EBE" w:rsidRPr="00BE76F0">
        <w:rPr>
          <w:rFonts w:ascii="Times New Roman" w:eastAsia="Calibri Light" w:hAnsi="Times New Roman" w:cs="Times New Roman"/>
          <w:sz w:val="28"/>
          <w:szCs w:val="28"/>
          <w:lang w:eastAsia="en-US"/>
        </w:rPr>
        <w:t>].</w:t>
      </w:r>
    </w:p>
    <w:p w:rsidR="00924EBE" w:rsidRPr="00BE76F0" w:rsidRDefault="00924EBE"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Открытие сверхпроводимости и коррелированных электронных состо</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t>ний в муаровых графенах открывает новые пути для исследования квантовых материалов и разработки инновационных квантовых устройств</w:t>
      </w:r>
      <w:r w:rsidR="00DD629D" w:rsidRPr="00BE76F0">
        <w:rPr>
          <w:rFonts w:ascii="Times New Roman" w:eastAsia="Calibri Light" w:hAnsi="Times New Roman" w:cs="Times New Roman"/>
          <w:sz w:val="28"/>
          <w:szCs w:val="28"/>
          <w:lang w:eastAsia="en-US"/>
        </w:rPr>
        <w:t xml:space="preserve"> [6</w:t>
      </w:r>
      <w:r w:rsidR="008176A6" w:rsidRPr="00BE76F0">
        <w:rPr>
          <w:rFonts w:ascii="Times New Roman" w:eastAsia="Calibri Light" w:hAnsi="Times New Roman" w:cs="Times New Roman"/>
          <w:sz w:val="28"/>
          <w:szCs w:val="28"/>
          <w:lang w:eastAsia="en-US"/>
        </w:rPr>
        <w:t>2</w:t>
      </w:r>
      <w:r w:rsidR="00DD629D"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Понимание этих явлений требует дальнейших экспериментальных и теоретических иссл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дований, направленных на изучение взаимодействия между электронами в этих сложных системах. По мере развития этой области можно ожидать новы</w:t>
      </w:r>
      <w:r w:rsidR="00587FC5"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 о</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крыти</w:t>
      </w:r>
      <w:r w:rsidR="00587FC5"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t>, которые могут привести к разработке новых технологий, основанных на свойствах муаровых графенов.</w:t>
      </w:r>
    </w:p>
    <w:p w:rsidR="00961596" w:rsidRPr="00BE76F0" w:rsidRDefault="00961596" w:rsidP="006279CC">
      <w:pPr>
        <w:ind w:firstLine="720"/>
        <w:jc w:val="both"/>
        <w:rPr>
          <w:rFonts w:ascii="Times New Roman" w:eastAsia="Calibri Light" w:hAnsi="Times New Roman" w:cs="Times New Roman"/>
          <w:sz w:val="28"/>
          <w:szCs w:val="28"/>
          <w:lang w:eastAsia="en-US"/>
        </w:rPr>
      </w:pPr>
    </w:p>
    <w:p w:rsidR="00F97B03" w:rsidRPr="00BE76F0" w:rsidRDefault="00F97B03" w:rsidP="006279CC">
      <w:pPr>
        <w:ind w:firstLine="720"/>
        <w:jc w:val="both"/>
        <w:rPr>
          <w:rFonts w:ascii="Times New Roman" w:eastAsia="Calibri Light" w:hAnsi="Times New Roman" w:cs="Times New Roman"/>
          <w:b/>
          <w:sz w:val="28"/>
          <w:szCs w:val="28"/>
          <w:lang w:eastAsia="en-US"/>
        </w:rPr>
      </w:pPr>
      <w:r w:rsidRPr="00BE76F0">
        <w:rPr>
          <w:rFonts w:ascii="Times New Roman" w:eastAsia="Calibri Light" w:hAnsi="Times New Roman" w:cs="Times New Roman"/>
          <w:b/>
          <w:sz w:val="28"/>
          <w:szCs w:val="28"/>
          <w:lang w:eastAsia="en-US"/>
        </w:rPr>
        <w:t>1.4 Вывод</w:t>
      </w:r>
      <w:r w:rsidR="0057634F" w:rsidRPr="00BE76F0">
        <w:rPr>
          <w:rFonts w:ascii="Times New Roman" w:eastAsia="Calibri Light" w:hAnsi="Times New Roman" w:cs="Times New Roman"/>
          <w:b/>
          <w:sz w:val="28"/>
          <w:szCs w:val="28"/>
          <w:lang w:eastAsia="en-US"/>
        </w:rPr>
        <w:t>ы</w:t>
      </w:r>
      <w:r w:rsidRPr="00BE76F0">
        <w:rPr>
          <w:rFonts w:ascii="Times New Roman" w:eastAsia="Calibri Light" w:hAnsi="Times New Roman" w:cs="Times New Roman"/>
          <w:b/>
          <w:sz w:val="28"/>
          <w:szCs w:val="28"/>
          <w:lang w:eastAsia="en-US"/>
        </w:rPr>
        <w:t xml:space="preserve"> по перво</w:t>
      </w:r>
      <w:r w:rsidR="00E41ECC" w:rsidRPr="00BE76F0">
        <w:rPr>
          <w:rFonts w:ascii="Times New Roman" w:eastAsia="Calibri Light" w:hAnsi="Times New Roman" w:cs="Times New Roman"/>
          <w:b/>
          <w:sz w:val="28"/>
          <w:szCs w:val="28"/>
          <w:lang w:eastAsia="en-US"/>
        </w:rPr>
        <w:t>му разделу</w:t>
      </w:r>
    </w:p>
    <w:p w:rsidR="00025346" w:rsidRPr="00BE76F0" w:rsidRDefault="00025346" w:rsidP="00025346">
      <w:pPr>
        <w:ind w:firstLine="720"/>
        <w:jc w:val="both"/>
        <w:rPr>
          <w:rFonts w:ascii="Times New Roman" w:eastAsia="@MS Mincho" w:hAnsi="Times New Roman" w:cs="Times New Roman"/>
          <w:sz w:val="28"/>
          <w:szCs w:val="28"/>
        </w:rPr>
      </w:pPr>
      <w:r w:rsidRPr="00BE76F0">
        <w:rPr>
          <w:rFonts w:ascii="Times New Roman" w:eastAsia="@MS Mincho" w:hAnsi="Times New Roman" w:cs="Times New Roman"/>
          <w:sz w:val="28"/>
          <w:szCs w:val="28"/>
        </w:rPr>
        <w:t>Проведенный литературный обзор показал, что фуллереноподобные м</w:t>
      </w:r>
      <w:r w:rsidRPr="00BE76F0">
        <w:rPr>
          <w:rFonts w:ascii="Times New Roman" w:eastAsia="@MS Mincho" w:hAnsi="Times New Roman" w:cs="Times New Roman"/>
          <w:sz w:val="28"/>
          <w:szCs w:val="28"/>
        </w:rPr>
        <w:t>а</w:t>
      </w:r>
      <w:r w:rsidRPr="00BE76F0">
        <w:rPr>
          <w:rFonts w:ascii="Times New Roman" w:eastAsia="@MS Mincho" w:hAnsi="Times New Roman" w:cs="Times New Roman"/>
          <w:sz w:val="28"/>
          <w:szCs w:val="28"/>
        </w:rPr>
        <w:t>териалы обладают уникальными электрофизическими свойствами, которые о</w:t>
      </w:r>
      <w:r w:rsidRPr="00BE76F0">
        <w:rPr>
          <w:rFonts w:ascii="Times New Roman" w:eastAsia="@MS Mincho" w:hAnsi="Times New Roman" w:cs="Times New Roman"/>
          <w:sz w:val="28"/>
          <w:szCs w:val="28"/>
        </w:rPr>
        <w:t>т</w:t>
      </w:r>
      <w:r w:rsidRPr="00BE76F0">
        <w:rPr>
          <w:rFonts w:ascii="Times New Roman" w:eastAsia="@MS Mincho" w:hAnsi="Times New Roman" w:cs="Times New Roman"/>
          <w:sz w:val="28"/>
          <w:szCs w:val="28"/>
        </w:rPr>
        <w:t>крывают возможность на их основе создать новые перспективные наноэле</w:t>
      </w:r>
      <w:r w:rsidRPr="00BE76F0">
        <w:rPr>
          <w:rFonts w:ascii="Times New Roman" w:eastAsia="@MS Mincho" w:hAnsi="Times New Roman" w:cs="Times New Roman"/>
          <w:sz w:val="28"/>
          <w:szCs w:val="28"/>
        </w:rPr>
        <w:t>к</w:t>
      </w:r>
      <w:r w:rsidRPr="00BE76F0">
        <w:rPr>
          <w:rFonts w:ascii="Times New Roman" w:eastAsia="@MS Mincho" w:hAnsi="Times New Roman" w:cs="Times New Roman"/>
          <w:sz w:val="28"/>
          <w:szCs w:val="28"/>
        </w:rPr>
        <w:t>тронные устройства.</w:t>
      </w:r>
    </w:p>
    <w:p w:rsidR="00793B9F" w:rsidRPr="00BE76F0" w:rsidRDefault="00025346" w:rsidP="00386694">
      <w:pPr>
        <w:numPr>
          <w:ilvl w:val="0"/>
          <w:numId w:val="23"/>
        </w:numPr>
        <w:tabs>
          <w:tab w:val="left" w:pos="720"/>
          <w:tab w:val="left" w:pos="993"/>
        </w:tabs>
        <w:ind w:left="-142" w:firstLine="862"/>
        <w:jc w:val="both"/>
        <w:rPr>
          <w:rFonts w:ascii="Times New Roman" w:eastAsia="@MS Mincho" w:hAnsi="Times New Roman" w:cs="Times New Roman"/>
          <w:sz w:val="28"/>
          <w:szCs w:val="28"/>
        </w:rPr>
      </w:pPr>
      <w:r w:rsidRPr="00BE76F0">
        <w:rPr>
          <w:rFonts w:ascii="Times New Roman" w:eastAsia="@MS Mincho" w:hAnsi="Times New Roman" w:cs="Times New Roman"/>
          <w:sz w:val="28"/>
          <w:szCs w:val="28"/>
        </w:rPr>
        <w:lastRenderedPageBreak/>
        <w:t>Фуллерены о</w:t>
      </w:r>
      <w:r w:rsidR="00C732FF" w:rsidRPr="00BE76F0">
        <w:rPr>
          <w:rFonts w:ascii="Times New Roman" w:eastAsia="@MS Mincho" w:hAnsi="Times New Roman" w:cs="Times New Roman"/>
          <w:sz w:val="28"/>
          <w:szCs w:val="28"/>
        </w:rPr>
        <w:t xml:space="preserve">бладают каркасной структурой, </w:t>
      </w:r>
      <w:r w:rsidRPr="00BE76F0">
        <w:rPr>
          <w:rFonts w:ascii="Times New Roman" w:eastAsia="@MS Mincho" w:hAnsi="Times New Roman" w:cs="Times New Roman"/>
          <w:sz w:val="28"/>
          <w:szCs w:val="28"/>
        </w:rPr>
        <w:t>ко</w:t>
      </w:r>
      <w:r w:rsidR="00C732FF" w:rsidRPr="00BE76F0">
        <w:rPr>
          <w:rFonts w:ascii="Times New Roman" w:eastAsia="@MS Mincho" w:hAnsi="Times New Roman" w:cs="Times New Roman"/>
          <w:sz w:val="28"/>
          <w:szCs w:val="28"/>
        </w:rPr>
        <w:t>торая</w:t>
      </w:r>
      <w:r w:rsidRPr="00BE76F0">
        <w:rPr>
          <w:rFonts w:ascii="Times New Roman" w:eastAsia="@MS Mincho" w:hAnsi="Times New Roman" w:cs="Times New Roman"/>
          <w:sz w:val="28"/>
          <w:szCs w:val="28"/>
        </w:rPr>
        <w:t xml:space="preserve"> </w:t>
      </w:r>
      <w:r w:rsidR="00793B9F" w:rsidRPr="00BE76F0">
        <w:rPr>
          <w:rFonts w:ascii="Times New Roman" w:eastAsia="@MS Mincho" w:hAnsi="Times New Roman" w:cs="Times New Roman"/>
          <w:sz w:val="28"/>
          <w:szCs w:val="28"/>
        </w:rPr>
        <w:t>может</w:t>
      </w:r>
      <w:r w:rsidRPr="00BE76F0">
        <w:rPr>
          <w:rFonts w:ascii="Times New Roman" w:eastAsia="@MS Mincho" w:hAnsi="Times New Roman" w:cs="Times New Roman"/>
          <w:sz w:val="28"/>
          <w:szCs w:val="28"/>
        </w:rPr>
        <w:t xml:space="preserve"> вместить внутри углеродного каркаса атомы и вещества</w:t>
      </w:r>
      <w:r w:rsidR="00793B9F" w:rsidRPr="00BE76F0">
        <w:rPr>
          <w:rFonts w:ascii="Times New Roman" w:eastAsia="@MS Mincho" w:hAnsi="Times New Roman" w:cs="Times New Roman"/>
          <w:sz w:val="28"/>
          <w:szCs w:val="28"/>
        </w:rPr>
        <w:t>,</w:t>
      </w:r>
      <w:r w:rsidRPr="00BE76F0">
        <w:rPr>
          <w:rFonts w:ascii="Times New Roman" w:eastAsia="@MS Mincho" w:hAnsi="Times New Roman" w:cs="Times New Roman"/>
          <w:sz w:val="28"/>
          <w:szCs w:val="28"/>
        </w:rPr>
        <w:t xml:space="preserve"> в зависимости от свойств этих </w:t>
      </w:r>
      <w:r w:rsidR="00793B9F" w:rsidRPr="00BE76F0">
        <w:rPr>
          <w:rFonts w:ascii="Times New Roman" w:eastAsia="@MS Mincho" w:hAnsi="Times New Roman" w:cs="Times New Roman"/>
          <w:sz w:val="28"/>
          <w:szCs w:val="28"/>
        </w:rPr>
        <w:t xml:space="preserve">инкапсулируемых </w:t>
      </w:r>
      <w:r w:rsidRPr="00BE76F0">
        <w:rPr>
          <w:rFonts w:ascii="Times New Roman" w:eastAsia="@MS Mincho" w:hAnsi="Times New Roman" w:cs="Times New Roman"/>
          <w:sz w:val="28"/>
          <w:szCs w:val="28"/>
        </w:rPr>
        <w:t>атомов</w:t>
      </w:r>
      <w:r w:rsidR="00793B9F" w:rsidRPr="00BE76F0">
        <w:rPr>
          <w:rFonts w:ascii="Times New Roman" w:eastAsia="@MS Mincho" w:hAnsi="Times New Roman" w:cs="Times New Roman"/>
          <w:sz w:val="28"/>
          <w:szCs w:val="28"/>
        </w:rPr>
        <w:t>, они м</w:t>
      </w:r>
      <w:r w:rsidR="000C3232" w:rsidRPr="00BE76F0">
        <w:rPr>
          <w:rFonts w:ascii="Times New Roman" w:eastAsia="@MS Mincho" w:hAnsi="Times New Roman" w:cs="Times New Roman"/>
          <w:sz w:val="28"/>
          <w:szCs w:val="28"/>
        </w:rPr>
        <w:t xml:space="preserve">огут изменять их </w:t>
      </w:r>
      <w:r w:rsidRPr="00BE76F0">
        <w:rPr>
          <w:rFonts w:ascii="Times New Roman" w:eastAsia="@MS Mincho" w:hAnsi="Times New Roman" w:cs="Times New Roman"/>
          <w:sz w:val="28"/>
          <w:szCs w:val="28"/>
        </w:rPr>
        <w:t>электротранспортные сво</w:t>
      </w:r>
      <w:r w:rsidRPr="00BE76F0">
        <w:rPr>
          <w:rFonts w:ascii="Times New Roman" w:eastAsia="@MS Mincho" w:hAnsi="Times New Roman" w:cs="Times New Roman"/>
          <w:sz w:val="28"/>
          <w:szCs w:val="28"/>
        </w:rPr>
        <w:t>й</w:t>
      </w:r>
      <w:r w:rsidRPr="00BE76F0">
        <w:rPr>
          <w:rFonts w:ascii="Times New Roman" w:eastAsia="@MS Mincho" w:hAnsi="Times New Roman" w:cs="Times New Roman"/>
          <w:sz w:val="28"/>
          <w:szCs w:val="28"/>
        </w:rPr>
        <w:t xml:space="preserve">ства. Еще одной особенностью фуллеренов является то, что </w:t>
      </w:r>
      <w:r w:rsidR="000C3232" w:rsidRPr="00BE76F0">
        <w:rPr>
          <w:rFonts w:ascii="Times New Roman" w:eastAsia="@MS Mincho" w:hAnsi="Times New Roman" w:cs="Times New Roman"/>
          <w:sz w:val="28"/>
          <w:szCs w:val="28"/>
        </w:rPr>
        <w:t>они</w:t>
      </w:r>
      <w:r w:rsidRPr="00BE76F0">
        <w:rPr>
          <w:rFonts w:ascii="Times New Roman" w:eastAsia="@MS Mincho" w:hAnsi="Times New Roman" w:cs="Times New Roman"/>
          <w:sz w:val="28"/>
          <w:szCs w:val="28"/>
        </w:rPr>
        <w:t xml:space="preserve"> могут вмещать в себя фуллерены малого диаметра. Учитывая, что многие фуллерены обладают металлической проводимостью, можно управлять электроёмкостью фуллерен</w:t>
      </w:r>
      <w:r w:rsidRPr="00BE76F0">
        <w:rPr>
          <w:rFonts w:ascii="Times New Roman" w:eastAsia="@MS Mincho" w:hAnsi="Times New Roman" w:cs="Times New Roman"/>
          <w:sz w:val="28"/>
          <w:szCs w:val="28"/>
        </w:rPr>
        <w:t>о</w:t>
      </w:r>
      <w:r w:rsidRPr="00BE76F0">
        <w:rPr>
          <w:rFonts w:ascii="Times New Roman" w:eastAsia="@MS Mincho" w:hAnsi="Times New Roman" w:cs="Times New Roman"/>
          <w:sz w:val="28"/>
          <w:szCs w:val="28"/>
        </w:rPr>
        <w:t xml:space="preserve">вой конструкции подбирая инкапсулируемый фуллерен нужного диаметра. К особым свойствам фуллерена можно отнести </w:t>
      </w:r>
      <w:r w:rsidR="00793B9F" w:rsidRPr="00BE76F0">
        <w:rPr>
          <w:rFonts w:ascii="Times New Roman" w:eastAsia="@MS Mincho" w:hAnsi="Times New Roman" w:cs="Times New Roman"/>
          <w:sz w:val="28"/>
          <w:szCs w:val="28"/>
        </w:rPr>
        <w:t>стабильность, температура субл</w:t>
      </w:r>
      <w:r w:rsidR="00793B9F" w:rsidRPr="00BE76F0">
        <w:rPr>
          <w:rFonts w:ascii="Times New Roman" w:eastAsia="@MS Mincho" w:hAnsi="Times New Roman" w:cs="Times New Roman"/>
          <w:sz w:val="28"/>
          <w:szCs w:val="28"/>
        </w:rPr>
        <w:t>и</w:t>
      </w:r>
      <w:r w:rsidR="00793B9F" w:rsidRPr="00BE76F0">
        <w:rPr>
          <w:rFonts w:ascii="Times New Roman" w:eastAsia="@MS Mincho" w:hAnsi="Times New Roman" w:cs="Times New Roman"/>
          <w:sz w:val="28"/>
          <w:szCs w:val="28"/>
        </w:rPr>
        <w:t>мации атомов углерода достигает 850 С°</w:t>
      </w:r>
      <w:r w:rsidR="000C3232" w:rsidRPr="00BE76F0">
        <w:rPr>
          <w:rFonts w:ascii="Times New Roman" w:eastAsia="@MS Mincho" w:hAnsi="Times New Roman" w:cs="Times New Roman"/>
          <w:sz w:val="28"/>
          <w:szCs w:val="28"/>
        </w:rPr>
        <w:t xml:space="preserve">, </w:t>
      </w:r>
      <w:r w:rsidR="00793B9F" w:rsidRPr="00BE76F0">
        <w:rPr>
          <w:rFonts w:ascii="Times New Roman" w:eastAsia="@MS Mincho" w:hAnsi="Times New Roman" w:cs="Times New Roman"/>
          <w:sz w:val="28"/>
          <w:szCs w:val="28"/>
        </w:rPr>
        <w:t>они являются износ</w:t>
      </w:r>
      <w:r w:rsidR="000C3232" w:rsidRPr="00BE76F0">
        <w:rPr>
          <w:rFonts w:ascii="Times New Roman" w:eastAsia="@MS Mincho" w:hAnsi="Times New Roman" w:cs="Times New Roman"/>
          <w:sz w:val="28"/>
          <w:szCs w:val="28"/>
        </w:rPr>
        <w:t>ос</w:t>
      </w:r>
      <w:r w:rsidR="00793B9F" w:rsidRPr="00BE76F0">
        <w:rPr>
          <w:rFonts w:ascii="Times New Roman" w:eastAsia="@MS Mincho" w:hAnsi="Times New Roman" w:cs="Times New Roman"/>
          <w:sz w:val="28"/>
          <w:szCs w:val="28"/>
        </w:rPr>
        <w:t>тойкими, коэ</w:t>
      </w:r>
      <w:r w:rsidR="00793B9F" w:rsidRPr="00BE76F0">
        <w:rPr>
          <w:rFonts w:ascii="Times New Roman" w:eastAsia="@MS Mincho" w:hAnsi="Times New Roman" w:cs="Times New Roman"/>
          <w:sz w:val="28"/>
          <w:szCs w:val="28"/>
        </w:rPr>
        <w:t>ф</w:t>
      </w:r>
      <w:r w:rsidR="00793B9F" w:rsidRPr="00BE76F0">
        <w:rPr>
          <w:rFonts w:ascii="Times New Roman" w:eastAsia="@MS Mincho" w:hAnsi="Times New Roman" w:cs="Times New Roman"/>
          <w:sz w:val="28"/>
          <w:szCs w:val="28"/>
        </w:rPr>
        <w:t xml:space="preserve">фициент трения намного </w:t>
      </w:r>
      <w:r w:rsidR="00770445" w:rsidRPr="00BE76F0">
        <w:rPr>
          <w:rFonts w:ascii="Times New Roman" w:eastAsia="@MS Mincho" w:hAnsi="Times New Roman" w:cs="Times New Roman"/>
          <w:sz w:val="28"/>
          <w:szCs w:val="28"/>
        </w:rPr>
        <w:t>ниже,</w:t>
      </w:r>
      <w:r w:rsidR="00793B9F" w:rsidRPr="00BE76F0">
        <w:rPr>
          <w:rFonts w:ascii="Times New Roman" w:eastAsia="@MS Mincho" w:hAnsi="Times New Roman" w:cs="Times New Roman"/>
          <w:sz w:val="28"/>
          <w:szCs w:val="28"/>
        </w:rPr>
        <w:t xml:space="preserve"> чем у </w:t>
      </w:r>
      <w:r w:rsidR="00FD12AB" w:rsidRPr="00BE76F0">
        <w:rPr>
          <w:rFonts w:ascii="Times New Roman" w:eastAsia="@MS Mincho" w:hAnsi="Times New Roman" w:cs="Times New Roman"/>
          <w:sz w:val="28"/>
          <w:szCs w:val="28"/>
        </w:rPr>
        <w:t xml:space="preserve">графита, а также обладают </w:t>
      </w:r>
      <w:r w:rsidR="00793B9F" w:rsidRPr="00BE76F0">
        <w:rPr>
          <w:rFonts w:ascii="Times New Roman" w:eastAsia="@MS Mincho" w:hAnsi="Times New Roman" w:cs="Times New Roman"/>
          <w:sz w:val="28"/>
          <w:szCs w:val="28"/>
        </w:rPr>
        <w:t>т</w:t>
      </w:r>
      <w:r w:rsidR="00FD12AB" w:rsidRPr="00BE76F0">
        <w:rPr>
          <w:rFonts w:ascii="Times New Roman" w:eastAsia="@MS Mincho" w:hAnsi="Times New Roman" w:cs="Times New Roman"/>
          <w:sz w:val="28"/>
          <w:szCs w:val="28"/>
        </w:rPr>
        <w:t>ермической</w:t>
      </w:r>
      <w:r w:rsidR="00793B9F" w:rsidRPr="00BE76F0">
        <w:rPr>
          <w:rFonts w:ascii="Times New Roman" w:eastAsia="@MS Mincho" w:hAnsi="Times New Roman" w:cs="Times New Roman"/>
          <w:sz w:val="28"/>
          <w:szCs w:val="28"/>
        </w:rPr>
        <w:t xml:space="preserve"> стабильность</w:t>
      </w:r>
      <w:r w:rsidR="00FD12AB" w:rsidRPr="00BE76F0">
        <w:rPr>
          <w:rFonts w:ascii="Times New Roman" w:eastAsia="@MS Mincho" w:hAnsi="Times New Roman" w:cs="Times New Roman"/>
          <w:sz w:val="28"/>
          <w:szCs w:val="28"/>
        </w:rPr>
        <w:t>ю, выдерживая нагревание</w:t>
      </w:r>
      <w:r w:rsidR="00793B9F" w:rsidRPr="00BE76F0">
        <w:rPr>
          <w:rFonts w:ascii="Times New Roman" w:eastAsia="@MS Mincho" w:hAnsi="Times New Roman" w:cs="Times New Roman"/>
          <w:sz w:val="28"/>
          <w:szCs w:val="28"/>
        </w:rPr>
        <w:t xml:space="preserve"> до температур свыше 1000 С°, </w:t>
      </w:r>
      <w:r w:rsidR="00FD12AB" w:rsidRPr="00BE76F0">
        <w:rPr>
          <w:rFonts w:ascii="Times New Roman" w:eastAsia="@MS Mincho" w:hAnsi="Times New Roman" w:cs="Times New Roman"/>
          <w:sz w:val="28"/>
          <w:szCs w:val="28"/>
        </w:rPr>
        <w:t xml:space="preserve">а </w:t>
      </w:r>
      <w:r w:rsidR="009F3806" w:rsidRPr="00BE76F0">
        <w:rPr>
          <w:rFonts w:ascii="Times New Roman" w:eastAsia="@MS Mincho" w:hAnsi="Times New Roman" w:cs="Times New Roman"/>
          <w:sz w:val="28"/>
          <w:szCs w:val="28"/>
        </w:rPr>
        <w:t xml:space="preserve">модуль </w:t>
      </w:r>
      <w:r w:rsidR="000C3232" w:rsidRPr="00BE76F0">
        <w:rPr>
          <w:rFonts w:ascii="Times New Roman" w:eastAsia="@MS Mincho" w:hAnsi="Times New Roman" w:cs="Times New Roman"/>
          <w:sz w:val="28"/>
          <w:szCs w:val="28"/>
        </w:rPr>
        <w:t>объемной упругости</w:t>
      </w:r>
      <w:r w:rsidR="009F3806" w:rsidRPr="00BE76F0">
        <w:rPr>
          <w:rFonts w:ascii="Times New Roman" w:eastAsia="@MS Mincho" w:hAnsi="Times New Roman" w:cs="Times New Roman"/>
          <w:sz w:val="28"/>
          <w:szCs w:val="28"/>
        </w:rPr>
        <w:t xml:space="preserve"> </w:t>
      </w:r>
      <w:r w:rsidR="000C3232" w:rsidRPr="00BE76F0">
        <w:rPr>
          <w:rFonts w:ascii="Times New Roman" w:eastAsia="@MS Mincho" w:hAnsi="Times New Roman" w:cs="Times New Roman"/>
          <w:sz w:val="28"/>
          <w:szCs w:val="28"/>
        </w:rPr>
        <w:t>достигает</w:t>
      </w:r>
      <w:r w:rsidR="009F3806" w:rsidRPr="00BE76F0">
        <w:rPr>
          <w:rFonts w:ascii="Times New Roman" w:eastAsia="@MS Mincho" w:hAnsi="Times New Roman" w:cs="Times New Roman"/>
          <w:sz w:val="28"/>
          <w:szCs w:val="28"/>
        </w:rPr>
        <w:t xml:space="preserve"> 668 Г</w:t>
      </w:r>
      <w:r w:rsidR="000C3232" w:rsidRPr="00BE76F0">
        <w:rPr>
          <w:rFonts w:ascii="Times New Roman" w:eastAsia="@MS Mincho" w:hAnsi="Times New Roman" w:cs="Times New Roman"/>
          <w:sz w:val="28"/>
          <w:szCs w:val="28"/>
        </w:rPr>
        <w:t>П</w:t>
      </w:r>
      <w:r w:rsidR="009F3806" w:rsidRPr="00BE76F0">
        <w:rPr>
          <w:rFonts w:ascii="Times New Roman" w:eastAsia="@MS Mincho" w:hAnsi="Times New Roman" w:cs="Times New Roman"/>
          <w:sz w:val="28"/>
          <w:szCs w:val="28"/>
        </w:rPr>
        <w:t>а</w:t>
      </w:r>
      <w:r w:rsidR="00793B9F" w:rsidRPr="00BE76F0">
        <w:rPr>
          <w:rFonts w:ascii="Times New Roman" w:eastAsia="@MS Mincho" w:hAnsi="Times New Roman" w:cs="Times New Roman"/>
          <w:sz w:val="28"/>
          <w:szCs w:val="28"/>
        </w:rPr>
        <w:t>.</w:t>
      </w:r>
    </w:p>
    <w:p w:rsidR="00025346" w:rsidRPr="00BE76F0" w:rsidRDefault="00025346" w:rsidP="000615C5">
      <w:pPr>
        <w:numPr>
          <w:ilvl w:val="0"/>
          <w:numId w:val="23"/>
        </w:numPr>
        <w:tabs>
          <w:tab w:val="left" w:pos="720"/>
          <w:tab w:val="left" w:pos="993"/>
        </w:tabs>
        <w:ind w:left="-142" w:firstLine="862"/>
        <w:jc w:val="both"/>
        <w:rPr>
          <w:rFonts w:ascii="Times New Roman" w:eastAsia="@MS Mincho" w:hAnsi="Times New Roman" w:cs="Times New Roman"/>
          <w:sz w:val="28"/>
          <w:szCs w:val="28"/>
        </w:rPr>
      </w:pPr>
      <w:r w:rsidRPr="00BE76F0">
        <w:rPr>
          <w:rFonts w:ascii="Times New Roman" w:eastAsia="@MS Mincho" w:hAnsi="Times New Roman" w:cs="Times New Roman"/>
          <w:sz w:val="28"/>
          <w:szCs w:val="28"/>
        </w:rPr>
        <w:t>Полипризманы обладают малым поперечным с</w:t>
      </w:r>
      <w:r w:rsidR="00FD12AB" w:rsidRPr="00BE76F0">
        <w:rPr>
          <w:rFonts w:ascii="Times New Roman" w:eastAsia="@MS Mincho" w:hAnsi="Times New Roman" w:cs="Times New Roman"/>
          <w:sz w:val="28"/>
          <w:szCs w:val="28"/>
        </w:rPr>
        <w:t>ечением,</w:t>
      </w:r>
      <w:r w:rsidRPr="00BE76F0">
        <w:rPr>
          <w:rFonts w:ascii="Times New Roman" w:eastAsia="@MS Mincho" w:hAnsi="Times New Roman" w:cs="Times New Roman"/>
          <w:sz w:val="28"/>
          <w:szCs w:val="28"/>
        </w:rPr>
        <w:t xml:space="preserve"> в форме пр</w:t>
      </w:r>
      <w:r w:rsidRPr="00BE76F0">
        <w:rPr>
          <w:rFonts w:ascii="Times New Roman" w:eastAsia="@MS Mincho" w:hAnsi="Times New Roman" w:cs="Times New Roman"/>
          <w:sz w:val="28"/>
          <w:szCs w:val="28"/>
        </w:rPr>
        <w:t>а</w:t>
      </w:r>
      <w:r w:rsidRPr="00BE76F0">
        <w:rPr>
          <w:rFonts w:ascii="Times New Roman" w:eastAsia="@MS Mincho" w:hAnsi="Times New Roman" w:cs="Times New Roman"/>
          <w:sz w:val="28"/>
          <w:szCs w:val="28"/>
        </w:rPr>
        <w:t>вильного многоугольника, что способствует образованию крепкой ковалентной связи. Рост эффективного диаметра пол</w:t>
      </w:r>
      <w:r w:rsidR="00FD12AB" w:rsidRPr="00BE76F0">
        <w:rPr>
          <w:rFonts w:ascii="Times New Roman" w:eastAsia="@MS Mincho" w:hAnsi="Times New Roman" w:cs="Times New Roman"/>
          <w:sz w:val="28"/>
          <w:szCs w:val="28"/>
        </w:rPr>
        <w:t>ипризма</w:t>
      </w:r>
      <w:r w:rsidRPr="00BE76F0">
        <w:rPr>
          <w:rFonts w:ascii="Times New Roman" w:eastAsia="@MS Mincho" w:hAnsi="Times New Roman" w:cs="Times New Roman"/>
          <w:sz w:val="28"/>
          <w:szCs w:val="28"/>
        </w:rPr>
        <w:t>новых нанотрубок приводит к изменению их свойств от мета</w:t>
      </w:r>
      <w:r w:rsidR="00120399" w:rsidRPr="00BE76F0">
        <w:rPr>
          <w:rFonts w:ascii="Times New Roman" w:eastAsia="@MS Mincho" w:hAnsi="Times New Roman" w:cs="Times New Roman"/>
          <w:sz w:val="28"/>
          <w:szCs w:val="28"/>
        </w:rPr>
        <w:t>ллических до полупроводниковых</w:t>
      </w:r>
      <w:r w:rsidR="000C3232" w:rsidRPr="00BE76F0">
        <w:rPr>
          <w:rFonts w:ascii="Times New Roman" w:eastAsia="@MS Mincho" w:hAnsi="Times New Roman" w:cs="Times New Roman"/>
          <w:sz w:val="28"/>
          <w:szCs w:val="28"/>
        </w:rPr>
        <w:t xml:space="preserve">. Они является износостойкими, из-за своей жесткой и прочной структуры, </w:t>
      </w:r>
      <w:r w:rsidR="00120399" w:rsidRPr="00BE76F0">
        <w:rPr>
          <w:rFonts w:ascii="Times New Roman" w:eastAsia="@MS Mincho" w:hAnsi="Times New Roman" w:cs="Times New Roman"/>
          <w:sz w:val="28"/>
          <w:szCs w:val="28"/>
        </w:rPr>
        <w:t xml:space="preserve">обладают </w:t>
      </w:r>
      <w:r w:rsidRPr="00BE76F0">
        <w:rPr>
          <w:rFonts w:ascii="Times New Roman" w:eastAsia="@MS Mincho" w:hAnsi="Times New Roman" w:cs="Times New Roman"/>
          <w:sz w:val="28"/>
          <w:szCs w:val="28"/>
        </w:rPr>
        <w:t xml:space="preserve">высокой термической </w:t>
      </w:r>
      <w:r w:rsidR="000C3232" w:rsidRPr="00BE76F0">
        <w:rPr>
          <w:rFonts w:ascii="Times New Roman" w:eastAsia="@MS Mincho" w:hAnsi="Times New Roman" w:cs="Times New Roman"/>
          <w:sz w:val="28"/>
          <w:szCs w:val="28"/>
        </w:rPr>
        <w:t>стабильностью</w:t>
      </w:r>
      <w:r w:rsidR="00120399" w:rsidRPr="00BE76F0">
        <w:rPr>
          <w:rFonts w:ascii="Times New Roman" w:eastAsia="@MS Mincho" w:hAnsi="Times New Roman" w:cs="Times New Roman"/>
          <w:sz w:val="28"/>
          <w:szCs w:val="28"/>
        </w:rPr>
        <w:t xml:space="preserve">, </w:t>
      </w:r>
      <w:r w:rsidR="000C3232" w:rsidRPr="00BE76F0">
        <w:rPr>
          <w:rFonts w:ascii="Times New Roman" w:eastAsia="@MS Mincho" w:hAnsi="Times New Roman" w:cs="Times New Roman"/>
          <w:sz w:val="28"/>
          <w:szCs w:val="28"/>
        </w:rPr>
        <w:t>выдерживающие</w:t>
      </w:r>
      <w:r w:rsidR="00120399" w:rsidRPr="00BE76F0">
        <w:rPr>
          <w:rFonts w:ascii="Times New Roman" w:eastAsia="@MS Mincho" w:hAnsi="Times New Roman" w:cs="Times New Roman"/>
          <w:sz w:val="28"/>
          <w:szCs w:val="28"/>
        </w:rPr>
        <w:t xml:space="preserve"> значения температур от 700 С°</w:t>
      </w:r>
      <w:r w:rsidR="000C3232" w:rsidRPr="00BE76F0">
        <w:rPr>
          <w:rFonts w:ascii="Times New Roman" w:eastAsia="@MS Mincho" w:hAnsi="Times New Roman" w:cs="Times New Roman"/>
          <w:sz w:val="28"/>
          <w:szCs w:val="28"/>
        </w:rPr>
        <w:t>, упругостью, значение модуля Юнга полипризманов составляет 100-200 ГПа, т</w:t>
      </w:r>
      <w:r w:rsidR="00120399" w:rsidRPr="00BE76F0">
        <w:rPr>
          <w:rFonts w:ascii="Times New Roman" w:eastAsia="@MS Mincho" w:hAnsi="Times New Roman" w:cs="Times New Roman"/>
          <w:sz w:val="28"/>
          <w:szCs w:val="28"/>
        </w:rPr>
        <w:t>вердость</w:t>
      </w:r>
      <w:r w:rsidR="000C3232" w:rsidRPr="00BE76F0">
        <w:rPr>
          <w:rFonts w:ascii="Times New Roman" w:eastAsia="@MS Mincho" w:hAnsi="Times New Roman" w:cs="Times New Roman"/>
          <w:sz w:val="28"/>
          <w:szCs w:val="28"/>
        </w:rPr>
        <w:t>ю</w:t>
      </w:r>
      <w:r w:rsidR="00120399" w:rsidRPr="00BE76F0">
        <w:rPr>
          <w:rFonts w:ascii="Times New Roman" w:eastAsia="@MS Mincho" w:hAnsi="Times New Roman" w:cs="Times New Roman"/>
          <w:sz w:val="28"/>
          <w:szCs w:val="28"/>
        </w:rPr>
        <w:t>, достигающая значений 10-15 ГПа, что сравнима с твердостью алм</w:t>
      </w:r>
      <w:r w:rsidR="00120399" w:rsidRPr="00BE76F0">
        <w:rPr>
          <w:rFonts w:ascii="Times New Roman" w:eastAsia="@MS Mincho" w:hAnsi="Times New Roman" w:cs="Times New Roman"/>
          <w:sz w:val="28"/>
          <w:szCs w:val="28"/>
        </w:rPr>
        <w:t>а</w:t>
      </w:r>
      <w:r w:rsidR="00120399" w:rsidRPr="00BE76F0">
        <w:rPr>
          <w:rFonts w:ascii="Times New Roman" w:eastAsia="@MS Mincho" w:hAnsi="Times New Roman" w:cs="Times New Roman"/>
          <w:sz w:val="28"/>
          <w:szCs w:val="28"/>
        </w:rPr>
        <w:t>за</w:t>
      </w:r>
      <w:r w:rsidR="000C3232" w:rsidRPr="00BE76F0">
        <w:rPr>
          <w:rFonts w:ascii="Times New Roman" w:eastAsia="@MS Mincho" w:hAnsi="Times New Roman" w:cs="Times New Roman"/>
          <w:sz w:val="28"/>
          <w:szCs w:val="28"/>
        </w:rPr>
        <w:t>.</w:t>
      </w:r>
    </w:p>
    <w:p w:rsidR="003A7531" w:rsidRPr="00BE76F0" w:rsidRDefault="00025346" w:rsidP="00386694">
      <w:pPr>
        <w:numPr>
          <w:ilvl w:val="0"/>
          <w:numId w:val="23"/>
        </w:numPr>
        <w:tabs>
          <w:tab w:val="left" w:pos="720"/>
          <w:tab w:val="left" w:pos="993"/>
        </w:tabs>
        <w:ind w:left="-142" w:firstLine="720"/>
        <w:jc w:val="both"/>
        <w:rPr>
          <w:rFonts w:ascii="Times New Roman" w:eastAsia="@MS Mincho" w:hAnsi="Times New Roman" w:cs="Times New Roman"/>
          <w:sz w:val="28"/>
          <w:szCs w:val="28"/>
        </w:rPr>
      </w:pPr>
      <w:r w:rsidRPr="00BE76F0">
        <w:rPr>
          <w:rFonts w:ascii="Times New Roman" w:eastAsia="@MS Mincho" w:hAnsi="Times New Roman" w:cs="Times New Roman"/>
          <w:sz w:val="28"/>
          <w:szCs w:val="28"/>
        </w:rPr>
        <w:t>Муаровые графены, представляющие собой наложенные друг на друга под определенным малым углом графеновые пленки, связанные между собой силой Ван-дер-Ваальса</w:t>
      </w:r>
      <w:r w:rsidR="00FD12AB" w:rsidRPr="00BE76F0">
        <w:rPr>
          <w:rFonts w:ascii="Times New Roman" w:eastAsia="@MS Mincho" w:hAnsi="Times New Roman" w:cs="Times New Roman"/>
          <w:sz w:val="28"/>
          <w:szCs w:val="28"/>
        </w:rPr>
        <w:t xml:space="preserve">. </w:t>
      </w:r>
      <w:r w:rsidR="001352D6" w:rsidRPr="00BE76F0">
        <w:rPr>
          <w:rFonts w:ascii="Times New Roman" w:eastAsia="@MS Mincho" w:hAnsi="Times New Roman" w:cs="Times New Roman"/>
          <w:sz w:val="28"/>
          <w:szCs w:val="28"/>
        </w:rPr>
        <w:t>Угол закручивания графена в муаровом графене, может влиять на его электронную структуру, в следствии чего они могут о</w:t>
      </w:r>
      <w:r w:rsidR="00FD12AB" w:rsidRPr="00BE76F0">
        <w:rPr>
          <w:rFonts w:ascii="Times New Roman" w:eastAsia="@MS Mincho" w:hAnsi="Times New Roman" w:cs="Times New Roman"/>
          <w:sz w:val="28"/>
          <w:szCs w:val="28"/>
        </w:rPr>
        <w:t xml:space="preserve">бладать </w:t>
      </w:r>
      <w:r w:rsidRPr="00BE76F0">
        <w:rPr>
          <w:rFonts w:ascii="Times New Roman" w:eastAsia="@MS Mincho" w:hAnsi="Times New Roman" w:cs="Times New Roman"/>
          <w:sz w:val="28"/>
          <w:szCs w:val="28"/>
        </w:rPr>
        <w:t>как металлическими, так и полупроводниковыми свойствами</w:t>
      </w:r>
      <w:r w:rsidR="00FD12AB" w:rsidRPr="00BE76F0">
        <w:rPr>
          <w:rFonts w:ascii="Times New Roman" w:eastAsia="@MS Mincho" w:hAnsi="Times New Roman" w:cs="Times New Roman"/>
          <w:sz w:val="28"/>
          <w:szCs w:val="28"/>
        </w:rPr>
        <w:t xml:space="preserve">. </w:t>
      </w:r>
      <w:r w:rsidR="001352D6" w:rsidRPr="00BE76F0">
        <w:rPr>
          <w:rFonts w:ascii="Times New Roman" w:eastAsia="@MS Mincho" w:hAnsi="Times New Roman" w:cs="Times New Roman"/>
          <w:sz w:val="28"/>
          <w:szCs w:val="28"/>
        </w:rPr>
        <w:t>При низких</w:t>
      </w:r>
      <w:r w:rsidR="009D54F5" w:rsidRPr="00BE76F0">
        <w:rPr>
          <w:rFonts w:ascii="Times New Roman" w:eastAsia="@MS Mincho" w:hAnsi="Times New Roman" w:cs="Times New Roman"/>
          <w:sz w:val="28"/>
          <w:szCs w:val="28"/>
        </w:rPr>
        <w:t xml:space="preserve"> темпер</w:t>
      </w:r>
      <w:r w:rsidR="009D54F5" w:rsidRPr="00BE76F0">
        <w:rPr>
          <w:rFonts w:ascii="Times New Roman" w:eastAsia="@MS Mincho" w:hAnsi="Times New Roman" w:cs="Times New Roman"/>
          <w:sz w:val="28"/>
          <w:szCs w:val="28"/>
        </w:rPr>
        <w:t>а</w:t>
      </w:r>
      <w:r w:rsidR="009D54F5" w:rsidRPr="00BE76F0">
        <w:rPr>
          <w:rFonts w:ascii="Times New Roman" w:eastAsia="@MS Mincho" w:hAnsi="Times New Roman" w:cs="Times New Roman"/>
          <w:sz w:val="28"/>
          <w:szCs w:val="28"/>
        </w:rPr>
        <w:t>турах муаровые графены могут проявлять</w:t>
      </w:r>
      <w:r w:rsidR="001352D6" w:rsidRPr="00BE76F0">
        <w:rPr>
          <w:rFonts w:ascii="Times New Roman" w:eastAsia="@MS Mincho" w:hAnsi="Times New Roman" w:cs="Times New Roman"/>
          <w:sz w:val="28"/>
          <w:szCs w:val="28"/>
        </w:rPr>
        <w:t xml:space="preserve"> свойства сверхпроводника. </w:t>
      </w:r>
      <w:r w:rsidR="003A7531" w:rsidRPr="00BE76F0">
        <w:rPr>
          <w:rFonts w:ascii="Times New Roman" w:eastAsia="Calibri Light" w:hAnsi="Times New Roman" w:cs="Times New Roman"/>
          <w:sz w:val="28"/>
          <w:szCs w:val="28"/>
          <w:lang w:eastAsia="en-US"/>
        </w:rPr>
        <w:t>Эти мат</w:t>
      </w:r>
      <w:r w:rsidR="003A7531" w:rsidRPr="00BE76F0">
        <w:rPr>
          <w:rFonts w:ascii="Times New Roman" w:eastAsia="Calibri Light" w:hAnsi="Times New Roman" w:cs="Times New Roman"/>
          <w:sz w:val="28"/>
          <w:szCs w:val="28"/>
          <w:lang w:eastAsia="en-US"/>
        </w:rPr>
        <w:t>е</w:t>
      </w:r>
      <w:r w:rsidR="003A7531" w:rsidRPr="00BE76F0">
        <w:rPr>
          <w:rFonts w:ascii="Times New Roman" w:eastAsia="Calibri Light" w:hAnsi="Times New Roman" w:cs="Times New Roman"/>
          <w:sz w:val="28"/>
          <w:szCs w:val="28"/>
          <w:lang w:eastAsia="en-US"/>
        </w:rPr>
        <w:t>риалы являются актуальн</w:t>
      </w:r>
      <w:r w:rsidR="001352D6" w:rsidRPr="00BE76F0">
        <w:rPr>
          <w:rFonts w:ascii="Times New Roman" w:eastAsia="Calibri Light" w:hAnsi="Times New Roman" w:cs="Times New Roman"/>
          <w:sz w:val="28"/>
          <w:szCs w:val="28"/>
          <w:lang w:eastAsia="en-US"/>
        </w:rPr>
        <w:t>ыми и интересными при разработке</w:t>
      </w:r>
      <w:r w:rsidR="003A7531" w:rsidRPr="00BE76F0">
        <w:rPr>
          <w:rFonts w:ascii="Times New Roman" w:eastAsia="Calibri Light" w:hAnsi="Times New Roman" w:cs="Times New Roman"/>
          <w:sz w:val="28"/>
          <w:szCs w:val="28"/>
          <w:lang w:eastAsia="en-US"/>
        </w:rPr>
        <w:t xml:space="preserve"> одноэлектронных транзисторов и устройств наноэлектроники.</w:t>
      </w:r>
      <w:r w:rsidR="00A960FB" w:rsidRPr="00BE76F0">
        <w:rPr>
          <w:rFonts w:ascii="Times New Roman" w:eastAsia="Calibri Light" w:hAnsi="Times New Roman" w:cs="Times New Roman"/>
          <w:sz w:val="28"/>
          <w:szCs w:val="28"/>
          <w:lang w:eastAsia="en-US"/>
        </w:rPr>
        <w:t xml:space="preserve"> </w:t>
      </w:r>
    </w:p>
    <w:p w:rsidR="003A7531" w:rsidRPr="00BE76F0" w:rsidRDefault="003A7531" w:rsidP="006279CC">
      <w:pPr>
        <w:ind w:firstLine="720"/>
        <w:jc w:val="both"/>
        <w:rPr>
          <w:rFonts w:ascii="Times New Roman" w:eastAsia="Calibri Light" w:hAnsi="Times New Roman" w:cs="Times New Roman"/>
          <w:sz w:val="28"/>
          <w:szCs w:val="28"/>
          <w:lang w:eastAsia="en-US"/>
        </w:rPr>
      </w:pPr>
    </w:p>
    <w:bookmarkEnd w:id="21"/>
    <w:p w:rsidR="00F97B03" w:rsidRPr="00BE76F0" w:rsidRDefault="00F97B03" w:rsidP="006279CC">
      <w:pPr>
        <w:ind w:firstLine="720"/>
        <w:jc w:val="both"/>
        <w:rPr>
          <w:rFonts w:ascii="Times New Roman" w:eastAsia="@MS Mincho" w:hAnsi="Times New Roman" w:cs="Times New Roman"/>
        </w:rPr>
      </w:pPr>
    </w:p>
    <w:p w:rsidR="00B55220" w:rsidRPr="00BE76F0" w:rsidRDefault="00DB335D" w:rsidP="00F85907">
      <w:pPr>
        <w:tabs>
          <w:tab w:val="left" w:pos="993"/>
        </w:tabs>
        <w:ind w:firstLine="720"/>
        <w:jc w:val="both"/>
        <w:rPr>
          <w:rFonts w:ascii="Times New Roman" w:eastAsia="Calibri Light" w:hAnsi="Times New Roman" w:cs="Times New Roman"/>
          <w:b/>
          <w:bCs/>
          <w:sz w:val="28"/>
          <w:szCs w:val="28"/>
          <w:lang w:eastAsia="en-US"/>
        </w:rPr>
      </w:pPr>
      <w:r w:rsidRPr="00BE76F0">
        <w:rPr>
          <w:rFonts w:ascii="Times New Roman" w:eastAsia="@MS Mincho" w:hAnsi="Times New Roman" w:cs="Times New Roman"/>
          <w:sz w:val="28"/>
          <w:szCs w:val="28"/>
        </w:rPr>
        <w:br w:type="page"/>
      </w:r>
      <w:r w:rsidR="00B0563B" w:rsidRPr="00BE76F0">
        <w:rPr>
          <w:rFonts w:ascii="Times New Roman" w:eastAsia="Calibri Light" w:hAnsi="Times New Roman" w:cs="Times New Roman"/>
          <w:b/>
          <w:sz w:val="28"/>
          <w:szCs w:val="28"/>
          <w:lang w:eastAsia="en-US"/>
        </w:rPr>
        <w:lastRenderedPageBreak/>
        <w:t>2</w:t>
      </w:r>
      <w:r w:rsidR="005707F0" w:rsidRPr="00BE76F0">
        <w:rPr>
          <w:rFonts w:ascii="Times New Roman" w:eastAsia="Calibri Light" w:hAnsi="Times New Roman" w:cs="Times New Roman"/>
          <w:b/>
          <w:sz w:val="28"/>
          <w:szCs w:val="28"/>
          <w:lang w:eastAsia="en-US"/>
        </w:rPr>
        <w:t xml:space="preserve"> </w:t>
      </w:r>
      <w:r w:rsidR="00B0563B" w:rsidRPr="00BE76F0">
        <w:rPr>
          <w:rFonts w:ascii="Times New Roman" w:eastAsia="Calibri Light" w:hAnsi="Times New Roman" w:cs="Times New Roman"/>
          <w:b/>
          <w:bCs/>
          <w:sz w:val="28"/>
          <w:szCs w:val="28"/>
          <w:lang w:eastAsia="en-US"/>
        </w:rPr>
        <w:t>МЕТОДЫ РАСЧЕТА ЭЛЕКТРОТРАНСПОРТНЫХ СВОЙСТВ НАНОСИСТЕМ</w:t>
      </w:r>
    </w:p>
    <w:p w:rsidR="00B0563B" w:rsidRPr="00BE76F0" w:rsidRDefault="00B0563B" w:rsidP="006279CC">
      <w:pPr>
        <w:ind w:firstLine="720"/>
        <w:jc w:val="both"/>
        <w:rPr>
          <w:rFonts w:ascii="Times New Roman" w:eastAsia="Calibri Light" w:hAnsi="Times New Roman" w:cs="Times New Roman"/>
          <w:b/>
          <w:sz w:val="28"/>
          <w:szCs w:val="28"/>
          <w:lang w:eastAsia="en-US"/>
        </w:rPr>
      </w:pPr>
    </w:p>
    <w:p w:rsidR="002B50F3" w:rsidRPr="00BE76F0" w:rsidRDefault="00193819" w:rsidP="006279CC">
      <w:pPr>
        <w:ind w:firstLine="720"/>
        <w:jc w:val="both"/>
        <w:rPr>
          <w:rFonts w:ascii="Times New Roman" w:eastAsia="@MS Mincho" w:hAnsi="Times New Roman" w:cs="Times New Roman"/>
          <w:sz w:val="28"/>
          <w:szCs w:val="28"/>
        </w:rPr>
      </w:pPr>
      <w:r w:rsidRPr="00BE76F0">
        <w:rPr>
          <w:rFonts w:ascii="Times New Roman" w:eastAsia="@MS Mincho" w:hAnsi="Times New Roman" w:cs="Times New Roman"/>
          <w:sz w:val="28"/>
          <w:szCs w:val="28"/>
        </w:rPr>
        <w:t xml:space="preserve">С середины 1980-х годов </w:t>
      </w:r>
      <w:r w:rsidR="00CF5040" w:rsidRPr="00BE76F0">
        <w:rPr>
          <w:rFonts w:ascii="Times New Roman" w:eastAsia="@MS Mincho" w:hAnsi="Times New Roman" w:cs="Times New Roman"/>
          <w:sz w:val="28"/>
          <w:szCs w:val="28"/>
        </w:rPr>
        <w:t>одно</w:t>
      </w:r>
      <w:r w:rsidRPr="00BE76F0">
        <w:rPr>
          <w:rFonts w:ascii="Times New Roman" w:eastAsia="@MS Mincho" w:hAnsi="Times New Roman" w:cs="Times New Roman"/>
          <w:sz w:val="28"/>
          <w:szCs w:val="28"/>
        </w:rPr>
        <w:t>электроника стала новой отраслью тверд</w:t>
      </w:r>
      <w:r w:rsidRPr="00BE76F0">
        <w:rPr>
          <w:rFonts w:ascii="Times New Roman" w:eastAsia="@MS Mincho" w:hAnsi="Times New Roman" w:cs="Times New Roman"/>
          <w:sz w:val="28"/>
          <w:szCs w:val="28"/>
        </w:rPr>
        <w:t>о</w:t>
      </w:r>
      <w:r w:rsidRPr="00BE76F0">
        <w:rPr>
          <w:rFonts w:ascii="Times New Roman" w:eastAsia="@MS Mincho" w:hAnsi="Times New Roman" w:cs="Times New Roman"/>
          <w:sz w:val="28"/>
          <w:szCs w:val="28"/>
        </w:rPr>
        <w:t>тельной электроники благодаря расширению исследований кулоновских э</w:t>
      </w:r>
      <w:r w:rsidRPr="00BE76F0">
        <w:rPr>
          <w:rFonts w:ascii="Times New Roman" w:eastAsia="@MS Mincho" w:hAnsi="Times New Roman" w:cs="Times New Roman"/>
          <w:sz w:val="28"/>
          <w:szCs w:val="28"/>
        </w:rPr>
        <w:t>ф</w:t>
      </w:r>
      <w:r w:rsidRPr="00BE76F0">
        <w:rPr>
          <w:rFonts w:ascii="Times New Roman" w:eastAsia="@MS Mincho" w:hAnsi="Times New Roman" w:cs="Times New Roman"/>
          <w:sz w:val="28"/>
          <w:szCs w:val="28"/>
        </w:rPr>
        <w:t xml:space="preserve">фектов в массивах </w:t>
      </w:r>
      <w:r w:rsidR="00736FB0" w:rsidRPr="00BE76F0">
        <w:rPr>
          <w:rFonts w:ascii="Times New Roman" w:eastAsia="@MS Mincho" w:hAnsi="Times New Roman" w:cs="Times New Roman"/>
          <w:sz w:val="28"/>
          <w:szCs w:val="28"/>
        </w:rPr>
        <w:t>сверхмалых туннельных элементов</w:t>
      </w:r>
      <w:r w:rsidRPr="00BE76F0">
        <w:rPr>
          <w:rFonts w:ascii="Times New Roman" w:eastAsia="@MS Mincho" w:hAnsi="Times New Roman" w:cs="Times New Roman"/>
          <w:sz w:val="28"/>
          <w:szCs w:val="28"/>
        </w:rPr>
        <w:t>. Предсказания о корр</w:t>
      </w:r>
      <w:r w:rsidRPr="00BE76F0">
        <w:rPr>
          <w:rFonts w:ascii="Times New Roman" w:eastAsia="@MS Mincho" w:hAnsi="Times New Roman" w:cs="Times New Roman"/>
          <w:sz w:val="28"/>
          <w:szCs w:val="28"/>
        </w:rPr>
        <w:t>е</w:t>
      </w:r>
      <w:r w:rsidRPr="00BE76F0">
        <w:rPr>
          <w:rFonts w:ascii="Times New Roman" w:eastAsia="@MS Mincho" w:hAnsi="Times New Roman" w:cs="Times New Roman"/>
          <w:sz w:val="28"/>
          <w:szCs w:val="28"/>
        </w:rPr>
        <w:t xml:space="preserve">лированном переносе одиночных электронов подтвердились, особенно при двойных контактах. </w:t>
      </w:r>
      <w:r w:rsidR="002B50F3" w:rsidRPr="00BE76F0">
        <w:rPr>
          <w:rFonts w:ascii="Times New Roman" w:eastAsia="@MS Mincho" w:hAnsi="Times New Roman" w:cs="Times New Roman"/>
          <w:sz w:val="28"/>
          <w:szCs w:val="28"/>
        </w:rPr>
        <w:t>Перенос заряда в такой системе сочетает два механизма – это непрерывный перенос электрического заряда в проводнике и дискретный перенос через диэлектрик посредством туннелирования. Когда к электродам структуры прилагается напряжение</w:t>
      </w:r>
      <w:r w:rsidR="00CF5040" w:rsidRPr="00BE76F0">
        <w:rPr>
          <w:rFonts w:ascii="Times New Roman" w:eastAsia="@MS Mincho" w:hAnsi="Times New Roman" w:cs="Times New Roman"/>
          <w:sz w:val="28"/>
          <w:szCs w:val="28"/>
        </w:rPr>
        <w:t xml:space="preserve"> смещения,</w:t>
      </w:r>
      <w:r w:rsidR="002B50F3" w:rsidRPr="00BE76F0">
        <w:rPr>
          <w:rFonts w:ascii="Times New Roman" w:eastAsia="@MS Mincho" w:hAnsi="Times New Roman" w:cs="Times New Roman"/>
          <w:sz w:val="28"/>
          <w:szCs w:val="28"/>
        </w:rPr>
        <w:t xml:space="preserve"> то заряд в проводнике изменяе</w:t>
      </w:r>
      <w:r w:rsidR="002B50F3" w:rsidRPr="00BE76F0">
        <w:rPr>
          <w:rFonts w:ascii="Times New Roman" w:eastAsia="@MS Mincho" w:hAnsi="Times New Roman" w:cs="Times New Roman"/>
          <w:sz w:val="28"/>
          <w:szCs w:val="28"/>
        </w:rPr>
        <w:t>т</w:t>
      </w:r>
      <w:r w:rsidR="002B50F3" w:rsidRPr="00BE76F0">
        <w:rPr>
          <w:rFonts w:ascii="Times New Roman" w:eastAsia="@MS Mincho" w:hAnsi="Times New Roman" w:cs="Times New Roman"/>
          <w:sz w:val="28"/>
          <w:szCs w:val="28"/>
        </w:rPr>
        <w:t>ся, накапливаясь на границе с диэлектриком. Нак</w:t>
      </w:r>
      <w:r w:rsidR="00EB357C" w:rsidRPr="00BE76F0">
        <w:rPr>
          <w:rFonts w:ascii="Times New Roman" w:eastAsia="@MS Mincho" w:hAnsi="Times New Roman" w:cs="Times New Roman"/>
          <w:sz w:val="28"/>
          <w:szCs w:val="28"/>
        </w:rPr>
        <w:t>о</w:t>
      </w:r>
      <w:r w:rsidR="002B50F3" w:rsidRPr="00BE76F0">
        <w:rPr>
          <w:rFonts w:ascii="Times New Roman" w:eastAsia="@MS Mincho" w:hAnsi="Times New Roman" w:cs="Times New Roman"/>
          <w:sz w:val="28"/>
          <w:szCs w:val="28"/>
        </w:rPr>
        <w:t xml:space="preserve">пление будет продолжаться </w:t>
      </w:r>
      <w:r w:rsidR="002C3EE2" w:rsidRPr="00BE76F0">
        <w:rPr>
          <w:rFonts w:ascii="Times New Roman" w:eastAsia="@MS Mincho" w:hAnsi="Times New Roman" w:cs="Times New Roman"/>
          <w:sz w:val="28"/>
          <w:szCs w:val="28"/>
        </w:rPr>
        <w:t>до тех пор, пока</w:t>
      </w:r>
      <w:r w:rsidR="002B50F3" w:rsidRPr="00BE76F0">
        <w:rPr>
          <w:rFonts w:ascii="Times New Roman" w:eastAsia="@MS Mincho" w:hAnsi="Times New Roman" w:cs="Times New Roman"/>
          <w:sz w:val="28"/>
          <w:szCs w:val="28"/>
        </w:rPr>
        <w:t xml:space="preserve"> его не станет достаточно, для </w:t>
      </w:r>
      <w:r w:rsidR="002C3EE2" w:rsidRPr="00BE76F0">
        <w:rPr>
          <w:rFonts w:ascii="Times New Roman" w:eastAsia="@MS Mincho" w:hAnsi="Times New Roman" w:cs="Times New Roman"/>
          <w:sz w:val="28"/>
          <w:szCs w:val="28"/>
        </w:rPr>
        <w:t xml:space="preserve">прохождения одного электрона через диэлектрический барьер. После туннелирования система </w:t>
      </w:r>
      <w:r w:rsidR="00EB357C" w:rsidRPr="00BE76F0">
        <w:rPr>
          <w:rFonts w:ascii="Times New Roman" w:eastAsia="@MS Mincho" w:hAnsi="Times New Roman" w:cs="Times New Roman"/>
          <w:sz w:val="28"/>
          <w:szCs w:val="28"/>
        </w:rPr>
        <w:t>возвращается</w:t>
      </w:r>
      <w:r w:rsidR="002C3EE2" w:rsidRPr="00BE76F0">
        <w:rPr>
          <w:rFonts w:ascii="Times New Roman" w:eastAsia="@MS Mincho" w:hAnsi="Times New Roman" w:cs="Times New Roman"/>
          <w:sz w:val="28"/>
          <w:szCs w:val="28"/>
        </w:rPr>
        <w:t xml:space="preserve"> к первоначальному состоянию, где процесс туннелирования повторяется при с</w:t>
      </w:r>
      <w:r w:rsidR="002C3EE2" w:rsidRPr="00BE76F0">
        <w:rPr>
          <w:rFonts w:ascii="Times New Roman" w:eastAsia="@MS Mincho" w:hAnsi="Times New Roman" w:cs="Times New Roman"/>
          <w:sz w:val="28"/>
          <w:szCs w:val="28"/>
        </w:rPr>
        <w:t>о</w:t>
      </w:r>
      <w:r w:rsidR="002C3EE2" w:rsidRPr="00BE76F0">
        <w:rPr>
          <w:rFonts w:ascii="Times New Roman" w:eastAsia="@MS Mincho" w:hAnsi="Times New Roman" w:cs="Times New Roman"/>
          <w:sz w:val="28"/>
          <w:szCs w:val="28"/>
        </w:rPr>
        <w:t>хранении напряжения.</w:t>
      </w:r>
    </w:p>
    <w:p w:rsidR="00193819" w:rsidRPr="00BE76F0" w:rsidRDefault="002C3EE2" w:rsidP="006279CC">
      <w:pPr>
        <w:ind w:firstLine="720"/>
        <w:jc w:val="both"/>
        <w:rPr>
          <w:rFonts w:ascii="Times New Roman" w:eastAsia="Calibri Light" w:hAnsi="Times New Roman" w:cs="Times New Roman"/>
          <w:sz w:val="28"/>
          <w:szCs w:val="28"/>
          <w:lang w:eastAsia="en-US"/>
        </w:rPr>
      </w:pPr>
      <w:r w:rsidRPr="00BE76F0">
        <w:rPr>
          <w:rFonts w:ascii="Times New Roman" w:eastAsia="@MS Mincho" w:hAnsi="Times New Roman" w:cs="Times New Roman"/>
          <w:sz w:val="28"/>
          <w:szCs w:val="28"/>
          <w:lang w:eastAsia="kk-KZ"/>
        </w:rPr>
        <w:t>Исходя из этого,</w:t>
      </w:r>
      <w:r w:rsidR="00193819" w:rsidRPr="00BE76F0">
        <w:rPr>
          <w:rFonts w:ascii="Times New Roman" w:eastAsia="@MS Mincho" w:hAnsi="Times New Roman" w:cs="Times New Roman"/>
          <w:sz w:val="28"/>
          <w:szCs w:val="28"/>
          <w:lang w:eastAsia="kk-KZ"/>
        </w:rPr>
        <w:t xml:space="preserve"> туннелирование электронов через диэлектри</w:t>
      </w:r>
      <w:r w:rsidRPr="00BE76F0">
        <w:rPr>
          <w:rFonts w:ascii="Times New Roman" w:eastAsia="@MS Mincho" w:hAnsi="Times New Roman" w:cs="Times New Roman"/>
          <w:sz w:val="28"/>
          <w:szCs w:val="28"/>
          <w:lang w:eastAsia="kk-KZ"/>
        </w:rPr>
        <w:t>ческий б</w:t>
      </w:r>
      <w:r w:rsidRPr="00BE76F0">
        <w:rPr>
          <w:rFonts w:ascii="Times New Roman" w:eastAsia="@MS Mincho" w:hAnsi="Times New Roman" w:cs="Times New Roman"/>
          <w:sz w:val="28"/>
          <w:szCs w:val="28"/>
          <w:lang w:eastAsia="kk-KZ"/>
        </w:rPr>
        <w:t>а</w:t>
      </w:r>
      <w:r w:rsidRPr="00BE76F0">
        <w:rPr>
          <w:rFonts w:ascii="Times New Roman" w:eastAsia="@MS Mincho" w:hAnsi="Times New Roman" w:cs="Times New Roman"/>
          <w:sz w:val="28"/>
          <w:szCs w:val="28"/>
          <w:lang w:eastAsia="kk-KZ"/>
        </w:rPr>
        <w:t>рьер</w:t>
      </w:r>
      <w:r w:rsidR="00193819" w:rsidRPr="00BE76F0">
        <w:rPr>
          <w:rFonts w:ascii="Times New Roman" w:eastAsia="@MS Mincho" w:hAnsi="Times New Roman" w:cs="Times New Roman"/>
          <w:sz w:val="28"/>
          <w:szCs w:val="28"/>
          <w:lang w:eastAsia="kk-KZ"/>
        </w:rPr>
        <w:t xml:space="preserve"> является ключом к работе многих современных электронных устройств, таких как транзисторы, диоды и микросхемы. </w:t>
      </w:r>
      <w:r w:rsidR="00193819" w:rsidRPr="00BE76F0">
        <w:rPr>
          <w:rFonts w:ascii="Times New Roman" w:eastAsia="Calibri Light" w:hAnsi="Times New Roman" w:cs="Times New Roman"/>
          <w:sz w:val="28"/>
          <w:szCs w:val="28"/>
          <w:lang w:eastAsia="en-US"/>
        </w:rPr>
        <w:t>Электрический заряд к</w:t>
      </w:r>
      <w:r w:rsidR="00736FB0" w:rsidRPr="00BE76F0">
        <w:rPr>
          <w:rFonts w:ascii="Times New Roman" w:eastAsia="Calibri Light" w:hAnsi="Times New Roman" w:cs="Times New Roman"/>
          <w:sz w:val="28"/>
          <w:szCs w:val="28"/>
          <w:lang w:eastAsia="en-US"/>
        </w:rPr>
        <w:t xml:space="preserve">вантуется в элементарном кванте </w:t>
      </w:r>
      <w:r w:rsidR="00193819" w:rsidRPr="00BE76F0">
        <w:rPr>
          <w:rFonts w:ascii="Times New Roman" w:eastAsia="Calibri Light" w:hAnsi="Times New Roman" w:cs="Times New Roman"/>
          <w:i/>
          <w:sz w:val="28"/>
          <w:szCs w:val="28"/>
          <w:lang w:eastAsia="en-US"/>
        </w:rPr>
        <w:t>-e</w:t>
      </w:r>
      <w:r w:rsidR="00193819" w:rsidRPr="00BE76F0">
        <w:rPr>
          <w:rFonts w:ascii="Times New Roman" w:eastAsia="Calibri Light" w:hAnsi="Times New Roman" w:cs="Times New Roman"/>
          <w:sz w:val="28"/>
          <w:szCs w:val="28"/>
          <w:lang w:eastAsia="en-US"/>
        </w:rPr>
        <w:t>, переносимом одиночными электронами. В мезоск</w:t>
      </w:r>
      <w:r w:rsidR="00193819" w:rsidRPr="00BE76F0">
        <w:rPr>
          <w:rFonts w:ascii="Times New Roman" w:eastAsia="Calibri Light" w:hAnsi="Times New Roman" w:cs="Times New Roman"/>
          <w:sz w:val="28"/>
          <w:szCs w:val="28"/>
          <w:lang w:eastAsia="en-US"/>
        </w:rPr>
        <w:t>о</w:t>
      </w:r>
      <w:r w:rsidR="00193819" w:rsidRPr="00BE76F0">
        <w:rPr>
          <w:rFonts w:ascii="Times New Roman" w:eastAsia="Calibri Light" w:hAnsi="Times New Roman" w:cs="Times New Roman"/>
          <w:sz w:val="28"/>
          <w:szCs w:val="28"/>
          <w:lang w:eastAsia="en-US"/>
        </w:rPr>
        <w:t>пических системах при достаточно низкой температуре этот дискретный эл</w:t>
      </w:r>
      <w:r w:rsidR="00193819" w:rsidRPr="00BE76F0">
        <w:rPr>
          <w:rFonts w:ascii="Times New Roman" w:eastAsia="Calibri Light" w:hAnsi="Times New Roman" w:cs="Times New Roman"/>
          <w:sz w:val="28"/>
          <w:szCs w:val="28"/>
          <w:lang w:eastAsia="en-US"/>
        </w:rPr>
        <w:t>е</w:t>
      </w:r>
      <w:r w:rsidR="00193819" w:rsidRPr="00BE76F0">
        <w:rPr>
          <w:rFonts w:ascii="Times New Roman" w:eastAsia="Calibri Light" w:hAnsi="Times New Roman" w:cs="Times New Roman"/>
          <w:sz w:val="28"/>
          <w:szCs w:val="28"/>
          <w:lang w:eastAsia="en-US"/>
        </w:rPr>
        <w:t>ментарный заряд может приводить к возникновению своеобразных электрост</w:t>
      </w:r>
      <w:r w:rsidR="00193819" w:rsidRPr="00BE76F0">
        <w:rPr>
          <w:rFonts w:ascii="Times New Roman" w:eastAsia="Calibri Light" w:hAnsi="Times New Roman" w:cs="Times New Roman"/>
          <w:sz w:val="28"/>
          <w:szCs w:val="28"/>
          <w:lang w:eastAsia="en-US"/>
        </w:rPr>
        <w:t>а</w:t>
      </w:r>
      <w:r w:rsidR="00193819" w:rsidRPr="00BE76F0">
        <w:rPr>
          <w:rFonts w:ascii="Times New Roman" w:eastAsia="Calibri Light" w:hAnsi="Times New Roman" w:cs="Times New Roman"/>
          <w:sz w:val="28"/>
          <w:szCs w:val="28"/>
          <w:lang w:eastAsia="en-US"/>
        </w:rPr>
        <w:t>тических эффектов.</w:t>
      </w:r>
      <w:r w:rsidR="00004F81" w:rsidRPr="00BE76F0">
        <w:rPr>
          <w:rFonts w:ascii="Times New Roman" w:hAnsi="Times New Roman" w:cs="Times New Roman"/>
          <w:sz w:val="28"/>
          <w:szCs w:val="28"/>
        </w:rPr>
        <w:t xml:space="preserve"> </w:t>
      </w:r>
      <w:r w:rsidR="00004F81" w:rsidRPr="00BE76F0">
        <w:rPr>
          <w:rFonts w:ascii="Times New Roman" w:eastAsia="Calibri Light" w:hAnsi="Times New Roman" w:cs="Times New Roman"/>
          <w:sz w:val="28"/>
          <w:szCs w:val="28"/>
          <w:lang w:eastAsia="en-US"/>
        </w:rPr>
        <w:t xml:space="preserve">К подобным эффектам относятся эффекты кулоновской блокады и </w:t>
      </w:r>
      <w:r w:rsidR="00CF5040" w:rsidRPr="00BE76F0">
        <w:rPr>
          <w:rFonts w:ascii="Times New Roman" w:eastAsia="Calibri Light" w:hAnsi="Times New Roman" w:cs="Times New Roman"/>
          <w:sz w:val="28"/>
          <w:szCs w:val="28"/>
          <w:lang w:eastAsia="en-US"/>
        </w:rPr>
        <w:t>перезарядки</w:t>
      </w:r>
      <w:r w:rsidR="00004F81" w:rsidRPr="00BE76F0">
        <w:rPr>
          <w:rFonts w:ascii="Times New Roman" w:eastAsia="Calibri Light" w:hAnsi="Times New Roman" w:cs="Times New Roman"/>
          <w:sz w:val="28"/>
          <w:szCs w:val="28"/>
          <w:lang w:eastAsia="en-US"/>
        </w:rPr>
        <w:t xml:space="preserve"> [</w:t>
      </w:r>
      <w:r w:rsidR="001808C6" w:rsidRPr="00BE76F0">
        <w:rPr>
          <w:rFonts w:ascii="Times New Roman" w:eastAsia="Calibri Light" w:hAnsi="Times New Roman" w:cs="Times New Roman"/>
          <w:sz w:val="28"/>
          <w:szCs w:val="28"/>
          <w:lang w:eastAsia="en-US"/>
        </w:rPr>
        <w:t>6</w:t>
      </w:r>
      <w:r w:rsidR="00E13477" w:rsidRPr="00BE76F0">
        <w:rPr>
          <w:rFonts w:ascii="Times New Roman" w:eastAsia="Calibri Light" w:hAnsi="Times New Roman" w:cs="Times New Roman"/>
          <w:sz w:val="28"/>
          <w:szCs w:val="28"/>
          <w:lang w:eastAsia="en-US"/>
        </w:rPr>
        <w:t>3-65</w:t>
      </w:r>
      <w:r w:rsidR="00004F81" w:rsidRPr="00BE76F0">
        <w:rPr>
          <w:rFonts w:ascii="Times New Roman" w:eastAsia="Calibri Light" w:hAnsi="Times New Roman" w:cs="Times New Roman"/>
          <w:sz w:val="28"/>
          <w:szCs w:val="28"/>
          <w:lang w:eastAsia="en-US"/>
        </w:rPr>
        <w:t>]. Эти феномены являются основой одноэлектр</w:t>
      </w:r>
      <w:r w:rsidR="00004F81" w:rsidRPr="00BE76F0">
        <w:rPr>
          <w:rFonts w:ascii="Times New Roman" w:eastAsia="Calibri Light" w:hAnsi="Times New Roman" w:cs="Times New Roman"/>
          <w:sz w:val="28"/>
          <w:szCs w:val="28"/>
          <w:lang w:eastAsia="en-US"/>
        </w:rPr>
        <w:t>о</w:t>
      </w:r>
      <w:r w:rsidR="00004F81" w:rsidRPr="00BE76F0">
        <w:rPr>
          <w:rFonts w:ascii="Times New Roman" w:eastAsia="Calibri Light" w:hAnsi="Times New Roman" w:cs="Times New Roman"/>
          <w:sz w:val="28"/>
          <w:szCs w:val="28"/>
          <w:lang w:eastAsia="en-US"/>
        </w:rPr>
        <w:t>ники.</w:t>
      </w:r>
      <w:r w:rsidR="00193819" w:rsidRPr="00BE76F0">
        <w:rPr>
          <w:rFonts w:ascii="Times New Roman" w:eastAsia="Calibri Light" w:hAnsi="Times New Roman" w:cs="Times New Roman"/>
          <w:sz w:val="28"/>
          <w:szCs w:val="28"/>
          <w:lang w:eastAsia="en-US"/>
        </w:rPr>
        <w:t xml:space="preserve"> С достижением возможности создания небольших устройств в масштабе менее нескольких сотен нанометров, были предложены и реализованы устро</w:t>
      </w:r>
      <w:r w:rsidR="00193819" w:rsidRPr="00BE76F0">
        <w:rPr>
          <w:rFonts w:ascii="Times New Roman" w:eastAsia="Calibri Light" w:hAnsi="Times New Roman" w:cs="Times New Roman"/>
          <w:sz w:val="28"/>
          <w:szCs w:val="28"/>
          <w:lang w:eastAsia="en-US"/>
        </w:rPr>
        <w:t>й</w:t>
      </w:r>
      <w:r w:rsidR="00193819" w:rsidRPr="00BE76F0">
        <w:rPr>
          <w:rFonts w:ascii="Times New Roman" w:eastAsia="Calibri Light" w:hAnsi="Times New Roman" w:cs="Times New Roman"/>
          <w:sz w:val="28"/>
          <w:szCs w:val="28"/>
          <w:lang w:eastAsia="en-US"/>
        </w:rPr>
        <w:t>ства, основанные на эффектах одноэлектронного</w:t>
      </w:r>
      <w:r w:rsidR="00CF5040" w:rsidRPr="00BE76F0">
        <w:rPr>
          <w:rFonts w:ascii="Times New Roman" w:eastAsia="Calibri Light" w:hAnsi="Times New Roman" w:cs="Times New Roman"/>
          <w:sz w:val="28"/>
          <w:szCs w:val="28"/>
          <w:lang w:eastAsia="en-US"/>
        </w:rPr>
        <w:t xml:space="preserve"> туннелирования</w:t>
      </w:r>
      <w:r w:rsidR="00193819" w:rsidRPr="00BE76F0">
        <w:rPr>
          <w:rFonts w:ascii="Times New Roman" w:eastAsia="Calibri Light" w:hAnsi="Times New Roman" w:cs="Times New Roman"/>
          <w:sz w:val="28"/>
          <w:szCs w:val="28"/>
          <w:lang w:eastAsia="en-US"/>
        </w:rPr>
        <w:t>.</w:t>
      </w:r>
    </w:p>
    <w:p w:rsidR="00810178" w:rsidRPr="00BE76F0" w:rsidRDefault="00810178" w:rsidP="006279CC">
      <w:pPr>
        <w:ind w:firstLine="720"/>
        <w:jc w:val="both"/>
        <w:rPr>
          <w:rFonts w:ascii="Times New Roman" w:eastAsia="Calibri Light" w:hAnsi="Times New Roman" w:cs="Times New Roman"/>
          <w:sz w:val="28"/>
          <w:szCs w:val="28"/>
          <w:lang w:eastAsia="en-US"/>
        </w:rPr>
      </w:pPr>
    </w:p>
    <w:p w:rsidR="00810178" w:rsidRPr="00BE76F0" w:rsidRDefault="00810178" w:rsidP="006279CC">
      <w:pPr>
        <w:ind w:firstLine="720"/>
        <w:jc w:val="both"/>
        <w:rPr>
          <w:rFonts w:ascii="Times New Roman" w:eastAsia="Calibri Light" w:hAnsi="Times New Roman" w:cs="Times New Roman"/>
          <w:b/>
          <w:sz w:val="28"/>
          <w:szCs w:val="28"/>
          <w:lang w:eastAsia="en-US"/>
        </w:rPr>
      </w:pPr>
      <w:r w:rsidRPr="00BE76F0">
        <w:rPr>
          <w:rFonts w:ascii="Times New Roman" w:eastAsia="Calibri Light" w:hAnsi="Times New Roman" w:cs="Times New Roman"/>
          <w:b/>
          <w:sz w:val="28"/>
          <w:szCs w:val="28"/>
          <w:lang w:eastAsia="en-US"/>
        </w:rPr>
        <w:t xml:space="preserve">2.1 Одноэлектронное туннелирование </w:t>
      </w:r>
    </w:p>
    <w:p w:rsidR="00E87AD0" w:rsidRPr="00BE76F0" w:rsidRDefault="00E87AD0" w:rsidP="006279CC">
      <w:pPr>
        <w:autoSpaceDE w:val="0"/>
        <w:autoSpaceDN w:val="0"/>
        <w:adjustRightInd w:val="0"/>
        <w:ind w:firstLine="720"/>
        <w:jc w:val="both"/>
        <w:rPr>
          <w:rFonts w:ascii="Times New Roman" w:eastAsia="@MS Mincho" w:hAnsi="Times New Roman" w:cs="Times New Roman"/>
          <w:sz w:val="28"/>
          <w:szCs w:val="28"/>
          <w:lang w:val="kk-KZ" w:eastAsia="kk-KZ"/>
        </w:rPr>
      </w:pPr>
      <w:r w:rsidRPr="00BE76F0">
        <w:rPr>
          <w:rFonts w:ascii="Times New Roman" w:eastAsia="@MS Mincho" w:hAnsi="Times New Roman" w:cs="Times New Roman"/>
          <w:sz w:val="28"/>
          <w:szCs w:val="28"/>
          <w:lang w:eastAsia="kk-KZ"/>
        </w:rPr>
        <w:t xml:space="preserve">Рассмотрим случай, представленный на рисунке 2.1 </w:t>
      </w:r>
      <w:r w:rsidR="00EB357C"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а</w:t>
      </w:r>
      <w:r w:rsidR="009749D1" w:rsidRPr="00BE76F0">
        <w:rPr>
          <w:rFonts w:ascii="Times New Roman" w:eastAsia="@MS Mincho" w:hAnsi="Times New Roman" w:cs="Times New Roman"/>
          <w:sz w:val="28"/>
          <w:szCs w:val="28"/>
          <w:lang w:eastAsia="kk-KZ"/>
        </w:rPr>
        <w:t xml:space="preserve"> </w:t>
      </w:r>
      <w:r w:rsidRPr="00BE76F0">
        <w:rPr>
          <w:rFonts w:ascii="Times New Roman" w:eastAsia="@MS Mincho" w:hAnsi="Times New Roman" w:cs="Times New Roman"/>
          <w:sz w:val="28"/>
          <w:szCs w:val="28"/>
          <w:lang w:eastAsia="kk-KZ"/>
        </w:rPr>
        <w:t>-</w:t>
      </w:r>
      <w:r w:rsidR="009749D1" w:rsidRPr="00BE76F0">
        <w:rPr>
          <w:rFonts w:ascii="Times New Roman" w:eastAsia="@MS Mincho" w:hAnsi="Times New Roman" w:cs="Times New Roman"/>
          <w:sz w:val="28"/>
          <w:szCs w:val="28"/>
          <w:lang w:eastAsia="kk-KZ"/>
        </w:rPr>
        <w:t xml:space="preserve"> </w:t>
      </w:r>
      <w:r w:rsidRPr="00BE76F0">
        <w:rPr>
          <w:rFonts w:ascii="Times New Roman" w:eastAsia="@MS Mincho" w:hAnsi="Times New Roman" w:cs="Times New Roman"/>
          <w:sz w:val="28"/>
          <w:szCs w:val="28"/>
          <w:lang w:eastAsia="kk-KZ"/>
        </w:rPr>
        <w:t>д</w:t>
      </w:r>
      <w:r w:rsidR="00EB357C"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 xml:space="preserve"> когда в диэле</w:t>
      </w:r>
      <w:r w:rsidRPr="00BE76F0">
        <w:rPr>
          <w:rFonts w:ascii="Times New Roman" w:eastAsia="@MS Mincho" w:hAnsi="Times New Roman" w:cs="Times New Roman"/>
          <w:sz w:val="28"/>
          <w:szCs w:val="28"/>
          <w:lang w:eastAsia="kk-KZ"/>
        </w:rPr>
        <w:t>к</w:t>
      </w:r>
      <w:r w:rsidRPr="00BE76F0">
        <w:rPr>
          <w:rFonts w:ascii="Times New Roman" w:eastAsia="@MS Mincho" w:hAnsi="Times New Roman" w:cs="Times New Roman"/>
          <w:sz w:val="28"/>
          <w:szCs w:val="28"/>
          <w:lang w:eastAsia="kk-KZ"/>
        </w:rPr>
        <w:t>трическую среду между металлическими (проводящими) слоями туннельного контакта помещен электрически незаря</w:t>
      </w:r>
      <w:r w:rsidR="00EB357C" w:rsidRPr="00BE76F0">
        <w:rPr>
          <w:rFonts w:ascii="Times New Roman" w:eastAsia="@MS Mincho" w:hAnsi="Times New Roman" w:cs="Times New Roman"/>
          <w:sz w:val="28"/>
          <w:szCs w:val="28"/>
          <w:lang w:eastAsia="kk-KZ"/>
        </w:rPr>
        <w:t xml:space="preserve">женный (нейтральный) </w:t>
      </w:r>
      <w:r w:rsidRPr="00BE76F0">
        <w:rPr>
          <w:rFonts w:ascii="Times New Roman" w:eastAsia="@MS Mincho" w:hAnsi="Times New Roman" w:cs="Times New Roman"/>
          <w:sz w:val="28"/>
          <w:szCs w:val="28"/>
          <w:lang w:eastAsia="kk-KZ"/>
        </w:rPr>
        <w:t xml:space="preserve">металлический остров (Рисунок 2.1 </w:t>
      </w:r>
      <w:r w:rsidR="005707F0"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а</w:t>
      </w:r>
      <w:r w:rsidR="005707F0"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 xml:space="preserve">). Допустим, что правый электрод заряжен зарядом </w:t>
      </w:r>
      <w:r w:rsidR="00604797">
        <w:rPr>
          <w:rFonts w:ascii="Times New Roman" w:eastAsia="@MS Mincho" w:hAnsi="Times New Roman" w:cs="Times New Roman"/>
          <w:noProof/>
          <w:position w:val="-12"/>
          <w:sz w:val="28"/>
          <w:szCs w:val="28"/>
        </w:rPr>
        <w:drawing>
          <wp:inline distT="0" distB="0" distL="0" distR="0">
            <wp:extent cx="180975" cy="241300"/>
            <wp:effectExtent l="0" t="0" r="952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Pr="00BE76F0">
        <w:rPr>
          <w:rFonts w:ascii="Times New Roman" w:eastAsia="@MS Mincho" w:hAnsi="Times New Roman" w:cs="Times New Roman"/>
          <w:sz w:val="28"/>
          <w:szCs w:val="28"/>
          <w:lang w:eastAsia="kk-KZ"/>
        </w:rPr>
        <w:t xml:space="preserve">, а левый электрод зарядом </w:t>
      </w:r>
      <w:r w:rsidR="00604797">
        <w:rPr>
          <w:rFonts w:ascii="Times New Roman" w:eastAsia="@MS Mincho" w:hAnsi="Times New Roman" w:cs="Times New Roman"/>
          <w:noProof/>
          <w:position w:val="-12"/>
          <w:sz w:val="28"/>
          <w:szCs w:val="28"/>
        </w:rPr>
        <w:drawing>
          <wp:inline distT="0" distB="0" distL="0" distR="0">
            <wp:extent cx="207010" cy="241300"/>
            <wp:effectExtent l="0" t="0" r="254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010" cy="241300"/>
                    </a:xfrm>
                    <a:prstGeom prst="rect">
                      <a:avLst/>
                    </a:prstGeom>
                    <a:noFill/>
                    <a:ln>
                      <a:noFill/>
                    </a:ln>
                  </pic:spPr>
                </pic:pic>
              </a:graphicData>
            </a:graphic>
          </wp:inline>
        </w:drawing>
      </w:r>
      <w:r w:rsidRPr="00BE76F0">
        <w:rPr>
          <w:rFonts w:ascii="Times New Roman" w:eastAsia="@MS Mincho" w:hAnsi="Times New Roman" w:cs="Times New Roman"/>
          <w:sz w:val="28"/>
          <w:szCs w:val="28"/>
          <w:lang w:eastAsia="kk-KZ"/>
        </w:rPr>
        <w:t xml:space="preserve">. Если перенести один электрон с правого электрода на металлический остров, то остров заряжается отрицательно до </w:t>
      </w:r>
      <w:r w:rsidR="00C93A92" w:rsidRPr="00BE76F0">
        <w:rPr>
          <w:rFonts w:ascii="Times New Roman" w:eastAsia="@MS Mincho" w:hAnsi="Times New Roman" w:cs="Times New Roman"/>
          <w:position w:val="-12"/>
          <w:sz w:val="28"/>
          <w:szCs w:val="28"/>
          <w:lang w:eastAsia="kk-KZ"/>
        </w:rPr>
        <w:object w:dxaOrig="780" w:dyaOrig="300">
          <v:shape id="_x0000_i1052" type="#_x0000_t75" style="width:38.7pt;height:14.95pt" o:ole="">
            <v:imagedata r:id="rId88" o:title=""/>
          </v:shape>
          <o:OLEObject Type="Embed" ProgID="Equation.DSMT4" ShapeID="_x0000_i1052" DrawAspect="Content" ObjectID="_1778571076" r:id="rId89"/>
        </w:object>
      </w:r>
      <w:r w:rsidR="005707F0" w:rsidRPr="00BE76F0">
        <w:rPr>
          <w:rFonts w:ascii="Times New Roman" w:eastAsia="@MS Mincho" w:hAnsi="Times New Roman" w:cs="Times New Roman"/>
          <w:sz w:val="28"/>
          <w:szCs w:val="28"/>
          <w:lang w:eastAsia="kk-KZ"/>
        </w:rPr>
        <w:t>, пре</w:t>
      </w:r>
      <w:r w:rsidR="005707F0" w:rsidRPr="00BE76F0">
        <w:rPr>
          <w:rFonts w:ascii="Times New Roman" w:eastAsia="@MS Mincho" w:hAnsi="Times New Roman" w:cs="Times New Roman"/>
          <w:sz w:val="28"/>
          <w:szCs w:val="28"/>
          <w:lang w:eastAsia="kk-KZ"/>
        </w:rPr>
        <w:t>д</w:t>
      </w:r>
      <w:r w:rsidR="005707F0" w:rsidRPr="00BE76F0">
        <w:rPr>
          <w:rFonts w:ascii="Times New Roman" w:eastAsia="@MS Mincho" w:hAnsi="Times New Roman" w:cs="Times New Roman"/>
          <w:sz w:val="28"/>
          <w:szCs w:val="28"/>
          <w:lang w:eastAsia="kk-KZ"/>
        </w:rPr>
        <w:t>ставленный на р</w:t>
      </w:r>
      <w:r w:rsidRPr="00BE76F0">
        <w:rPr>
          <w:rFonts w:ascii="Times New Roman" w:eastAsia="@MS Mincho" w:hAnsi="Times New Roman" w:cs="Times New Roman"/>
          <w:sz w:val="28"/>
          <w:szCs w:val="28"/>
          <w:lang w:eastAsia="kk-KZ"/>
        </w:rPr>
        <w:t>исун</w:t>
      </w:r>
      <w:r w:rsidR="005707F0" w:rsidRPr="00BE76F0">
        <w:rPr>
          <w:rFonts w:ascii="Times New Roman" w:eastAsia="@MS Mincho" w:hAnsi="Times New Roman" w:cs="Times New Roman"/>
          <w:sz w:val="28"/>
          <w:szCs w:val="28"/>
          <w:lang w:eastAsia="kk-KZ"/>
        </w:rPr>
        <w:t>ке</w:t>
      </w:r>
      <w:r w:rsidRPr="00BE76F0">
        <w:rPr>
          <w:rFonts w:ascii="Times New Roman" w:eastAsia="@MS Mincho" w:hAnsi="Times New Roman" w:cs="Times New Roman"/>
          <w:sz w:val="28"/>
          <w:szCs w:val="28"/>
          <w:lang w:eastAsia="kk-KZ"/>
        </w:rPr>
        <w:t xml:space="preserve"> 2.1 </w:t>
      </w:r>
      <w:r w:rsidR="005707F0"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б</w:t>
      </w:r>
      <w:r w:rsidR="005707F0"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 xml:space="preserve">, а положительные заряды изображения </w:t>
      </w:r>
      <w:r w:rsidR="00604797">
        <w:rPr>
          <w:rFonts w:ascii="Times New Roman" w:eastAsia="@MS Mincho" w:hAnsi="Times New Roman" w:cs="Times New Roman"/>
          <w:noProof/>
          <w:position w:val="-12"/>
          <w:sz w:val="28"/>
          <w:szCs w:val="28"/>
        </w:rPr>
        <w:drawing>
          <wp:inline distT="0" distB="0" distL="0" distR="0">
            <wp:extent cx="180975" cy="241300"/>
            <wp:effectExtent l="0" t="0" r="952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Pr="00BE76F0">
        <w:rPr>
          <w:rFonts w:ascii="Times New Roman" w:eastAsia="@MS Mincho" w:hAnsi="Times New Roman" w:cs="Times New Roman"/>
          <w:iCs/>
          <w:sz w:val="28"/>
          <w:szCs w:val="28"/>
          <w:lang w:eastAsia="kk-KZ"/>
        </w:rPr>
        <w:t xml:space="preserve">, </w:t>
      </w:r>
      <w:r w:rsidR="00604797">
        <w:rPr>
          <w:rFonts w:ascii="Times New Roman" w:eastAsia="@MS Mincho" w:hAnsi="Times New Roman" w:cs="Times New Roman"/>
          <w:noProof/>
          <w:position w:val="-12"/>
          <w:sz w:val="28"/>
          <w:szCs w:val="28"/>
        </w:rPr>
        <w:drawing>
          <wp:inline distT="0" distB="0" distL="0" distR="0">
            <wp:extent cx="207010" cy="241300"/>
            <wp:effectExtent l="0" t="0" r="254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010" cy="241300"/>
                    </a:xfrm>
                    <a:prstGeom prst="rect">
                      <a:avLst/>
                    </a:prstGeom>
                    <a:noFill/>
                    <a:ln>
                      <a:noFill/>
                    </a:ln>
                  </pic:spPr>
                </pic:pic>
              </a:graphicData>
            </a:graphic>
          </wp:inline>
        </w:drawing>
      </w:r>
      <w:r w:rsidRPr="00BE76F0">
        <w:rPr>
          <w:rFonts w:ascii="Times New Roman" w:eastAsia="@MS Mincho" w:hAnsi="Times New Roman" w:cs="Times New Roman"/>
          <w:sz w:val="28"/>
          <w:szCs w:val="28"/>
          <w:lang w:eastAsia="kk-KZ"/>
        </w:rPr>
        <w:t xml:space="preserve"> распределяются по электродам</w:t>
      </w:r>
      <w:r w:rsidR="005707F0" w:rsidRPr="00BE76F0">
        <w:rPr>
          <w:rFonts w:ascii="Times New Roman" w:eastAsia="@MS Mincho" w:hAnsi="Times New Roman" w:cs="Times New Roman"/>
          <w:sz w:val="28"/>
          <w:szCs w:val="28"/>
          <w:lang w:eastAsia="kk-KZ"/>
        </w:rPr>
        <w:t>, как показано на р</w:t>
      </w:r>
      <w:r w:rsidRPr="00BE76F0">
        <w:rPr>
          <w:rFonts w:ascii="Times New Roman" w:eastAsia="@MS Mincho" w:hAnsi="Times New Roman" w:cs="Times New Roman"/>
          <w:sz w:val="28"/>
          <w:szCs w:val="28"/>
          <w:lang w:eastAsia="kk-KZ"/>
        </w:rPr>
        <w:t>исун</w:t>
      </w:r>
      <w:r w:rsidR="005707F0" w:rsidRPr="00BE76F0">
        <w:rPr>
          <w:rFonts w:ascii="Times New Roman" w:eastAsia="@MS Mincho" w:hAnsi="Times New Roman" w:cs="Times New Roman"/>
          <w:sz w:val="28"/>
          <w:szCs w:val="28"/>
          <w:lang w:eastAsia="kk-KZ"/>
        </w:rPr>
        <w:t>ке</w:t>
      </w:r>
      <w:r w:rsidRPr="00BE76F0">
        <w:rPr>
          <w:rFonts w:ascii="Times New Roman" w:eastAsia="@MS Mincho" w:hAnsi="Times New Roman" w:cs="Times New Roman"/>
          <w:sz w:val="28"/>
          <w:szCs w:val="28"/>
          <w:lang w:eastAsia="kk-KZ"/>
        </w:rPr>
        <w:t xml:space="preserve"> 2.1 </w:t>
      </w:r>
      <w:r w:rsidR="005707F0"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val="kk-KZ" w:eastAsia="kk-KZ"/>
        </w:rPr>
        <w:t>в</w:t>
      </w:r>
      <w:r w:rsidRPr="00BE76F0">
        <w:rPr>
          <w:rFonts w:ascii="Times New Roman" w:eastAsia="@MS Mincho" w:hAnsi="Times New Roman" w:cs="Times New Roman"/>
          <w:sz w:val="28"/>
          <w:szCs w:val="28"/>
          <w:lang w:eastAsia="kk-KZ"/>
        </w:rPr>
        <w:t xml:space="preserve">). </w:t>
      </w:r>
    </w:p>
    <w:p w:rsidR="00E87AD0" w:rsidRPr="00BE76F0" w:rsidRDefault="00E87AD0" w:rsidP="006279CC">
      <w:pPr>
        <w:autoSpaceDE w:val="0"/>
        <w:autoSpaceDN w:val="0"/>
        <w:adjustRightInd w:val="0"/>
        <w:ind w:firstLine="720"/>
        <w:jc w:val="both"/>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Согласно закону сохранения электрического заряда</w:t>
      </w:r>
      <w:r w:rsidRPr="00BE76F0">
        <w:rPr>
          <w:rFonts w:ascii="Times New Roman" w:eastAsia="@MS Mincho" w:hAnsi="Times New Roman" w:cs="Times New Roman"/>
          <w:i/>
          <w:sz w:val="28"/>
          <w:szCs w:val="28"/>
          <w:lang w:eastAsia="kk-KZ"/>
        </w:rPr>
        <w:t xml:space="preserve"> </w:t>
      </w:r>
      <w:r w:rsidRPr="00BE76F0">
        <w:rPr>
          <w:rFonts w:ascii="Times New Roman" w:eastAsia="@MS Mincho" w:hAnsi="Times New Roman" w:cs="Times New Roman"/>
          <w:sz w:val="28"/>
          <w:szCs w:val="28"/>
          <w:lang w:eastAsia="kk-KZ"/>
        </w:rPr>
        <w:t>общий заряд системы компенсируется до нуля, т.е.</w:t>
      </w:r>
      <w:r w:rsidR="00C93A92" w:rsidRPr="00BE76F0">
        <w:rPr>
          <w:rFonts w:ascii="Times New Roman" w:eastAsia="@MS Mincho" w:hAnsi="Times New Roman" w:cs="Times New Roman"/>
          <w:sz w:val="28"/>
          <w:szCs w:val="28"/>
          <w:lang w:eastAsia="kk-KZ"/>
        </w:rPr>
        <w:t xml:space="preserve"> </w:t>
      </w:r>
      <w:r w:rsidR="00C93A92" w:rsidRPr="00BE76F0">
        <w:rPr>
          <w:rFonts w:ascii="Times New Roman" w:eastAsia="@MS Mincho" w:hAnsi="Times New Roman" w:cs="Times New Roman"/>
          <w:position w:val="-12"/>
          <w:sz w:val="28"/>
          <w:szCs w:val="28"/>
          <w:lang w:eastAsia="kk-KZ"/>
        </w:rPr>
        <w:object w:dxaOrig="1760" w:dyaOrig="380">
          <v:shape id="_x0000_i1053" type="#_x0000_t75" style="width:88.3pt;height:19pt" o:ole="">
            <v:imagedata r:id="rId90" o:title=""/>
          </v:shape>
          <o:OLEObject Type="Embed" ProgID="Equation.DSMT4" ShapeID="_x0000_i1053" DrawAspect="Content" ObjectID="_1778571077" r:id="rId91"/>
        </w:object>
      </w:r>
      <w:r w:rsidRPr="00BE76F0">
        <w:rPr>
          <w:rFonts w:ascii="Times New Roman" w:eastAsia="@MS Mincho" w:hAnsi="Times New Roman" w:cs="Times New Roman"/>
          <w:sz w:val="28"/>
          <w:szCs w:val="28"/>
          <w:lang w:eastAsia="kk-KZ"/>
        </w:rPr>
        <w:t>. Предположим, что из нейтральн</w:t>
      </w:r>
      <w:r w:rsidRPr="00BE76F0">
        <w:rPr>
          <w:rFonts w:ascii="Times New Roman" w:eastAsia="@MS Mincho" w:hAnsi="Times New Roman" w:cs="Times New Roman"/>
          <w:sz w:val="28"/>
          <w:szCs w:val="28"/>
          <w:lang w:eastAsia="kk-KZ"/>
        </w:rPr>
        <w:t>о</w:t>
      </w:r>
      <w:r w:rsidRPr="00BE76F0">
        <w:rPr>
          <w:rFonts w:ascii="Times New Roman" w:eastAsia="@MS Mincho" w:hAnsi="Times New Roman" w:cs="Times New Roman"/>
          <w:sz w:val="28"/>
          <w:szCs w:val="28"/>
          <w:lang w:eastAsia="kk-KZ"/>
        </w:rPr>
        <w:t xml:space="preserve">го острова транспортируется один электрон в левый электрод (Рисунок 2.1 </w:t>
      </w:r>
      <w:r w:rsidR="008176A6"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г)</w:t>
      </w:r>
      <w:r w:rsidR="008176A6"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 xml:space="preserve">, тогда остров заряжается положительно до </w:t>
      </w:r>
      <w:r w:rsidR="00C93A92" w:rsidRPr="00BE76F0">
        <w:rPr>
          <w:rFonts w:ascii="Times New Roman" w:eastAsia="@MS Mincho" w:hAnsi="Times New Roman" w:cs="Times New Roman"/>
          <w:position w:val="-12"/>
          <w:sz w:val="28"/>
          <w:szCs w:val="28"/>
          <w:lang w:eastAsia="kk-KZ"/>
        </w:rPr>
        <w:object w:dxaOrig="620" w:dyaOrig="300">
          <v:shape id="_x0000_i1054" type="#_x0000_t75" style="width:31.25pt;height:14.95pt" o:ole="">
            <v:imagedata r:id="rId92" o:title=""/>
          </v:shape>
          <o:OLEObject Type="Embed" ProgID="Equation.DSMT4" ShapeID="_x0000_i1054" DrawAspect="Content" ObjectID="_1778571078" r:id="rId93"/>
        </w:object>
      </w:r>
      <w:r w:rsidR="00C93A92" w:rsidRPr="00BE76F0">
        <w:rPr>
          <w:rFonts w:ascii="Times New Roman" w:eastAsia="@MS Mincho" w:hAnsi="Times New Roman" w:cs="Times New Roman"/>
          <w:sz w:val="28"/>
          <w:szCs w:val="28"/>
          <w:lang w:eastAsia="kk-KZ"/>
        </w:rPr>
        <w:t xml:space="preserve"> </w:t>
      </w:r>
      <w:r w:rsidRPr="00BE76F0">
        <w:rPr>
          <w:rFonts w:ascii="Times New Roman" w:eastAsia="@MS Mincho" w:hAnsi="Times New Roman" w:cs="Times New Roman"/>
          <w:sz w:val="28"/>
          <w:szCs w:val="28"/>
          <w:lang w:eastAsia="kk-KZ"/>
        </w:rPr>
        <w:t>и на окружающих электродах индуцируются отрицательные заряды</w:t>
      </w:r>
      <w:r w:rsidR="005707F0" w:rsidRPr="00BE76F0">
        <w:rPr>
          <w:rFonts w:ascii="Times New Roman" w:eastAsia="@MS Mincho" w:hAnsi="Times New Roman" w:cs="Times New Roman"/>
          <w:sz w:val="28"/>
          <w:szCs w:val="28"/>
          <w:lang w:eastAsia="kk-KZ"/>
        </w:rPr>
        <w:t xml:space="preserve"> </w:t>
      </w:r>
      <w:r w:rsidRPr="00BE76F0">
        <w:rPr>
          <w:rFonts w:ascii="Times New Roman" w:eastAsia="@MS Mincho" w:hAnsi="Times New Roman" w:cs="Times New Roman"/>
          <w:sz w:val="28"/>
          <w:szCs w:val="28"/>
          <w:lang w:eastAsia="kk-KZ"/>
        </w:rPr>
        <w:t xml:space="preserve">(Рисунок 2.1 </w:t>
      </w:r>
      <w:r w:rsidR="008176A6"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д</w:t>
      </w:r>
      <w:r w:rsidR="008176A6" w:rsidRPr="00BE76F0">
        <w:rPr>
          <w:rFonts w:ascii="Times New Roman" w:eastAsia="@MS Mincho" w:hAnsi="Times New Roman" w:cs="Times New Roman"/>
          <w:sz w:val="28"/>
          <w:szCs w:val="28"/>
          <w:lang w:eastAsia="kk-KZ"/>
        </w:rPr>
        <w:t>)</w:t>
      </w:r>
      <w:r w:rsidRPr="00BE76F0">
        <w:rPr>
          <w:rFonts w:ascii="Times New Roman" w:eastAsia="@MS Mincho" w:hAnsi="Times New Roman" w:cs="Times New Roman"/>
          <w:sz w:val="28"/>
          <w:szCs w:val="28"/>
          <w:lang w:eastAsia="kk-KZ"/>
        </w:rPr>
        <w:t xml:space="preserve">). </w:t>
      </w:r>
    </w:p>
    <w:tbl>
      <w:tblPr>
        <w:tblW w:w="0" w:type="auto"/>
        <w:tblInd w:w="108" w:type="dxa"/>
        <w:tblLook w:val="04A0" w:firstRow="1" w:lastRow="0" w:firstColumn="1" w:lastColumn="0" w:noHBand="0" w:noVBand="1"/>
      </w:tblPr>
      <w:tblGrid>
        <w:gridCol w:w="2155"/>
        <w:gridCol w:w="1491"/>
        <w:gridCol w:w="1397"/>
        <w:gridCol w:w="1396"/>
        <w:gridCol w:w="1375"/>
        <w:gridCol w:w="1933"/>
      </w:tblGrid>
      <w:tr w:rsidR="001808C6" w:rsidRPr="00BE76F0" w:rsidTr="00CF5040">
        <w:trPr>
          <w:trHeight w:val="1325"/>
        </w:trPr>
        <w:tc>
          <w:tcPr>
            <w:tcW w:w="9747" w:type="dxa"/>
            <w:gridSpan w:val="6"/>
          </w:tcPr>
          <w:p w:rsidR="00E87AD0" w:rsidRPr="00BE76F0" w:rsidRDefault="00604797" w:rsidP="003400D9">
            <w:pPr>
              <w:autoSpaceDE w:val="0"/>
              <w:autoSpaceDN w:val="0"/>
              <w:adjustRightInd w:val="0"/>
              <w:jc w:val="center"/>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lastRenderedPageBreak/>
              <w:drawing>
                <wp:inline distT="0" distB="0" distL="0" distR="0">
                  <wp:extent cx="5926455" cy="828040"/>
                  <wp:effectExtent l="0" t="0" r="0" b="0"/>
                  <wp:docPr id="54" name="Рисунок 54" descr="Схема одноэл тунн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хема одноэл туннел"/>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26455" cy="828040"/>
                          </a:xfrm>
                          <a:prstGeom prst="rect">
                            <a:avLst/>
                          </a:prstGeom>
                          <a:noFill/>
                          <a:ln>
                            <a:noFill/>
                          </a:ln>
                        </pic:spPr>
                      </pic:pic>
                    </a:graphicData>
                  </a:graphic>
                </wp:inline>
              </w:drawing>
            </w:r>
          </w:p>
        </w:tc>
      </w:tr>
      <w:tr w:rsidR="001808C6" w:rsidRPr="00BE76F0" w:rsidTr="00CF5040">
        <w:trPr>
          <w:trHeight w:val="241"/>
        </w:trPr>
        <w:tc>
          <w:tcPr>
            <w:tcW w:w="3646" w:type="dxa"/>
            <w:gridSpan w:val="2"/>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val="kk-KZ" w:eastAsia="kk-KZ"/>
              </w:rPr>
              <w:t>а</w:t>
            </w:r>
            <w:r w:rsidRPr="00BE76F0">
              <w:rPr>
                <w:rFonts w:ascii="Times New Roman" w:eastAsia="@MS Mincho" w:hAnsi="Times New Roman" w:cs="Times New Roman"/>
                <w:sz w:val="28"/>
                <w:szCs w:val="28"/>
                <w:lang w:eastAsia="kk-KZ"/>
              </w:rPr>
              <w:t>)</w:t>
            </w:r>
          </w:p>
        </w:tc>
        <w:tc>
          <w:tcPr>
            <w:tcW w:w="2793" w:type="dxa"/>
            <w:gridSpan w:val="2"/>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val="kk-KZ" w:eastAsia="kk-KZ"/>
              </w:rPr>
            </w:pPr>
            <w:r w:rsidRPr="00BE76F0">
              <w:rPr>
                <w:rFonts w:ascii="Times New Roman" w:eastAsia="@MS Mincho" w:hAnsi="Times New Roman" w:cs="Times New Roman"/>
                <w:sz w:val="28"/>
                <w:szCs w:val="28"/>
                <w:lang w:val="kk-KZ" w:eastAsia="kk-KZ"/>
              </w:rPr>
              <w:t>б)</w:t>
            </w:r>
          </w:p>
        </w:tc>
        <w:tc>
          <w:tcPr>
            <w:tcW w:w="3308" w:type="dxa"/>
            <w:gridSpan w:val="2"/>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 xml:space="preserve">     в)</w:t>
            </w:r>
          </w:p>
        </w:tc>
      </w:tr>
      <w:tr w:rsidR="001808C6" w:rsidRPr="00BE76F0" w:rsidTr="00CF5040">
        <w:tc>
          <w:tcPr>
            <w:tcW w:w="9747" w:type="dxa"/>
            <w:gridSpan w:val="6"/>
          </w:tcPr>
          <w:p w:rsidR="00E87AD0" w:rsidRPr="00BE76F0" w:rsidRDefault="00604797" w:rsidP="003400D9">
            <w:pPr>
              <w:autoSpaceDE w:val="0"/>
              <w:autoSpaceDN w:val="0"/>
              <w:adjustRightInd w:val="0"/>
              <w:jc w:val="center"/>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drawing>
                <wp:inline distT="0" distB="0" distL="0" distR="0">
                  <wp:extent cx="3942080" cy="828040"/>
                  <wp:effectExtent l="0" t="0" r="1270" b="0"/>
                  <wp:docPr id="55" name="Рисунок 55" descr="Схема одноэл тунн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одноэл туннел++"/>
                          <pic:cNvPicPr>
                            <a:picLocks noChangeAspect="1" noChangeArrowheads="1"/>
                          </pic:cNvPicPr>
                        </pic:nvPicPr>
                        <pic:blipFill>
                          <a:blip r:embed="rId95" cstate="print">
                            <a:extLst>
                              <a:ext uri="{28A0092B-C50C-407E-A947-70E740481C1C}">
                                <a14:useLocalDpi xmlns:a14="http://schemas.microsoft.com/office/drawing/2010/main" val="0"/>
                              </a:ext>
                            </a:extLst>
                          </a:blip>
                          <a:srcRect l="9879" t="56509" r="19194" b="-1724"/>
                          <a:stretch>
                            <a:fillRect/>
                          </a:stretch>
                        </pic:blipFill>
                        <pic:spPr bwMode="auto">
                          <a:xfrm>
                            <a:off x="0" y="0"/>
                            <a:ext cx="3942080" cy="828040"/>
                          </a:xfrm>
                          <a:prstGeom prst="rect">
                            <a:avLst/>
                          </a:prstGeom>
                          <a:noFill/>
                          <a:ln>
                            <a:noFill/>
                          </a:ln>
                        </pic:spPr>
                      </pic:pic>
                    </a:graphicData>
                  </a:graphic>
                </wp:inline>
              </w:drawing>
            </w:r>
          </w:p>
        </w:tc>
      </w:tr>
      <w:tr w:rsidR="001808C6" w:rsidRPr="00BE76F0" w:rsidTr="00CF5040">
        <w:tc>
          <w:tcPr>
            <w:tcW w:w="2155" w:type="dxa"/>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eastAsia="kk-KZ"/>
              </w:rPr>
            </w:pPr>
          </w:p>
        </w:tc>
        <w:tc>
          <w:tcPr>
            <w:tcW w:w="2888" w:type="dxa"/>
            <w:gridSpan w:val="2"/>
          </w:tcPr>
          <w:p w:rsidR="00E87AD0" w:rsidRPr="00BE76F0" w:rsidRDefault="00E87AD0" w:rsidP="003400D9">
            <w:pPr>
              <w:autoSpaceDE w:val="0"/>
              <w:autoSpaceDN w:val="0"/>
              <w:adjustRightInd w:val="0"/>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 xml:space="preserve">                    г)</w:t>
            </w:r>
          </w:p>
        </w:tc>
        <w:tc>
          <w:tcPr>
            <w:tcW w:w="2771" w:type="dxa"/>
            <w:gridSpan w:val="2"/>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 xml:space="preserve">           д)</w:t>
            </w:r>
          </w:p>
        </w:tc>
        <w:tc>
          <w:tcPr>
            <w:tcW w:w="1933" w:type="dxa"/>
          </w:tcPr>
          <w:p w:rsidR="00E87AD0" w:rsidRPr="00BE76F0" w:rsidRDefault="00E87AD0" w:rsidP="003400D9">
            <w:pPr>
              <w:autoSpaceDE w:val="0"/>
              <w:autoSpaceDN w:val="0"/>
              <w:adjustRightInd w:val="0"/>
              <w:jc w:val="center"/>
              <w:rPr>
                <w:rFonts w:ascii="Times New Roman" w:eastAsia="@MS Mincho" w:hAnsi="Times New Roman" w:cs="Times New Roman"/>
                <w:sz w:val="28"/>
                <w:szCs w:val="28"/>
                <w:lang w:eastAsia="kk-KZ"/>
              </w:rPr>
            </w:pPr>
          </w:p>
        </w:tc>
      </w:tr>
      <w:tr w:rsidR="001808C6" w:rsidRPr="00BE76F0" w:rsidTr="00CF5040">
        <w:tc>
          <w:tcPr>
            <w:tcW w:w="9747" w:type="dxa"/>
            <w:gridSpan w:val="6"/>
          </w:tcPr>
          <w:p w:rsidR="008547D9" w:rsidRPr="00BE76F0" w:rsidRDefault="008547D9" w:rsidP="003400D9">
            <w:pPr>
              <w:autoSpaceDE w:val="0"/>
              <w:autoSpaceDN w:val="0"/>
              <w:adjustRightInd w:val="0"/>
              <w:jc w:val="both"/>
              <w:rPr>
                <w:rFonts w:ascii="Times New Roman" w:eastAsia="@MS Mincho" w:hAnsi="Times New Roman" w:cs="Times New Roman"/>
                <w:sz w:val="24"/>
                <w:szCs w:val="24"/>
                <w:lang w:eastAsia="kk-KZ"/>
              </w:rPr>
            </w:pPr>
          </w:p>
          <w:p w:rsidR="001808C6" w:rsidRPr="00BE76F0" w:rsidRDefault="001808C6" w:rsidP="003400D9">
            <w:pPr>
              <w:autoSpaceDE w:val="0"/>
              <w:autoSpaceDN w:val="0"/>
              <w:adjustRightInd w:val="0"/>
              <w:jc w:val="both"/>
              <w:rPr>
                <w:rFonts w:ascii="Times New Roman" w:eastAsia="@MS Mincho" w:hAnsi="Times New Roman" w:cs="Times New Roman"/>
                <w:sz w:val="24"/>
                <w:szCs w:val="24"/>
                <w:lang w:eastAsia="kk-KZ"/>
              </w:rPr>
            </w:pPr>
            <w:r w:rsidRPr="00BE76F0">
              <w:rPr>
                <w:rFonts w:ascii="Times New Roman" w:eastAsia="@MS Mincho" w:hAnsi="Times New Roman" w:cs="Times New Roman"/>
                <w:sz w:val="24"/>
                <w:szCs w:val="24"/>
                <w:lang w:val="kk-KZ" w:eastAsia="kk-KZ"/>
              </w:rPr>
              <w:t>а) нейтральное состояние металлического острова; б) передача одного электрона с правого электрода на островок; в) отрицательно заряженное состояние острова; г) передача одного электрона с острова на левый электрод; д) положительно заряженное состояние острова</w:t>
            </w:r>
          </w:p>
        </w:tc>
      </w:tr>
      <w:tr w:rsidR="001808C6" w:rsidRPr="00BE76F0" w:rsidTr="00CF5040">
        <w:trPr>
          <w:trHeight w:val="988"/>
        </w:trPr>
        <w:tc>
          <w:tcPr>
            <w:tcW w:w="9747" w:type="dxa"/>
            <w:gridSpan w:val="6"/>
          </w:tcPr>
          <w:p w:rsidR="001808C6" w:rsidRPr="00BE76F0" w:rsidRDefault="001808C6" w:rsidP="003400D9">
            <w:pPr>
              <w:autoSpaceDE w:val="0"/>
              <w:autoSpaceDN w:val="0"/>
              <w:adjustRightInd w:val="0"/>
              <w:jc w:val="center"/>
              <w:rPr>
                <w:rFonts w:ascii="Times New Roman" w:eastAsia="@MS Mincho" w:hAnsi="Times New Roman" w:cs="Times New Roman"/>
                <w:sz w:val="28"/>
                <w:szCs w:val="28"/>
                <w:lang w:val="kk-KZ" w:eastAsia="kk-KZ"/>
              </w:rPr>
            </w:pPr>
          </w:p>
          <w:p w:rsidR="00CF5040" w:rsidRPr="00BE76F0" w:rsidRDefault="001808C6" w:rsidP="00CF5040">
            <w:pPr>
              <w:autoSpaceDE w:val="0"/>
              <w:autoSpaceDN w:val="0"/>
              <w:adjustRightInd w:val="0"/>
              <w:jc w:val="center"/>
              <w:rPr>
                <w:rFonts w:ascii="Times New Roman" w:eastAsia="@MS Mincho" w:hAnsi="Times New Roman" w:cs="Times New Roman"/>
                <w:sz w:val="16"/>
                <w:szCs w:val="16"/>
                <w:lang w:val="kk-KZ" w:eastAsia="kk-KZ"/>
              </w:rPr>
            </w:pPr>
            <w:r w:rsidRPr="00BE76F0">
              <w:rPr>
                <w:rFonts w:ascii="Times New Roman" w:eastAsia="@MS Mincho" w:hAnsi="Times New Roman" w:cs="Times New Roman"/>
                <w:sz w:val="28"/>
                <w:szCs w:val="28"/>
                <w:lang w:val="kk-KZ" w:eastAsia="kk-KZ"/>
              </w:rPr>
              <w:t xml:space="preserve">Рисунок 2.1 – Геометрия наноконденсатора, состоящего из металлического острова между «электрически соединенными» электродами </w:t>
            </w:r>
            <w:bookmarkStart w:id="23" w:name="_Hlk164711784"/>
          </w:p>
          <w:p w:rsidR="00CF5040" w:rsidRPr="00BE76F0" w:rsidRDefault="00CF5040" w:rsidP="00CF5040">
            <w:pPr>
              <w:autoSpaceDE w:val="0"/>
              <w:autoSpaceDN w:val="0"/>
              <w:adjustRightInd w:val="0"/>
              <w:jc w:val="center"/>
              <w:rPr>
                <w:rFonts w:ascii="Times New Roman" w:eastAsia="@MS Mincho" w:hAnsi="Times New Roman" w:cs="Times New Roman"/>
                <w:sz w:val="16"/>
                <w:szCs w:val="16"/>
                <w:lang w:eastAsia="kk-KZ"/>
              </w:rPr>
            </w:pPr>
          </w:p>
          <w:p w:rsidR="001808C6" w:rsidRPr="00BE76F0" w:rsidRDefault="00CF5040" w:rsidP="00CF5040">
            <w:pPr>
              <w:autoSpaceDE w:val="0"/>
              <w:autoSpaceDN w:val="0"/>
              <w:adjustRightInd w:val="0"/>
              <w:ind w:firstLine="624"/>
              <w:rPr>
                <w:rFonts w:ascii="Times New Roman" w:eastAsia="@MS Mincho" w:hAnsi="Times New Roman" w:cs="Times New Roman"/>
                <w:sz w:val="28"/>
                <w:szCs w:val="28"/>
                <w:lang w:val="kk-KZ" w:eastAsia="kk-KZ"/>
              </w:rPr>
            </w:pPr>
            <w:r w:rsidRPr="00BE76F0">
              <w:rPr>
                <w:rFonts w:ascii="Times New Roman" w:eastAsia="Calibri Light" w:hAnsi="Times New Roman" w:cs="Times New Roman"/>
                <w:sz w:val="24"/>
                <w:szCs w:val="24"/>
                <w:lang w:eastAsia="en-US"/>
              </w:rPr>
              <w:t>Примечание – Составлено согласно источнику</w:t>
            </w:r>
            <w:r w:rsidRPr="00BE76F0">
              <w:rPr>
                <w:rFonts w:ascii="Times New Roman" w:eastAsia="@MS Mincho" w:hAnsi="Times New Roman" w:cs="Times New Roman"/>
                <w:sz w:val="24"/>
                <w:szCs w:val="24"/>
                <w:lang w:eastAsia="kk-KZ"/>
              </w:rPr>
              <w:t xml:space="preserve"> </w:t>
            </w:r>
            <w:r w:rsidR="001808C6" w:rsidRPr="00BE76F0">
              <w:rPr>
                <w:rFonts w:ascii="Times New Roman" w:eastAsia="@MS Mincho" w:hAnsi="Times New Roman" w:cs="Times New Roman"/>
                <w:sz w:val="24"/>
                <w:szCs w:val="24"/>
                <w:lang w:eastAsia="kk-KZ"/>
              </w:rPr>
              <w:t>[</w:t>
            </w:r>
            <w:r w:rsidR="002220AC" w:rsidRPr="00BE76F0">
              <w:rPr>
                <w:rFonts w:ascii="Times New Roman" w:eastAsia="@MS Mincho" w:hAnsi="Times New Roman" w:cs="Times New Roman"/>
                <w:sz w:val="24"/>
                <w:szCs w:val="24"/>
                <w:lang w:eastAsia="kk-KZ"/>
              </w:rPr>
              <w:t>6</w:t>
            </w:r>
            <w:r w:rsidR="008176A6" w:rsidRPr="00BE76F0">
              <w:rPr>
                <w:rFonts w:ascii="Times New Roman" w:eastAsia="@MS Mincho" w:hAnsi="Times New Roman" w:cs="Times New Roman"/>
                <w:sz w:val="24"/>
                <w:szCs w:val="24"/>
                <w:lang w:eastAsia="kk-KZ"/>
              </w:rPr>
              <w:t>6</w:t>
            </w:r>
            <w:r w:rsidR="001808C6" w:rsidRPr="00BE76F0">
              <w:rPr>
                <w:rFonts w:ascii="Times New Roman" w:eastAsia="@MS Mincho" w:hAnsi="Times New Roman" w:cs="Times New Roman"/>
                <w:sz w:val="24"/>
                <w:szCs w:val="24"/>
                <w:lang w:eastAsia="kk-KZ"/>
              </w:rPr>
              <w:t>]</w:t>
            </w:r>
            <w:bookmarkEnd w:id="23"/>
          </w:p>
        </w:tc>
      </w:tr>
    </w:tbl>
    <w:p w:rsidR="00977074" w:rsidRPr="00BE76F0" w:rsidRDefault="00977074" w:rsidP="006279CC">
      <w:pPr>
        <w:ind w:firstLine="720"/>
        <w:jc w:val="both"/>
        <w:rPr>
          <w:rFonts w:ascii="Times New Roman" w:eastAsia="Calibri Light" w:hAnsi="Times New Roman" w:cs="Times New Roman"/>
          <w:sz w:val="28"/>
          <w:szCs w:val="28"/>
          <w:lang w:eastAsia="en-US"/>
        </w:rPr>
      </w:pPr>
    </w:p>
    <w:p w:rsidR="00193819"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Такое расположение напоминает конфигурацию конденсатора с емкостью </w:t>
      </w:r>
      <w:r w:rsidR="00977074" w:rsidRPr="00BE76F0">
        <w:rPr>
          <w:rFonts w:ascii="Times New Roman" w:hAnsi="Times New Roman" w:cs="Times New Roman"/>
          <w:position w:val="-12"/>
        </w:rPr>
        <w:object w:dxaOrig="380" w:dyaOrig="380">
          <v:shape id="_x0000_i1055" type="#_x0000_t75" style="width:19pt;height:19pt" o:ole="">
            <v:imagedata r:id="rId96" o:title=""/>
          </v:shape>
          <o:OLEObject Type="Embed" ProgID="Equation.DSMT4" ShapeID="_x0000_i1055" DrawAspect="Content" ObjectID="_1778571079" r:id="rId97"/>
        </w:object>
      </w:r>
      <w:r w:rsidRPr="00BE76F0">
        <w:rPr>
          <w:rFonts w:ascii="Times New Roman" w:eastAsia="Calibri Light" w:hAnsi="Times New Roman" w:cs="Times New Roman"/>
          <w:sz w:val="28"/>
          <w:szCs w:val="28"/>
          <w:lang w:eastAsia="en-US"/>
        </w:rPr>
        <w:t xml:space="preserve">, где остров отражает один электрод этого конденсатора, а остальные вместе образуют </w:t>
      </w:r>
      <w:r w:rsidRPr="00BE76F0">
        <w:rPr>
          <w:rFonts w:ascii="Times New Roman" w:eastAsia="Calibri Light" w:hAnsi="Times New Roman" w:cs="Times New Roman"/>
          <w:sz w:val="28"/>
          <w:szCs w:val="28"/>
          <w:lang w:val="kk-KZ" w:eastAsia="en-US"/>
        </w:rPr>
        <w:t xml:space="preserve">отрицательный </w:t>
      </w:r>
      <w:r w:rsidRPr="00BE76F0">
        <w:rPr>
          <w:rFonts w:ascii="Times New Roman" w:eastAsia="Calibri Light" w:hAnsi="Times New Roman" w:cs="Times New Roman"/>
          <w:sz w:val="28"/>
          <w:szCs w:val="28"/>
          <w:lang w:eastAsia="en-US"/>
        </w:rPr>
        <w:t>электрод. Для обеих конфигураций заряда (</w:t>
      </w:r>
      <w:r w:rsidR="00C93A92" w:rsidRPr="00BE76F0">
        <w:rPr>
          <w:rFonts w:ascii="Times New Roman" w:eastAsia="@MS Mincho" w:hAnsi="Times New Roman" w:cs="Times New Roman"/>
          <w:position w:val="-12"/>
          <w:sz w:val="28"/>
          <w:szCs w:val="28"/>
          <w:lang w:eastAsia="kk-KZ"/>
        </w:rPr>
        <w:object w:dxaOrig="780" w:dyaOrig="300">
          <v:shape id="_x0000_i1056" type="#_x0000_t75" style="width:38.7pt;height:14.95pt" o:ole="">
            <v:imagedata r:id="rId88" o:title=""/>
          </v:shape>
          <o:OLEObject Type="Embed" ProgID="Equation.DSMT4" ShapeID="_x0000_i1056" DrawAspect="Content" ObjectID="_1778571080" r:id="rId98"/>
        </w:object>
      </w:r>
      <w:r w:rsidR="00C93A92" w:rsidRPr="00BE76F0">
        <w:rPr>
          <w:rFonts w:ascii="Times New Roman" w:eastAsia="@MS Mincho" w:hAnsi="Times New Roman" w:cs="Times New Roman"/>
          <w:sz w:val="28"/>
          <w:szCs w:val="28"/>
          <w:lang w:eastAsia="kk-KZ"/>
        </w:rPr>
        <w:t xml:space="preserve"> </w:t>
      </w:r>
      <w:r w:rsidR="00C93A92" w:rsidRPr="00BE76F0">
        <w:rPr>
          <w:rFonts w:ascii="Times New Roman" w:eastAsia="@MS Mincho" w:hAnsi="Times New Roman" w:cs="Times New Roman"/>
          <w:sz w:val="28"/>
          <w:szCs w:val="28"/>
          <w:lang w:val="kk-KZ" w:eastAsia="kk-KZ"/>
        </w:rPr>
        <w:t xml:space="preserve">и </w:t>
      </w:r>
      <w:r w:rsidR="00C93A92" w:rsidRPr="00BE76F0">
        <w:rPr>
          <w:rFonts w:ascii="Times New Roman" w:eastAsia="@MS Mincho" w:hAnsi="Times New Roman" w:cs="Times New Roman"/>
          <w:position w:val="-12"/>
          <w:sz w:val="28"/>
          <w:szCs w:val="28"/>
          <w:lang w:eastAsia="kk-KZ"/>
        </w:rPr>
        <w:object w:dxaOrig="620" w:dyaOrig="300">
          <v:shape id="_x0000_i1057" type="#_x0000_t75" style="width:31.25pt;height:14.95pt" o:ole="">
            <v:imagedata r:id="rId92" o:title=""/>
          </v:shape>
          <o:OLEObject Type="Embed" ProgID="Equation.DSMT4" ShapeID="_x0000_i1057" DrawAspect="Content" ObjectID="_1778571081" r:id="rId99"/>
        </w:object>
      </w:r>
      <w:r w:rsidRPr="00BE76F0">
        <w:rPr>
          <w:rFonts w:ascii="Times New Roman" w:eastAsia="Calibri Light" w:hAnsi="Times New Roman" w:cs="Times New Roman"/>
          <w:sz w:val="28"/>
          <w:szCs w:val="28"/>
          <w:lang w:eastAsia="en-US"/>
        </w:rPr>
        <w:t xml:space="preserve">) в устройстве сохраняется электростатическая энергия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w:t>
      </w:r>
    </w:p>
    <w:p w:rsidR="00193819" w:rsidRPr="00BE76F0" w:rsidRDefault="00193819" w:rsidP="006279CC">
      <w:pPr>
        <w:ind w:firstLine="720"/>
        <w:jc w:val="both"/>
        <w:rPr>
          <w:rFonts w:ascii="Times New Roman" w:eastAsia="Calibri Light" w:hAnsi="Times New Roman" w:cs="Times New Roman"/>
          <w:sz w:val="28"/>
          <w:szCs w:val="28"/>
          <w:lang w:eastAsia="en-US"/>
        </w:rPr>
      </w:pPr>
    </w:p>
    <w:p w:rsidR="00193819" w:rsidRPr="00BE76F0" w:rsidRDefault="00193819" w:rsidP="006279CC">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 </w:t>
      </w:r>
      <w:r w:rsidR="007D4DE5" w:rsidRPr="00BE76F0">
        <w:rPr>
          <w:rFonts w:ascii="Times New Roman" w:eastAsia="Calibri Light" w:hAnsi="Times New Roman" w:cs="Times New Roman"/>
          <w:i/>
          <w:position w:val="-34"/>
          <w:sz w:val="28"/>
          <w:szCs w:val="28"/>
          <w:lang w:val="en-US" w:eastAsia="en-US"/>
        </w:rPr>
        <w:object w:dxaOrig="1200" w:dyaOrig="840">
          <v:shape id="_x0000_i1058" type="#_x0000_t75" style="width:59.75pt;height:42.1pt" o:ole="">
            <v:imagedata r:id="rId100" o:title=""/>
          </v:shape>
          <o:OLEObject Type="Embed" ProgID="Equation.DSMT4" ShapeID="_x0000_i1058" DrawAspect="Content" ObjectID="_1778571082" r:id="rId101"/>
        </w:object>
      </w:r>
      <w:r w:rsidRPr="00BE76F0">
        <w:rPr>
          <w:rFonts w:ascii="Times New Roman" w:eastAsia="Calibri Light" w:hAnsi="Times New Roman" w:cs="Times New Roman"/>
          <w:sz w:val="28"/>
          <w:szCs w:val="28"/>
          <w:lang w:eastAsia="en-US"/>
        </w:rPr>
        <w:t xml:space="preserve">                     </w:t>
      </w:r>
      <w:r w:rsidR="00F2564B" w:rsidRPr="00BE76F0">
        <w:rPr>
          <w:rFonts w:ascii="Times New Roman" w:eastAsia="Calibri Light" w:hAnsi="Times New Roman" w:cs="Times New Roman"/>
          <w:sz w:val="28"/>
          <w:szCs w:val="28"/>
          <w:lang w:eastAsia="en-US"/>
        </w:rPr>
        <w:t xml:space="preserve">                            (</w:t>
      </w:r>
      <w:r w:rsidR="007D4DE5" w:rsidRPr="00BE76F0">
        <w:rPr>
          <w:rFonts w:ascii="Times New Roman" w:eastAsia="Calibri Light" w:hAnsi="Times New Roman" w:cs="Times New Roman"/>
          <w:sz w:val="28"/>
          <w:szCs w:val="28"/>
          <w:lang w:eastAsia="en-US"/>
        </w:rPr>
        <w:t>2.1</w:t>
      </w:r>
      <w:r w:rsidRPr="00BE76F0">
        <w:rPr>
          <w:rFonts w:ascii="Times New Roman" w:eastAsia="Calibri Light" w:hAnsi="Times New Roman" w:cs="Times New Roman"/>
          <w:sz w:val="28"/>
          <w:szCs w:val="28"/>
          <w:lang w:eastAsia="en-US"/>
        </w:rPr>
        <w:t>)</w:t>
      </w:r>
    </w:p>
    <w:p w:rsidR="00193819" w:rsidRPr="00BE76F0" w:rsidRDefault="00193819" w:rsidP="006279CC">
      <w:pPr>
        <w:ind w:firstLine="720"/>
        <w:jc w:val="right"/>
        <w:rPr>
          <w:rFonts w:ascii="Times New Roman" w:eastAsia="Calibri Light" w:hAnsi="Times New Roman" w:cs="Times New Roman"/>
          <w:sz w:val="28"/>
          <w:szCs w:val="28"/>
          <w:lang w:eastAsia="en-US"/>
        </w:rPr>
      </w:pPr>
    </w:p>
    <w:p w:rsidR="00193819"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Величина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 xml:space="preserve"> обычно обозначается как энергия заряда одного электрона. Эта энергия необходима для отделения одного электрона от его положительн</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го встречного заряда, распределенного по другим проводникам. Это электр</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статический энергетический барьер, который испытывает одиночный электрон, перемещаясь на электрически нейтральный остров или с него.</w:t>
      </w:r>
    </w:p>
    <w:p w:rsidR="00DD7362"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Обычно эта энергия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 xml:space="preserve"> не заметна, так как размер острова и, следов</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тельно, </w:t>
      </w:r>
      <w:r w:rsidR="00977074" w:rsidRPr="00BE76F0">
        <w:rPr>
          <w:rFonts w:ascii="Times New Roman" w:hAnsi="Times New Roman" w:cs="Times New Roman"/>
          <w:position w:val="-12"/>
        </w:rPr>
        <w:object w:dxaOrig="380" w:dyaOrig="380">
          <v:shape id="_x0000_i1059" type="#_x0000_t75" style="width:19pt;height:19pt" o:ole="">
            <v:imagedata r:id="rId102" o:title=""/>
          </v:shape>
          <o:OLEObject Type="Embed" ProgID="Equation.DSMT4" ShapeID="_x0000_i1059" DrawAspect="Content" ObjectID="_1778571083" r:id="rId103"/>
        </w:object>
      </w:r>
      <w:r w:rsidR="00FC319B"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велики. Однако для </w:t>
      </w:r>
      <w:r w:rsidR="00977074" w:rsidRPr="00BE76F0">
        <w:rPr>
          <w:rFonts w:ascii="Times New Roman" w:hAnsi="Times New Roman" w:cs="Times New Roman"/>
          <w:position w:val="-12"/>
        </w:rPr>
        <w:object w:dxaOrig="380" w:dyaOrig="380">
          <v:shape id="_x0000_i1060" type="#_x0000_t75" style="width:19pt;height:19pt" o:ole="">
            <v:imagedata r:id="rId104" o:title=""/>
          </v:shape>
          <o:OLEObject Type="Embed" ProgID="Equation.DSMT4" ShapeID="_x0000_i1060" DrawAspect="Content" ObjectID="_1778571084" r:id="rId105"/>
        </w:object>
      </w:r>
      <w:r w:rsidRPr="00BE76F0">
        <w:rPr>
          <w:rFonts w:ascii="Times New Roman" w:eastAsia="Calibri Light" w:hAnsi="Times New Roman" w:cs="Times New Roman"/>
          <w:sz w:val="28"/>
          <w:szCs w:val="28"/>
          <w:lang w:eastAsia="en-US"/>
        </w:rPr>
        <w:t>&lt; 10</w:t>
      </w:r>
      <w:r w:rsidRPr="00BE76F0">
        <w:rPr>
          <w:rFonts w:ascii="Times New Roman" w:eastAsia="Calibri Light" w:hAnsi="Times New Roman" w:cs="Times New Roman"/>
          <w:sz w:val="28"/>
          <w:szCs w:val="28"/>
          <w:vertAlign w:val="superscript"/>
          <w:lang w:eastAsia="en-US"/>
        </w:rPr>
        <w:t>-15</w:t>
      </w:r>
      <w:r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val="kk-KZ" w:eastAsia="en-US"/>
        </w:rPr>
        <w:t>Ф</w:t>
      </w:r>
      <w:r w:rsidRPr="00BE76F0">
        <w:rPr>
          <w:rFonts w:ascii="Times New Roman" w:eastAsia="Calibri Light" w:hAnsi="Times New Roman" w:cs="Times New Roman"/>
          <w:sz w:val="28"/>
          <w:szCs w:val="28"/>
          <w:lang w:eastAsia="en-US"/>
        </w:rPr>
        <w:t xml:space="preserve">, что соответствует </w:t>
      </w:r>
      <w:r w:rsidR="00890468" w:rsidRPr="00BE76F0">
        <w:rPr>
          <w:rFonts w:ascii="Times New Roman" w:eastAsia="Calibri Light" w:hAnsi="Times New Roman" w:cs="Times New Roman"/>
          <w:sz w:val="28"/>
          <w:szCs w:val="28"/>
          <w:lang w:eastAsia="en-US"/>
        </w:rPr>
        <w:t>«</w:t>
      </w:r>
      <w:r w:rsidR="00CF5040" w:rsidRPr="00BE76F0">
        <w:rPr>
          <w:rFonts w:ascii="Times New Roman" w:eastAsia="Calibri Light" w:hAnsi="Times New Roman" w:cs="Times New Roman"/>
          <w:sz w:val="28"/>
          <w:szCs w:val="28"/>
          <w:lang w:eastAsia="en-US"/>
        </w:rPr>
        <w:t>собственной ёмкости</w:t>
      </w:r>
      <w:r w:rsidR="00890468"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w:t>
      </w:r>
      <w:r w:rsidR="007E2E04" w:rsidRPr="00BE76F0">
        <w:rPr>
          <w:rFonts w:ascii="Times New Roman" w:eastAsia="Calibri Light" w:hAnsi="Times New Roman" w:cs="Times New Roman"/>
          <w:position w:val="-12"/>
          <w:sz w:val="28"/>
          <w:szCs w:val="28"/>
          <w:lang w:val="en-US" w:eastAsia="en-US"/>
        </w:rPr>
        <w:object w:dxaOrig="1520" w:dyaOrig="380">
          <v:shape id="_x0000_i1061" type="#_x0000_t75" style="width:76.1pt;height:19pt" o:ole="">
            <v:imagedata r:id="rId106" o:title=""/>
          </v:shape>
          <o:OLEObject Type="Embed" ProgID="Equation.DSMT4" ShapeID="_x0000_i1061" DrawAspect="Content" ObjectID="_1778571085" r:id="rId107"/>
        </w:object>
      </w:r>
      <w:r w:rsidRPr="00BE76F0">
        <w:rPr>
          <w:rFonts w:ascii="Times New Roman" w:eastAsia="Calibri Light" w:hAnsi="Times New Roman" w:cs="Times New Roman"/>
          <w:sz w:val="28"/>
          <w:szCs w:val="28"/>
          <w:lang w:eastAsia="en-US"/>
        </w:rPr>
        <w:t xml:space="preserve"> металлической сферы радиусом </w:t>
      </w:r>
      <w:r w:rsidRPr="00BE76F0">
        <w:rPr>
          <w:rFonts w:ascii="Times New Roman" w:eastAsia="Calibri Light" w:hAnsi="Times New Roman" w:cs="Times New Roman"/>
          <w:i/>
          <w:sz w:val="28"/>
          <w:szCs w:val="28"/>
          <w:lang w:eastAsia="en-US"/>
        </w:rPr>
        <w:t>R</w:t>
      </w:r>
      <w:r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i/>
          <w:sz w:val="28"/>
          <w:szCs w:val="28"/>
          <w:lang w:eastAsia="en-US"/>
        </w:rPr>
        <w:t>&lt;</w:t>
      </w:r>
      <w:r w:rsidRPr="00BE76F0">
        <w:rPr>
          <w:rFonts w:ascii="Times New Roman" w:eastAsia="Calibri Light" w:hAnsi="Times New Roman" w:cs="Times New Roman"/>
          <w:sz w:val="28"/>
          <w:szCs w:val="28"/>
          <w:lang w:eastAsia="en-US"/>
        </w:rPr>
        <w:t xml:space="preserve"> 1 мкм, помещенной в диэлектрическую среду с</w:t>
      </w:r>
      <w:r w:rsidR="00736FB0" w:rsidRPr="00BE76F0">
        <w:rPr>
          <w:rFonts w:ascii="Times New Roman" w:eastAsia="Calibri Light" w:hAnsi="Times New Roman" w:cs="Times New Roman"/>
          <w:sz w:val="28"/>
          <w:szCs w:val="28"/>
          <w:lang w:eastAsia="en-US"/>
        </w:rPr>
        <w:t xml:space="preserve"> </w:t>
      </w:r>
      <w:r w:rsidR="00736FB0" w:rsidRPr="00BE76F0">
        <w:rPr>
          <w:rFonts w:ascii="Times New Roman" w:eastAsia="Calibri Light" w:hAnsi="Times New Roman" w:cs="Times New Roman"/>
          <w:position w:val="-6"/>
          <w:sz w:val="28"/>
          <w:szCs w:val="28"/>
          <w:lang w:val="en-US" w:eastAsia="en-US"/>
        </w:rPr>
        <w:object w:dxaOrig="740" w:dyaOrig="300">
          <v:shape id="_x0000_i1062" type="#_x0000_t75" style="width:36.7pt;height:14.95pt" o:ole="">
            <v:imagedata r:id="rId108" o:title=""/>
          </v:shape>
          <o:OLEObject Type="Embed" ProgID="Equation.DSMT4" ShapeID="_x0000_i1062" DrawAspect="Content" ObjectID="_1778571086" r:id="rId109"/>
        </w:object>
      </w:r>
      <w:r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 xml:space="preserve"> превышает тепловую энергию </w:t>
      </w:r>
      <w:r w:rsidRPr="00BE76F0">
        <w:rPr>
          <w:rFonts w:ascii="Times New Roman" w:eastAsia="Calibri Light" w:hAnsi="Times New Roman" w:cs="Times New Roman"/>
          <w:i/>
          <w:sz w:val="28"/>
          <w:szCs w:val="28"/>
          <w:lang w:eastAsia="en-US"/>
        </w:rPr>
        <w:t>k</w:t>
      </w:r>
      <w:r w:rsidRPr="00BE76F0">
        <w:rPr>
          <w:rFonts w:ascii="Times New Roman" w:eastAsia="Calibri Light" w:hAnsi="Times New Roman" w:cs="Times New Roman"/>
          <w:i/>
          <w:sz w:val="28"/>
          <w:szCs w:val="28"/>
          <w:vertAlign w:val="subscript"/>
          <w:lang w:eastAsia="en-US"/>
        </w:rPr>
        <w:t>B</w:t>
      </w:r>
      <w:r w:rsidRPr="00BE76F0">
        <w:rPr>
          <w:rFonts w:ascii="Times New Roman" w:eastAsia="Calibri Light" w:hAnsi="Times New Roman" w:cs="Times New Roman"/>
          <w:i/>
          <w:sz w:val="28"/>
          <w:szCs w:val="28"/>
          <w:lang w:eastAsia="en-US"/>
        </w:rPr>
        <w:t>T</w:t>
      </w:r>
      <w:r w:rsidRPr="00BE76F0">
        <w:rPr>
          <w:rFonts w:ascii="Times New Roman" w:eastAsia="Calibri Light" w:hAnsi="Times New Roman" w:cs="Times New Roman"/>
          <w:sz w:val="28"/>
          <w:szCs w:val="28"/>
          <w:lang w:eastAsia="en-US"/>
        </w:rPr>
        <w:t xml:space="preserve"> при </w:t>
      </w:r>
      <w:r w:rsidR="00CF5040"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i/>
          <w:sz w:val="28"/>
          <w:szCs w:val="28"/>
          <w:lang w:eastAsia="en-US"/>
        </w:rPr>
        <w:t>T</w:t>
      </w:r>
      <w:r w:rsidRPr="00BE76F0">
        <w:rPr>
          <w:rFonts w:ascii="Times New Roman" w:eastAsia="Calibri Light" w:hAnsi="Times New Roman" w:cs="Times New Roman"/>
          <w:sz w:val="28"/>
          <w:szCs w:val="28"/>
          <w:lang w:eastAsia="en-US"/>
        </w:rPr>
        <w:t xml:space="preserve"> = 4 K. </w:t>
      </w:r>
    </w:p>
    <w:p w:rsidR="00357301"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Для </w:t>
      </w:r>
      <w:r w:rsidR="007E2E04" w:rsidRPr="00BE76F0">
        <w:rPr>
          <w:rFonts w:ascii="Times New Roman" w:eastAsia="Calibri Light" w:hAnsi="Times New Roman" w:cs="Times New Roman"/>
          <w:i/>
          <w:position w:val="-12"/>
          <w:sz w:val="28"/>
          <w:szCs w:val="28"/>
          <w:lang w:val="en-US" w:eastAsia="en-US"/>
        </w:rPr>
        <w:object w:dxaOrig="1500" w:dyaOrig="440">
          <v:shape id="_x0000_i1063" type="#_x0000_t75" style="width:74.7pt;height:21.75pt" o:ole="">
            <v:imagedata r:id="rId110" o:title=""/>
          </v:shape>
          <o:OLEObject Type="Embed" ProgID="Equation.DSMT4" ShapeID="_x0000_i1063" DrawAspect="Content" ObjectID="_1778571087" r:id="rId111"/>
        </w:object>
      </w:r>
      <w:r w:rsidRPr="00BE76F0">
        <w:rPr>
          <w:rFonts w:ascii="Times New Roman" w:eastAsia="Calibri Light" w:hAnsi="Times New Roman" w:cs="Times New Roman"/>
          <w:sz w:val="28"/>
          <w:szCs w:val="28"/>
          <w:lang w:eastAsia="en-US"/>
        </w:rPr>
        <w:t xml:space="preserve">Ф, что выполняется для </w:t>
      </w:r>
      <w:r w:rsidRPr="00BE76F0">
        <w:rPr>
          <w:rFonts w:ascii="Times New Roman" w:eastAsia="Calibri Light" w:hAnsi="Times New Roman" w:cs="Times New Roman"/>
          <w:i/>
          <w:sz w:val="28"/>
          <w:szCs w:val="28"/>
          <w:lang w:eastAsia="en-US"/>
        </w:rPr>
        <w:t>R &lt;</w:t>
      </w:r>
      <w:r w:rsidRPr="00BE76F0">
        <w:rPr>
          <w:rFonts w:ascii="Times New Roman" w:eastAsia="Calibri Light" w:hAnsi="Times New Roman" w:cs="Times New Roman"/>
          <w:sz w:val="28"/>
          <w:szCs w:val="28"/>
          <w:lang w:eastAsia="en-US"/>
        </w:rPr>
        <w:t xml:space="preserve"> 2,8 нм, при тепловой эне</w:t>
      </w:r>
      <w:r w:rsidRPr="00BE76F0">
        <w:rPr>
          <w:rFonts w:ascii="Times New Roman" w:eastAsia="Calibri Light" w:hAnsi="Times New Roman" w:cs="Times New Roman"/>
          <w:sz w:val="28"/>
          <w:szCs w:val="28"/>
          <w:lang w:eastAsia="en-US"/>
        </w:rPr>
        <w:t>р</w:t>
      </w:r>
      <w:r w:rsidRPr="00BE76F0">
        <w:rPr>
          <w:rFonts w:ascii="Times New Roman" w:eastAsia="Calibri Light" w:hAnsi="Times New Roman" w:cs="Times New Roman"/>
          <w:sz w:val="28"/>
          <w:szCs w:val="28"/>
          <w:lang w:eastAsia="en-US"/>
        </w:rPr>
        <w:t xml:space="preserve">гии </w:t>
      </w:r>
      <w:r w:rsidRPr="00BE76F0">
        <w:rPr>
          <w:rFonts w:ascii="Times New Roman" w:eastAsia="Calibri Light" w:hAnsi="Times New Roman" w:cs="Times New Roman"/>
          <w:i/>
          <w:sz w:val="28"/>
          <w:szCs w:val="28"/>
          <w:lang w:eastAsia="en-US"/>
        </w:rPr>
        <w:t>k</w:t>
      </w:r>
      <w:r w:rsidRPr="00BE76F0">
        <w:rPr>
          <w:rFonts w:ascii="Times New Roman" w:eastAsia="Calibri Light" w:hAnsi="Times New Roman" w:cs="Times New Roman"/>
          <w:i/>
          <w:sz w:val="28"/>
          <w:szCs w:val="28"/>
          <w:vertAlign w:val="subscript"/>
          <w:lang w:eastAsia="en-US"/>
        </w:rPr>
        <w:t>B</w:t>
      </w:r>
      <w:r w:rsidRPr="00BE76F0">
        <w:rPr>
          <w:rFonts w:ascii="Times New Roman" w:eastAsia="Calibri Light" w:hAnsi="Times New Roman" w:cs="Times New Roman"/>
          <w:i/>
          <w:sz w:val="28"/>
          <w:szCs w:val="28"/>
          <w:lang w:eastAsia="en-US"/>
        </w:rPr>
        <w:t>T</w:t>
      </w:r>
      <w:r w:rsidRPr="00BE76F0">
        <w:rPr>
          <w:rFonts w:ascii="Times New Roman" w:eastAsia="Calibri Light" w:hAnsi="Times New Roman" w:cs="Times New Roman"/>
          <w:sz w:val="28"/>
          <w:szCs w:val="28"/>
          <w:lang w:eastAsia="en-US"/>
        </w:rPr>
        <w:t xml:space="preserve"> равной комнатной температуре (</w:t>
      </w:r>
      <w:r w:rsidRPr="00BE76F0">
        <w:rPr>
          <w:rFonts w:ascii="Times New Roman" w:eastAsia="Calibri Light" w:hAnsi="Times New Roman" w:cs="Times New Roman"/>
          <w:i/>
          <w:sz w:val="28"/>
          <w:szCs w:val="28"/>
          <w:lang w:eastAsia="en-US"/>
        </w:rPr>
        <w:t>T</w:t>
      </w:r>
      <w:r w:rsidRPr="00BE76F0">
        <w:rPr>
          <w:rFonts w:ascii="Times New Roman" w:eastAsia="Calibri Light" w:hAnsi="Times New Roman" w:cs="Times New Roman"/>
          <w:sz w:val="28"/>
          <w:szCs w:val="28"/>
          <w:lang w:eastAsia="en-US"/>
        </w:rPr>
        <w:t xml:space="preserve"> = 300 K). Отсюда следует вывод, что энергия</w:t>
      </w:r>
      <w:r w:rsidR="00625363"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заряда одного электрона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 xml:space="preserve"> важна для описания одноэлектронных дв</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жений в системах от мезоскопических размеров до атомных.</w:t>
      </w:r>
      <w:r w:rsidR="00792BBF" w:rsidRPr="00BE76F0">
        <w:rPr>
          <w:rFonts w:ascii="Times New Roman" w:eastAsia="Calibri Light" w:hAnsi="Times New Roman" w:cs="Times New Roman"/>
          <w:sz w:val="28"/>
          <w:szCs w:val="28"/>
          <w:lang w:eastAsia="en-US"/>
        </w:rPr>
        <w:t xml:space="preserve"> </w:t>
      </w:r>
    </w:p>
    <w:p w:rsidR="00407F2F"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Рассмотрим простую двух</w:t>
      </w:r>
      <w:r w:rsidRPr="00BE76F0">
        <w:rPr>
          <w:rFonts w:ascii="Times New Roman" w:eastAsia="Calibri Light" w:hAnsi="Times New Roman" w:cs="Times New Roman"/>
          <w:sz w:val="28"/>
          <w:szCs w:val="28"/>
          <w:lang w:val="kk-KZ" w:eastAsia="en-US"/>
        </w:rPr>
        <w:t>контактную</w:t>
      </w:r>
      <w:r w:rsidRPr="00BE76F0">
        <w:rPr>
          <w:rFonts w:ascii="Times New Roman" w:eastAsia="Calibri Light" w:hAnsi="Times New Roman" w:cs="Times New Roman"/>
          <w:sz w:val="28"/>
          <w:szCs w:val="28"/>
          <w:lang w:eastAsia="en-US"/>
        </w:rPr>
        <w:t xml:space="preserve"> схему, которая показана на </w:t>
      </w:r>
      <w:r w:rsidR="00407F2F" w:rsidRPr="00BE76F0">
        <w:rPr>
          <w:rFonts w:ascii="Times New Roman" w:eastAsia="Calibri Light" w:hAnsi="Times New Roman" w:cs="Times New Roman"/>
          <w:sz w:val="28"/>
          <w:szCs w:val="28"/>
          <w:lang w:eastAsia="en-US"/>
        </w:rPr>
        <w:t>рису</w:t>
      </w:r>
      <w:r w:rsidR="00407F2F" w:rsidRPr="00BE76F0">
        <w:rPr>
          <w:rFonts w:ascii="Times New Roman" w:eastAsia="Calibri Light" w:hAnsi="Times New Roman" w:cs="Times New Roman"/>
          <w:sz w:val="28"/>
          <w:szCs w:val="28"/>
          <w:lang w:eastAsia="en-US"/>
        </w:rPr>
        <w:t>н</w:t>
      </w:r>
      <w:r w:rsidR="00407F2F" w:rsidRPr="00BE76F0">
        <w:rPr>
          <w:rFonts w:ascii="Times New Roman" w:eastAsia="Calibri Light" w:hAnsi="Times New Roman" w:cs="Times New Roman"/>
          <w:sz w:val="28"/>
          <w:szCs w:val="28"/>
          <w:lang w:eastAsia="en-US"/>
        </w:rPr>
        <w:t>ке</w:t>
      </w:r>
      <w:r w:rsidR="00792BBF" w:rsidRPr="00BE76F0">
        <w:rPr>
          <w:rFonts w:ascii="Times New Roman" w:eastAsia="Calibri Light" w:hAnsi="Times New Roman" w:cs="Times New Roman"/>
          <w:sz w:val="28"/>
          <w:szCs w:val="28"/>
          <w:lang w:eastAsia="en-US"/>
        </w:rPr>
        <w:t xml:space="preserve"> </w:t>
      </w:r>
      <w:r w:rsidR="00977074" w:rsidRPr="00BE76F0">
        <w:rPr>
          <w:rFonts w:ascii="Times New Roman" w:eastAsia="Calibri Light" w:hAnsi="Times New Roman" w:cs="Times New Roman"/>
          <w:sz w:val="28"/>
          <w:szCs w:val="28"/>
          <w:lang w:eastAsia="en-US"/>
        </w:rPr>
        <w:t>2.2</w:t>
      </w:r>
      <w:r w:rsidR="00792BBF"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Небольшой остров помещен между двумя электродами, обозначенными </w:t>
      </w:r>
      <w:r w:rsidRPr="00BE76F0">
        <w:rPr>
          <w:rFonts w:ascii="Times New Roman" w:eastAsia="Calibri Light" w:hAnsi="Times New Roman" w:cs="Times New Roman"/>
          <w:sz w:val="28"/>
          <w:szCs w:val="28"/>
          <w:lang w:eastAsia="en-US"/>
        </w:rPr>
        <w:lastRenderedPageBreak/>
        <w:t xml:space="preserve">как источник </w:t>
      </w:r>
      <w:r w:rsidRPr="00BE76F0">
        <w:rPr>
          <w:rFonts w:ascii="Times New Roman" w:eastAsia="Calibri Light" w:hAnsi="Times New Roman" w:cs="Times New Roman"/>
          <w:i/>
          <w:sz w:val="28"/>
          <w:szCs w:val="28"/>
          <w:lang w:eastAsia="en-US"/>
        </w:rPr>
        <w:t>S</w:t>
      </w:r>
      <w:r w:rsidRPr="00BE76F0">
        <w:rPr>
          <w:rFonts w:ascii="Times New Roman" w:eastAsia="Calibri Light" w:hAnsi="Times New Roman" w:cs="Times New Roman"/>
          <w:sz w:val="28"/>
          <w:szCs w:val="28"/>
          <w:lang w:eastAsia="en-US"/>
        </w:rPr>
        <w:t xml:space="preserve"> и сток </w:t>
      </w:r>
      <w:r w:rsidRPr="00BE76F0">
        <w:rPr>
          <w:rFonts w:ascii="Times New Roman" w:eastAsia="Calibri Light" w:hAnsi="Times New Roman" w:cs="Times New Roman"/>
          <w:i/>
          <w:sz w:val="28"/>
          <w:szCs w:val="28"/>
          <w:lang w:eastAsia="en-US"/>
        </w:rPr>
        <w:t>D</w:t>
      </w:r>
      <w:r w:rsidR="00357301" w:rsidRPr="00BE76F0">
        <w:rPr>
          <w:rFonts w:ascii="Times New Roman" w:eastAsia="Calibri Light" w:hAnsi="Times New Roman" w:cs="Times New Roman"/>
          <w:sz w:val="28"/>
          <w:szCs w:val="28"/>
          <w:lang w:eastAsia="en-US"/>
        </w:rPr>
        <w:t>. Тонкий слой изолятора</w:t>
      </w:r>
      <w:r w:rsidRPr="00BE76F0">
        <w:rPr>
          <w:rFonts w:ascii="Times New Roman" w:eastAsia="Calibri Light" w:hAnsi="Times New Roman" w:cs="Times New Roman"/>
          <w:sz w:val="28"/>
          <w:szCs w:val="28"/>
          <w:lang w:eastAsia="en-US"/>
        </w:rPr>
        <w:t xml:space="preserve">, отделяют остров от двух </w:t>
      </w:r>
      <w:r w:rsidR="00357301" w:rsidRPr="00BE76F0">
        <w:rPr>
          <w:rFonts w:ascii="Times New Roman" w:eastAsia="Calibri Light" w:hAnsi="Times New Roman" w:cs="Times New Roman"/>
          <w:sz w:val="28"/>
          <w:szCs w:val="28"/>
          <w:lang w:eastAsia="en-US"/>
        </w:rPr>
        <w:t>эле</w:t>
      </w:r>
      <w:r w:rsidR="00357301" w:rsidRPr="00BE76F0">
        <w:rPr>
          <w:rFonts w:ascii="Times New Roman" w:eastAsia="Calibri Light" w:hAnsi="Times New Roman" w:cs="Times New Roman"/>
          <w:sz w:val="28"/>
          <w:szCs w:val="28"/>
          <w:lang w:eastAsia="en-US"/>
        </w:rPr>
        <w:t>к</w:t>
      </w:r>
      <w:r w:rsidR="00357301" w:rsidRPr="00BE76F0">
        <w:rPr>
          <w:rFonts w:ascii="Times New Roman" w:eastAsia="Calibri Light" w:hAnsi="Times New Roman" w:cs="Times New Roman"/>
          <w:sz w:val="28"/>
          <w:szCs w:val="28"/>
          <w:lang w:eastAsia="en-US"/>
        </w:rPr>
        <w:t>тродов</w:t>
      </w:r>
      <w:r w:rsidRPr="00BE76F0">
        <w:rPr>
          <w:rFonts w:ascii="Times New Roman" w:eastAsia="Calibri Light" w:hAnsi="Times New Roman" w:cs="Times New Roman"/>
          <w:sz w:val="28"/>
          <w:szCs w:val="28"/>
          <w:lang w:eastAsia="en-US"/>
        </w:rPr>
        <w:t>.</w:t>
      </w:r>
      <w:r w:rsidR="00DD7362" w:rsidRPr="00BE76F0">
        <w:rPr>
          <w:rFonts w:ascii="Times New Roman" w:eastAsia="Calibri Light" w:hAnsi="Times New Roman" w:cs="Times New Roman"/>
          <w:sz w:val="28"/>
          <w:szCs w:val="28"/>
          <w:lang w:eastAsia="en-US"/>
        </w:rPr>
        <w:t xml:space="preserve"> Эти слои должны быть достаточно тонкими, чтобы в силу квантовой механики</w:t>
      </w:r>
      <w:r w:rsidR="00CF5040" w:rsidRPr="00BE76F0">
        <w:rPr>
          <w:rFonts w:ascii="Times New Roman" w:eastAsia="Calibri Light" w:hAnsi="Times New Roman" w:cs="Times New Roman"/>
          <w:sz w:val="28"/>
          <w:szCs w:val="28"/>
          <w:lang w:eastAsia="en-US"/>
        </w:rPr>
        <w:t xml:space="preserve"> </w:t>
      </w:r>
      <w:r w:rsidR="00DD7362" w:rsidRPr="00BE76F0">
        <w:rPr>
          <w:rFonts w:ascii="Times New Roman" w:eastAsia="Calibri Light" w:hAnsi="Times New Roman" w:cs="Times New Roman"/>
          <w:sz w:val="28"/>
          <w:szCs w:val="28"/>
          <w:lang w:eastAsia="en-US"/>
        </w:rPr>
        <w:t>было возможно туннелирование электронов через слои изолятора, и достаточно толстыми, чтобы можно было правдоподобно описать одиночные электроны, расположенные либо на металлическом острове, либо на электродах</w:t>
      </w:r>
      <w:r w:rsidR="00CF5040" w:rsidRPr="00BE76F0">
        <w:rPr>
          <w:rFonts w:ascii="Times New Roman" w:eastAsia="Calibri Light" w:hAnsi="Times New Roman" w:cs="Times New Roman"/>
          <w:sz w:val="28"/>
          <w:szCs w:val="28"/>
          <w:lang w:eastAsia="en-US"/>
        </w:rPr>
        <w:t xml:space="preserve"> вывода</w:t>
      </w:r>
      <w:r w:rsidR="00DD7362" w:rsidRPr="00BE76F0">
        <w:rPr>
          <w:rFonts w:ascii="Times New Roman" w:eastAsia="Calibri Light" w:hAnsi="Times New Roman" w:cs="Times New Roman"/>
          <w:sz w:val="28"/>
          <w:szCs w:val="28"/>
          <w:lang w:eastAsia="en-US"/>
        </w:rPr>
        <w:t>. Поскольку металлический остров практически изолирован, общий з</w:t>
      </w:r>
      <w:r w:rsidR="00DD7362" w:rsidRPr="00BE76F0">
        <w:rPr>
          <w:rFonts w:ascii="Times New Roman" w:eastAsia="Calibri Light" w:hAnsi="Times New Roman" w:cs="Times New Roman"/>
          <w:sz w:val="28"/>
          <w:szCs w:val="28"/>
          <w:lang w:eastAsia="en-US"/>
        </w:rPr>
        <w:t>а</w:t>
      </w:r>
      <w:r w:rsidR="00DD7362" w:rsidRPr="00BE76F0">
        <w:rPr>
          <w:rFonts w:ascii="Times New Roman" w:eastAsia="Calibri Light" w:hAnsi="Times New Roman" w:cs="Times New Roman"/>
          <w:sz w:val="28"/>
          <w:szCs w:val="28"/>
          <w:lang w:eastAsia="en-US"/>
        </w:rPr>
        <w:t>ряд на металлических электродах считается квантованным в элементарном з</w:t>
      </w:r>
      <w:r w:rsidR="00DD7362" w:rsidRPr="00BE76F0">
        <w:rPr>
          <w:rFonts w:ascii="Times New Roman" w:eastAsia="Calibri Light" w:hAnsi="Times New Roman" w:cs="Times New Roman"/>
          <w:sz w:val="28"/>
          <w:szCs w:val="28"/>
          <w:lang w:eastAsia="en-US"/>
        </w:rPr>
        <w:t>а</w:t>
      </w:r>
      <w:r w:rsidR="00DD7362" w:rsidRPr="00BE76F0">
        <w:rPr>
          <w:rFonts w:ascii="Times New Roman" w:eastAsia="Calibri Light" w:hAnsi="Times New Roman" w:cs="Times New Roman"/>
          <w:sz w:val="28"/>
          <w:szCs w:val="28"/>
          <w:lang w:eastAsia="en-US"/>
        </w:rPr>
        <w:t xml:space="preserve">ряде </w:t>
      </w:r>
      <w:r w:rsidR="00DD7362" w:rsidRPr="00BE76F0">
        <w:rPr>
          <w:rFonts w:ascii="Times New Roman" w:eastAsia="Calibri Light" w:hAnsi="Times New Roman" w:cs="Times New Roman"/>
          <w:i/>
          <w:sz w:val="28"/>
          <w:szCs w:val="28"/>
          <w:lang w:eastAsia="en-US"/>
        </w:rPr>
        <w:t>e</w:t>
      </w:r>
      <w:r w:rsidR="00DD7362"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 </w:t>
      </w:r>
    </w:p>
    <w:p w:rsidR="00407F2F" w:rsidRPr="00BE76F0" w:rsidRDefault="00407F2F" w:rsidP="006279CC">
      <w:pPr>
        <w:ind w:firstLine="720"/>
        <w:jc w:val="both"/>
        <w:rPr>
          <w:rFonts w:ascii="Times New Roman" w:eastAsia="Calibri Light" w:hAnsi="Times New Roman" w:cs="Times New Roman"/>
          <w:sz w:val="28"/>
          <w:szCs w:val="28"/>
          <w:lang w:eastAsia="en-US"/>
        </w:rPr>
      </w:pPr>
    </w:p>
    <w:tbl>
      <w:tblPr>
        <w:tblW w:w="0" w:type="auto"/>
        <w:jc w:val="center"/>
        <w:tblLook w:val="04A0" w:firstRow="1" w:lastRow="0" w:firstColumn="1" w:lastColumn="0" w:noHBand="0" w:noVBand="1"/>
      </w:tblPr>
      <w:tblGrid>
        <w:gridCol w:w="4663"/>
        <w:gridCol w:w="5157"/>
      </w:tblGrid>
      <w:tr w:rsidR="001808C6" w:rsidRPr="00BE76F0" w:rsidTr="00460180">
        <w:trPr>
          <w:jc w:val="center"/>
        </w:trPr>
        <w:tc>
          <w:tcPr>
            <w:tcW w:w="4644" w:type="dxa"/>
            <w:vAlign w:val="center"/>
          </w:tcPr>
          <w:p w:rsidR="00407F2F" w:rsidRPr="00BE76F0" w:rsidRDefault="00604797" w:rsidP="00460180">
            <w:pPr>
              <w:autoSpaceDE w:val="0"/>
              <w:autoSpaceDN w:val="0"/>
              <w:adjustRightInd w:val="0"/>
              <w:ind w:left="-113"/>
              <w:jc w:val="center"/>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drawing>
                <wp:inline distT="0" distB="0" distL="0" distR="0">
                  <wp:extent cx="2889885" cy="1776730"/>
                  <wp:effectExtent l="0" t="0" r="5715" b="0"/>
                  <wp:docPr id="65" name="Рисунок 30" descr="2-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туннель"/>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9885" cy="1776730"/>
                          </a:xfrm>
                          <a:prstGeom prst="rect">
                            <a:avLst/>
                          </a:prstGeom>
                          <a:noFill/>
                          <a:ln>
                            <a:noFill/>
                          </a:ln>
                        </pic:spPr>
                      </pic:pic>
                    </a:graphicData>
                  </a:graphic>
                </wp:inline>
              </w:drawing>
            </w:r>
          </w:p>
        </w:tc>
        <w:tc>
          <w:tcPr>
            <w:tcW w:w="4982" w:type="dxa"/>
            <w:vAlign w:val="center"/>
          </w:tcPr>
          <w:p w:rsidR="00407F2F" w:rsidRPr="00BE76F0" w:rsidRDefault="00604797" w:rsidP="00460180">
            <w:pPr>
              <w:autoSpaceDE w:val="0"/>
              <w:autoSpaceDN w:val="0"/>
              <w:adjustRightInd w:val="0"/>
              <w:ind w:left="-113"/>
              <w:jc w:val="both"/>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drawing>
                <wp:inline distT="0" distB="0" distL="0" distR="0">
                  <wp:extent cx="3209290" cy="1621790"/>
                  <wp:effectExtent l="0" t="0" r="0" b="0"/>
                  <wp:docPr id="66" name="Рисунок 29" descr="2-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туннель"/>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9290" cy="1621790"/>
                          </a:xfrm>
                          <a:prstGeom prst="rect">
                            <a:avLst/>
                          </a:prstGeom>
                          <a:noFill/>
                          <a:ln>
                            <a:noFill/>
                          </a:ln>
                        </pic:spPr>
                      </pic:pic>
                    </a:graphicData>
                  </a:graphic>
                </wp:inline>
              </w:drawing>
            </w:r>
          </w:p>
        </w:tc>
      </w:tr>
      <w:tr w:rsidR="001808C6" w:rsidRPr="00BE76F0" w:rsidTr="00460180">
        <w:trPr>
          <w:jc w:val="center"/>
        </w:trPr>
        <w:tc>
          <w:tcPr>
            <w:tcW w:w="4644" w:type="dxa"/>
          </w:tcPr>
          <w:p w:rsidR="00407F2F" w:rsidRPr="00BE76F0" w:rsidRDefault="00407F2F" w:rsidP="00460180">
            <w:pPr>
              <w:autoSpaceDE w:val="0"/>
              <w:autoSpaceDN w:val="0"/>
              <w:adjustRightInd w:val="0"/>
              <w:ind w:left="-113"/>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а)</w:t>
            </w:r>
          </w:p>
        </w:tc>
        <w:tc>
          <w:tcPr>
            <w:tcW w:w="4982" w:type="dxa"/>
          </w:tcPr>
          <w:p w:rsidR="00407F2F" w:rsidRPr="00BE76F0" w:rsidRDefault="00407F2F" w:rsidP="00460180">
            <w:pPr>
              <w:autoSpaceDE w:val="0"/>
              <w:autoSpaceDN w:val="0"/>
              <w:adjustRightInd w:val="0"/>
              <w:ind w:left="-113"/>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б)</w:t>
            </w:r>
          </w:p>
        </w:tc>
      </w:tr>
      <w:tr w:rsidR="00FA1161" w:rsidRPr="00BE76F0" w:rsidTr="00460180">
        <w:trPr>
          <w:jc w:val="center"/>
        </w:trPr>
        <w:tc>
          <w:tcPr>
            <w:tcW w:w="9626" w:type="dxa"/>
            <w:gridSpan w:val="2"/>
          </w:tcPr>
          <w:p w:rsidR="00FA1161" w:rsidRPr="00BE76F0" w:rsidRDefault="00FA1161" w:rsidP="00F176ED">
            <w:pPr>
              <w:autoSpaceDE w:val="0"/>
              <w:autoSpaceDN w:val="0"/>
              <w:adjustRightInd w:val="0"/>
              <w:jc w:val="both"/>
              <w:rPr>
                <w:rFonts w:ascii="Times New Roman" w:eastAsia="@MS Mincho" w:hAnsi="Times New Roman" w:cs="Times New Roman"/>
                <w:sz w:val="24"/>
                <w:szCs w:val="24"/>
                <w:lang w:eastAsia="kk-KZ"/>
              </w:rPr>
            </w:pPr>
          </w:p>
          <w:p w:rsidR="00FA1161" w:rsidRPr="00BE76F0" w:rsidRDefault="00FA1161" w:rsidP="00F176ED">
            <w:pPr>
              <w:autoSpaceDE w:val="0"/>
              <w:autoSpaceDN w:val="0"/>
              <w:adjustRightInd w:val="0"/>
              <w:jc w:val="both"/>
              <w:rPr>
                <w:rFonts w:ascii="Times New Roman" w:eastAsia="@MS Mincho" w:hAnsi="Times New Roman" w:cs="Times New Roman"/>
                <w:sz w:val="24"/>
                <w:szCs w:val="24"/>
                <w:lang w:val="kk-KZ" w:eastAsia="kk-KZ"/>
              </w:rPr>
            </w:pPr>
            <w:r w:rsidRPr="00BE76F0">
              <w:rPr>
                <w:rFonts w:ascii="Times New Roman" w:eastAsia="@MS Mincho" w:hAnsi="Times New Roman" w:cs="Times New Roman"/>
                <w:sz w:val="24"/>
                <w:szCs w:val="24"/>
                <w:lang w:eastAsia="kk-KZ"/>
              </w:rPr>
              <w:t xml:space="preserve">а) двухконтактное одноэлектронное устройство; б) </w:t>
            </w:r>
            <w:r w:rsidRPr="00BE76F0">
              <w:rPr>
                <w:rFonts w:ascii="Times New Roman" w:eastAsia="Calibri Light" w:hAnsi="Times New Roman" w:cs="Times New Roman"/>
                <w:sz w:val="24"/>
                <w:szCs w:val="24"/>
                <w:lang w:eastAsia="en-US"/>
              </w:rPr>
              <w:t xml:space="preserve">соответствующая электроемкость </w:t>
            </w:r>
            <w:r w:rsidRPr="00BE76F0">
              <w:rPr>
                <w:rFonts w:ascii="Times New Roman" w:hAnsi="Times New Roman" w:cs="Times New Roman"/>
                <w:position w:val="-12"/>
                <w:sz w:val="24"/>
                <w:szCs w:val="24"/>
              </w:rPr>
              <w:object w:dxaOrig="1380" w:dyaOrig="360">
                <v:shape id="_x0000_i1064" type="#_x0000_t75" style="width:69.3pt;height:18.35pt" o:ole="">
                  <v:imagedata r:id="rId114" o:title=""/>
                </v:shape>
                <o:OLEObject Type="Embed" ProgID="Equation.DSMT4" ShapeID="_x0000_i1064" DrawAspect="Content" ObjectID="_1778571088" r:id="rId115"/>
              </w:object>
            </w:r>
          </w:p>
        </w:tc>
      </w:tr>
      <w:tr w:rsidR="00FA1161" w:rsidRPr="00BE76F0" w:rsidTr="00460180">
        <w:trPr>
          <w:jc w:val="center"/>
        </w:trPr>
        <w:tc>
          <w:tcPr>
            <w:tcW w:w="9626" w:type="dxa"/>
            <w:gridSpan w:val="2"/>
          </w:tcPr>
          <w:p w:rsidR="00FA1161" w:rsidRPr="00BE76F0" w:rsidRDefault="00FA1161" w:rsidP="00F176ED">
            <w:pPr>
              <w:autoSpaceDE w:val="0"/>
              <w:autoSpaceDN w:val="0"/>
              <w:adjustRightInd w:val="0"/>
              <w:jc w:val="center"/>
              <w:rPr>
                <w:rFonts w:ascii="Times New Roman" w:eastAsia="@MS Mincho" w:hAnsi="Times New Roman" w:cs="Times New Roman"/>
                <w:sz w:val="28"/>
                <w:szCs w:val="28"/>
                <w:lang w:val="kk-KZ" w:eastAsia="kk-KZ"/>
              </w:rPr>
            </w:pPr>
          </w:p>
          <w:p w:rsidR="00FA1161" w:rsidRPr="00BE76F0" w:rsidRDefault="00527BF8" w:rsidP="00E13477">
            <w:pPr>
              <w:autoSpaceDE w:val="0"/>
              <w:autoSpaceDN w:val="0"/>
              <w:adjustRightInd w:val="0"/>
              <w:jc w:val="center"/>
              <w:rPr>
                <w:rFonts w:ascii="Times New Roman" w:eastAsia="@MS Mincho" w:hAnsi="Times New Roman" w:cs="Times New Roman"/>
                <w:sz w:val="24"/>
                <w:szCs w:val="24"/>
                <w:lang w:eastAsia="kk-KZ"/>
              </w:rPr>
            </w:pPr>
            <w:r w:rsidRPr="00BE76F0">
              <w:rPr>
                <w:rFonts w:ascii="Times New Roman" w:eastAsia="@MS Mincho" w:hAnsi="Times New Roman" w:cs="Times New Roman"/>
                <w:sz w:val="28"/>
                <w:szCs w:val="28"/>
                <w:lang w:val="kk-KZ" w:eastAsia="kk-KZ"/>
              </w:rPr>
              <w:t>Рисунок 2.2</w:t>
            </w:r>
            <w:r w:rsidR="00FA1161" w:rsidRPr="00BE76F0">
              <w:rPr>
                <w:rFonts w:ascii="Times New Roman" w:eastAsia="@MS Mincho" w:hAnsi="Times New Roman" w:cs="Times New Roman"/>
                <w:sz w:val="28"/>
                <w:szCs w:val="28"/>
                <w:lang w:val="kk-KZ" w:eastAsia="kk-KZ"/>
              </w:rPr>
              <w:t xml:space="preserve"> – </w:t>
            </w:r>
            <w:r w:rsidR="00FA1161" w:rsidRPr="00BE76F0">
              <w:rPr>
                <w:rFonts w:ascii="Times New Roman" w:eastAsia="@MS Mincho" w:hAnsi="Times New Roman" w:cs="Times New Roman"/>
                <w:sz w:val="28"/>
                <w:szCs w:val="28"/>
                <w:lang w:eastAsia="kk-KZ"/>
              </w:rPr>
              <w:t>Двухконтактное одноэлектронное устройство и его электрич</w:t>
            </w:r>
            <w:r w:rsidR="00FA1161" w:rsidRPr="00BE76F0">
              <w:rPr>
                <w:rFonts w:ascii="Times New Roman" w:eastAsia="@MS Mincho" w:hAnsi="Times New Roman" w:cs="Times New Roman"/>
                <w:sz w:val="28"/>
                <w:szCs w:val="28"/>
                <w:lang w:eastAsia="kk-KZ"/>
              </w:rPr>
              <w:t>е</w:t>
            </w:r>
            <w:r w:rsidR="00FA1161" w:rsidRPr="00BE76F0">
              <w:rPr>
                <w:rFonts w:ascii="Times New Roman" w:eastAsia="@MS Mincho" w:hAnsi="Times New Roman" w:cs="Times New Roman"/>
                <w:sz w:val="28"/>
                <w:szCs w:val="28"/>
                <w:lang w:eastAsia="kk-KZ"/>
              </w:rPr>
              <w:t>ская схема</w:t>
            </w:r>
          </w:p>
        </w:tc>
      </w:tr>
    </w:tbl>
    <w:p w:rsidR="00051125" w:rsidRPr="00BE76F0" w:rsidRDefault="00051125" w:rsidP="006279CC">
      <w:pPr>
        <w:ind w:firstLine="720"/>
        <w:jc w:val="both"/>
        <w:rPr>
          <w:rFonts w:ascii="Times New Roman" w:eastAsia="Calibri Light" w:hAnsi="Times New Roman" w:cs="Times New Roman"/>
          <w:sz w:val="28"/>
          <w:szCs w:val="28"/>
          <w:lang w:eastAsia="en-US"/>
        </w:rPr>
      </w:pPr>
    </w:p>
    <w:p w:rsidR="00051125" w:rsidRPr="00BE76F0" w:rsidRDefault="00051125" w:rsidP="006279CC">
      <w:pPr>
        <w:ind w:firstLine="720"/>
        <w:jc w:val="both"/>
        <w:rPr>
          <w:rFonts w:ascii="Times New Roman" w:eastAsia="Calibri Light" w:hAnsi="Times New Roman" w:cs="Times New Roman"/>
          <w:i/>
          <w:sz w:val="28"/>
          <w:szCs w:val="28"/>
          <w:lang w:eastAsia="en-US"/>
        </w:rPr>
      </w:pPr>
      <w:r w:rsidRPr="00BE76F0">
        <w:rPr>
          <w:rFonts w:ascii="Times New Roman" w:eastAsia="Calibri Light" w:hAnsi="Times New Roman" w:cs="Times New Roman"/>
          <w:sz w:val="28"/>
          <w:szCs w:val="28"/>
          <w:lang w:eastAsia="en-US"/>
        </w:rPr>
        <w:t xml:space="preserve">Из-за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i/>
          <w:sz w:val="28"/>
          <w:szCs w:val="28"/>
          <w:vertAlign w:val="subscript"/>
          <w:lang w:val="kk-KZ" w:eastAsia="en-US"/>
        </w:rPr>
        <w:t>С</w:t>
      </w:r>
      <w:r w:rsidRPr="00BE76F0">
        <w:rPr>
          <w:rFonts w:ascii="Times New Roman" w:eastAsia="Calibri Light" w:hAnsi="Times New Roman" w:cs="Times New Roman"/>
          <w:sz w:val="28"/>
          <w:szCs w:val="28"/>
          <w:lang w:eastAsia="en-US"/>
        </w:rPr>
        <w:t xml:space="preserve">, который требуется для перезарядки острова одним электроном, входящим или выходящим из него, электрический транспорт как показано на рисунке 2.3 левое верхнее положение подавляется вблизи </w:t>
      </w:r>
      <w:r w:rsidRPr="00BE76F0">
        <w:rPr>
          <w:rFonts w:ascii="Times New Roman" w:eastAsia="Calibri Light" w:hAnsi="Times New Roman" w:cs="Times New Roman"/>
          <w:position w:val="-12"/>
          <w:sz w:val="28"/>
          <w:szCs w:val="28"/>
          <w:lang w:eastAsia="en-US"/>
        </w:rPr>
        <w:object w:dxaOrig="900" w:dyaOrig="380">
          <v:shape id="_x0000_i1065" type="#_x0000_t75" style="width:44.85pt;height:19pt" o:ole="">
            <v:imagedata r:id="rId116" o:title=""/>
          </v:shape>
          <o:OLEObject Type="Embed" ProgID="Equation.DSMT4" ShapeID="_x0000_i1065" DrawAspect="Content" ObjectID="_1778571089" r:id="rId117"/>
        </w:object>
      </w:r>
      <w:r w:rsidRPr="00BE76F0">
        <w:rPr>
          <w:rFonts w:ascii="Times New Roman" w:eastAsia="Calibri Light" w:hAnsi="Times New Roman" w:cs="Times New Roman"/>
          <w:sz w:val="28"/>
          <w:szCs w:val="28"/>
          <w:lang w:eastAsia="en-US"/>
        </w:rPr>
        <w:t>, если эле</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тростатическая энергия во много раз больше тепловой энергии, то наблюдается эффект кулоновской блокады электрического транспорта (</w:t>
      </w:r>
      <w:r w:rsidRPr="00BE76F0">
        <w:rPr>
          <w:rFonts w:ascii="Times New Roman" w:eastAsia="Calibri Light" w:hAnsi="Times New Roman" w:cs="Times New Roman"/>
          <w:position w:val="-12"/>
          <w:sz w:val="28"/>
          <w:szCs w:val="28"/>
          <w:lang w:eastAsia="en-US"/>
        </w:rPr>
        <w:object w:dxaOrig="1219" w:dyaOrig="380">
          <v:shape id="_x0000_i1066" type="#_x0000_t75" style="width:61.15pt;height:19pt" o:ole="">
            <v:imagedata r:id="rId118" o:title=""/>
          </v:shape>
          <o:OLEObject Type="Embed" ProgID="Equation.DSMT4" ShapeID="_x0000_i1066" DrawAspect="Content" ObjectID="_1778571090" r:id="rId119"/>
        </w:object>
      </w:r>
      <w:r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i/>
          <w:sz w:val="28"/>
          <w:szCs w:val="28"/>
          <w:lang w:eastAsia="en-US"/>
        </w:rPr>
        <w:t xml:space="preserve">  </w:t>
      </w:r>
    </w:p>
    <w:p w:rsidR="00051125" w:rsidRPr="00BE76F0" w:rsidRDefault="00051125"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На рисунке 2.3 правое верхнее положение показано что при увеличении напряжения смещения </w:t>
      </w:r>
      <w:r w:rsidRPr="00BE76F0">
        <w:rPr>
          <w:rFonts w:ascii="Times New Roman" w:eastAsia="Calibri Light" w:hAnsi="Times New Roman" w:cs="Times New Roman"/>
          <w:position w:val="-12"/>
          <w:sz w:val="28"/>
          <w:szCs w:val="28"/>
          <w:lang w:eastAsia="en-US"/>
        </w:rPr>
        <w:object w:dxaOrig="480" w:dyaOrig="380">
          <v:shape id="_x0000_i1067" type="#_x0000_t75" style="width:23.75pt;height:19pt" o:ole="">
            <v:imagedata r:id="rId120" o:title=""/>
          </v:shape>
          <o:OLEObject Type="Embed" ProgID="Equation.DSMT4" ShapeID="_x0000_i1067" DrawAspect="Content" ObjectID="_1778571091" r:id="rId121"/>
        </w:object>
      </w:r>
      <w:r w:rsidRPr="00BE76F0">
        <w:rPr>
          <w:rFonts w:ascii="Times New Roman" w:eastAsia="Calibri Light" w:hAnsi="Times New Roman" w:cs="Times New Roman"/>
          <w:sz w:val="28"/>
          <w:szCs w:val="28"/>
          <w:lang w:eastAsia="en-US"/>
        </w:rPr>
        <w:t>&gt;0 электростатический энергетический барьер для добавления электрона от источника будет равен</w:t>
      </w:r>
      <w:r w:rsidR="002220AC" w:rsidRPr="00BE76F0">
        <w:rPr>
          <w:rFonts w:ascii="Times New Roman" w:eastAsia="Calibri Light" w:hAnsi="Times New Roman" w:cs="Times New Roman"/>
          <w:sz w:val="28"/>
          <w:szCs w:val="28"/>
          <w:lang w:eastAsia="en-US"/>
        </w:rPr>
        <w:t xml:space="preserve"> </w:t>
      </w:r>
    </w:p>
    <w:p w:rsidR="00051125" w:rsidRPr="00BE76F0" w:rsidRDefault="00051125" w:rsidP="006279CC">
      <w:pPr>
        <w:ind w:firstLine="720"/>
        <w:jc w:val="both"/>
        <w:rPr>
          <w:rFonts w:ascii="Times New Roman" w:eastAsia="Calibri Light" w:hAnsi="Times New Roman" w:cs="Times New Roman"/>
          <w:sz w:val="28"/>
          <w:szCs w:val="28"/>
          <w:lang w:eastAsia="en-US"/>
        </w:rPr>
      </w:pPr>
    </w:p>
    <w:p w:rsidR="00625363" w:rsidRPr="00BE76F0" w:rsidRDefault="00051125" w:rsidP="006279CC">
      <w:pPr>
        <w:tabs>
          <w:tab w:val="center" w:pos="4678"/>
          <w:tab w:val="right" w:pos="9639"/>
        </w:tabs>
        <w:overflowPunct w:val="0"/>
        <w:autoSpaceDE w:val="0"/>
        <w:autoSpaceDN w:val="0"/>
        <w:adjustRightInd w:val="0"/>
        <w:ind w:firstLine="720"/>
        <w:jc w:val="right"/>
        <w:textAlignment w:val="baseline"/>
        <w:rPr>
          <w:rFonts w:ascii="Times New Roman" w:eastAsia="Calibri Light" w:hAnsi="Times New Roman" w:cs="Times New Roman"/>
          <w:sz w:val="28"/>
          <w:szCs w:val="28"/>
          <w:lang w:eastAsia="en-US"/>
        </w:rPr>
      </w:pPr>
      <w:r w:rsidRPr="00BE76F0">
        <w:rPr>
          <w:rFonts w:ascii="Times New Roman" w:eastAsia="@MS Mincho" w:hAnsi="Times New Roman" w:cs="Times New Roman"/>
          <w:i/>
          <w:position w:val="-34"/>
          <w:sz w:val="28"/>
          <w:szCs w:val="28"/>
        </w:rPr>
        <w:object w:dxaOrig="2540" w:dyaOrig="780">
          <v:shape id="_x0000_i1068" type="#_x0000_t75" style="width:127.7pt;height:39.4pt" o:ole="">
            <v:imagedata r:id="rId122" o:title=""/>
          </v:shape>
          <o:OLEObject Type="Embed" ProgID="Equation.DSMT4" ShapeID="_x0000_i1068" DrawAspect="Content" ObjectID="_1778571092" r:id="rId123"/>
        </w:object>
      </w:r>
      <w:r w:rsidRPr="00BE76F0">
        <w:rPr>
          <w:rFonts w:ascii="Times New Roman" w:eastAsia="@MS Mincho" w:hAnsi="Times New Roman" w:cs="Times New Roman"/>
          <w:sz w:val="28"/>
          <w:szCs w:val="28"/>
        </w:rPr>
        <w:t>,</w:t>
      </w:r>
      <w:r w:rsidRPr="00BE76F0">
        <w:rPr>
          <w:rFonts w:ascii="Times New Roman" w:eastAsia="@MS Mincho" w:hAnsi="Times New Roman" w:cs="Times New Roman"/>
          <w:sz w:val="28"/>
          <w:szCs w:val="28"/>
        </w:rPr>
        <w:tab/>
        <w:t xml:space="preserve">            </w:t>
      </w:r>
      <w:r w:rsidR="001B6402" w:rsidRPr="00BE76F0">
        <w:rPr>
          <w:rFonts w:ascii="Times New Roman" w:eastAsia="@MS Mincho" w:hAnsi="Times New Roman" w:cs="Times New Roman"/>
          <w:sz w:val="28"/>
          <w:szCs w:val="28"/>
        </w:rPr>
        <w:t xml:space="preserve">    </w:t>
      </w:r>
      <w:r w:rsidRPr="00BE76F0">
        <w:rPr>
          <w:rFonts w:ascii="Times New Roman" w:eastAsia="@MS Mincho" w:hAnsi="Times New Roman" w:cs="Times New Roman"/>
          <w:sz w:val="28"/>
          <w:szCs w:val="28"/>
        </w:rPr>
        <w:t xml:space="preserve">                             </w:t>
      </w:r>
      <w:r w:rsidRPr="00BE76F0">
        <w:rPr>
          <w:rFonts w:ascii="Times New Roman" w:eastAsia="Calibri Light" w:hAnsi="Times New Roman" w:cs="Times New Roman"/>
          <w:sz w:val="28"/>
          <w:szCs w:val="28"/>
          <w:lang w:eastAsia="en-US"/>
        </w:rPr>
        <w:t>(</w:t>
      </w:r>
      <w:r w:rsidR="007D4DE5" w:rsidRPr="00BE76F0">
        <w:rPr>
          <w:rFonts w:ascii="Times New Roman" w:eastAsia="Calibri Light" w:hAnsi="Times New Roman" w:cs="Times New Roman"/>
          <w:sz w:val="28"/>
          <w:szCs w:val="28"/>
          <w:lang w:eastAsia="en-US"/>
        </w:rPr>
        <w:t>2.2</w:t>
      </w:r>
      <w:r w:rsidRPr="00BE76F0">
        <w:rPr>
          <w:rFonts w:ascii="Times New Roman" w:eastAsia="Calibri Light" w:hAnsi="Times New Roman" w:cs="Times New Roman"/>
          <w:sz w:val="28"/>
          <w:szCs w:val="28"/>
          <w:lang w:eastAsia="en-US"/>
        </w:rPr>
        <w:t>)</w:t>
      </w:r>
    </w:p>
    <w:p w:rsidR="00DD7362" w:rsidRPr="00BE76F0" w:rsidRDefault="00DD7362" w:rsidP="006279CC">
      <w:pPr>
        <w:tabs>
          <w:tab w:val="center" w:pos="4678"/>
          <w:tab w:val="right" w:pos="9639"/>
        </w:tabs>
        <w:overflowPunct w:val="0"/>
        <w:autoSpaceDE w:val="0"/>
        <w:autoSpaceDN w:val="0"/>
        <w:adjustRightInd w:val="0"/>
        <w:ind w:firstLine="720"/>
        <w:jc w:val="right"/>
        <w:textAlignment w:val="baseline"/>
        <w:rPr>
          <w:rFonts w:ascii="Times New Roman" w:eastAsia="Calibri Light" w:hAnsi="Times New Roman" w:cs="Times New Roman"/>
          <w:sz w:val="28"/>
          <w:szCs w:val="28"/>
          <w:lang w:eastAsia="en-US"/>
        </w:rPr>
      </w:pPr>
    </w:p>
    <w:p w:rsidR="00625363" w:rsidRPr="00BE76F0" w:rsidRDefault="00625363" w:rsidP="008547D9">
      <w:pPr>
        <w:tabs>
          <w:tab w:val="center" w:pos="4678"/>
          <w:tab w:val="right" w:pos="9639"/>
        </w:tabs>
        <w:overflowPunct w:val="0"/>
        <w:autoSpaceDE w:val="0"/>
        <w:autoSpaceDN w:val="0"/>
        <w:adjustRightInd w:val="0"/>
        <w:jc w:val="both"/>
        <w:textAlignment w:val="baseline"/>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соответственно, электростатический энергетический барьер для электрона, ух</w:t>
      </w:r>
      <w:r w:rsidRPr="00BE76F0">
        <w:rPr>
          <w:rFonts w:ascii="Times New Roman" w:eastAsia="Calibri Light" w:hAnsi="Times New Roman" w:cs="Times New Roman"/>
          <w:sz w:val="28"/>
          <w:szCs w:val="28"/>
          <w:lang w:eastAsia="en-US"/>
        </w:rPr>
        <w:t>о</w:t>
      </w:r>
      <w:r w:rsidRPr="00BE76F0">
        <w:rPr>
          <w:rFonts w:ascii="Times New Roman" w:eastAsia="Calibri Light" w:hAnsi="Times New Roman" w:cs="Times New Roman"/>
          <w:sz w:val="28"/>
          <w:szCs w:val="28"/>
          <w:lang w:eastAsia="en-US"/>
        </w:rPr>
        <w:t>дящего из островка на электрод стока, под действием приложенного напряж</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ния </w:t>
      </w:r>
      <w:r w:rsidRPr="00BE76F0">
        <w:rPr>
          <w:rFonts w:ascii="Times New Roman" w:eastAsia="Calibri Light" w:hAnsi="Times New Roman" w:cs="Times New Roman"/>
          <w:position w:val="-12"/>
          <w:sz w:val="28"/>
          <w:szCs w:val="28"/>
          <w:lang w:eastAsia="en-US"/>
        </w:rPr>
        <w:object w:dxaOrig="480" w:dyaOrig="380">
          <v:shape id="_x0000_i1069" type="#_x0000_t75" style="width:23.75pt;height:19pt" o:ole="">
            <v:imagedata r:id="rId124" o:title=""/>
          </v:shape>
          <o:OLEObject Type="Embed" ProgID="Equation.DSMT4" ShapeID="_x0000_i1069" DrawAspect="Content" ObjectID="_1778571093" r:id="rId125"/>
        </w:object>
      </w:r>
      <w:r w:rsidRPr="00BE76F0">
        <w:rPr>
          <w:rFonts w:ascii="Times New Roman" w:eastAsia="Calibri Light" w:hAnsi="Times New Roman" w:cs="Times New Roman"/>
          <w:sz w:val="28"/>
          <w:szCs w:val="28"/>
          <w:lang w:eastAsia="en-US"/>
        </w:rPr>
        <w:t xml:space="preserve"> показанно на рисунке 2.3 правое нижнее положение будет равен </w:t>
      </w:r>
    </w:p>
    <w:p w:rsidR="00D641C3" w:rsidRPr="00BE76F0" w:rsidRDefault="00D641C3" w:rsidP="006279CC">
      <w:pPr>
        <w:tabs>
          <w:tab w:val="center" w:pos="4678"/>
          <w:tab w:val="right" w:pos="9639"/>
        </w:tabs>
        <w:overflowPunct w:val="0"/>
        <w:autoSpaceDE w:val="0"/>
        <w:autoSpaceDN w:val="0"/>
        <w:adjustRightInd w:val="0"/>
        <w:ind w:firstLine="720"/>
        <w:jc w:val="both"/>
        <w:textAlignment w:val="baseline"/>
        <w:rPr>
          <w:rFonts w:ascii="Times New Roman" w:eastAsia="Calibri Light" w:hAnsi="Times New Roman" w:cs="Times New Roman"/>
          <w:sz w:val="28"/>
          <w:szCs w:val="28"/>
          <w:lang w:eastAsia="en-US"/>
        </w:rPr>
      </w:pPr>
    </w:p>
    <w:p w:rsidR="00625363" w:rsidRPr="00BE76F0" w:rsidRDefault="00625363" w:rsidP="006279CC">
      <w:pPr>
        <w:ind w:firstLine="720"/>
        <w:jc w:val="right"/>
        <w:rPr>
          <w:rFonts w:ascii="Times New Roman" w:eastAsia="Calibri Light" w:hAnsi="Times New Roman" w:cs="Times New Roman"/>
          <w:sz w:val="28"/>
          <w:szCs w:val="28"/>
          <w:lang w:eastAsia="en-US"/>
        </w:rPr>
      </w:pPr>
      <w:r w:rsidRPr="00BE76F0">
        <w:rPr>
          <w:rFonts w:ascii="Times New Roman" w:eastAsia="@MS Mincho" w:hAnsi="Times New Roman" w:cs="Times New Roman"/>
          <w:i/>
          <w:position w:val="-34"/>
          <w:sz w:val="28"/>
          <w:szCs w:val="28"/>
          <w:lang w:eastAsia="kk-KZ"/>
        </w:rPr>
        <w:object w:dxaOrig="3360" w:dyaOrig="780">
          <v:shape id="_x0000_i1070" type="#_x0000_t75" style="width:169.15pt;height:39.4pt" o:ole="">
            <v:imagedata r:id="rId126" o:title=""/>
          </v:shape>
          <o:OLEObject Type="Embed" ProgID="Equation.DSMT4" ShapeID="_x0000_i1070" DrawAspect="Content" ObjectID="_1778571094" r:id="rId127"/>
        </w:object>
      </w:r>
      <w:r w:rsidRPr="00BE76F0">
        <w:rPr>
          <w:rFonts w:ascii="Times New Roman" w:eastAsia="@MS Mincho" w:hAnsi="Times New Roman" w:cs="Times New Roman"/>
          <w:i/>
          <w:sz w:val="28"/>
          <w:szCs w:val="28"/>
          <w:lang w:eastAsia="kk-KZ"/>
        </w:rPr>
        <w:t xml:space="preserve">.                     </w:t>
      </w:r>
      <w:r w:rsidRPr="00BE76F0">
        <w:rPr>
          <w:rFonts w:ascii="Times New Roman" w:eastAsia="Calibri Light" w:hAnsi="Times New Roman" w:cs="Times New Roman"/>
          <w:sz w:val="28"/>
          <w:szCs w:val="28"/>
          <w:lang w:eastAsia="en-US"/>
        </w:rPr>
        <w:t xml:space="preserve">            (2.3)</w:t>
      </w:r>
    </w:p>
    <w:p w:rsidR="00961596" w:rsidRPr="00BE76F0" w:rsidRDefault="00961596"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lastRenderedPageBreak/>
        <w:t xml:space="preserve">Аналогично происходит при </w:t>
      </w:r>
      <w:r w:rsidRPr="00BE76F0">
        <w:rPr>
          <w:rFonts w:ascii="Times New Roman" w:eastAsia="Calibri Light" w:hAnsi="Times New Roman" w:cs="Times New Roman"/>
          <w:position w:val="-12"/>
          <w:sz w:val="28"/>
          <w:szCs w:val="28"/>
          <w:lang w:eastAsia="en-US"/>
        </w:rPr>
        <w:object w:dxaOrig="480" w:dyaOrig="380">
          <v:shape id="_x0000_i1071" type="#_x0000_t75" style="width:23.75pt;height:19pt" o:ole="">
            <v:imagedata r:id="rId120" o:title=""/>
          </v:shape>
          <o:OLEObject Type="Embed" ProgID="Equation.DSMT4" ShapeID="_x0000_i1071" DrawAspect="Content" ObjectID="_1778571095" r:id="rId128"/>
        </w:object>
      </w:r>
      <w:r w:rsidRPr="00BE76F0">
        <w:rPr>
          <w:rFonts w:ascii="Times New Roman" w:eastAsia="Calibri Light" w:hAnsi="Times New Roman" w:cs="Times New Roman"/>
          <w:sz w:val="28"/>
          <w:szCs w:val="28"/>
          <w:lang w:eastAsia="en-US"/>
        </w:rPr>
        <w:t>˂0 рисунок 2.3 левое нижнее положение.</w:t>
      </w:r>
      <w:r w:rsidRPr="00BE76F0">
        <w:rPr>
          <w:rFonts w:ascii="Times New Roman" w:eastAsia="Calibri Light" w:hAnsi="Times New Roman" w:cs="Times New Roman"/>
          <w:sz w:val="28"/>
          <w:szCs w:val="28"/>
          <w:lang w:val="kk-KZ" w:eastAsia="en-US"/>
        </w:rPr>
        <w:t xml:space="preserve"> П</w:t>
      </w:r>
      <w:r w:rsidRPr="00BE76F0">
        <w:rPr>
          <w:rFonts w:ascii="Times New Roman" w:eastAsia="Calibri Light" w:hAnsi="Times New Roman" w:cs="Times New Roman"/>
          <w:sz w:val="28"/>
          <w:szCs w:val="28"/>
          <w:lang w:eastAsia="en-US"/>
        </w:rPr>
        <w:t>одавление тока окончательно преодолевается при</w:t>
      </w:r>
    </w:p>
    <w:p w:rsidR="00CF5040" w:rsidRPr="00BE76F0" w:rsidRDefault="00CF5040" w:rsidP="006279CC">
      <w:pPr>
        <w:ind w:firstLine="720"/>
        <w:jc w:val="both"/>
        <w:rPr>
          <w:rFonts w:ascii="Times New Roman" w:eastAsia="Calibri Light" w:hAnsi="Times New Roman" w:cs="Times New Roman"/>
          <w:sz w:val="28"/>
          <w:szCs w:val="28"/>
          <w:lang w:eastAsia="en-US"/>
        </w:rPr>
      </w:pPr>
    </w:p>
    <w:p w:rsidR="00961596" w:rsidRPr="00BE76F0" w:rsidRDefault="00961596" w:rsidP="001654AB">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i/>
          <w:position w:val="-36"/>
          <w:sz w:val="28"/>
          <w:szCs w:val="28"/>
          <w:lang w:eastAsia="en-US"/>
        </w:rPr>
        <w:object w:dxaOrig="3440" w:dyaOrig="859">
          <v:shape id="_x0000_i1072" type="#_x0000_t75" style="width:172.55pt;height:43.45pt" o:ole="">
            <v:imagedata r:id="rId129" o:title=""/>
          </v:shape>
          <o:OLEObject Type="Embed" ProgID="Equation.DSMT4" ShapeID="_x0000_i1072" DrawAspect="Content" ObjectID="_1778571096" r:id="rId130"/>
        </w:object>
      </w:r>
      <w:r w:rsidRPr="00BE76F0">
        <w:rPr>
          <w:rFonts w:ascii="Times New Roman" w:eastAsia="Calibri Light" w:hAnsi="Times New Roman" w:cs="Times New Roman"/>
          <w:position w:val="-30"/>
          <w:sz w:val="28"/>
          <w:szCs w:val="28"/>
          <w:lang w:eastAsia="en-US"/>
        </w:rPr>
        <w:t xml:space="preserve">                                </w:t>
      </w:r>
      <w:r w:rsidRPr="00BE76F0">
        <w:rPr>
          <w:rFonts w:ascii="Times New Roman" w:eastAsia="Calibri Light" w:hAnsi="Times New Roman" w:cs="Times New Roman"/>
          <w:sz w:val="28"/>
          <w:szCs w:val="28"/>
          <w:lang w:eastAsia="en-US"/>
        </w:rPr>
        <w:t>(2.4)</w:t>
      </w:r>
    </w:p>
    <w:p w:rsidR="00961596" w:rsidRPr="00BE76F0" w:rsidRDefault="00961596" w:rsidP="006279CC">
      <w:pPr>
        <w:ind w:firstLine="720"/>
        <w:jc w:val="right"/>
        <w:rPr>
          <w:rFonts w:ascii="Times New Roman" w:eastAsia="Calibri Light" w:hAnsi="Times New Roman" w:cs="Times New Roman"/>
          <w:sz w:val="28"/>
          <w:szCs w:val="28"/>
          <w:lang w:eastAsia="en-US"/>
        </w:rPr>
      </w:pPr>
    </w:p>
    <w:p w:rsidR="00961596" w:rsidRPr="00BE76F0" w:rsidRDefault="00961596" w:rsidP="003400D9">
      <w:pPr>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и ток сток-истока </w:t>
      </w:r>
      <w:r w:rsidRPr="00BE76F0">
        <w:rPr>
          <w:rFonts w:ascii="Times New Roman" w:eastAsia="Calibri Light" w:hAnsi="Times New Roman" w:cs="Times New Roman"/>
          <w:position w:val="-14"/>
          <w:sz w:val="28"/>
          <w:szCs w:val="28"/>
          <w:lang w:eastAsia="en-US"/>
        </w:rPr>
        <w:object w:dxaOrig="560" w:dyaOrig="420">
          <v:shape id="_x0000_i1073" type="#_x0000_t75" style="width:27.85pt;height:21.05pt" o:ole="">
            <v:imagedata r:id="rId131" o:title=""/>
          </v:shape>
          <o:OLEObject Type="Embed" ProgID="Equation.DSMT4" ShapeID="_x0000_i1073" DrawAspect="Content" ObjectID="_1778571097" r:id="rId132"/>
        </w:object>
      </w:r>
      <w:r w:rsidRPr="00BE76F0">
        <w:rPr>
          <w:rFonts w:ascii="Times New Roman" w:eastAsia="Calibri Light" w:hAnsi="Times New Roman" w:cs="Times New Roman"/>
          <w:sz w:val="28"/>
          <w:szCs w:val="28"/>
          <w:lang w:eastAsia="en-US"/>
        </w:rPr>
        <w:t xml:space="preserve"> быстро растет с увеличением приложенного напряжения </w:t>
      </w:r>
      <w:r w:rsidR="00604797">
        <w:rPr>
          <w:rFonts w:ascii="Times New Roman" w:eastAsia="Calibri Light" w:hAnsi="Times New Roman" w:cs="Times New Roman"/>
          <w:noProof/>
          <w:position w:val="-12"/>
          <w:sz w:val="28"/>
          <w:szCs w:val="28"/>
        </w:rPr>
        <w:drawing>
          <wp:inline distT="0" distB="0" distL="0" distR="0">
            <wp:extent cx="301625" cy="241300"/>
            <wp:effectExtent l="0" t="0" r="317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1625" cy="241300"/>
                    </a:xfrm>
                    <a:prstGeom prst="rect">
                      <a:avLst/>
                    </a:prstGeom>
                    <a:noFill/>
                    <a:ln>
                      <a:noFill/>
                    </a:ln>
                  </pic:spPr>
                </pic:pic>
              </a:graphicData>
            </a:graphic>
          </wp:inline>
        </w:drawing>
      </w:r>
      <w:r w:rsidRPr="00BE76F0">
        <w:rPr>
          <w:rFonts w:ascii="Times New Roman" w:eastAsia="Calibri Light" w:hAnsi="Times New Roman" w:cs="Times New Roman"/>
          <w:i/>
          <w:sz w:val="28"/>
          <w:szCs w:val="28"/>
          <w:lang w:eastAsia="en-US"/>
        </w:rPr>
        <w:t>.</w:t>
      </w:r>
      <w:r w:rsidRPr="00BE76F0">
        <w:rPr>
          <w:rFonts w:ascii="Times New Roman" w:eastAsia="Calibri Light" w:hAnsi="Times New Roman" w:cs="Times New Roman"/>
          <w:sz w:val="28"/>
          <w:szCs w:val="28"/>
          <w:lang w:eastAsia="en-US"/>
        </w:rPr>
        <w:t xml:space="preserve"> Если </w:t>
      </w:r>
      <w:r w:rsidR="00604797">
        <w:rPr>
          <w:rFonts w:ascii="Times New Roman" w:eastAsia="Calibri Light" w:hAnsi="Times New Roman" w:cs="Times New Roman"/>
          <w:noProof/>
          <w:position w:val="-12"/>
          <w:sz w:val="28"/>
          <w:szCs w:val="28"/>
        </w:rPr>
        <w:drawing>
          <wp:inline distT="0" distB="0" distL="0" distR="0">
            <wp:extent cx="776605" cy="241300"/>
            <wp:effectExtent l="0" t="0" r="444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76605" cy="241300"/>
                    </a:xfrm>
                    <a:prstGeom prst="rect">
                      <a:avLst/>
                    </a:prstGeom>
                    <a:noFill/>
                    <a:ln>
                      <a:noFill/>
                    </a:ln>
                  </pic:spPr>
                </pic:pic>
              </a:graphicData>
            </a:graphic>
          </wp:inline>
        </w:drawing>
      </w:r>
      <w:r w:rsidRPr="00BE76F0">
        <w:rPr>
          <w:rFonts w:ascii="Times New Roman" w:eastAsia="Calibri Light" w:hAnsi="Times New Roman" w:cs="Times New Roman"/>
          <w:i/>
          <w:sz w:val="28"/>
          <w:szCs w:val="28"/>
          <w:lang w:eastAsia="en-US"/>
        </w:rPr>
        <w:t>,</w:t>
      </w:r>
      <w:r w:rsidRPr="00BE76F0">
        <w:rPr>
          <w:rFonts w:ascii="Times New Roman" w:eastAsia="Calibri Light" w:hAnsi="Times New Roman" w:cs="Times New Roman"/>
          <w:sz w:val="28"/>
          <w:szCs w:val="28"/>
          <w:lang w:eastAsia="en-US"/>
        </w:rPr>
        <w:t xml:space="preserve"> то для такого двухконтактного устройства получается н</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линейная вольтамперная характеристика</w:t>
      </w:r>
      <w:r w:rsidR="002B17B3" w:rsidRPr="00BE76F0">
        <w:rPr>
          <w:rFonts w:ascii="Times New Roman" w:eastAsia="Calibri Light" w:hAnsi="Times New Roman" w:cs="Times New Roman"/>
          <w:sz w:val="28"/>
          <w:szCs w:val="28"/>
          <w:lang w:eastAsia="en-US"/>
        </w:rPr>
        <w:t xml:space="preserve"> (ВАХ)</w:t>
      </w:r>
      <w:r w:rsidRPr="00BE76F0">
        <w:rPr>
          <w:rFonts w:ascii="Times New Roman" w:eastAsia="Calibri Light" w:hAnsi="Times New Roman" w:cs="Times New Roman"/>
          <w:sz w:val="28"/>
          <w:szCs w:val="28"/>
          <w:lang w:eastAsia="en-US"/>
        </w:rPr>
        <w:t xml:space="preserve"> с пороговыми значениями, л</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 xml:space="preserve">жащими симметрично вокруг </w:t>
      </w:r>
      <w:r w:rsidRPr="00BE76F0">
        <w:rPr>
          <w:rFonts w:ascii="Times New Roman" w:eastAsia="Calibri Light" w:hAnsi="Times New Roman" w:cs="Times New Roman"/>
          <w:position w:val="-12"/>
          <w:sz w:val="28"/>
          <w:szCs w:val="28"/>
          <w:lang w:eastAsia="en-US"/>
        </w:rPr>
        <w:object w:dxaOrig="900" w:dyaOrig="380">
          <v:shape id="_x0000_i1074" type="#_x0000_t75" style="width:44.85pt;height:19pt" o:ole="">
            <v:imagedata r:id="rId135" o:title=""/>
          </v:shape>
          <o:OLEObject Type="Embed" ProgID="Equation.DSMT4" ShapeID="_x0000_i1074" DrawAspect="Content" ObjectID="_1778571098" r:id="rId136"/>
        </w:object>
      </w:r>
      <w:r w:rsidRPr="00BE76F0">
        <w:rPr>
          <w:rFonts w:ascii="Times New Roman" w:eastAsia="Calibri Light" w:hAnsi="Times New Roman" w:cs="Times New Roman"/>
          <w:sz w:val="28"/>
          <w:szCs w:val="28"/>
          <w:lang w:eastAsia="en-US"/>
        </w:rPr>
        <w:t>.</w:t>
      </w:r>
    </w:p>
    <w:p w:rsidR="00625363" w:rsidRPr="00BE76F0" w:rsidRDefault="00625363" w:rsidP="006279CC">
      <w:pPr>
        <w:tabs>
          <w:tab w:val="center" w:pos="4678"/>
          <w:tab w:val="right" w:pos="9639"/>
        </w:tabs>
        <w:overflowPunct w:val="0"/>
        <w:autoSpaceDE w:val="0"/>
        <w:autoSpaceDN w:val="0"/>
        <w:adjustRightInd w:val="0"/>
        <w:ind w:firstLine="720"/>
        <w:jc w:val="both"/>
        <w:textAlignment w:val="baseline"/>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666"/>
      </w:tblGrid>
      <w:tr w:rsidR="000F045F" w:rsidRPr="00BE76F0" w:rsidTr="00D641C3">
        <w:tc>
          <w:tcPr>
            <w:tcW w:w="9639" w:type="dxa"/>
            <w:shd w:val="clear" w:color="auto" w:fill="auto"/>
          </w:tcPr>
          <w:p w:rsidR="00051125" w:rsidRPr="00BE76F0" w:rsidRDefault="00604797" w:rsidP="003400D9">
            <w:pPr>
              <w:jc w:val="center"/>
              <w:rPr>
                <w:rFonts w:ascii="Times New Roman" w:eastAsia="Calibri Light" w:hAnsi="Times New Roman" w:cs="Times New Roman"/>
                <w:sz w:val="28"/>
                <w:szCs w:val="28"/>
                <w:lang w:eastAsia="en-US"/>
              </w:rPr>
            </w:pPr>
            <w:r>
              <w:rPr>
                <w:rFonts w:ascii="Times New Roman" w:eastAsia="Calibri Light" w:hAnsi="Times New Roman" w:cs="Times New Roman"/>
                <w:i/>
                <w:noProof/>
                <w:sz w:val="28"/>
                <w:szCs w:val="28"/>
              </w:rPr>
              <w:drawing>
                <wp:inline distT="0" distB="0" distL="0" distR="0">
                  <wp:extent cx="5995670" cy="3787140"/>
                  <wp:effectExtent l="0" t="0" r="5080" b="3810"/>
                  <wp:docPr id="80" name="Рисунок 28" descr="Двухполюс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вухполюсная схема"/>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95670" cy="3787140"/>
                          </a:xfrm>
                          <a:prstGeom prst="rect">
                            <a:avLst/>
                          </a:prstGeom>
                          <a:noFill/>
                          <a:ln>
                            <a:noFill/>
                          </a:ln>
                        </pic:spPr>
                      </pic:pic>
                    </a:graphicData>
                  </a:graphic>
                </wp:inline>
              </w:drawing>
            </w:r>
          </w:p>
        </w:tc>
      </w:tr>
      <w:tr w:rsidR="000F045F" w:rsidRPr="00BE76F0" w:rsidTr="00D641C3">
        <w:tc>
          <w:tcPr>
            <w:tcW w:w="9639" w:type="dxa"/>
            <w:shd w:val="clear" w:color="auto" w:fill="auto"/>
          </w:tcPr>
          <w:p w:rsidR="00051125" w:rsidRPr="00BE76F0" w:rsidRDefault="00051125" w:rsidP="003400D9">
            <w:pPr>
              <w:jc w:val="center"/>
              <w:rPr>
                <w:rFonts w:ascii="Times New Roman" w:eastAsia="Calibri Light" w:hAnsi="Times New Roman" w:cs="Times New Roman"/>
                <w:sz w:val="28"/>
                <w:szCs w:val="28"/>
                <w:lang w:eastAsia="en-US"/>
              </w:rPr>
            </w:pPr>
          </w:p>
          <w:p w:rsidR="00CF5040" w:rsidRPr="00BE76F0" w:rsidRDefault="00051125" w:rsidP="00B0563B">
            <w:pPr>
              <w:jc w:val="center"/>
              <w:rPr>
                <w:rFonts w:ascii="Times New Roman" w:eastAsia="Calibri Light" w:hAnsi="Times New Roman" w:cs="Times New Roman"/>
                <w:sz w:val="16"/>
                <w:szCs w:val="16"/>
                <w:lang w:val="kk-KZ" w:eastAsia="en-US"/>
              </w:rPr>
            </w:pPr>
            <w:r w:rsidRPr="00BE76F0">
              <w:rPr>
                <w:rFonts w:ascii="Times New Roman" w:eastAsia="Calibri Light" w:hAnsi="Times New Roman" w:cs="Times New Roman"/>
                <w:sz w:val="28"/>
                <w:szCs w:val="28"/>
                <w:lang w:eastAsia="en-US"/>
              </w:rPr>
              <w:t xml:space="preserve">Рисунок 2.3 </w:t>
            </w:r>
            <w:r w:rsidRPr="00BE76F0">
              <w:rPr>
                <w:rFonts w:ascii="Times New Roman" w:eastAsia="Calibri Light" w:hAnsi="Times New Roman" w:cs="Times New Roman"/>
                <w:iCs/>
                <w:sz w:val="28"/>
                <w:szCs w:val="28"/>
                <w:lang w:eastAsia="en-US"/>
              </w:rPr>
              <w:t>–</w:t>
            </w:r>
            <w:r w:rsidRPr="00BE76F0">
              <w:rPr>
                <w:rFonts w:ascii="Times New Roman" w:eastAsia="Calibri Light" w:hAnsi="Times New Roman" w:cs="Times New Roman"/>
                <w:sz w:val="28"/>
                <w:szCs w:val="28"/>
                <w:lang w:val="kk-KZ" w:eastAsia="en-US"/>
              </w:rPr>
              <w:t xml:space="preserve"> Формирование вольтамперной характеристики двухполюсного одноэлектронного устройства</w:t>
            </w:r>
            <w:r w:rsidR="00625363" w:rsidRPr="00BE76F0">
              <w:rPr>
                <w:rFonts w:ascii="Times New Roman" w:eastAsia="Calibri Light" w:hAnsi="Times New Roman" w:cs="Times New Roman"/>
                <w:sz w:val="28"/>
                <w:szCs w:val="28"/>
                <w:lang w:val="kk-KZ" w:eastAsia="en-US"/>
              </w:rPr>
              <w:t xml:space="preserve"> </w:t>
            </w:r>
          </w:p>
          <w:p w:rsidR="00CF5040" w:rsidRPr="00BE76F0" w:rsidRDefault="00CF5040" w:rsidP="00B0563B">
            <w:pPr>
              <w:jc w:val="center"/>
              <w:rPr>
                <w:rFonts w:ascii="Times New Roman" w:eastAsia="Calibri Light" w:hAnsi="Times New Roman" w:cs="Times New Roman"/>
                <w:sz w:val="16"/>
                <w:szCs w:val="16"/>
                <w:lang w:val="kk-KZ" w:eastAsia="en-US"/>
              </w:rPr>
            </w:pPr>
          </w:p>
          <w:p w:rsidR="00051125" w:rsidRPr="00BE76F0" w:rsidRDefault="00CF5040" w:rsidP="00CF5040">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051125" w:rsidRPr="00BE76F0">
              <w:rPr>
                <w:rFonts w:ascii="Times New Roman" w:eastAsia="Calibri Light" w:hAnsi="Times New Roman" w:cs="Times New Roman"/>
                <w:sz w:val="24"/>
                <w:szCs w:val="24"/>
                <w:lang w:eastAsia="en-US"/>
              </w:rPr>
              <w:t>[</w:t>
            </w:r>
            <w:r w:rsidR="002220AC" w:rsidRPr="00BE76F0">
              <w:rPr>
                <w:rFonts w:ascii="Times New Roman" w:eastAsia="Calibri Light" w:hAnsi="Times New Roman" w:cs="Times New Roman"/>
                <w:sz w:val="24"/>
                <w:szCs w:val="24"/>
                <w:lang w:eastAsia="en-US"/>
              </w:rPr>
              <w:t>6</w:t>
            </w:r>
            <w:r w:rsidR="008176A6" w:rsidRPr="00BE76F0">
              <w:rPr>
                <w:rFonts w:ascii="Times New Roman" w:eastAsia="Calibri Light" w:hAnsi="Times New Roman" w:cs="Times New Roman"/>
                <w:sz w:val="24"/>
                <w:szCs w:val="24"/>
                <w:lang w:eastAsia="en-US"/>
              </w:rPr>
              <w:t>6</w:t>
            </w:r>
            <w:r w:rsidR="001654AB" w:rsidRPr="00BE76F0">
              <w:rPr>
                <w:rFonts w:ascii="Times New Roman" w:eastAsia="Calibri Light" w:hAnsi="Times New Roman" w:cs="Times New Roman"/>
                <w:sz w:val="24"/>
                <w:szCs w:val="24"/>
                <w:lang w:eastAsia="en-US"/>
              </w:rPr>
              <w:t xml:space="preserve"> (стр. 21)</w:t>
            </w:r>
            <w:r w:rsidR="00051125" w:rsidRPr="00BE76F0">
              <w:rPr>
                <w:rFonts w:ascii="Times New Roman" w:eastAsia="Calibri Light" w:hAnsi="Times New Roman" w:cs="Times New Roman"/>
                <w:sz w:val="24"/>
                <w:szCs w:val="24"/>
                <w:lang w:eastAsia="en-US"/>
              </w:rPr>
              <w:t>]</w:t>
            </w:r>
          </w:p>
        </w:tc>
      </w:tr>
    </w:tbl>
    <w:p w:rsidR="00407F2F" w:rsidRPr="00BE76F0" w:rsidRDefault="00407F2F" w:rsidP="006279CC">
      <w:pPr>
        <w:ind w:firstLine="720"/>
        <w:jc w:val="right"/>
        <w:rPr>
          <w:rFonts w:ascii="Times New Roman" w:eastAsia="Calibri Light" w:hAnsi="Times New Roman" w:cs="Times New Roman"/>
          <w:sz w:val="28"/>
          <w:szCs w:val="28"/>
          <w:lang w:eastAsia="en-US"/>
        </w:rPr>
      </w:pPr>
    </w:p>
    <w:p w:rsidR="008A52F5" w:rsidRPr="00BE76F0" w:rsidRDefault="00193819"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Вместо того чтобы преодолевать кулоновскую блокаду увеличением </w:t>
      </w:r>
      <w:r w:rsidRPr="00BE76F0">
        <w:rPr>
          <w:rFonts w:ascii="Times New Roman" w:eastAsia="Calibri Light" w:hAnsi="Times New Roman" w:cs="Times New Roman"/>
          <w:i/>
          <w:sz w:val="28"/>
          <w:szCs w:val="28"/>
          <w:lang w:eastAsia="en-US"/>
        </w:rPr>
        <w:t>V</w:t>
      </w:r>
      <w:r w:rsidRPr="00BE76F0">
        <w:rPr>
          <w:rFonts w:ascii="Times New Roman" w:eastAsia="Calibri Light" w:hAnsi="Times New Roman" w:cs="Times New Roman"/>
          <w:i/>
          <w:sz w:val="28"/>
          <w:szCs w:val="28"/>
          <w:vertAlign w:val="subscript"/>
          <w:lang w:val="en-US" w:eastAsia="en-US"/>
        </w:rPr>
        <w:t>D</w:t>
      </w:r>
      <w:r w:rsidRPr="00BE76F0">
        <w:rPr>
          <w:rFonts w:ascii="Times New Roman" w:eastAsia="Calibri Light" w:hAnsi="Times New Roman" w:cs="Times New Roman"/>
          <w:i/>
          <w:sz w:val="28"/>
          <w:szCs w:val="28"/>
          <w:vertAlign w:val="subscript"/>
          <w:lang w:eastAsia="en-US"/>
        </w:rPr>
        <w:t>S</w:t>
      </w:r>
      <w:r w:rsidRPr="00BE76F0">
        <w:rPr>
          <w:rFonts w:ascii="Times New Roman" w:eastAsia="Calibri Light" w:hAnsi="Times New Roman" w:cs="Times New Roman"/>
          <w:sz w:val="28"/>
          <w:szCs w:val="28"/>
          <w:lang w:eastAsia="en-US"/>
        </w:rPr>
        <w:t xml:space="preserve">, можно добавить в схему затворный электрод </w:t>
      </w:r>
      <w:r w:rsidRPr="00BE76F0">
        <w:rPr>
          <w:rFonts w:ascii="Times New Roman" w:eastAsia="Calibri Light" w:hAnsi="Times New Roman" w:cs="Times New Roman"/>
          <w:i/>
          <w:sz w:val="28"/>
          <w:szCs w:val="28"/>
          <w:lang w:val="en-US" w:eastAsia="en-US"/>
        </w:rPr>
        <w:t>G</w:t>
      </w:r>
      <w:r w:rsidRPr="00BE76F0">
        <w:rPr>
          <w:rFonts w:ascii="Times New Roman" w:eastAsia="Calibri Light" w:hAnsi="Times New Roman" w:cs="Times New Roman"/>
          <w:sz w:val="28"/>
          <w:szCs w:val="28"/>
          <w:lang w:eastAsia="en-US"/>
        </w:rPr>
        <w:t xml:space="preserve"> с</w:t>
      </w:r>
      <w:r w:rsidR="00B01EE9" w:rsidRPr="00BE76F0">
        <w:rPr>
          <w:rFonts w:ascii="Times New Roman" w:eastAsia="Calibri Light" w:hAnsi="Times New Roman" w:cs="Times New Roman"/>
          <w:sz w:val="28"/>
          <w:szCs w:val="28"/>
          <w:lang w:eastAsia="en-US"/>
        </w:rPr>
        <w:t xml:space="preserve"> переменным напряжением з</w:t>
      </w:r>
      <w:r w:rsidR="00B01EE9" w:rsidRPr="00BE76F0">
        <w:rPr>
          <w:rFonts w:ascii="Times New Roman" w:eastAsia="Calibri Light" w:hAnsi="Times New Roman" w:cs="Times New Roman"/>
          <w:sz w:val="28"/>
          <w:szCs w:val="28"/>
          <w:lang w:eastAsia="en-US"/>
        </w:rPr>
        <w:t>а</w:t>
      </w:r>
      <w:r w:rsidR="00B01EE9" w:rsidRPr="00BE76F0">
        <w:rPr>
          <w:rFonts w:ascii="Times New Roman" w:eastAsia="Calibri Light" w:hAnsi="Times New Roman" w:cs="Times New Roman"/>
          <w:sz w:val="28"/>
          <w:szCs w:val="28"/>
          <w:lang w:eastAsia="en-US"/>
        </w:rPr>
        <w:t xml:space="preserve">твора </w:t>
      </w:r>
      <w:r w:rsidR="00B01EE9" w:rsidRPr="00BE76F0">
        <w:rPr>
          <w:rFonts w:ascii="Times New Roman" w:eastAsia="Calibri Light" w:hAnsi="Times New Roman" w:cs="Times New Roman"/>
          <w:position w:val="-12"/>
          <w:sz w:val="28"/>
          <w:szCs w:val="28"/>
          <w:lang w:eastAsia="en-US"/>
        </w:rPr>
        <w:object w:dxaOrig="460" w:dyaOrig="380">
          <v:shape id="_x0000_i1075" type="#_x0000_t75" style="width:23.1pt;height:19pt" o:ole="">
            <v:imagedata r:id="rId138" o:title=""/>
          </v:shape>
          <o:OLEObject Type="Embed" ProgID="Equation.DSMT4" ShapeID="_x0000_i1075" DrawAspect="Content" ObjectID="_1778571099" r:id="rId139"/>
        </w:object>
      </w:r>
      <w:r w:rsidR="000F045F" w:rsidRPr="00BE76F0">
        <w:rPr>
          <w:rFonts w:ascii="Times New Roman" w:eastAsia="Calibri Light" w:hAnsi="Times New Roman" w:cs="Times New Roman"/>
          <w:sz w:val="28"/>
          <w:szCs w:val="28"/>
          <w:lang w:eastAsia="en-US"/>
        </w:rPr>
        <w:t xml:space="preserve"> представленный на рисунке </w:t>
      </w:r>
      <w:r w:rsidR="00051125" w:rsidRPr="00BE76F0">
        <w:rPr>
          <w:rFonts w:ascii="Times New Roman" w:eastAsia="Calibri Light" w:hAnsi="Times New Roman" w:cs="Times New Roman"/>
          <w:sz w:val="28"/>
          <w:szCs w:val="28"/>
          <w:lang w:eastAsia="en-US"/>
        </w:rPr>
        <w:t xml:space="preserve">2.4 </w:t>
      </w:r>
      <w:r w:rsidR="000F045F" w:rsidRPr="00BE76F0">
        <w:rPr>
          <w:rFonts w:ascii="Times New Roman" w:eastAsia="Calibri Light" w:hAnsi="Times New Roman" w:cs="Times New Roman"/>
          <w:sz w:val="28"/>
          <w:szCs w:val="28"/>
          <w:lang w:eastAsia="en-US"/>
        </w:rPr>
        <w:t>(</w:t>
      </w:r>
      <w:r w:rsidR="00051125" w:rsidRPr="00BE76F0">
        <w:rPr>
          <w:rFonts w:ascii="Times New Roman" w:eastAsia="Calibri Light" w:hAnsi="Times New Roman" w:cs="Times New Roman"/>
          <w:sz w:val="28"/>
          <w:szCs w:val="28"/>
          <w:lang w:eastAsia="en-US"/>
        </w:rPr>
        <w:t xml:space="preserve">а). </w:t>
      </w:r>
      <w:r w:rsidRPr="00BE76F0">
        <w:rPr>
          <w:rFonts w:ascii="Times New Roman" w:eastAsia="Calibri Light" w:hAnsi="Times New Roman" w:cs="Times New Roman"/>
          <w:sz w:val="28"/>
          <w:szCs w:val="28"/>
          <w:lang w:eastAsia="en-US"/>
        </w:rPr>
        <w:t>С увеличением напряжения на з</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 xml:space="preserve">творе </w:t>
      </w:r>
      <w:r w:rsidRPr="00BE76F0">
        <w:rPr>
          <w:rFonts w:ascii="Times New Roman" w:eastAsia="Calibri Light" w:hAnsi="Times New Roman" w:cs="Times New Roman"/>
          <w:i/>
          <w:sz w:val="28"/>
          <w:szCs w:val="28"/>
          <w:lang w:eastAsia="en-US"/>
        </w:rPr>
        <w:t>V</w:t>
      </w:r>
      <w:r w:rsidRPr="00BE76F0">
        <w:rPr>
          <w:rFonts w:ascii="Times New Roman" w:eastAsia="Calibri Light" w:hAnsi="Times New Roman" w:cs="Times New Roman"/>
          <w:i/>
          <w:sz w:val="28"/>
          <w:szCs w:val="28"/>
          <w:vertAlign w:val="subscript"/>
          <w:lang w:val="en-US" w:eastAsia="en-US"/>
        </w:rPr>
        <w:t>G</w:t>
      </w:r>
      <w:r w:rsidRPr="00BE76F0">
        <w:rPr>
          <w:rFonts w:ascii="Times New Roman" w:eastAsia="Calibri Light" w:hAnsi="Times New Roman" w:cs="Times New Roman"/>
          <w:i/>
          <w:sz w:val="28"/>
          <w:szCs w:val="28"/>
          <w:vertAlign w:val="subscript"/>
          <w:lang w:eastAsia="en-US"/>
        </w:rPr>
        <w:t>S</w:t>
      </w:r>
      <w:r w:rsidR="00051125" w:rsidRPr="00BE76F0">
        <w:rPr>
          <w:rFonts w:ascii="Times New Roman" w:eastAsia="Calibri Light" w:hAnsi="Times New Roman" w:cs="Times New Roman"/>
          <w:sz w:val="28"/>
          <w:szCs w:val="28"/>
          <w:lang w:eastAsia="en-US"/>
        </w:rPr>
        <w:t>, электростат</w:t>
      </w:r>
      <w:r w:rsidR="00B01EE9" w:rsidRPr="00BE76F0">
        <w:rPr>
          <w:rFonts w:ascii="Times New Roman" w:eastAsia="Calibri Light" w:hAnsi="Times New Roman" w:cs="Times New Roman"/>
          <w:sz w:val="28"/>
          <w:szCs w:val="28"/>
          <w:lang w:eastAsia="en-US"/>
        </w:rPr>
        <w:t xml:space="preserve">ический потенциал </w:t>
      </w:r>
      <w:r w:rsidRPr="00BE76F0">
        <w:rPr>
          <w:rFonts w:ascii="Times New Roman" w:eastAsia="Calibri Light" w:hAnsi="Times New Roman" w:cs="Times New Roman"/>
          <w:sz w:val="28"/>
          <w:szCs w:val="28"/>
          <w:lang w:eastAsia="en-US"/>
        </w:rPr>
        <w:t xml:space="preserve">на острове </w:t>
      </w:r>
      <w:r w:rsidR="00B01EE9" w:rsidRPr="00BE76F0">
        <w:rPr>
          <w:rFonts w:ascii="Times New Roman" w:eastAsia="Calibri Light" w:hAnsi="Times New Roman" w:cs="Times New Roman"/>
          <w:sz w:val="28"/>
          <w:szCs w:val="28"/>
          <w:lang w:eastAsia="en-US"/>
        </w:rPr>
        <w:t>смещается благодаря цепи емкости, изображенной на рис</w:t>
      </w:r>
      <w:r w:rsidR="000F045F" w:rsidRPr="00BE76F0">
        <w:rPr>
          <w:rFonts w:ascii="Times New Roman" w:eastAsia="Calibri Light" w:hAnsi="Times New Roman" w:cs="Times New Roman"/>
          <w:sz w:val="28"/>
          <w:szCs w:val="28"/>
          <w:lang w:eastAsia="en-US"/>
        </w:rPr>
        <w:t>унке</w:t>
      </w:r>
      <w:r w:rsidR="00B01EE9" w:rsidRPr="00BE76F0">
        <w:rPr>
          <w:rFonts w:ascii="Times New Roman" w:eastAsia="Calibri Light" w:hAnsi="Times New Roman" w:cs="Times New Roman"/>
          <w:sz w:val="28"/>
          <w:szCs w:val="28"/>
          <w:lang w:eastAsia="en-US"/>
        </w:rPr>
        <w:t xml:space="preserve"> 2.4 </w:t>
      </w:r>
      <w:r w:rsidR="000F045F" w:rsidRPr="00BE76F0">
        <w:rPr>
          <w:rFonts w:ascii="Times New Roman" w:eastAsia="Calibri Light" w:hAnsi="Times New Roman" w:cs="Times New Roman"/>
          <w:sz w:val="28"/>
          <w:szCs w:val="28"/>
          <w:lang w:eastAsia="en-US"/>
        </w:rPr>
        <w:t>(</w:t>
      </w:r>
      <w:r w:rsidR="00B01EE9" w:rsidRPr="00BE76F0">
        <w:rPr>
          <w:rFonts w:ascii="Times New Roman" w:eastAsia="Calibri Light" w:hAnsi="Times New Roman" w:cs="Times New Roman"/>
          <w:sz w:val="28"/>
          <w:szCs w:val="28"/>
          <w:lang w:eastAsia="en-US"/>
        </w:rPr>
        <w:t>б</w:t>
      </w:r>
      <w:r w:rsidR="000F045F" w:rsidRPr="00BE76F0">
        <w:rPr>
          <w:rFonts w:ascii="Times New Roman" w:eastAsia="Calibri Light" w:hAnsi="Times New Roman" w:cs="Times New Roman"/>
          <w:sz w:val="28"/>
          <w:szCs w:val="28"/>
          <w:lang w:eastAsia="en-US"/>
        </w:rPr>
        <w:t>)</w:t>
      </w:r>
      <w:r w:rsidR="00B01EE9" w:rsidRPr="00BE76F0">
        <w:rPr>
          <w:rFonts w:ascii="Times New Roman" w:eastAsia="Calibri Light" w:hAnsi="Times New Roman" w:cs="Times New Roman"/>
          <w:sz w:val="28"/>
          <w:szCs w:val="28"/>
          <w:lang w:eastAsia="en-US"/>
        </w:rPr>
        <w:t xml:space="preserve">. </w:t>
      </w:r>
    </w:p>
    <w:tbl>
      <w:tblPr>
        <w:tblW w:w="9722" w:type="dxa"/>
        <w:jc w:val="center"/>
        <w:tblInd w:w="267" w:type="dxa"/>
        <w:tblLook w:val="04A0" w:firstRow="1" w:lastRow="0" w:firstColumn="1" w:lastColumn="0" w:noHBand="0" w:noVBand="1"/>
      </w:tblPr>
      <w:tblGrid>
        <w:gridCol w:w="4686"/>
        <w:gridCol w:w="5036"/>
      </w:tblGrid>
      <w:tr w:rsidR="003E4F34" w:rsidRPr="00BE76F0" w:rsidTr="003E4F34">
        <w:trPr>
          <w:jc w:val="center"/>
        </w:trPr>
        <w:tc>
          <w:tcPr>
            <w:tcW w:w="4686" w:type="dxa"/>
          </w:tcPr>
          <w:p w:rsidR="003E4F34" w:rsidRPr="00BE76F0" w:rsidRDefault="00604797" w:rsidP="005B55EE">
            <w:pPr>
              <w:autoSpaceDE w:val="0"/>
              <w:autoSpaceDN w:val="0"/>
              <w:adjustRightInd w:val="0"/>
              <w:ind w:left="-113"/>
              <w:jc w:val="right"/>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lastRenderedPageBreak/>
              <w:drawing>
                <wp:inline distT="0" distB="0" distL="0" distR="0">
                  <wp:extent cx="2880995" cy="1794510"/>
                  <wp:effectExtent l="0" t="0" r="0" b="0"/>
                  <wp:docPr id="82" name="Рисунок 82" descr="3по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полюс"/>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80995" cy="1794510"/>
                          </a:xfrm>
                          <a:prstGeom prst="rect">
                            <a:avLst/>
                          </a:prstGeom>
                          <a:noFill/>
                          <a:ln>
                            <a:noFill/>
                          </a:ln>
                        </pic:spPr>
                      </pic:pic>
                    </a:graphicData>
                  </a:graphic>
                </wp:inline>
              </w:drawing>
            </w:r>
          </w:p>
        </w:tc>
        <w:tc>
          <w:tcPr>
            <w:tcW w:w="5036" w:type="dxa"/>
          </w:tcPr>
          <w:p w:rsidR="003E4F34" w:rsidRPr="00BE76F0" w:rsidRDefault="00604797" w:rsidP="005B55EE">
            <w:pPr>
              <w:autoSpaceDE w:val="0"/>
              <w:autoSpaceDN w:val="0"/>
              <w:adjustRightInd w:val="0"/>
              <w:ind w:left="-113"/>
              <w:jc w:val="both"/>
              <w:rPr>
                <w:rFonts w:ascii="Times New Roman" w:eastAsia="@MS Mincho" w:hAnsi="Times New Roman" w:cs="Times New Roman"/>
                <w:sz w:val="28"/>
                <w:szCs w:val="28"/>
                <w:lang w:eastAsia="kk-KZ"/>
              </w:rPr>
            </w:pPr>
            <w:r>
              <w:rPr>
                <w:rFonts w:ascii="Times New Roman" w:eastAsia="@MS Mincho" w:hAnsi="Times New Roman" w:cs="Times New Roman"/>
                <w:noProof/>
                <w:sz w:val="28"/>
                <w:szCs w:val="28"/>
              </w:rPr>
              <w:drawing>
                <wp:inline distT="0" distB="0" distL="0" distR="0">
                  <wp:extent cx="3044825" cy="1898015"/>
                  <wp:effectExtent l="0" t="0" r="3175" b="6985"/>
                  <wp:docPr id="83" name="Рисунок 83" descr="3по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полюс"/>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4825" cy="1898015"/>
                          </a:xfrm>
                          <a:prstGeom prst="rect">
                            <a:avLst/>
                          </a:prstGeom>
                          <a:noFill/>
                          <a:ln>
                            <a:noFill/>
                          </a:ln>
                        </pic:spPr>
                      </pic:pic>
                    </a:graphicData>
                  </a:graphic>
                </wp:inline>
              </w:drawing>
            </w:r>
          </w:p>
        </w:tc>
      </w:tr>
      <w:tr w:rsidR="003E4F34" w:rsidRPr="00BE76F0" w:rsidTr="003E4F34">
        <w:trPr>
          <w:trHeight w:val="337"/>
          <w:jc w:val="center"/>
        </w:trPr>
        <w:tc>
          <w:tcPr>
            <w:tcW w:w="4686" w:type="dxa"/>
          </w:tcPr>
          <w:p w:rsidR="003E4F34" w:rsidRPr="00BE76F0" w:rsidRDefault="003E4F34" w:rsidP="005B55EE">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а)</w:t>
            </w:r>
          </w:p>
        </w:tc>
        <w:tc>
          <w:tcPr>
            <w:tcW w:w="5036" w:type="dxa"/>
          </w:tcPr>
          <w:p w:rsidR="003E4F34" w:rsidRPr="00BE76F0" w:rsidRDefault="003E4F34" w:rsidP="005B55EE">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MS Mincho" w:hAnsi="Times New Roman" w:cs="Times New Roman"/>
                <w:sz w:val="28"/>
                <w:szCs w:val="28"/>
                <w:lang w:eastAsia="kk-KZ"/>
              </w:rPr>
              <w:t>б)</w:t>
            </w:r>
          </w:p>
        </w:tc>
      </w:tr>
      <w:tr w:rsidR="003E4F34" w:rsidRPr="00BE76F0" w:rsidTr="003E4F34">
        <w:trPr>
          <w:trHeight w:val="337"/>
          <w:jc w:val="center"/>
        </w:trPr>
        <w:tc>
          <w:tcPr>
            <w:tcW w:w="9722" w:type="dxa"/>
            <w:gridSpan w:val="2"/>
          </w:tcPr>
          <w:p w:rsidR="003E4F34" w:rsidRPr="00BE76F0" w:rsidRDefault="003E4F34" w:rsidP="005B55EE">
            <w:pPr>
              <w:autoSpaceDE w:val="0"/>
              <w:autoSpaceDN w:val="0"/>
              <w:adjustRightInd w:val="0"/>
              <w:rPr>
                <w:rFonts w:ascii="Times New Roman" w:eastAsia="@MS Mincho" w:hAnsi="Times New Roman" w:cs="Times New Roman"/>
                <w:sz w:val="24"/>
                <w:szCs w:val="24"/>
                <w:lang w:val="kk-KZ" w:eastAsia="kk-KZ"/>
              </w:rPr>
            </w:pPr>
          </w:p>
          <w:p w:rsidR="003E4F34" w:rsidRPr="00BE76F0" w:rsidRDefault="003E4F34" w:rsidP="005B55EE">
            <w:pPr>
              <w:autoSpaceDE w:val="0"/>
              <w:autoSpaceDN w:val="0"/>
              <w:adjustRightInd w:val="0"/>
              <w:rPr>
                <w:rFonts w:ascii="Times New Roman" w:eastAsia="@MS Mincho" w:hAnsi="Times New Roman" w:cs="Times New Roman"/>
                <w:sz w:val="24"/>
                <w:szCs w:val="24"/>
                <w:lang w:val="kk-KZ" w:eastAsia="kk-KZ"/>
              </w:rPr>
            </w:pPr>
            <w:r w:rsidRPr="00BE76F0">
              <w:rPr>
                <w:rFonts w:ascii="Times New Roman" w:eastAsia="@MS Mincho" w:hAnsi="Times New Roman" w:cs="Times New Roman"/>
                <w:sz w:val="24"/>
                <w:szCs w:val="24"/>
                <w:lang w:val="kk-KZ" w:eastAsia="kk-KZ"/>
              </w:rPr>
              <w:t>а) одноэлектронный транзистор; б) электрическая схема одноэлектронного транзистора</w:t>
            </w:r>
          </w:p>
        </w:tc>
      </w:tr>
      <w:tr w:rsidR="003E4F34" w:rsidRPr="00BE76F0" w:rsidTr="00E13477">
        <w:trPr>
          <w:trHeight w:val="649"/>
          <w:jc w:val="center"/>
        </w:trPr>
        <w:tc>
          <w:tcPr>
            <w:tcW w:w="9722" w:type="dxa"/>
            <w:gridSpan w:val="2"/>
          </w:tcPr>
          <w:p w:rsidR="003E4F34" w:rsidRPr="00BE76F0" w:rsidRDefault="003E4F34" w:rsidP="005B55EE">
            <w:pPr>
              <w:autoSpaceDE w:val="0"/>
              <w:autoSpaceDN w:val="0"/>
              <w:adjustRightInd w:val="0"/>
              <w:jc w:val="center"/>
              <w:rPr>
                <w:rFonts w:ascii="Times New Roman" w:eastAsia="@MS Mincho" w:hAnsi="Times New Roman" w:cs="Times New Roman"/>
                <w:sz w:val="28"/>
                <w:szCs w:val="28"/>
                <w:lang w:val="kk-KZ" w:eastAsia="kk-KZ"/>
              </w:rPr>
            </w:pPr>
          </w:p>
          <w:p w:rsidR="003E4F34" w:rsidRPr="00BE76F0" w:rsidRDefault="003E4F34" w:rsidP="00E13477">
            <w:pPr>
              <w:autoSpaceDE w:val="0"/>
              <w:autoSpaceDN w:val="0"/>
              <w:adjustRightInd w:val="0"/>
              <w:jc w:val="center"/>
              <w:rPr>
                <w:rFonts w:ascii="Times New Roman" w:eastAsia="@MS Mincho" w:hAnsi="Times New Roman" w:cs="Times New Roman"/>
                <w:sz w:val="28"/>
                <w:szCs w:val="28"/>
                <w:lang w:val="kk-KZ" w:eastAsia="kk-KZ"/>
              </w:rPr>
            </w:pPr>
            <w:r w:rsidRPr="00BE76F0">
              <w:rPr>
                <w:rFonts w:ascii="Times New Roman" w:eastAsia="@MS Mincho" w:hAnsi="Times New Roman" w:cs="Times New Roman"/>
                <w:sz w:val="28"/>
                <w:szCs w:val="28"/>
                <w:lang w:val="kk-KZ" w:eastAsia="kk-KZ"/>
              </w:rPr>
              <w:t xml:space="preserve">Рисунок 2.4 – </w:t>
            </w:r>
            <w:r w:rsidRPr="00BE76F0">
              <w:rPr>
                <w:rFonts w:ascii="Times New Roman" w:eastAsia="@MS Mincho" w:hAnsi="Times New Roman" w:cs="Times New Roman"/>
                <w:sz w:val="28"/>
                <w:szCs w:val="28"/>
                <w:lang w:eastAsia="kk-KZ"/>
              </w:rPr>
              <w:t>Одноэлектронный транзистор и его электрическая схема</w:t>
            </w:r>
          </w:p>
        </w:tc>
      </w:tr>
    </w:tbl>
    <w:p w:rsidR="003E4F34" w:rsidRPr="00BE76F0" w:rsidRDefault="003E4F34" w:rsidP="008547D9">
      <w:pPr>
        <w:ind w:firstLine="720"/>
        <w:jc w:val="both"/>
        <w:rPr>
          <w:rFonts w:ascii="Times New Roman" w:eastAsia="Calibri Light" w:hAnsi="Times New Roman" w:cs="Times New Roman"/>
          <w:sz w:val="28"/>
          <w:szCs w:val="28"/>
          <w:lang w:eastAsia="en-US"/>
        </w:rPr>
      </w:pPr>
    </w:p>
    <w:p w:rsidR="008547D9" w:rsidRPr="00BE76F0" w:rsidRDefault="008547D9" w:rsidP="008547D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С увеличением </w:t>
      </w:r>
      <w:r w:rsidRPr="00BE76F0">
        <w:rPr>
          <w:rFonts w:ascii="Times New Roman" w:eastAsia="Calibri Light" w:hAnsi="Times New Roman" w:cs="Times New Roman"/>
          <w:position w:val="-12"/>
          <w:sz w:val="28"/>
          <w:szCs w:val="28"/>
          <w:lang w:eastAsia="en-US"/>
        </w:rPr>
        <w:object w:dxaOrig="460" w:dyaOrig="380">
          <v:shape id="_x0000_i1076" type="#_x0000_t75" style="width:23.1pt;height:19pt" o:ole="">
            <v:imagedata r:id="rId142" o:title=""/>
          </v:shape>
          <o:OLEObject Type="Embed" ProgID="Equation.DSMT4" ShapeID="_x0000_i1076" DrawAspect="Content" ObjectID="_1778571100" r:id="rId143"/>
        </w:object>
      </w:r>
      <w:r w:rsidRPr="00BE76F0">
        <w:rPr>
          <w:rFonts w:ascii="Times New Roman" w:eastAsia="Calibri Light" w:hAnsi="Times New Roman" w:cs="Times New Roman"/>
          <w:sz w:val="28"/>
          <w:szCs w:val="28"/>
          <w:lang w:eastAsia="en-US"/>
        </w:rPr>
        <w:t xml:space="preserve"> &gt; 0, отрицательный заряд накапливается не непрерыв-но, а ступенчато, как показано на рисунке 2.5. Первый электрон заряжается при </w:t>
      </w:r>
      <w:r w:rsidRPr="00BE76F0">
        <w:rPr>
          <w:rFonts w:ascii="Times New Roman" w:eastAsia="Calibri Light" w:hAnsi="Times New Roman" w:cs="Times New Roman"/>
          <w:position w:val="-12"/>
          <w:sz w:val="28"/>
          <w:szCs w:val="28"/>
          <w:lang w:eastAsia="en-US"/>
        </w:rPr>
        <w:object w:dxaOrig="1160" w:dyaOrig="420">
          <v:shape id="_x0000_i1077" type="#_x0000_t75" style="width:58.4pt;height:21.05pt" o:ole="">
            <v:imagedata r:id="rId144" o:title=""/>
          </v:shape>
          <o:OLEObject Type="Embed" ProgID="Equation.DSMT4" ShapeID="_x0000_i1077" DrawAspect="Content" ObjectID="_1778571101" r:id="rId145"/>
        </w:object>
      </w:r>
      <w:r w:rsidRPr="00BE76F0">
        <w:rPr>
          <w:rFonts w:ascii="Times New Roman" w:eastAsia="Calibri Light" w:hAnsi="Times New Roman" w:cs="Times New Roman"/>
          <w:sz w:val="28"/>
          <w:szCs w:val="28"/>
          <w:lang w:eastAsia="en-US"/>
        </w:rPr>
        <w:t>, когда электростатическая энергия для электрона на острове умен</w:t>
      </w:r>
      <w:r w:rsidRPr="00BE76F0">
        <w:rPr>
          <w:rFonts w:ascii="Times New Roman" w:eastAsia="Calibri Light" w:hAnsi="Times New Roman" w:cs="Times New Roman"/>
          <w:sz w:val="28"/>
          <w:szCs w:val="28"/>
          <w:lang w:eastAsia="en-US"/>
        </w:rPr>
        <w:t>ь</w:t>
      </w:r>
      <w:r w:rsidRPr="00BE76F0">
        <w:rPr>
          <w:rFonts w:ascii="Times New Roman" w:eastAsia="Calibri Light" w:hAnsi="Times New Roman" w:cs="Times New Roman"/>
          <w:sz w:val="28"/>
          <w:szCs w:val="28"/>
          <w:lang w:eastAsia="en-US"/>
        </w:rPr>
        <w:t xml:space="preserve">шается, компенсируя </w:t>
      </w:r>
      <w:r w:rsidRPr="00BE76F0">
        <w:rPr>
          <w:rFonts w:ascii="Times New Roman" w:hAnsi="Times New Roman" w:cs="Times New Roman"/>
          <w:i/>
          <w:position w:val="-12"/>
        </w:rPr>
        <w:object w:dxaOrig="380" w:dyaOrig="380">
          <v:shape id="_x0000_i1078" type="#_x0000_t75" style="width:19pt;height:19pt" o:ole="">
            <v:imagedata r:id="rId146" o:title=""/>
          </v:shape>
          <o:OLEObject Type="Embed" ProgID="Equation.DSMT4" ShapeID="_x0000_i1078" DrawAspect="Content" ObjectID="_1778571102" r:id="rId147"/>
        </w:object>
      </w:r>
      <w:r w:rsidRPr="00BE76F0">
        <w:rPr>
          <w:rFonts w:ascii="Times New Roman" w:eastAsia="Calibri Light" w:hAnsi="Times New Roman" w:cs="Times New Roman"/>
          <w:sz w:val="28"/>
          <w:szCs w:val="28"/>
          <w:lang w:eastAsia="en-US"/>
        </w:rPr>
        <w:t>, т.е,</w:t>
      </w:r>
    </w:p>
    <w:p w:rsidR="008547D9" w:rsidRPr="00BE76F0" w:rsidRDefault="008547D9" w:rsidP="008547D9">
      <w:pPr>
        <w:ind w:firstLine="720"/>
        <w:jc w:val="both"/>
        <w:rPr>
          <w:rFonts w:ascii="Times New Roman" w:eastAsia="Calibri Light" w:hAnsi="Times New Roman" w:cs="Times New Roman"/>
          <w:sz w:val="28"/>
          <w:szCs w:val="28"/>
          <w:lang w:eastAsia="en-US"/>
        </w:rPr>
      </w:pPr>
    </w:p>
    <w:p w:rsidR="008547D9" w:rsidRPr="00BE76F0" w:rsidRDefault="008547D9" w:rsidP="008547D9">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i/>
          <w:position w:val="-34"/>
          <w:sz w:val="28"/>
          <w:szCs w:val="28"/>
          <w:lang w:eastAsia="en-US"/>
        </w:rPr>
        <w:object w:dxaOrig="2960" w:dyaOrig="780">
          <v:shape id="_x0000_i1079" type="#_x0000_t75" style="width:148.75pt;height:39.4pt" o:ole="">
            <v:imagedata r:id="rId148" o:title=""/>
          </v:shape>
          <o:OLEObject Type="Embed" ProgID="Equation.DSMT4" ShapeID="_x0000_i1079" DrawAspect="Content" ObjectID="_1778571103" r:id="rId149"/>
        </w:object>
      </w:r>
      <w:r w:rsidRPr="00BE76F0">
        <w:rPr>
          <w:rFonts w:ascii="Times New Roman" w:eastAsia="Calibri Light" w:hAnsi="Times New Roman" w:cs="Times New Roman"/>
          <w:sz w:val="28"/>
          <w:szCs w:val="28"/>
          <w:lang w:eastAsia="en-US"/>
        </w:rPr>
        <w:t>,                                     (2.5)</w:t>
      </w:r>
    </w:p>
    <w:p w:rsidR="008A52F5" w:rsidRPr="00BE76F0" w:rsidRDefault="008A52F5" w:rsidP="006279CC">
      <w:pPr>
        <w:ind w:firstLine="720"/>
        <w:jc w:val="both"/>
        <w:rPr>
          <w:rFonts w:ascii="Times New Roman" w:eastAsia="Calibri Light" w:hAnsi="Times New Roman" w:cs="Times New Roman"/>
          <w:sz w:val="28"/>
          <w:szCs w:val="28"/>
          <w:lang w:eastAsia="en-US"/>
        </w:rPr>
      </w:pPr>
    </w:p>
    <w:p w:rsidR="00B01EE9" w:rsidRPr="00BE76F0" w:rsidRDefault="00B01EE9" w:rsidP="003400D9">
      <w:pPr>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что приводит к пороговому напряжению</w:t>
      </w:r>
      <w:r w:rsidR="000513AB" w:rsidRPr="00BE76F0">
        <w:rPr>
          <w:rFonts w:ascii="Times New Roman" w:eastAsia="Calibri Light" w:hAnsi="Times New Roman" w:cs="Times New Roman"/>
          <w:sz w:val="28"/>
          <w:szCs w:val="28"/>
          <w:lang w:eastAsia="en-US"/>
        </w:rPr>
        <w:t xml:space="preserve"> равному</w:t>
      </w:r>
    </w:p>
    <w:p w:rsidR="00B01EE9" w:rsidRPr="00BE76F0" w:rsidRDefault="00B01EE9" w:rsidP="006279CC">
      <w:pPr>
        <w:ind w:firstLine="720"/>
        <w:jc w:val="both"/>
        <w:rPr>
          <w:rFonts w:ascii="Times New Roman" w:eastAsia="Calibri Light" w:hAnsi="Times New Roman" w:cs="Times New Roman"/>
          <w:sz w:val="28"/>
          <w:szCs w:val="28"/>
          <w:lang w:eastAsia="en-US"/>
        </w:rPr>
      </w:pPr>
    </w:p>
    <w:p w:rsidR="00B01EE9" w:rsidRPr="00BE76F0" w:rsidRDefault="00B01EE9" w:rsidP="006279CC">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i/>
          <w:position w:val="-34"/>
          <w:sz w:val="28"/>
          <w:szCs w:val="28"/>
          <w:lang w:eastAsia="en-US"/>
        </w:rPr>
        <w:object w:dxaOrig="2600" w:dyaOrig="780">
          <v:shape id="_x0000_i1080" type="#_x0000_t75" style="width:130.4pt;height:39.4pt" o:ole="">
            <v:imagedata r:id="rId150" o:title=""/>
          </v:shape>
          <o:OLEObject Type="Embed" ProgID="Equation.DSMT4" ShapeID="_x0000_i1080" DrawAspect="Content" ObjectID="_1778571104" r:id="rId151"/>
        </w:object>
      </w:r>
      <w:r w:rsidR="00E56A79" w:rsidRPr="00BE76F0">
        <w:rPr>
          <w:rFonts w:ascii="Times New Roman" w:eastAsia="Calibri Light" w:hAnsi="Times New Roman" w:cs="Times New Roman"/>
          <w:sz w:val="28"/>
          <w:szCs w:val="28"/>
          <w:lang w:eastAsia="en-US"/>
        </w:rPr>
        <w:t>.</w:t>
      </w:r>
      <w:r w:rsidRPr="00BE76F0">
        <w:rPr>
          <w:rFonts w:ascii="Times New Roman" w:eastAsia="Calibri Light" w:hAnsi="Times New Roman" w:cs="Times New Roman"/>
          <w:sz w:val="28"/>
          <w:szCs w:val="28"/>
          <w:lang w:eastAsia="en-US"/>
        </w:rPr>
        <w:t xml:space="preserve">                 </w:t>
      </w:r>
      <w:r w:rsidR="00C93A92"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                  (</w:t>
      </w:r>
      <w:r w:rsidR="007D4DE5" w:rsidRPr="00BE76F0">
        <w:rPr>
          <w:rFonts w:ascii="Times New Roman" w:eastAsia="Calibri Light" w:hAnsi="Times New Roman" w:cs="Times New Roman"/>
          <w:sz w:val="28"/>
          <w:szCs w:val="28"/>
          <w:lang w:eastAsia="en-US"/>
        </w:rPr>
        <w:t>2.6</w:t>
      </w:r>
      <w:r w:rsidRPr="00BE76F0">
        <w:rPr>
          <w:rFonts w:ascii="Times New Roman" w:eastAsia="Calibri Light" w:hAnsi="Times New Roman" w:cs="Times New Roman"/>
          <w:sz w:val="28"/>
          <w:szCs w:val="28"/>
          <w:lang w:eastAsia="en-US"/>
        </w:rPr>
        <w:t>)</w:t>
      </w:r>
    </w:p>
    <w:p w:rsidR="00A015B4" w:rsidRPr="00BE76F0" w:rsidRDefault="00A015B4" w:rsidP="006279CC">
      <w:pPr>
        <w:ind w:firstLine="720"/>
        <w:jc w:val="both"/>
        <w:rPr>
          <w:rFonts w:ascii="Times New Roman" w:eastAsia="Calibri Light" w:hAnsi="Times New Roman" w:cs="Times New Roman"/>
          <w:sz w:val="28"/>
          <w:szCs w:val="28"/>
          <w:lang w:eastAsia="en-US"/>
        </w:rPr>
      </w:pPr>
    </w:p>
    <w:p w:rsidR="00051125" w:rsidRPr="00BE76F0" w:rsidRDefault="00A015B4"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При таком значении напряжения на затворе зарядовое состояние острова колеблется на величину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sz w:val="28"/>
          <w:szCs w:val="28"/>
          <w:lang w:eastAsia="en-US"/>
        </w:rPr>
        <w:t xml:space="preserve">. Прикладывая небольшое напряжение сток-исток </w:t>
      </w:r>
      <w:r w:rsidRPr="00BE76F0">
        <w:rPr>
          <w:rFonts w:ascii="Times New Roman" w:eastAsia="Calibri Light" w:hAnsi="Times New Roman" w:cs="Times New Roman"/>
          <w:i/>
          <w:sz w:val="28"/>
          <w:szCs w:val="28"/>
          <w:lang w:eastAsia="en-US"/>
        </w:rPr>
        <w:t>V</w:t>
      </w:r>
      <w:r w:rsidRPr="00BE76F0">
        <w:rPr>
          <w:rFonts w:ascii="Times New Roman" w:eastAsia="Calibri Light" w:hAnsi="Times New Roman" w:cs="Times New Roman"/>
          <w:i/>
          <w:sz w:val="28"/>
          <w:szCs w:val="28"/>
          <w:vertAlign w:val="subscript"/>
          <w:lang w:val="en-US" w:eastAsia="en-US"/>
        </w:rPr>
        <w:t>D</w:t>
      </w:r>
      <w:r w:rsidRPr="00BE76F0">
        <w:rPr>
          <w:rFonts w:ascii="Times New Roman" w:eastAsia="Calibri Light" w:hAnsi="Times New Roman" w:cs="Times New Roman"/>
          <w:i/>
          <w:sz w:val="28"/>
          <w:szCs w:val="28"/>
          <w:vertAlign w:val="subscript"/>
          <w:lang w:eastAsia="en-US"/>
        </w:rPr>
        <w:t>S</w:t>
      </w:r>
      <w:r w:rsidRPr="00BE76F0">
        <w:rPr>
          <w:rFonts w:ascii="Times New Roman" w:eastAsia="Calibri Light" w:hAnsi="Times New Roman" w:cs="Times New Roman"/>
          <w:sz w:val="28"/>
          <w:szCs w:val="28"/>
          <w:lang w:eastAsia="en-US"/>
        </w:rPr>
        <w:t>, измеряется направлен</w:t>
      </w:r>
      <w:r w:rsidR="001B5AB2" w:rsidRPr="00BE76F0">
        <w:rPr>
          <w:rFonts w:ascii="Times New Roman" w:eastAsia="Calibri Light" w:hAnsi="Times New Roman" w:cs="Times New Roman"/>
          <w:sz w:val="28"/>
          <w:szCs w:val="28"/>
          <w:lang w:eastAsia="en-US"/>
        </w:rPr>
        <w:t>ный ток между истоком и стоком,</w:t>
      </w:r>
      <w:r w:rsidRPr="00BE76F0">
        <w:rPr>
          <w:rFonts w:ascii="Times New Roman" w:eastAsia="Calibri Light" w:hAnsi="Times New Roman" w:cs="Times New Roman"/>
          <w:sz w:val="28"/>
          <w:szCs w:val="28"/>
          <w:lang w:eastAsia="en-US"/>
        </w:rPr>
        <w:t xml:space="preserve"> переносимый одино</w:t>
      </w:r>
      <w:r w:rsidRPr="00BE76F0">
        <w:rPr>
          <w:rFonts w:ascii="Times New Roman" w:eastAsia="Calibri Light" w:hAnsi="Times New Roman" w:cs="Times New Roman"/>
          <w:sz w:val="28"/>
          <w:szCs w:val="28"/>
          <w:lang w:eastAsia="en-US"/>
        </w:rPr>
        <w:t>ч</w:t>
      </w:r>
      <w:r w:rsidRPr="00BE76F0">
        <w:rPr>
          <w:rFonts w:ascii="Times New Roman" w:eastAsia="Calibri Light" w:hAnsi="Times New Roman" w:cs="Times New Roman"/>
          <w:sz w:val="28"/>
          <w:szCs w:val="28"/>
          <w:lang w:eastAsia="en-US"/>
        </w:rPr>
        <w:t>ными электронами, проходящими один за другим остров.</w:t>
      </w:r>
    </w:p>
    <w:p w:rsidR="00625363" w:rsidRPr="00BE76F0" w:rsidRDefault="00625363" w:rsidP="00460180">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Иллюстративное описание </w:t>
      </w:r>
      <w:r w:rsidRPr="00BE76F0">
        <w:rPr>
          <w:rFonts w:ascii="Times New Roman" w:eastAsia="Calibri Light" w:hAnsi="Times New Roman" w:cs="Times New Roman"/>
          <w:sz w:val="28"/>
          <w:szCs w:val="28"/>
          <w:lang w:val="kk-KZ" w:eastAsia="en-US"/>
        </w:rPr>
        <w:t xml:space="preserve">модуляционной характеристики </w:t>
      </w:r>
      <w:r w:rsidRPr="00BE76F0">
        <w:rPr>
          <w:rFonts w:ascii="Times New Roman" w:eastAsia="Calibri Light" w:hAnsi="Times New Roman" w:cs="Times New Roman"/>
          <w:i/>
          <w:position w:val="-14"/>
          <w:sz w:val="28"/>
          <w:szCs w:val="28"/>
          <w:lang w:eastAsia="en-US"/>
        </w:rPr>
        <w:object w:dxaOrig="1040" w:dyaOrig="420">
          <v:shape id="_x0000_i1081" type="#_x0000_t75" style="width:52.3pt;height:21.05pt" o:ole="">
            <v:imagedata r:id="rId152" o:title=""/>
          </v:shape>
          <o:OLEObject Type="Embed" ProgID="Equation.DSMT4" ShapeID="_x0000_i1081" DrawAspect="Content" ObjectID="_1778571105" r:id="rId153"/>
        </w:object>
      </w:r>
      <w:r w:rsidRPr="00BE76F0">
        <w:rPr>
          <w:rFonts w:ascii="Times New Roman" w:eastAsia="Calibri Light" w:hAnsi="Times New Roman" w:cs="Times New Roman"/>
          <w:sz w:val="28"/>
          <w:szCs w:val="28"/>
          <w:lang w:eastAsia="en-US"/>
        </w:rPr>
        <w:t xml:space="preserve"> о</w:t>
      </w:r>
      <w:r w:rsidRPr="00BE76F0">
        <w:rPr>
          <w:rFonts w:ascii="Times New Roman" w:eastAsia="Calibri Light" w:hAnsi="Times New Roman" w:cs="Times New Roman"/>
          <w:sz w:val="28"/>
          <w:szCs w:val="28"/>
          <w:lang w:eastAsia="en-US"/>
        </w:rPr>
        <w:t>д</w:t>
      </w:r>
      <w:r w:rsidRPr="00BE76F0">
        <w:rPr>
          <w:rFonts w:ascii="Times New Roman" w:eastAsia="Calibri Light" w:hAnsi="Times New Roman" w:cs="Times New Roman"/>
          <w:sz w:val="28"/>
          <w:szCs w:val="28"/>
          <w:lang w:eastAsia="en-US"/>
        </w:rPr>
        <w:t>ноэлектронного транзистора</w:t>
      </w:r>
      <w:r w:rsidR="000F045F" w:rsidRPr="00BE76F0">
        <w:rPr>
          <w:rFonts w:ascii="Times New Roman" w:eastAsia="Calibri Light" w:hAnsi="Times New Roman" w:cs="Times New Roman"/>
          <w:sz w:val="28"/>
          <w:szCs w:val="28"/>
          <w:lang w:eastAsia="en-US"/>
        </w:rPr>
        <w:t xml:space="preserve"> </w:t>
      </w:r>
      <w:r w:rsidRPr="00BE76F0">
        <w:rPr>
          <w:rFonts w:ascii="Times New Roman" w:eastAsia="Calibri Light" w:hAnsi="Times New Roman" w:cs="Times New Roman"/>
          <w:sz w:val="28"/>
          <w:szCs w:val="28"/>
          <w:lang w:eastAsia="en-US"/>
        </w:rPr>
        <w:t xml:space="preserve">и ступенчатое накапливание заряда в островке транзистора с энергетическими схемами для различных значений </w:t>
      </w:r>
      <w:r w:rsidRPr="00BE76F0">
        <w:rPr>
          <w:rFonts w:ascii="Times New Roman" w:eastAsia="Calibri Light" w:hAnsi="Times New Roman" w:cs="Times New Roman"/>
          <w:position w:val="-12"/>
          <w:sz w:val="28"/>
          <w:szCs w:val="28"/>
          <w:lang w:eastAsia="en-US"/>
        </w:rPr>
        <w:object w:dxaOrig="440" w:dyaOrig="380">
          <v:shape id="_x0000_i1082" type="#_x0000_t75" style="width:21.75pt;height:19pt" o:ole="">
            <v:imagedata r:id="rId154" o:title=""/>
          </v:shape>
          <o:OLEObject Type="Embed" ProgID="Equation.DSMT4" ShapeID="_x0000_i1082" DrawAspect="Content" ObjectID="_1778571106" r:id="rId155"/>
        </w:object>
      </w:r>
      <w:r w:rsidRPr="00BE76F0">
        <w:rPr>
          <w:rFonts w:ascii="Times New Roman" w:eastAsia="Calibri Light" w:hAnsi="Times New Roman" w:cs="Times New Roman"/>
          <w:sz w:val="28"/>
          <w:szCs w:val="28"/>
          <w:lang w:eastAsia="en-US"/>
        </w:rPr>
        <w:t xml:space="preserve"> привед</w:t>
      </w:r>
      <w:r w:rsidRPr="00BE76F0">
        <w:rPr>
          <w:rFonts w:ascii="Times New Roman" w:eastAsia="Calibri Light" w:hAnsi="Times New Roman" w:cs="Times New Roman"/>
          <w:sz w:val="28"/>
          <w:szCs w:val="28"/>
          <w:lang w:eastAsia="en-US"/>
        </w:rPr>
        <w:t>е</w:t>
      </w:r>
      <w:r w:rsidRPr="00BE76F0">
        <w:rPr>
          <w:rFonts w:ascii="Times New Roman" w:eastAsia="Calibri Light" w:hAnsi="Times New Roman" w:cs="Times New Roman"/>
          <w:sz w:val="28"/>
          <w:szCs w:val="28"/>
          <w:lang w:eastAsia="en-US"/>
        </w:rPr>
        <w:t>но на рисунке 2.5.</w:t>
      </w:r>
      <w:r w:rsidR="00D641C3" w:rsidRPr="00BE76F0">
        <w:rPr>
          <w:rFonts w:ascii="Times New Roman" w:eastAsia="Calibri Light" w:hAnsi="Times New Roman" w:cs="Times New Roman"/>
          <w:sz w:val="28"/>
          <w:szCs w:val="28"/>
          <w:lang w:eastAsia="en-US"/>
        </w:rPr>
        <w:t xml:space="preserve"> Как видно из рисунка, при увеличении напряжения затвора </w:t>
      </w:r>
      <w:r w:rsidR="00D641C3" w:rsidRPr="00BE76F0">
        <w:rPr>
          <w:rFonts w:ascii="Times New Roman" w:eastAsia="Calibri Light" w:hAnsi="Times New Roman" w:cs="Times New Roman"/>
          <w:position w:val="-12"/>
          <w:sz w:val="28"/>
          <w:szCs w:val="28"/>
          <w:lang w:eastAsia="en-US"/>
        </w:rPr>
        <w:object w:dxaOrig="420" w:dyaOrig="380">
          <v:shape id="_x0000_i1083" type="#_x0000_t75" style="width:21.05pt;height:19pt" o:ole="">
            <v:imagedata r:id="rId156" o:title=""/>
          </v:shape>
          <o:OLEObject Type="Embed" ProgID="Equation.DSMT4" ShapeID="_x0000_i1083" DrawAspect="Content" ObjectID="_1778571107" r:id="rId157"/>
        </w:object>
      </w:r>
      <w:r w:rsidR="00D641C3" w:rsidRPr="00BE76F0">
        <w:rPr>
          <w:rFonts w:ascii="Times New Roman" w:eastAsia="Calibri Light" w:hAnsi="Times New Roman" w:cs="Times New Roman"/>
          <w:sz w:val="28"/>
          <w:szCs w:val="28"/>
          <w:lang w:eastAsia="en-US"/>
        </w:rPr>
        <w:t xml:space="preserve">, на острове накапливаются электроны и всякий раз, когда состояние заряда может энергетически изменится на элементарный заряд </w:t>
      </w:r>
      <w:r w:rsidR="00D641C3" w:rsidRPr="00BE76F0">
        <w:rPr>
          <w:rFonts w:ascii="Times New Roman" w:eastAsia="Calibri Light" w:hAnsi="Times New Roman" w:cs="Times New Roman"/>
          <w:i/>
          <w:sz w:val="28"/>
          <w:szCs w:val="28"/>
          <w:lang w:eastAsia="en-US"/>
        </w:rPr>
        <w:t>e</w:t>
      </w:r>
      <w:r w:rsidR="00D641C3" w:rsidRPr="00BE76F0">
        <w:rPr>
          <w:rFonts w:ascii="Times New Roman" w:eastAsia="Calibri Light" w:hAnsi="Times New Roman" w:cs="Times New Roman"/>
          <w:sz w:val="28"/>
          <w:szCs w:val="28"/>
          <w:lang w:eastAsia="en-US"/>
        </w:rPr>
        <w:t xml:space="preserve">, ток </w:t>
      </w:r>
      <w:r w:rsidR="00D641C3" w:rsidRPr="00BE76F0">
        <w:rPr>
          <w:rFonts w:ascii="Times New Roman" w:eastAsia="Calibri Light" w:hAnsi="Times New Roman" w:cs="Times New Roman"/>
          <w:position w:val="-12"/>
          <w:sz w:val="28"/>
          <w:szCs w:val="28"/>
          <w:lang w:eastAsia="en-US"/>
        </w:rPr>
        <w:object w:dxaOrig="420" w:dyaOrig="380">
          <v:shape id="_x0000_i1084" type="#_x0000_t75" style="width:21.05pt;height:19pt" o:ole="">
            <v:imagedata r:id="rId158" o:title=""/>
          </v:shape>
          <o:OLEObject Type="Embed" ProgID="Equation.DSMT4" ShapeID="_x0000_i1084" DrawAspect="Content" ObjectID="_1778571108" r:id="rId159"/>
        </w:object>
      </w:r>
      <w:r w:rsidR="00D641C3" w:rsidRPr="00BE76F0">
        <w:rPr>
          <w:rFonts w:ascii="Times New Roman" w:eastAsia="Calibri Light" w:hAnsi="Times New Roman" w:cs="Times New Roman"/>
          <w:sz w:val="28"/>
          <w:szCs w:val="28"/>
          <w:lang w:eastAsia="en-US"/>
        </w:rPr>
        <w:t>, протека</w:t>
      </w:r>
      <w:r w:rsidR="00D641C3" w:rsidRPr="00BE76F0">
        <w:rPr>
          <w:rFonts w:ascii="Times New Roman" w:eastAsia="Calibri Light" w:hAnsi="Times New Roman" w:cs="Times New Roman"/>
          <w:sz w:val="28"/>
          <w:szCs w:val="28"/>
          <w:lang w:eastAsia="en-US"/>
        </w:rPr>
        <w:t>ю</w:t>
      </w:r>
      <w:r w:rsidR="00D641C3" w:rsidRPr="00BE76F0">
        <w:rPr>
          <w:rFonts w:ascii="Times New Roman" w:eastAsia="Calibri Light" w:hAnsi="Times New Roman" w:cs="Times New Roman"/>
          <w:sz w:val="28"/>
          <w:szCs w:val="28"/>
          <w:lang w:eastAsia="en-US"/>
        </w:rPr>
        <w:t xml:space="preserve">щий через остров при небольших значениях приложенного напряжения </w:t>
      </w:r>
      <w:r w:rsidR="00D641C3" w:rsidRPr="00BE76F0">
        <w:rPr>
          <w:rFonts w:ascii="Times New Roman" w:eastAsia="Calibri Light" w:hAnsi="Times New Roman" w:cs="Times New Roman"/>
          <w:position w:val="-12"/>
          <w:sz w:val="28"/>
          <w:szCs w:val="28"/>
          <w:lang w:eastAsia="en-US"/>
        </w:rPr>
        <w:object w:dxaOrig="440" w:dyaOrig="380">
          <v:shape id="_x0000_i1085" type="#_x0000_t75" style="width:21.75pt;height:19pt" o:ole="">
            <v:imagedata r:id="rId160" o:title=""/>
          </v:shape>
          <o:OLEObject Type="Embed" ProgID="Equation.DSMT4" ShapeID="_x0000_i1085" DrawAspect="Content" ObjectID="_1778571109" r:id="rId161"/>
        </w:object>
      </w:r>
      <w:r w:rsidR="00D641C3" w:rsidRPr="00BE76F0">
        <w:rPr>
          <w:rFonts w:ascii="Times New Roman" w:eastAsia="Calibri Light" w:hAnsi="Times New Roman" w:cs="Times New Roman"/>
          <w:sz w:val="28"/>
          <w:szCs w:val="28"/>
          <w:lang w:eastAsia="en-US"/>
        </w:rPr>
        <w:t>, становится периодически модулируемой характеристикой</w:t>
      </w:r>
      <w:r w:rsidR="00D641C3" w:rsidRPr="00BE76F0">
        <w:rPr>
          <w:rFonts w:ascii="Times New Roman" w:eastAsia="Calibri Light" w:hAnsi="Times New Roman" w:cs="Times New Roman"/>
          <w:sz w:val="28"/>
          <w:szCs w:val="28"/>
          <w:lang w:val="kk-KZ" w:eastAsia="en-US"/>
        </w:rPr>
        <w:t xml:space="preserve"> осциляции кулоновской блокады </w:t>
      </w:r>
      <w:r w:rsidR="00D641C3" w:rsidRPr="00BE76F0">
        <w:rPr>
          <w:rFonts w:ascii="Times New Roman" w:eastAsia="Calibri Light" w:hAnsi="Times New Roman" w:cs="Times New Roman"/>
          <w:sz w:val="28"/>
          <w:szCs w:val="28"/>
          <w:lang w:eastAsia="en-US"/>
        </w:rPr>
        <w:t xml:space="preserve">представленная на рисунке 2.6. Поскольку ток проводят одиночные электроны, поочередно проходящие остров, трехконтактный прибор </w:t>
      </w:r>
      <w:r w:rsidR="00D641C3" w:rsidRPr="00BE76F0">
        <w:rPr>
          <w:rFonts w:ascii="Times New Roman" w:eastAsia="Calibri Light" w:hAnsi="Times New Roman" w:cs="Times New Roman"/>
          <w:sz w:val="28"/>
          <w:szCs w:val="28"/>
          <w:lang w:eastAsia="en-US"/>
        </w:rPr>
        <w:lastRenderedPageBreak/>
        <w:t xml:space="preserve">с такой характеристикой получил название одноэлектронного транзистора (ОЭТ) </w:t>
      </w:r>
      <w:r w:rsidR="00D641C3" w:rsidRPr="00BE76F0">
        <w:rPr>
          <w:rFonts w:ascii="Times New Roman" w:eastAsia="@MS Mincho" w:hAnsi="Times New Roman" w:cs="Times New Roman"/>
          <w:sz w:val="28"/>
          <w:szCs w:val="28"/>
        </w:rPr>
        <w:t>[6</w:t>
      </w:r>
      <w:r w:rsidR="008176A6" w:rsidRPr="00BE76F0">
        <w:rPr>
          <w:rFonts w:ascii="Times New Roman" w:eastAsia="@MS Mincho" w:hAnsi="Times New Roman" w:cs="Times New Roman"/>
          <w:sz w:val="28"/>
          <w:szCs w:val="28"/>
        </w:rPr>
        <w:t>8-70</w:t>
      </w:r>
      <w:r w:rsidR="00D641C3" w:rsidRPr="00BE76F0">
        <w:rPr>
          <w:rFonts w:ascii="Times New Roman" w:eastAsia="@MS Mincho" w:hAnsi="Times New Roman" w:cs="Times New Roman"/>
          <w:sz w:val="28"/>
          <w:szCs w:val="28"/>
        </w:rPr>
        <w:t>]</w:t>
      </w:r>
      <w:r w:rsidR="00D641C3" w:rsidRPr="00BE76F0">
        <w:rPr>
          <w:rFonts w:ascii="Times New Roman" w:eastAsia="Calibri Light" w:hAnsi="Times New Roman" w:cs="Times New Roman"/>
          <w:sz w:val="28"/>
          <w:szCs w:val="28"/>
          <w:lang w:eastAsia="en-US"/>
        </w:rPr>
        <w:t>.</w:t>
      </w:r>
      <w:r w:rsidR="00460180" w:rsidRPr="00BE76F0">
        <w:rPr>
          <w:rFonts w:ascii="Times New Roman" w:eastAsia="Calibri Light" w:hAnsi="Times New Roman" w:cs="Times New Roman"/>
          <w:sz w:val="28"/>
          <w:szCs w:val="28"/>
          <w:lang w:eastAsia="en-US"/>
        </w:rPr>
        <w:t xml:space="preserve"> </w:t>
      </w:r>
    </w:p>
    <w:p w:rsidR="00A015B4" w:rsidRPr="00BE76F0" w:rsidRDefault="00A015B4"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639"/>
      </w:tblGrid>
      <w:tr w:rsidR="00407F2F" w:rsidRPr="00BE76F0" w:rsidTr="00D641C3">
        <w:tc>
          <w:tcPr>
            <w:tcW w:w="9639" w:type="dxa"/>
          </w:tcPr>
          <w:p w:rsidR="00407F2F" w:rsidRPr="00BE76F0" w:rsidRDefault="00193819" w:rsidP="003400D9">
            <w:pPr>
              <w:autoSpaceDE w:val="0"/>
              <w:autoSpaceDN w:val="0"/>
              <w:adjustRightInd w:val="0"/>
              <w:jc w:val="center"/>
              <w:rPr>
                <w:rFonts w:ascii="Times New Roman" w:eastAsia="@MS Mincho" w:hAnsi="Times New Roman" w:cs="Times New Roman"/>
                <w:sz w:val="28"/>
                <w:szCs w:val="28"/>
                <w:lang w:eastAsia="kk-KZ"/>
              </w:rPr>
            </w:pPr>
            <w:r w:rsidRPr="00BE76F0">
              <w:rPr>
                <w:rFonts w:ascii="Times New Roman" w:eastAsia="Calibri Light" w:hAnsi="Times New Roman" w:cs="Times New Roman"/>
                <w:sz w:val="28"/>
                <w:szCs w:val="28"/>
                <w:lang w:eastAsia="en-US"/>
              </w:rPr>
              <w:t xml:space="preserve"> </w:t>
            </w:r>
            <w:r w:rsidR="00604797">
              <w:rPr>
                <w:rFonts w:ascii="Times New Roman" w:eastAsia="Calibri Light" w:hAnsi="Times New Roman" w:cs="Times New Roman"/>
                <w:i/>
                <w:noProof/>
                <w:sz w:val="28"/>
                <w:szCs w:val="28"/>
              </w:rPr>
              <w:drawing>
                <wp:inline distT="0" distB="0" distL="0" distR="0">
                  <wp:extent cx="5495290" cy="5245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95290" cy="5245100"/>
                          </a:xfrm>
                          <a:prstGeom prst="rect">
                            <a:avLst/>
                          </a:prstGeom>
                          <a:noFill/>
                          <a:ln>
                            <a:noFill/>
                          </a:ln>
                        </pic:spPr>
                      </pic:pic>
                    </a:graphicData>
                  </a:graphic>
                </wp:inline>
              </w:drawing>
            </w:r>
          </w:p>
        </w:tc>
      </w:tr>
      <w:tr w:rsidR="00193819" w:rsidRPr="00BE76F0" w:rsidTr="00D641C3">
        <w:tc>
          <w:tcPr>
            <w:tcW w:w="9639" w:type="dxa"/>
          </w:tcPr>
          <w:p w:rsidR="00E41ECC" w:rsidRPr="00BE76F0" w:rsidRDefault="00E41ECC" w:rsidP="003400D9">
            <w:pPr>
              <w:rPr>
                <w:rFonts w:ascii="Times New Roman" w:eastAsia="Calibri Light" w:hAnsi="Times New Roman" w:cs="Times New Roman"/>
                <w:sz w:val="28"/>
                <w:szCs w:val="28"/>
                <w:lang w:eastAsia="en-US"/>
              </w:rPr>
            </w:pPr>
          </w:p>
          <w:p w:rsidR="003E4F34" w:rsidRPr="00BE76F0" w:rsidRDefault="00B12C65" w:rsidP="009749D1">
            <w:pPr>
              <w:jc w:val="center"/>
              <w:rPr>
                <w:rFonts w:ascii="Times New Roman" w:eastAsia="Calibri Light" w:hAnsi="Times New Roman" w:cs="Times New Roman"/>
                <w:sz w:val="16"/>
                <w:szCs w:val="16"/>
                <w:lang w:val="kk-KZ" w:eastAsia="en-US"/>
              </w:rPr>
            </w:pPr>
            <w:r w:rsidRPr="00BE76F0">
              <w:rPr>
                <w:rFonts w:ascii="Times New Roman" w:eastAsia="Calibri Light" w:hAnsi="Times New Roman" w:cs="Times New Roman"/>
                <w:sz w:val="28"/>
                <w:szCs w:val="28"/>
                <w:lang w:eastAsia="en-US"/>
              </w:rPr>
              <w:t>Рисунок</w:t>
            </w:r>
            <w:r w:rsidR="00D61FD8" w:rsidRPr="00BE76F0">
              <w:rPr>
                <w:rFonts w:ascii="Times New Roman" w:eastAsia="Calibri Light" w:hAnsi="Times New Roman" w:cs="Times New Roman"/>
                <w:sz w:val="28"/>
                <w:szCs w:val="28"/>
                <w:lang w:eastAsia="en-US"/>
              </w:rPr>
              <w:t xml:space="preserve"> </w:t>
            </w:r>
            <w:r w:rsidR="000513AB" w:rsidRPr="00BE76F0">
              <w:rPr>
                <w:rFonts w:ascii="Times New Roman" w:eastAsia="Calibri Light" w:hAnsi="Times New Roman" w:cs="Times New Roman"/>
                <w:sz w:val="28"/>
                <w:szCs w:val="28"/>
                <w:lang w:eastAsia="en-US"/>
              </w:rPr>
              <w:t>2.5</w:t>
            </w:r>
            <w:r w:rsidR="00193819" w:rsidRPr="00BE76F0">
              <w:rPr>
                <w:rFonts w:ascii="Times New Roman" w:eastAsia="Calibri Light" w:hAnsi="Times New Roman" w:cs="Times New Roman"/>
                <w:sz w:val="28"/>
                <w:szCs w:val="28"/>
                <w:lang w:eastAsia="en-US"/>
              </w:rPr>
              <w:t xml:space="preserve"> </w:t>
            </w:r>
            <w:r w:rsidR="00BE47E7" w:rsidRPr="00BE76F0">
              <w:rPr>
                <w:rFonts w:ascii="Times New Roman" w:eastAsia="Calibri Light" w:hAnsi="Times New Roman" w:cs="Times New Roman"/>
                <w:iCs/>
                <w:sz w:val="28"/>
                <w:szCs w:val="28"/>
                <w:lang w:eastAsia="en-US"/>
              </w:rPr>
              <w:t>–</w:t>
            </w:r>
            <w:r w:rsidR="00407F2F" w:rsidRPr="00BE76F0">
              <w:rPr>
                <w:rFonts w:ascii="Times New Roman" w:eastAsia="Calibri Light" w:hAnsi="Times New Roman" w:cs="Times New Roman"/>
                <w:sz w:val="28"/>
                <w:szCs w:val="28"/>
                <w:lang w:eastAsia="en-US"/>
              </w:rPr>
              <w:t xml:space="preserve"> </w:t>
            </w:r>
            <w:r w:rsidR="000513AB" w:rsidRPr="00BE76F0">
              <w:rPr>
                <w:rFonts w:ascii="Times New Roman" w:eastAsia="Calibri Light" w:hAnsi="Times New Roman" w:cs="Times New Roman"/>
                <w:sz w:val="28"/>
                <w:szCs w:val="28"/>
                <w:lang w:val="kk-KZ" w:eastAsia="en-US"/>
              </w:rPr>
              <w:t>Вольтамперная характеристика одноэлектронного транзистора</w:t>
            </w:r>
          </w:p>
          <w:p w:rsidR="003E4F34" w:rsidRPr="00BE76F0" w:rsidRDefault="003E4F34" w:rsidP="009749D1">
            <w:pPr>
              <w:jc w:val="center"/>
              <w:rPr>
                <w:rFonts w:ascii="Times New Roman" w:eastAsia="Calibri Light" w:hAnsi="Times New Roman" w:cs="Times New Roman"/>
                <w:sz w:val="16"/>
                <w:szCs w:val="16"/>
                <w:lang w:val="kk-KZ" w:eastAsia="en-US"/>
              </w:rPr>
            </w:pPr>
          </w:p>
          <w:p w:rsidR="00193819" w:rsidRPr="00BE76F0" w:rsidRDefault="003E4F34" w:rsidP="003E4F34">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7D4DE5" w:rsidRPr="00BE76F0">
              <w:rPr>
                <w:rFonts w:ascii="Times New Roman" w:eastAsia="@MS Mincho" w:hAnsi="Times New Roman" w:cs="Times New Roman"/>
                <w:sz w:val="24"/>
                <w:szCs w:val="24"/>
                <w:lang w:eastAsia="kk-KZ"/>
              </w:rPr>
              <w:t>[</w:t>
            </w:r>
            <w:r w:rsidR="00432AA4" w:rsidRPr="00BE76F0">
              <w:rPr>
                <w:rFonts w:ascii="Times New Roman" w:eastAsia="@MS Mincho" w:hAnsi="Times New Roman" w:cs="Times New Roman"/>
                <w:sz w:val="24"/>
                <w:szCs w:val="24"/>
                <w:lang w:eastAsia="kk-KZ"/>
              </w:rPr>
              <w:t>66 (стр. 23)</w:t>
            </w:r>
            <w:r w:rsidR="007D4DE5" w:rsidRPr="00BE76F0">
              <w:rPr>
                <w:rFonts w:ascii="Times New Roman" w:eastAsia="@MS Mincho" w:hAnsi="Times New Roman" w:cs="Times New Roman"/>
                <w:sz w:val="24"/>
                <w:szCs w:val="24"/>
                <w:lang w:eastAsia="kk-KZ"/>
              </w:rPr>
              <w:t>]</w:t>
            </w:r>
          </w:p>
        </w:tc>
      </w:tr>
    </w:tbl>
    <w:p w:rsidR="00D61FD8" w:rsidRPr="00BE76F0" w:rsidRDefault="00D61FD8" w:rsidP="006279CC">
      <w:pPr>
        <w:ind w:firstLine="720"/>
        <w:jc w:val="both"/>
        <w:rPr>
          <w:rFonts w:ascii="Times New Roman" w:eastAsia="Calibri Light" w:hAnsi="Times New Roman" w:cs="Times New Roman"/>
          <w:sz w:val="28"/>
          <w:szCs w:val="28"/>
          <w:lang w:eastAsia="en-US"/>
        </w:rPr>
      </w:pPr>
    </w:p>
    <w:p w:rsidR="000855AE" w:rsidRPr="00BE76F0" w:rsidRDefault="002220AC"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На рисунке 2.6 </w:t>
      </w:r>
      <w:r w:rsidRPr="00BE76F0">
        <w:rPr>
          <w:rFonts w:ascii="Times New Roman" w:eastAsia="Calibri Light" w:hAnsi="Times New Roman" w:cs="Times New Roman"/>
          <w:sz w:val="28"/>
          <w:szCs w:val="28"/>
          <w:lang w:val="kk-KZ" w:eastAsia="en-US"/>
        </w:rPr>
        <w:t>темно-синим</w:t>
      </w:r>
      <w:r w:rsidRPr="00BE76F0">
        <w:rPr>
          <w:rFonts w:ascii="Times New Roman" w:eastAsia="Calibri Light" w:hAnsi="Times New Roman" w:cs="Times New Roman"/>
          <w:sz w:val="28"/>
          <w:szCs w:val="28"/>
          <w:lang w:eastAsia="en-US"/>
        </w:rPr>
        <w:t xml:space="preserve"> заштрихованы области кулоновской блок</w:t>
      </w:r>
      <w:r w:rsidRPr="00BE76F0">
        <w:rPr>
          <w:rFonts w:ascii="Times New Roman" w:eastAsia="Calibri Light" w:hAnsi="Times New Roman" w:cs="Times New Roman"/>
          <w:sz w:val="28"/>
          <w:szCs w:val="28"/>
          <w:lang w:eastAsia="en-US"/>
        </w:rPr>
        <w:t>а</w:t>
      </w:r>
      <w:r w:rsidRPr="00BE76F0">
        <w:rPr>
          <w:rFonts w:ascii="Times New Roman" w:eastAsia="Calibri Light" w:hAnsi="Times New Roman" w:cs="Times New Roman"/>
          <w:sz w:val="28"/>
          <w:szCs w:val="28"/>
          <w:lang w:eastAsia="en-US"/>
        </w:rPr>
        <w:t>ды, описывающиеся уравнением 2.3 и 2.4 при низкой температуре, где число электронов фиксировано.</w:t>
      </w:r>
      <w:r w:rsidR="000855AE" w:rsidRPr="00BE76F0">
        <w:rPr>
          <w:rFonts w:ascii="Times New Roman" w:eastAsia="Calibri Light" w:hAnsi="Times New Roman" w:cs="Times New Roman"/>
          <w:sz w:val="28"/>
          <w:szCs w:val="28"/>
          <w:lang w:eastAsia="en-US"/>
        </w:rPr>
        <w:t xml:space="preserve"> </w:t>
      </w:r>
    </w:p>
    <w:p w:rsidR="002220AC" w:rsidRPr="00BE76F0" w:rsidRDefault="002220AC" w:rsidP="006279CC">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В соседних областях возможны флуктуации только на один электронный заряд </w:t>
      </w:r>
      <w:r w:rsidRPr="00BE76F0">
        <w:rPr>
          <w:rFonts w:ascii="Times New Roman" w:eastAsia="Calibri Light" w:hAnsi="Times New Roman" w:cs="Times New Roman"/>
          <w:i/>
          <w:sz w:val="28"/>
          <w:szCs w:val="28"/>
          <w:lang w:eastAsia="en-US"/>
        </w:rPr>
        <w:t>-e</w:t>
      </w:r>
      <w:r w:rsidRPr="00BE76F0">
        <w:rPr>
          <w:rFonts w:ascii="Times New Roman" w:eastAsia="Calibri Light" w:hAnsi="Times New Roman" w:cs="Times New Roman"/>
          <w:sz w:val="28"/>
          <w:szCs w:val="28"/>
          <w:lang w:eastAsia="en-US"/>
        </w:rPr>
        <w:t>. Это области одноэлектронного туннелирования, поскольку там эле</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 xml:space="preserve">троны проходят остров один за другим. Вдоль оси напряжения на затворе при </w:t>
      </w:r>
      <w:r w:rsidRPr="00BE76F0">
        <w:rPr>
          <w:rFonts w:ascii="Times New Roman" w:eastAsia="Calibri Light" w:hAnsi="Times New Roman" w:cs="Times New Roman"/>
          <w:position w:val="-12"/>
          <w:sz w:val="28"/>
          <w:szCs w:val="28"/>
          <w:lang w:eastAsia="en-US"/>
        </w:rPr>
        <w:object w:dxaOrig="900" w:dyaOrig="380">
          <v:shape id="_x0000_i1086" type="#_x0000_t75" style="width:44.85pt;height:19pt" o:ole="">
            <v:imagedata r:id="rId163" o:title=""/>
          </v:shape>
          <o:OLEObject Type="Embed" ProgID="Equation.DSMT4" ShapeID="_x0000_i1086" DrawAspect="Content" ObjectID="_1778571110" r:id="rId164"/>
        </w:object>
      </w:r>
      <w:r w:rsidRPr="00BE76F0">
        <w:rPr>
          <w:rFonts w:ascii="Times New Roman" w:eastAsia="Calibri Light" w:hAnsi="Times New Roman" w:cs="Times New Roman"/>
          <w:sz w:val="28"/>
          <w:szCs w:val="28"/>
          <w:lang w:eastAsia="en-US"/>
        </w:rPr>
        <w:t xml:space="preserve"> получаются осцилляции кулоновской блокады. При дальнейшем увел</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чении </w:t>
      </w:r>
      <w:r w:rsidRPr="00BE76F0">
        <w:rPr>
          <w:rFonts w:ascii="Times New Roman" w:eastAsia="Calibri Light" w:hAnsi="Times New Roman" w:cs="Times New Roman"/>
          <w:position w:val="-14"/>
          <w:sz w:val="28"/>
          <w:szCs w:val="28"/>
          <w:lang w:eastAsia="en-US"/>
        </w:rPr>
        <w:object w:dxaOrig="580" w:dyaOrig="420">
          <v:shape id="_x0000_i1087" type="#_x0000_t75" style="width:29.2pt;height:21.05pt" o:ole="">
            <v:imagedata r:id="rId165" o:title=""/>
          </v:shape>
          <o:OLEObject Type="Embed" ProgID="Equation.DSMT4" ShapeID="_x0000_i1087" DrawAspect="Content" ObjectID="_1778571111" r:id="rId166"/>
        </w:object>
      </w:r>
      <w:r w:rsidRPr="00BE76F0">
        <w:rPr>
          <w:rFonts w:ascii="Times New Roman" w:eastAsia="Calibri Light" w:hAnsi="Times New Roman" w:cs="Times New Roman"/>
          <w:sz w:val="28"/>
          <w:szCs w:val="28"/>
          <w:lang w:eastAsia="en-US"/>
        </w:rPr>
        <w:t xml:space="preserve"> все большее число зарядовых конфигураций становится энергет</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чески возможным.</w:t>
      </w:r>
    </w:p>
    <w:p w:rsidR="008547D9" w:rsidRPr="00BE76F0" w:rsidRDefault="008547D9" w:rsidP="008547D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Для металлического одноэлектронного транзистора транспортные хара</w:t>
      </w:r>
      <w:r w:rsidRPr="00BE76F0">
        <w:rPr>
          <w:rFonts w:ascii="Times New Roman" w:eastAsia="Calibri Light" w:hAnsi="Times New Roman" w:cs="Times New Roman"/>
          <w:sz w:val="28"/>
          <w:szCs w:val="28"/>
          <w:lang w:eastAsia="en-US"/>
        </w:rPr>
        <w:t>к</w:t>
      </w:r>
      <w:r w:rsidRPr="00BE76F0">
        <w:rPr>
          <w:rFonts w:ascii="Times New Roman" w:eastAsia="Calibri Light" w:hAnsi="Times New Roman" w:cs="Times New Roman"/>
          <w:sz w:val="28"/>
          <w:szCs w:val="28"/>
          <w:lang w:eastAsia="en-US"/>
        </w:rPr>
        <w:t xml:space="preserve">теристики периодичны по </w:t>
      </w:r>
      <w:r w:rsidR="00604797">
        <w:rPr>
          <w:rFonts w:ascii="Times New Roman" w:eastAsia="Calibri Light" w:hAnsi="Times New Roman" w:cs="Times New Roman"/>
          <w:noProof/>
          <w:position w:val="-12"/>
          <w:sz w:val="28"/>
          <w:szCs w:val="28"/>
        </w:rPr>
        <w:drawing>
          <wp:inline distT="0" distB="0" distL="0" distR="0">
            <wp:extent cx="267335" cy="24130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7335" cy="241300"/>
                    </a:xfrm>
                    <a:prstGeom prst="rect">
                      <a:avLst/>
                    </a:prstGeom>
                    <a:noFill/>
                    <a:ln>
                      <a:noFill/>
                    </a:ln>
                  </pic:spPr>
                </pic:pic>
              </a:graphicData>
            </a:graphic>
          </wp:inline>
        </w:drawing>
      </w:r>
      <w:r w:rsidRPr="00BE76F0">
        <w:rPr>
          <w:rFonts w:ascii="Times New Roman" w:eastAsia="Calibri Light" w:hAnsi="Times New Roman" w:cs="Times New Roman"/>
          <w:sz w:val="28"/>
          <w:szCs w:val="28"/>
          <w:lang w:eastAsia="en-US"/>
        </w:rPr>
        <w:t xml:space="preserve">. При каждом изменении напряжения на затворе </w:t>
      </w:r>
      <w:r w:rsidRPr="00BE76F0">
        <w:rPr>
          <w:rFonts w:ascii="Times New Roman" w:eastAsia="Calibri Light" w:hAnsi="Times New Roman" w:cs="Times New Roman"/>
          <w:position w:val="-12"/>
          <w:sz w:val="28"/>
          <w:szCs w:val="28"/>
          <w:lang w:eastAsia="en-US"/>
        </w:rPr>
        <w:object w:dxaOrig="1340" w:dyaOrig="380">
          <v:shape id="_x0000_i1088" type="#_x0000_t75" style="width:67.25pt;height:19pt" o:ole="">
            <v:imagedata r:id="rId168" o:title=""/>
          </v:shape>
          <o:OLEObject Type="Embed" ProgID="Equation.DSMT4" ShapeID="_x0000_i1088" DrawAspect="Content" ObjectID="_1778571112" r:id="rId169"/>
        </w:object>
      </w:r>
      <w:r w:rsidRPr="00BE76F0">
        <w:rPr>
          <w:rFonts w:ascii="Times New Roman" w:eastAsia="Calibri Light" w:hAnsi="Times New Roman" w:cs="Times New Roman"/>
          <w:sz w:val="28"/>
          <w:szCs w:val="28"/>
          <w:lang w:eastAsia="en-US"/>
        </w:rPr>
        <w:t xml:space="preserve"> возникают те же электростатические энергетические барьеры для перезарядки острова – только на один электрон больше, чем в ловушке на ос</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рове.</w:t>
      </w:r>
    </w:p>
    <w:p w:rsidR="008547D9" w:rsidRPr="00BE76F0" w:rsidRDefault="008547D9" w:rsidP="008547D9">
      <w:pPr>
        <w:ind w:firstLine="720"/>
        <w:jc w:val="both"/>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8"/>
          <w:szCs w:val="28"/>
          <w:lang w:eastAsia="en-US"/>
        </w:rPr>
        <w:t xml:space="preserve">Границы между </w:t>
      </w:r>
      <w:r w:rsidRPr="00BE76F0">
        <w:rPr>
          <w:rFonts w:ascii="Times New Roman" w:eastAsia="Calibri Light" w:hAnsi="Times New Roman" w:cs="Times New Roman"/>
          <w:sz w:val="28"/>
          <w:szCs w:val="28"/>
          <w:lang w:val="kk-KZ" w:eastAsia="en-US"/>
        </w:rPr>
        <w:t xml:space="preserve">кулоновской </w:t>
      </w:r>
      <w:r w:rsidRPr="00BE76F0">
        <w:rPr>
          <w:rFonts w:ascii="Times New Roman" w:eastAsia="Calibri Light" w:hAnsi="Times New Roman" w:cs="Times New Roman"/>
          <w:sz w:val="28"/>
          <w:szCs w:val="28"/>
          <w:lang w:eastAsia="en-US"/>
        </w:rPr>
        <w:t>блокадой и режимом одноэлектронного туннелирования имеют наклоны</w:t>
      </w:r>
    </w:p>
    <w:p w:rsidR="003E4F34" w:rsidRPr="00BE76F0" w:rsidRDefault="003E4F34" w:rsidP="008547D9">
      <w:pPr>
        <w:ind w:firstLine="720"/>
        <w:jc w:val="both"/>
        <w:rPr>
          <w:rFonts w:ascii="Times New Roman" w:eastAsia="Calibri Light" w:hAnsi="Times New Roman" w:cs="Times New Roman"/>
          <w:sz w:val="28"/>
          <w:szCs w:val="28"/>
          <w:lang w:eastAsia="en-US"/>
        </w:rPr>
      </w:pPr>
    </w:p>
    <w:p w:rsidR="008547D9" w:rsidRPr="00BE76F0" w:rsidRDefault="008547D9" w:rsidP="008547D9">
      <w:pPr>
        <w:ind w:firstLine="720"/>
        <w:jc w:val="right"/>
        <w:rPr>
          <w:rFonts w:ascii="Times New Roman" w:eastAsia="Calibri Light" w:hAnsi="Times New Roman" w:cs="Times New Roman"/>
          <w:sz w:val="28"/>
          <w:szCs w:val="28"/>
          <w:lang w:eastAsia="en-US"/>
        </w:rPr>
      </w:pPr>
      <w:r w:rsidRPr="00BE76F0">
        <w:rPr>
          <w:rFonts w:ascii="Times New Roman" w:eastAsia="Calibri Light" w:hAnsi="Times New Roman" w:cs="Times New Roman"/>
          <w:position w:val="-42"/>
          <w:sz w:val="28"/>
          <w:szCs w:val="28"/>
          <w:lang w:eastAsia="en-US"/>
        </w:rPr>
        <w:object w:dxaOrig="2200" w:dyaOrig="920">
          <v:shape id="_x0000_i1089" type="#_x0000_t75" style="width:110.05pt;height:46.2pt" o:ole="">
            <v:imagedata r:id="rId170" o:title=""/>
          </v:shape>
          <o:OLEObject Type="Embed" ProgID="Equation.DSMT4" ShapeID="_x0000_i1089" DrawAspect="Content" ObjectID="_1778571113" r:id="rId171"/>
        </w:object>
      </w:r>
      <w:r w:rsidRPr="00BE76F0">
        <w:rPr>
          <w:rFonts w:ascii="Times New Roman" w:eastAsia="Calibri Light" w:hAnsi="Times New Roman" w:cs="Times New Roman"/>
          <w:sz w:val="28"/>
          <w:szCs w:val="28"/>
          <w:lang w:eastAsia="en-US"/>
        </w:rPr>
        <w:t xml:space="preserve"> , </w:t>
      </w:r>
      <w:r w:rsidRPr="00BE76F0">
        <w:rPr>
          <w:rFonts w:ascii="Times New Roman" w:eastAsia="Calibri Light" w:hAnsi="Times New Roman" w:cs="Times New Roman"/>
          <w:position w:val="-42"/>
          <w:sz w:val="28"/>
          <w:szCs w:val="28"/>
          <w:lang w:eastAsia="en-US"/>
        </w:rPr>
        <w:object w:dxaOrig="2920" w:dyaOrig="920">
          <v:shape id="_x0000_i1090" type="#_x0000_t75" style="width:146.05pt;height:46.2pt" o:ole="">
            <v:imagedata r:id="rId172" o:title=""/>
          </v:shape>
          <o:OLEObject Type="Embed" ProgID="Equation.DSMT4" ShapeID="_x0000_i1090" DrawAspect="Content" ObjectID="_1778571114" r:id="rId173"/>
        </w:object>
      </w:r>
      <w:r w:rsidRPr="00BE76F0">
        <w:rPr>
          <w:rFonts w:ascii="Times New Roman" w:eastAsia="Calibri Light" w:hAnsi="Times New Roman" w:cs="Times New Roman"/>
          <w:sz w:val="28"/>
          <w:szCs w:val="28"/>
          <w:lang w:eastAsia="en-US"/>
        </w:rPr>
        <w:t>.                    (2.7)</w:t>
      </w:r>
    </w:p>
    <w:p w:rsidR="002220AC" w:rsidRPr="00BE76F0" w:rsidRDefault="002220AC" w:rsidP="006279CC">
      <w:pPr>
        <w:ind w:firstLine="720"/>
        <w:jc w:val="both"/>
        <w:rPr>
          <w:rFonts w:ascii="Times New Roman" w:eastAsia="Calibri Light" w:hAnsi="Times New Roman" w:cs="Times New Roman"/>
          <w:sz w:val="28"/>
          <w:szCs w:val="28"/>
          <w:lang w:eastAsia="en-US"/>
        </w:rPr>
      </w:pPr>
    </w:p>
    <w:tbl>
      <w:tblPr>
        <w:tblW w:w="0" w:type="auto"/>
        <w:tblInd w:w="108" w:type="dxa"/>
        <w:tblLook w:val="04A0" w:firstRow="1" w:lastRow="0" w:firstColumn="1" w:lastColumn="0" w:noHBand="0" w:noVBand="1"/>
      </w:tblPr>
      <w:tblGrid>
        <w:gridCol w:w="9639"/>
      </w:tblGrid>
      <w:tr w:rsidR="004043B8" w:rsidRPr="00BE76F0" w:rsidTr="00D641C3">
        <w:tc>
          <w:tcPr>
            <w:tcW w:w="9639" w:type="dxa"/>
            <w:shd w:val="clear" w:color="auto" w:fill="auto"/>
          </w:tcPr>
          <w:p w:rsidR="004043B8" w:rsidRPr="00BE76F0" w:rsidRDefault="00604797" w:rsidP="003400D9">
            <w:pPr>
              <w:jc w:val="center"/>
              <w:rPr>
                <w:rFonts w:ascii="Times New Roman" w:eastAsia="Calibri Light" w:hAnsi="Times New Roman" w:cs="Times New Roman"/>
                <w:sz w:val="28"/>
                <w:szCs w:val="28"/>
                <w:lang w:eastAsia="en-US"/>
              </w:rPr>
            </w:pPr>
            <w:r>
              <w:rPr>
                <w:rFonts w:ascii="Times New Roman" w:hAnsi="Times New Roman" w:cs="Times New Roman"/>
                <w:noProof/>
                <w:sz w:val="28"/>
                <w:szCs w:val="28"/>
              </w:rPr>
              <w:drawing>
                <wp:inline distT="0" distB="0" distL="0" distR="0">
                  <wp:extent cx="5745480" cy="4986020"/>
                  <wp:effectExtent l="0" t="0" r="762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45480" cy="4986020"/>
                          </a:xfrm>
                          <a:prstGeom prst="rect">
                            <a:avLst/>
                          </a:prstGeom>
                          <a:noFill/>
                          <a:ln>
                            <a:noFill/>
                          </a:ln>
                        </pic:spPr>
                      </pic:pic>
                    </a:graphicData>
                  </a:graphic>
                </wp:inline>
              </w:drawing>
            </w:r>
          </w:p>
        </w:tc>
      </w:tr>
      <w:tr w:rsidR="004043B8" w:rsidRPr="00BE76F0" w:rsidTr="00D641C3">
        <w:tc>
          <w:tcPr>
            <w:tcW w:w="9639" w:type="dxa"/>
            <w:shd w:val="clear" w:color="auto" w:fill="auto"/>
          </w:tcPr>
          <w:p w:rsidR="009426E3" w:rsidRPr="00BE76F0" w:rsidRDefault="009426E3" w:rsidP="003400D9">
            <w:pPr>
              <w:jc w:val="center"/>
              <w:rPr>
                <w:rFonts w:ascii="Times New Roman" w:eastAsia="Calibri Light" w:hAnsi="Times New Roman" w:cs="Times New Roman"/>
                <w:sz w:val="28"/>
                <w:szCs w:val="28"/>
                <w:lang w:eastAsia="en-US"/>
              </w:rPr>
            </w:pPr>
          </w:p>
          <w:p w:rsidR="003E4F34" w:rsidRPr="00BE76F0" w:rsidRDefault="004043B8" w:rsidP="008547D9">
            <w:pPr>
              <w:jc w:val="center"/>
              <w:rPr>
                <w:rFonts w:ascii="Times New Roman" w:eastAsia="@MS Mincho" w:hAnsi="Times New Roman" w:cs="Times New Roman"/>
                <w:sz w:val="16"/>
                <w:szCs w:val="16"/>
                <w:lang w:val="kk-KZ" w:eastAsia="kk-KZ"/>
              </w:rPr>
            </w:pPr>
            <w:r w:rsidRPr="00BE76F0">
              <w:rPr>
                <w:rFonts w:ascii="Times New Roman" w:eastAsia="Calibri Light" w:hAnsi="Times New Roman" w:cs="Times New Roman"/>
                <w:sz w:val="28"/>
                <w:szCs w:val="28"/>
                <w:lang w:eastAsia="en-US"/>
              </w:rPr>
              <w:t xml:space="preserve">Рисунок 2.6 </w:t>
            </w:r>
            <w:r w:rsidRPr="00BE76F0">
              <w:rPr>
                <w:rFonts w:ascii="Times New Roman" w:eastAsia="Calibri Light" w:hAnsi="Times New Roman" w:cs="Times New Roman"/>
                <w:iCs/>
                <w:sz w:val="28"/>
                <w:szCs w:val="28"/>
                <w:lang w:eastAsia="en-US"/>
              </w:rPr>
              <w:t>–</w:t>
            </w:r>
            <w:r w:rsidRPr="00BE76F0">
              <w:rPr>
                <w:rFonts w:ascii="Times New Roman" w:eastAsia="Calibri Light" w:hAnsi="Times New Roman" w:cs="Times New Roman"/>
                <w:sz w:val="28"/>
                <w:szCs w:val="28"/>
                <w:lang w:eastAsia="en-US"/>
              </w:rPr>
              <w:t xml:space="preserve"> Транспортные области одноэлектронного транзистора в зав</w:t>
            </w:r>
            <w:r w:rsidRPr="00BE76F0">
              <w:rPr>
                <w:rFonts w:ascii="Times New Roman" w:eastAsia="Calibri Light" w:hAnsi="Times New Roman" w:cs="Times New Roman"/>
                <w:sz w:val="28"/>
                <w:szCs w:val="28"/>
                <w:lang w:eastAsia="en-US"/>
              </w:rPr>
              <w:t>и</w:t>
            </w:r>
            <w:r w:rsidRPr="00BE76F0">
              <w:rPr>
                <w:rFonts w:ascii="Times New Roman" w:eastAsia="Calibri Light" w:hAnsi="Times New Roman" w:cs="Times New Roman"/>
                <w:sz w:val="28"/>
                <w:szCs w:val="28"/>
                <w:lang w:eastAsia="en-US"/>
              </w:rPr>
              <w:t xml:space="preserve">симости от </w:t>
            </w:r>
            <w:r w:rsidR="00604797">
              <w:rPr>
                <w:rFonts w:ascii="Times New Roman" w:eastAsia="Calibri Light" w:hAnsi="Times New Roman" w:cs="Times New Roman"/>
                <w:noProof/>
                <w:position w:val="-12"/>
                <w:sz w:val="28"/>
                <w:szCs w:val="28"/>
              </w:rPr>
              <w:drawing>
                <wp:inline distT="0" distB="0" distL="0" distR="0">
                  <wp:extent cx="276225" cy="241300"/>
                  <wp:effectExtent l="0" t="0" r="9525"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r w:rsidRPr="00BE76F0">
              <w:rPr>
                <w:rFonts w:ascii="Times New Roman" w:eastAsia="Calibri Light" w:hAnsi="Times New Roman" w:cs="Times New Roman"/>
                <w:sz w:val="28"/>
                <w:szCs w:val="28"/>
                <w:lang w:eastAsia="en-US"/>
              </w:rPr>
              <w:t xml:space="preserve"> и </w:t>
            </w:r>
            <w:r w:rsidR="00604797">
              <w:rPr>
                <w:rFonts w:ascii="Times New Roman" w:eastAsia="Calibri Light" w:hAnsi="Times New Roman" w:cs="Times New Roman"/>
                <w:noProof/>
                <w:position w:val="-12"/>
                <w:sz w:val="28"/>
                <w:szCs w:val="28"/>
              </w:rPr>
              <w:drawing>
                <wp:inline distT="0" distB="0" distL="0" distR="0">
                  <wp:extent cx="267335" cy="24130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7335" cy="241300"/>
                          </a:xfrm>
                          <a:prstGeom prst="rect">
                            <a:avLst/>
                          </a:prstGeom>
                          <a:noFill/>
                          <a:ln>
                            <a:noFill/>
                          </a:ln>
                        </pic:spPr>
                      </pic:pic>
                    </a:graphicData>
                  </a:graphic>
                </wp:inline>
              </w:drawing>
            </w:r>
            <w:r w:rsidR="007D4DE5" w:rsidRPr="00BE76F0">
              <w:rPr>
                <w:rFonts w:ascii="Times New Roman" w:eastAsia="@MS Mincho" w:hAnsi="Times New Roman" w:cs="Times New Roman"/>
                <w:sz w:val="28"/>
                <w:szCs w:val="28"/>
                <w:lang w:val="kk-KZ" w:eastAsia="kk-KZ"/>
              </w:rPr>
              <w:t xml:space="preserve"> </w:t>
            </w:r>
          </w:p>
          <w:p w:rsidR="003E4F34" w:rsidRPr="00BE76F0" w:rsidRDefault="003E4F34" w:rsidP="008547D9">
            <w:pPr>
              <w:jc w:val="center"/>
              <w:rPr>
                <w:rFonts w:ascii="Times New Roman" w:eastAsia="@MS Mincho" w:hAnsi="Times New Roman" w:cs="Times New Roman"/>
                <w:sz w:val="16"/>
                <w:szCs w:val="16"/>
                <w:lang w:eastAsia="kk-KZ"/>
              </w:rPr>
            </w:pPr>
          </w:p>
          <w:p w:rsidR="004043B8" w:rsidRPr="00BE76F0" w:rsidRDefault="003E4F34" w:rsidP="003E4F34">
            <w:pPr>
              <w:ind w:firstLine="624"/>
              <w:rPr>
                <w:rFonts w:ascii="Times New Roman" w:eastAsia="Calibri Light" w:hAnsi="Times New Roman" w:cs="Times New Roman"/>
                <w:sz w:val="28"/>
                <w:szCs w:val="28"/>
                <w:lang w:eastAsia="en-US"/>
              </w:rPr>
            </w:pPr>
            <w:r w:rsidRPr="00BE76F0">
              <w:rPr>
                <w:rFonts w:ascii="Times New Roman" w:eastAsia="Calibri Light" w:hAnsi="Times New Roman" w:cs="Times New Roman"/>
                <w:sz w:val="24"/>
                <w:szCs w:val="24"/>
                <w:lang w:eastAsia="en-US"/>
              </w:rPr>
              <w:t xml:space="preserve">Примечание – Составлено согласно источнику </w:t>
            </w:r>
            <w:r w:rsidR="007D4DE5" w:rsidRPr="00BE76F0">
              <w:rPr>
                <w:rFonts w:ascii="Times New Roman" w:eastAsia="@MS Mincho" w:hAnsi="Times New Roman" w:cs="Times New Roman"/>
                <w:sz w:val="24"/>
                <w:szCs w:val="24"/>
                <w:lang w:eastAsia="kk-KZ"/>
              </w:rPr>
              <w:t>[</w:t>
            </w:r>
            <w:r w:rsidR="00CB408E" w:rsidRPr="00BE76F0">
              <w:rPr>
                <w:rFonts w:ascii="Times New Roman" w:eastAsia="@MS Mincho" w:hAnsi="Times New Roman" w:cs="Times New Roman"/>
                <w:sz w:val="24"/>
                <w:szCs w:val="24"/>
                <w:lang w:eastAsia="kk-KZ"/>
              </w:rPr>
              <w:t>67</w:t>
            </w:r>
            <w:r w:rsidR="007D4DE5" w:rsidRPr="00BE76F0">
              <w:rPr>
                <w:rFonts w:ascii="Times New Roman" w:eastAsia="@MS Mincho" w:hAnsi="Times New Roman" w:cs="Times New Roman"/>
                <w:sz w:val="24"/>
                <w:szCs w:val="24"/>
                <w:lang w:eastAsia="kk-KZ"/>
              </w:rPr>
              <w:t>]</w:t>
            </w:r>
          </w:p>
        </w:tc>
      </w:tr>
    </w:tbl>
    <w:p w:rsidR="00C21620" w:rsidRPr="00BE76F0" w:rsidRDefault="00C21620" w:rsidP="006279CC">
      <w:pPr>
        <w:ind w:firstLine="720"/>
        <w:jc w:val="both"/>
        <w:rPr>
          <w:rFonts w:ascii="Times New Roman" w:eastAsia="Calibri Light" w:hAnsi="Times New Roman" w:cs="Times New Roman"/>
          <w:sz w:val="28"/>
          <w:szCs w:val="28"/>
          <w:lang w:eastAsia="en-US"/>
        </w:rPr>
      </w:pPr>
    </w:p>
    <w:p w:rsidR="00756F6B" w:rsidRPr="00BE76F0" w:rsidRDefault="007D4DE5" w:rsidP="006279CC">
      <w:pPr>
        <w:ind w:firstLine="720"/>
        <w:jc w:val="both"/>
        <w:rPr>
          <w:rFonts w:ascii="Times New Roman" w:eastAsia="Cordia New" w:hAnsi="Times New Roman" w:cs="Times New Roman"/>
          <w:sz w:val="28"/>
          <w:szCs w:val="28"/>
          <w:lang w:eastAsia="en-US"/>
        </w:rPr>
      </w:pPr>
      <w:r w:rsidRPr="00BE76F0">
        <w:rPr>
          <w:rFonts w:ascii="Times New Roman" w:eastAsia="Calibri Light" w:hAnsi="Times New Roman" w:cs="Times New Roman"/>
          <w:sz w:val="28"/>
          <w:szCs w:val="28"/>
          <w:lang w:val="kk-KZ" w:eastAsia="en-US"/>
        </w:rPr>
        <w:t>Отметим</w:t>
      </w:r>
      <w:r w:rsidRPr="00BE76F0">
        <w:rPr>
          <w:rFonts w:ascii="Times New Roman" w:eastAsia="Calibri Light" w:hAnsi="Times New Roman" w:cs="Times New Roman"/>
          <w:sz w:val="28"/>
          <w:szCs w:val="28"/>
          <w:lang w:eastAsia="en-US"/>
        </w:rPr>
        <w:t xml:space="preserve">, что при увеличении напряжения </w:t>
      </w:r>
      <w:r w:rsidRPr="00BE76F0">
        <w:rPr>
          <w:rFonts w:ascii="Times New Roman" w:eastAsia="Calibri Light" w:hAnsi="Times New Roman" w:cs="Times New Roman"/>
          <w:position w:val="-14"/>
          <w:sz w:val="28"/>
          <w:szCs w:val="28"/>
          <w:lang w:eastAsia="en-US"/>
        </w:rPr>
        <w:object w:dxaOrig="540" w:dyaOrig="420">
          <v:shape id="_x0000_i1091" type="#_x0000_t75" style="width:27.15pt;height:21.05pt" o:ole="">
            <v:imagedata r:id="rId176" o:title=""/>
          </v:shape>
          <o:OLEObject Type="Embed" ProgID="Equation.DSMT4" ShapeID="_x0000_i1091" DrawAspect="Content" ObjectID="_1778571115" r:id="rId177"/>
        </w:object>
      </w:r>
      <w:r w:rsidRPr="00BE76F0">
        <w:rPr>
          <w:rFonts w:ascii="Times New Roman" w:eastAsia="Calibri Light" w:hAnsi="Times New Roman" w:cs="Times New Roman"/>
          <w:sz w:val="28"/>
          <w:szCs w:val="28"/>
          <w:lang w:eastAsia="en-US"/>
        </w:rPr>
        <w:t xml:space="preserve"> помимо двух транспор</w:t>
      </w:r>
      <w:r w:rsidRPr="00BE76F0">
        <w:rPr>
          <w:rFonts w:ascii="Times New Roman" w:eastAsia="Calibri Light" w:hAnsi="Times New Roman" w:cs="Times New Roman"/>
          <w:sz w:val="28"/>
          <w:szCs w:val="28"/>
          <w:lang w:eastAsia="en-US"/>
        </w:rPr>
        <w:t>т</w:t>
      </w:r>
      <w:r w:rsidRPr="00BE76F0">
        <w:rPr>
          <w:rFonts w:ascii="Times New Roman" w:eastAsia="Calibri Light" w:hAnsi="Times New Roman" w:cs="Times New Roman"/>
          <w:sz w:val="28"/>
          <w:szCs w:val="28"/>
          <w:lang w:eastAsia="en-US"/>
        </w:rPr>
        <w:t>ных областей одноэлектронного транзистора – кулоновской блокады и режима одноэлектронного туннелирования, возможно возникновение многоэлектро</w:t>
      </w:r>
      <w:r w:rsidRPr="00BE76F0">
        <w:rPr>
          <w:rFonts w:ascii="Times New Roman" w:eastAsia="Calibri Light" w:hAnsi="Times New Roman" w:cs="Times New Roman"/>
          <w:sz w:val="28"/>
          <w:szCs w:val="28"/>
          <w:lang w:eastAsia="en-US"/>
        </w:rPr>
        <w:t>н</w:t>
      </w:r>
      <w:r w:rsidRPr="00BE76F0">
        <w:rPr>
          <w:rFonts w:ascii="Times New Roman" w:eastAsia="Calibri Light" w:hAnsi="Times New Roman" w:cs="Times New Roman"/>
          <w:sz w:val="28"/>
          <w:szCs w:val="28"/>
          <w:lang w:eastAsia="en-US"/>
        </w:rPr>
        <w:t>ного транспорта, при котором могут сосуществовать области более двух зар</w:t>
      </w:r>
      <w:r w:rsidRPr="00BE76F0">
        <w:rPr>
          <w:rFonts w:ascii="Times New Roman" w:eastAsia="Calibri Light" w:hAnsi="Times New Roman" w:cs="Times New Roman"/>
          <w:sz w:val="28"/>
          <w:szCs w:val="28"/>
          <w:lang w:eastAsia="en-US"/>
        </w:rPr>
        <w:t>я</w:t>
      </w:r>
      <w:r w:rsidRPr="00BE76F0">
        <w:rPr>
          <w:rFonts w:ascii="Times New Roman" w:eastAsia="Calibri Light" w:hAnsi="Times New Roman" w:cs="Times New Roman"/>
          <w:sz w:val="28"/>
          <w:szCs w:val="28"/>
          <w:lang w:eastAsia="en-US"/>
        </w:rPr>
        <w:lastRenderedPageBreak/>
        <w:t xml:space="preserve">довых состояний. </w:t>
      </w:r>
      <w:r w:rsidR="00756F6B" w:rsidRPr="00BE76F0">
        <w:rPr>
          <w:rFonts w:ascii="Times New Roman" w:eastAsia="Calibri Light" w:hAnsi="Times New Roman" w:cs="Times New Roman"/>
          <w:sz w:val="28"/>
          <w:szCs w:val="28"/>
          <w:lang w:eastAsia="en-US"/>
        </w:rPr>
        <w:t>Однако ОЭТ с сильно асимметричными туннельными барь</w:t>
      </w:r>
      <w:r w:rsidR="00756F6B" w:rsidRPr="00BE76F0">
        <w:rPr>
          <w:rFonts w:ascii="Times New Roman" w:eastAsia="Calibri Light" w:hAnsi="Times New Roman" w:cs="Times New Roman"/>
          <w:sz w:val="28"/>
          <w:szCs w:val="28"/>
          <w:lang w:eastAsia="en-US"/>
        </w:rPr>
        <w:t>е</w:t>
      </w:r>
      <w:r w:rsidR="00756F6B" w:rsidRPr="00BE76F0">
        <w:rPr>
          <w:rFonts w:ascii="Times New Roman" w:eastAsia="Calibri Light" w:hAnsi="Times New Roman" w:cs="Times New Roman"/>
          <w:sz w:val="28"/>
          <w:szCs w:val="28"/>
          <w:lang w:eastAsia="en-US"/>
        </w:rPr>
        <w:t xml:space="preserve">рами демонстрируют одноэлектронный транспорт и при этих более высоких значениях </w:t>
      </w:r>
      <w:r w:rsidR="00604797">
        <w:rPr>
          <w:rFonts w:ascii="Times New Roman" w:eastAsia="Calibri Light" w:hAnsi="Times New Roman" w:cs="Times New Roman"/>
          <w:noProof/>
          <w:position w:val="-14"/>
          <w:sz w:val="28"/>
          <w:szCs w:val="28"/>
        </w:rPr>
        <w:drawing>
          <wp:inline distT="0" distB="0" distL="0" distR="0">
            <wp:extent cx="344805" cy="2673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r w:rsidR="00756F6B" w:rsidRPr="00BE76F0">
        <w:rPr>
          <w:rFonts w:ascii="Times New Roman" w:eastAsia="Calibri Light" w:hAnsi="Times New Roman" w:cs="Times New Roman"/>
          <w:sz w:val="28"/>
          <w:szCs w:val="28"/>
          <w:lang w:eastAsia="en-US"/>
        </w:rPr>
        <w:t>. Электрон, выходящий через более толстый туннельный барьер, почти сразу же заменяется электроном, туннелирующим через более тонкий туннельный барьер; при противоположном напряжении сток-исток электрон, входящий в остров через более толстый туннельный барьер, выходит через б</w:t>
      </w:r>
      <w:r w:rsidR="00756F6B" w:rsidRPr="00BE76F0">
        <w:rPr>
          <w:rFonts w:ascii="Times New Roman" w:eastAsia="Calibri Light" w:hAnsi="Times New Roman" w:cs="Times New Roman"/>
          <w:sz w:val="28"/>
          <w:szCs w:val="28"/>
          <w:lang w:eastAsia="en-US"/>
        </w:rPr>
        <w:t>о</w:t>
      </w:r>
      <w:r w:rsidR="00756F6B" w:rsidRPr="00BE76F0">
        <w:rPr>
          <w:rFonts w:ascii="Times New Roman" w:eastAsia="Calibri Light" w:hAnsi="Times New Roman" w:cs="Times New Roman"/>
          <w:sz w:val="28"/>
          <w:szCs w:val="28"/>
          <w:lang w:eastAsia="en-US"/>
        </w:rPr>
        <w:t>лее тонкий барьер быстрее, чем другой электрон может войти через более то</w:t>
      </w:r>
      <w:r w:rsidR="00756F6B" w:rsidRPr="00BE76F0">
        <w:rPr>
          <w:rFonts w:ascii="Times New Roman" w:eastAsia="Calibri Light" w:hAnsi="Times New Roman" w:cs="Times New Roman"/>
          <w:sz w:val="28"/>
          <w:szCs w:val="28"/>
          <w:lang w:eastAsia="en-US"/>
        </w:rPr>
        <w:t>л</w:t>
      </w:r>
      <w:r w:rsidR="00756F6B" w:rsidRPr="00BE76F0">
        <w:rPr>
          <w:rFonts w:ascii="Times New Roman" w:eastAsia="Calibri Light" w:hAnsi="Times New Roman" w:cs="Times New Roman"/>
          <w:sz w:val="28"/>
          <w:szCs w:val="28"/>
          <w:lang w:eastAsia="en-US"/>
        </w:rPr>
        <w:t xml:space="preserve">стый барьер. Динамика системы ограничивает флуктуации заряда на острове до </w:t>
      </w:r>
      <w:r w:rsidR="00756F6B" w:rsidRPr="00BE76F0">
        <w:rPr>
          <w:rFonts w:ascii="Times New Roman" w:eastAsia="Calibri Light" w:hAnsi="Times New Roman" w:cs="Times New Roman"/>
          <w:i/>
          <w:sz w:val="28"/>
          <w:szCs w:val="28"/>
          <w:lang w:eastAsia="en-US"/>
        </w:rPr>
        <w:t>e</w:t>
      </w:r>
      <w:r w:rsidR="00756F6B" w:rsidRPr="00BE76F0">
        <w:rPr>
          <w:rFonts w:ascii="Times New Roman" w:eastAsia="Calibri Light" w:hAnsi="Times New Roman" w:cs="Times New Roman"/>
          <w:sz w:val="28"/>
          <w:szCs w:val="28"/>
          <w:lang w:eastAsia="en-US"/>
        </w:rPr>
        <w:t xml:space="preserve">. В таких условиях ток </w:t>
      </w:r>
      <w:r w:rsidR="00604797">
        <w:rPr>
          <w:rFonts w:ascii="Times New Roman" w:eastAsia="Calibri Light" w:hAnsi="Times New Roman" w:cs="Times New Roman"/>
          <w:noProof/>
          <w:position w:val="-12"/>
          <w:sz w:val="28"/>
          <w:szCs w:val="28"/>
        </w:rPr>
        <w:drawing>
          <wp:inline distT="0" distB="0" distL="0" distR="0">
            <wp:extent cx="267335" cy="24130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335" cy="241300"/>
                    </a:xfrm>
                    <a:prstGeom prst="rect">
                      <a:avLst/>
                    </a:prstGeom>
                    <a:noFill/>
                    <a:ln>
                      <a:noFill/>
                    </a:ln>
                  </pic:spPr>
                </pic:pic>
              </a:graphicData>
            </a:graphic>
          </wp:inline>
        </w:drawing>
      </w:r>
      <w:r w:rsidR="00756F6B" w:rsidRPr="00BE76F0">
        <w:rPr>
          <w:rFonts w:ascii="Times New Roman" w:eastAsia="Calibri Light" w:hAnsi="Times New Roman" w:cs="Times New Roman"/>
          <w:sz w:val="28"/>
          <w:szCs w:val="28"/>
          <w:lang w:eastAsia="en-US"/>
        </w:rPr>
        <w:t xml:space="preserve"> ступенчато возрастает с увеличением </w:t>
      </w:r>
      <w:r w:rsidR="00604797">
        <w:rPr>
          <w:rFonts w:ascii="Times New Roman" w:eastAsia="Cordia New" w:hAnsi="Times New Roman" w:cs="Times New Roman"/>
          <w:noProof/>
          <w:position w:val="-12"/>
          <w:sz w:val="28"/>
          <w:szCs w:val="28"/>
        </w:rPr>
        <w:drawing>
          <wp:inline distT="0" distB="0" distL="0" distR="0">
            <wp:extent cx="276225" cy="241300"/>
            <wp:effectExtent l="0" t="0" r="952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r w:rsidR="00756F6B" w:rsidRPr="00BE76F0">
        <w:rPr>
          <w:rFonts w:ascii="Times New Roman" w:eastAsia="Cordia New" w:hAnsi="Times New Roman" w:cs="Times New Roman"/>
          <w:sz w:val="28"/>
          <w:szCs w:val="28"/>
          <w:lang w:eastAsia="en-US"/>
        </w:rPr>
        <w:t xml:space="preserve"> всякий раз, когда другое зарядовое состояние становится энергетически доступным, т.е. граничная линия на </w:t>
      </w:r>
      <w:r w:rsidR="00792BBF" w:rsidRPr="00BE76F0">
        <w:rPr>
          <w:rFonts w:ascii="Times New Roman" w:eastAsia="Cordia New" w:hAnsi="Times New Roman" w:cs="Times New Roman"/>
          <w:sz w:val="28"/>
          <w:szCs w:val="28"/>
          <w:lang w:eastAsia="en-US"/>
        </w:rPr>
        <w:t>рисунке</w:t>
      </w:r>
      <w:r w:rsidR="00756F6B" w:rsidRPr="00BE76F0">
        <w:rPr>
          <w:rFonts w:ascii="Times New Roman" w:eastAsia="Cordia New" w:hAnsi="Times New Roman" w:cs="Times New Roman"/>
          <w:sz w:val="28"/>
          <w:szCs w:val="28"/>
          <w:lang w:eastAsia="en-US"/>
        </w:rPr>
        <w:t xml:space="preserve"> </w:t>
      </w:r>
      <w:r w:rsidR="00A511E2" w:rsidRPr="00BE76F0">
        <w:rPr>
          <w:rFonts w:ascii="Times New Roman" w:eastAsia="Cordia New" w:hAnsi="Times New Roman" w:cs="Times New Roman"/>
          <w:sz w:val="28"/>
          <w:szCs w:val="28"/>
          <w:lang w:eastAsia="en-US"/>
        </w:rPr>
        <w:t>2</w:t>
      </w:r>
      <w:r w:rsidR="00756F6B" w:rsidRPr="00BE76F0">
        <w:rPr>
          <w:rFonts w:ascii="Times New Roman" w:eastAsia="Cordia New" w:hAnsi="Times New Roman" w:cs="Times New Roman"/>
          <w:sz w:val="28"/>
          <w:szCs w:val="28"/>
          <w:lang w:eastAsia="en-US"/>
        </w:rPr>
        <w:t>.</w:t>
      </w:r>
      <w:r w:rsidR="00A511E2" w:rsidRPr="00BE76F0">
        <w:rPr>
          <w:rFonts w:ascii="Times New Roman" w:eastAsia="Cordia New" w:hAnsi="Times New Roman" w:cs="Times New Roman"/>
          <w:sz w:val="28"/>
          <w:szCs w:val="28"/>
          <w:lang w:eastAsia="en-US"/>
        </w:rPr>
        <w:t>6</w:t>
      </w:r>
      <w:r w:rsidR="00756F6B" w:rsidRPr="00BE76F0">
        <w:rPr>
          <w:rFonts w:ascii="Times New Roman" w:eastAsia="Cordia New" w:hAnsi="Times New Roman" w:cs="Times New Roman"/>
          <w:sz w:val="28"/>
          <w:szCs w:val="28"/>
          <w:lang w:eastAsia="en-US"/>
        </w:rPr>
        <w:t xml:space="preserve"> пересекается с увеличением напряжения </w:t>
      </w:r>
      <w:r w:rsidR="00604797">
        <w:rPr>
          <w:rFonts w:ascii="Times New Roman" w:eastAsia="Cordia New" w:hAnsi="Times New Roman" w:cs="Times New Roman"/>
          <w:noProof/>
          <w:position w:val="-14"/>
          <w:sz w:val="28"/>
          <w:szCs w:val="28"/>
        </w:rPr>
        <w:drawing>
          <wp:inline distT="0" distB="0" distL="0" distR="0">
            <wp:extent cx="344805" cy="2673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r w:rsidRPr="00BE76F0">
        <w:rPr>
          <w:rFonts w:ascii="Times New Roman" w:eastAsia="Cordia New" w:hAnsi="Times New Roman" w:cs="Times New Roman"/>
          <w:sz w:val="28"/>
          <w:szCs w:val="28"/>
          <w:lang w:eastAsia="en-US"/>
        </w:rPr>
        <w:t xml:space="preserve"> </w:t>
      </w:r>
      <w:r w:rsidR="00756F6B" w:rsidRPr="00BE76F0">
        <w:rPr>
          <w:rFonts w:ascii="Times New Roman" w:eastAsia="Cordia New" w:hAnsi="Times New Roman" w:cs="Times New Roman"/>
          <w:sz w:val="28"/>
          <w:szCs w:val="28"/>
          <w:lang w:eastAsia="en-US"/>
        </w:rPr>
        <w:t>и получается так называемая кулоновско-лестничная характе</w:t>
      </w:r>
      <w:r w:rsidR="00B12C65" w:rsidRPr="00BE76F0">
        <w:rPr>
          <w:rFonts w:ascii="Times New Roman" w:eastAsia="Cordia New" w:hAnsi="Times New Roman" w:cs="Times New Roman"/>
          <w:sz w:val="28"/>
          <w:szCs w:val="28"/>
          <w:lang w:eastAsia="en-US"/>
        </w:rPr>
        <w:t>рис</w:t>
      </w:r>
      <w:r w:rsidR="00756F6B" w:rsidRPr="00BE76F0">
        <w:rPr>
          <w:rFonts w:ascii="Times New Roman" w:eastAsia="Cordia New" w:hAnsi="Times New Roman" w:cs="Times New Roman"/>
          <w:sz w:val="28"/>
          <w:szCs w:val="28"/>
          <w:lang w:eastAsia="en-US"/>
        </w:rPr>
        <w:t xml:space="preserve">тика в </w:t>
      </w:r>
      <w:r w:rsidR="00604797">
        <w:rPr>
          <w:rFonts w:ascii="Times New Roman" w:eastAsia="Cordia New" w:hAnsi="Times New Roman" w:cs="Times New Roman"/>
          <w:i/>
          <w:noProof/>
          <w:position w:val="-14"/>
          <w:sz w:val="28"/>
          <w:szCs w:val="28"/>
        </w:rPr>
        <w:drawing>
          <wp:inline distT="0" distB="0" distL="0" distR="0">
            <wp:extent cx="664210" cy="267335"/>
            <wp:effectExtent l="0" t="0" r="254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64210" cy="267335"/>
                    </a:xfrm>
                    <a:prstGeom prst="rect">
                      <a:avLst/>
                    </a:prstGeom>
                    <a:noFill/>
                    <a:ln>
                      <a:noFill/>
                    </a:ln>
                  </pic:spPr>
                </pic:pic>
              </a:graphicData>
            </a:graphic>
          </wp:inline>
        </w:drawing>
      </w:r>
      <w:r w:rsidRPr="00BE76F0">
        <w:rPr>
          <w:rFonts w:ascii="Times New Roman" w:eastAsia="Cordia New" w:hAnsi="Times New Roman" w:cs="Times New Roman"/>
          <w:sz w:val="28"/>
          <w:szCs w:val="28"/>
          <w:lang w:eastAsia="en-US"/>
        </w:rPr>
        <w:t xml:space="preserve"> </w:t>
      </w:r>
      <w:r w:rsidR="00756F6B" w:rsidRPr="00BE76F0">
        <w:rPr>
          <w:rFonts w:ascii="Times New Roman" w:eastAsia="Cordia New" w:hAnsi="Times New Roman" w:cs="Times New Roman"/>
          <w:sz w:val="28"/>
          <w:szCs w:val="28"/>
          <w:lang w:eastAsia="en-US"/>
        </w:rPr>
        <w:t>диапа</w:t>
      </w:r>
      <w:r w:rsidR="0062112E" w:rsidRPr="00BE76F0">
        <w:rPr>
          <w:rFonts w:ascii="Times New Roman" w:eastAsia="Cordia New" w:hAnsi="Times New Roman" w:cs="Times New Roman"/>
          <w:sz w:val="28"/>
          <w:szCs w:val="28"/>
          <w:lang w:eastAsia="en-US"/>
        </w:rPr>
        <w:t>зонах</w:t>
      </w:r>
      <w:r w:rsidR="00756F6B" w:rsidRPr="00BE76F0">
        <w:rPr>
          <w:rFonts w:ascii="Times New Roman" w:eastAsia="Cordia New" w:hAnsi="Times New Roman" w:cs="Times New Roman"/>
          <w:sz w:val="28"/>
          <w:szCs w:val="28"/>
          <w:lang w:eastAsia="en-US"/>
        </w:rPr>
        <w:t>.</w:t>
      </w:r>
      <w:r w:rsidRPr="00BE76F0">
        <w:rPr>
          <w:rFonts w:ascii="Times New Roman" w:eastAsia="Cordia New" w:hAnsi="Times New Roman" w:cs="Times New Roman"/>
          <w:sz w:val="28"/>
          <w:szCs w:val="28"/>
          <w:lang w:eastAsia="en-US"/>
        </w:rPr>
        <w:t xml:space="preserve"> </w:t>
      </w:r>
    </w:p>
    <w:p w:rsidR="00707767" w:rsidRPr="00BE76F0" w:rsidRDefault="005707F0" w:rsidP="0082521D">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Для изучения электротранспортных свойств в</w:t>
      </w:r>
      <w:r w:rsidR="00707767" w:rsidRPr="00BE76F0">
        <w:rPr>
          <w:rFonts w:ascii="Times New Roman" w:eastAsia="Verdana" w:hAnsi="Times New Roman" w:cs="Times New Roman"/>
          <w:sz w:val="28"/>
          <w:szCs w:val="28"/>
          <w:lang w:eastAsia="kk-KZ"/>
        </w:rPr>
        <w:t xml:space="preserve"> данной диссертации и</w:t>
      </w:r>
      <w:r w:rsidR="00707767" w:rsidRPr="00BE76F0">
        <w:rPr>
          <w:rFonts w:ascii="Times New Roman" w:eastAsia="Verdana" w:hAnsi="Times New Roman" w:cs="Times New Roman"/>
          <w:sz w:val="28"/>
          <w:szCs w:val="28"/>
          <w:lang w:eastAsia="kk-KZ"/>
        </w:rPr>
        <w:t>с</w:t>
      </w:r>
      <w:r w:rsidR="00707767" w:rsidRPr="00BE76F0">
        <w:rPr>
          <w:rFonts w:ascii="Times New Roman" w:eastAsia="Verdana" w:hAnsi="Times New Roman" w:cs="Times New Roman"/>
          <w:sz w:val="28"/>
          <w:szCs w:val="28"/>
          <w:lang w:eastAsia="kk-KZ"/>
        </w:rPr>
        <w:t>по</w:t>
      </w:r>
      <w:r w:rsidR="00BF1086" w:rsidRPr="00BE76F0">
        <w:rPr>
          <w:rFonts w:ascii="Times New Roman" w:eastAsia="Verdana" w:hAnsi="Times New Roman" w:cs="Times New Roman"/>
          <w:sz w:val="28"/>
          <w:szCs w:val="28"/>
          <w:lang w:eastAsia="kk-KZ"/>
        </w:rPr>
        <w:t>льзов</w:t>
      </w:r>
      <w:r w:rsidR="00CF6DB2" w:rsidRPr="00BE76F0">
        <w:rPr>
          <w:rFonts w:ascii="Times New Roman" w:eastAsia="Verdana" w:hAnsi="Times New Roman" w:cs="Times New Roman"/>
          <w:sz w:val="28"/>
          <w:szCs w:val="28"/>
          <w:lang w:eastAsia="kk-KZ"/>
        </w:rPr>
        <w:t>ан</w:t>
      </w:r>
      <w:r w:rsidR="00707767" w:rsidRPr="00BE76F0">
        <w:rPr>
          <w:rFonts w:ascii="Times New Roman" w:eastAsia="Verdana" w:hAnsi="Times New Roman" w:cs="Times New Roman"/>
          <w:sz w:val="28"/>
          <w:szCs w:val="28"/>
          <w:lang w:eastAsia="kk-KZ"/>
        </w:rPr>
        <w:t xml:space="preserve"> первопринципный метод, основанный на </w:t>
      </w:r>
      <w:r w:rsidR="003E4F34" w:rsidRPr="00BE76F0">
        <w:rPr>
          <w:rFonts w:ascii="Times New Roman" w:eastAsia="Verdana" w:hAnsi="Times New Roman" w:cs="Times New Roman"/>
          <w:sz w:val="28"/>
          <w:szCs w:val="28"/>
          <w:lang w:eastAsia="kk-KZ"/>
        </w:rPr>
        <w:t>теории функционала эле</w:t>
      </w:r>
      <w:r w:rsidR="003E4F34" w:rsidRPr="00BE76F0">
        <w:rPr>
          <w:rFonts w:ascii="Times New Roman" w:eastAsia="Verdana" w:hAnsi="Times New Roman" w:cs="Times New Roman"/>
          <w:sz w:val="28"/>
          <w:szCs w:val="28"/>
          <w:lang w:eastAsia="kk-KZ"/>
        </w:rPr>
        <w:t>к</w:t>
      </w:r>
      <w:r w:rsidR="003E4F34" w:rsidRPr="00BE76F0">
        <w:rPr>
          <w:rFonts w:ascii="Times New Roman" w:eastAsia="Verdana" w:hAnsi="Times New Roman" w:cs="Times New Roman"/>
          <w:sz w:val="28"/>
          <w:szCs w:val="28"/>
          <w:lang w:eastAsia="kk-KZ"/>
        </w:rPr>
        <w:t>тронной</w:t>
      </w:r>
      <w:r w:rsidR="0057634F" w:rsidRPr="00BE76F0">
        <w:rPr>
          <w:rFonts w:ascii="Times New Roman" w:eastAsia="Verdana" w:hAnsi="Times New Roman" w:cs="Times New Roman"/>
          <w:sz w:val="28"/>
          <w:szCs w:val="28"/>
          <w:lang w:eastAsia="kk-KZ"/>
        </w:rPr>
        <w:t xml:space="preserve"> </w:t>
      </w:r>
      <w:r w:rsidR="003E4F34" w:rsidRPr="00BE76F0">
        <w:rPr>
          <w:rFonts w:ascii="Times New Roman" w:eastAsia="Verdana" w:hAnsi="Times New Roman" w:cs="Times New Roman"/>
          <w:sz w:val="28"/>
          <w:szCs w:val="28"/>
          <w:lang w:eastAsia="kk-KZ"/>
        </w:rPr>
        <w:t>плотности</w:t>
      </w:r>
      <w:r w:rsidR="0057634F" w:rsidRPr="00BE76F0">
        <w:rPr>
          <w:rFonts w:ascii="Times New Roman" w:eastAsia="Verdana" w:hAnsi="Times New Roman" w:cs="Times New Roman"/>
          <w:sz w:val="28"/>
          <w:szCs w:val="28"/>
          <w:lang w:eastAsia="kk-KZ"/>
        </w:rPr>
        <w:t xml:space="preserve"> (ТФП)</w:t>
      </w:r>
      <w:r w:rsidR="00527BF8" w:rsidRPr="00BE76F0">
        <w:rPr>
          <w:rFonts w:ascii="Times New Roman" w:eastAsia="Verdana" w:hAnsi="Times New Roman" w:cs="Times New Roman"/>
          <w:sz w:val="28"/>
          <w:szCs w:val="28"/>
          <w:lang w:eastAsia="kk-KZ"/>
        </w:rPr>
        <w:t xml:space="preserve"> </w:t>
      </w:r>
      <w:r w:rsidR="0057634F" w:rsidRPr="00BE76F0">
        <w:rPr>
          <w:rFonts w:ascii="Times New Roman" w:eastAsia="Verdana" w:hAnsi="Times New Roman" w:cs="Times New Roman"/>
          <w:sz w:val="28"/>
          <w:szCs w:val="28"/>
          <w:lang w:eastAsia="kk-KZ"/>
        </w:rPr>
        <w:t xml:space="preserve">в сочетании с </w:t>
      </w:r>
      <w:r w:rsidR="00707767" w:rsidRPr="00BE76F0">
        <w:rPr>
          <w:rFonts w:ascii="Times New Roman" w:eastAsia="Verdana" w:hAnsi="Times New Roman" w:cs="Times New Roman"/>
          <w:sz w:val="28"/>
          <w:szCs w:val="28"/>
          <w:lang w:eastAsia="kk-KZ"/>
        </w:rPr>
        <w:t xml:space="preserve">неравновесной функции Грина (НРФГ). </w:t>
      </w:r>
      <w:r w:rsidR="009509E1" w:rsidRPr="00BE76F0">
        <w:rPr>
          <w:rFonts w:ascii="Times New Roman" w:eastAsia="Verdana" w:hAnsi="Times New Roman" w:cs="Times New Roman"/>
          <w:sz w:val="28"/>
          <w:szCs w:val="28"/>
          <w:lang w:eastAsia="kk-KZ"/>
        </w:rPr>
        <w:t>Благодаря использованию квантово-химических расчетов можно п</w:t>
      </w:r>
      <w:r w:rsidR="009509E1" w:rsidRPr="00BE76F0">
        <w:rPr>
          <w:rFonts w:ascii="Times New Roman" w:eastAsia="Verdana" w:hAnsi="Times New Roman" w:cs="Times New Roman"/>
          <w:sz w:val="28"/>
          <w:szCs w:val="28"/>
          <w:lang w:eastAsia="kk-KZ"/>
        </w:rPr>
        <w:t>о</w:t>
      </w:r>
      <w:r w:rsidR="009509E1" w:rsidRPr="00BE76F0">
        <w:rPr>
          <w:rFonts w:ascii="Times New Roman" w:eastAsia="Verdana" w:hAnsi="Times New Roman" w:cs="Times New Roman"/>
          <w:sz w:val="28"/>
          <w:szCs w:val="28"/>
          <w:lang w:eastAsia="kk-KZ"/>
        </w:rPr>
        <w:t xml:space="preserve">лучить информацию о </w:t>
      </w:r>
      <w:r w:rsidR="0057634F" w:rsidRPr="00BE76F0">
        <w:rPr>
          <w:rFonts w:ascii="Times New Roman" w:eastAsia="Verdana" w:hAnsi="Times New Roman" w:cs="Times New Roman"/>
          <w:sz w:val="28"/>
          <w:szCs w:val="28"/>
          <w:lang w:eastAsia="kk-KZ"/>
        </w:rPr>
        <w:t xml:space="preserve">химическом </w:t>
      </w:r>
      <w:r w:rsidR="009509E1" w:rsidRPr="00BE76F0">
        <w:rPr>
          <w:rFonts w:ascii="Times New Roman" w:eastAsia="Verdana" w:hAnsi="Times New Roman" w:cs="Times New Roman"/>
          <w:sz w:val="28"/>
          <w:szCs w:val="28"/>
          <w:lang w:eastAsia="kk-KZ"/>
        </w:rPr>
        <w:t>строении, физи</w:t>
      </w:r>
      <w:r w:rsidR="004D17A4" w:rsidRPr="00BE76F0">
        <w:rPr>
          <w:rFonts w:ascii="Times New Roman" w:eastAsia="Verdana" w:hAnsi="Times New Roman" w:cs="Times New Roman"/>
          <w:sz w:val="28"/>
          <w:szCs w:val="28"/>
          <w:lang w:eastAsia="kk-KZ"/>
        </w:rPr>
        <w:t>ко-</w:t>
      </w:r>
      <w:r w:rsidR="009509E1" w:rsidRPr="00BE76F0">
        <w:rPr>
          <w:rFonts w:ascii="Times New Roman" w:eastAsia="Verdana" w:hAnsi="Times New Roman" w:cs="Times New Roman"/>
          <w:sz w:val="28"/>
          <w:szCs w:val="28"/>
          <w:lang w:eastAsia="kk-KZ"/>
        </w:rPr>
        <w:t xml:space="preserve">химических </w:t>
      </w:r>
      <w:r w:rsidR="004D17A4" w:rsidRPr="00BE76F0">
        <w:rPr>
          <w:rFonts w:ascii="Times New Roman" w:eastAsia="Verdana" w:hAnsi="Times New Roman" w:cs="Times New Roman"/>
          <w:sz w:val="28"/>
          <w:szCs w:val="28"/>
          <w:lang w:eastAsia="kk-KZ"/>
        </w:rPr>
        <w:t>и</w:t>
      </w:r>
      <w:r w:rsidR="009509E1" w:rsidRPr="00BE76F0">
        <w:rPr>
          <w:rFonts w:ascii="Times New Roman" w:eastAsia="Verdana" w:hAnsi="Times New Roman" w:cs="Times New Roman"/>
          <w:sz w:val="28"/>
          <w:szCs w:val="28"/>
          <w:lang w:eastAsia="kk-KZ"/>
        </w:rPr>
        <w:t xml:space="preserve"> </w:t>
      </w:r>
      <w:r w:rsidR="004D17A4" w:rsidRPr="00BE76F0">
        <w:rPr>
          <w:rFonts w:ascii="Times New Roman" w:eastAsia="Verdana" w:hAnsi="Times New Roman" w:cs="Times New Roman"/>
          <w:sz w:val="28"/>
          <w:szCs w:val="28"/>
          <w:lang w:eastAsia="kk-KZ"/>
        </w:rPr>
        <w:t>транспор</w:t>
      </w:r>
      <w:r w:rsidR="004D17A4" w:rsidRPr="00BE76F0">
        <w:rPr>
          <w:rFonts w:ascii="Times New Roman" w:eastAsia="Verdana" w:hAnsi="Times New Roman" w:cs="Times New Roman"/>
          <w:sz w:val="28"/>
          <w:szCs w:val="28"/>
          <w:lang w:eastAsia="kk-KZ"/>
        </w:rPr>
        <w:t>т</w:t>
      </w:r>
      <w:r w:rsidR="004D17A4" w:rsidRPr="00BE76F0">
        <w:rPr>
          <w:rFonts w:ascii="Times New Roman" w:eastAsia="Verdana" w:hAnsi="Times New Roman" w:cs="Times New Roman"/>
          <w:sz w:val="28"/>
          <w:szCs w:val="28"/>
          <w:lang w:eastAsia="kk-KZ"/>
        </w:rPr>
        <w:t>ных свойствах</w:t>
      </w:r>
      <w:r w:rsidR="005B7FC9" w:rsidRPr="00BE76F0">
        <w:rPr>
          <w:rFonts w:ascii="Times New Roman" w:eastAsia="Verdana" w:hAnsi="Times New Roman" w:cs="Times New Roman"/>
          <w:sz w:val="28"/>
          <w:szCs w:val="28"/>
          <w:lang w:eastAsia="kk-KZ"/>
        </w:rPr>
        <w:t>,</w:t>
      </w:r>
      <w:r w:rsidR="009509E1" w:rsidRPr="00BE76F0">
        <w:rPr>
          <w:rFonts w:ascii="Times New Roman" w:eastAsia="Verdana" w:hAnsi="Times New Roman" w:cs="Times New Roman"/>
          <w:sz w:val="28"/>
          <w:szCs w:val="28"/>
          <w:lang w:eastAsia="kk-KZ"/>
        </w:rPr>
        <w:t xml:space="preserve"> </w:t>
      </w:r>
      <w:r w:rsidR="005B7FC9" w:rsidRPr="00BE76F0">
        <w:rPr>
          <w:rFonts w:ascii="Times New Roman" w:eastAsia="Verdana" w:hAnsi="Times New Roman" w:cs="Times New Roman"/>
          <w:sz w:val="28"/>
          <w:szCs w:val="28"/>
          <w:lang w:eastAsia="kk-KZ"/>
        </w:rPr>
        <w:t xml:space="preserve">а также переходных состояниях молекул. </w:t>
      </w:r>
      <w:r w:rsidR="0057634F" w:rsidRPr="00BE76F0">
        <w:rPr>
          <w:rFonts w:ascii="Times New Roman" w:eastAsia="Verdana" w:hAnsi="Times New Roman" w:cs="Times New Roman"/>
          <w:sz w:val="28"/>
          <w:szCs w:val="28"/>
          <w:lang w:eastAsia="kk-KZ"/>
        </w:rPr>
        <w:t>Д</w:t>
      </w:r>
      <w:r w:rsidR="005B7FC9" w:rsidRPr="00BE76F0">
        <w:rPr>
          <w:rFonts w:ascii="Times New Roman" w:eastAsia="Verdana" w:hAnsi="Times New Roman" w:cs="Times New Roman"/>
          <w:sz w:val="28"/>
          <w:szCs w:val="28"/>
          <w:lang w:eastAsia="kk-KZ"/>
        </w:rPr>
        <w:t>ля проведения таких расчетов</w:t>
      </w:r>
      <w:r w:rsidR="0082521D" w:rsidRPr="00BE76F0">
        <w:rPr>
          <w:rFonts w:ascii="Times New Roman" w:eastAsia="Verdana" w:hAnsi="Times New Roman" w:cs="Times New Roman"/>
          <w:sz w:val="28"/>
          <w:szCs w:val="28"/>
          <w:lang w:eastAsia="kk-KZ"/>
        </w:rPr>
        <w:t xml:space="preserve"> и оптимизации наноструктур</w:t>
      </w:r>
      <w:r w:rsidR="005B7FC9" w:rsidRPr="00BE76F0">
        <w:rPr>
          <w:rFonts w:ascii="Times New Roman" w:eastAsia="Verdana" w:hAnsi="Times New Roman" w:cs="Times New Roman"/>
          <w:sz w:val="28"/>
          <w:szCs w:val="28"/>
          <w:lang w:eastAsia="kk-KZ"/>
        </w:rPr>
        <w:t xml:space="preserve"> нами использовалась высокопроизвод</w:t>
      </w:r>
      <w:r w:rsidR="005B7FC9" w:rsidRPr="00BE76F0">
        <w:rPr>
          <w:rFonts w:ascii="Times New Roman" w:eastAsia="Verdana" w:hAnsi="Times New Roman" w:cs="Times New Roman"/>
          <w:sz w:val="28"/>
          <w:szCs w:val="28"/>
          <w:lang w:eastAsia="kk-KZ"/>
        </w:rPr>
        <w:t>и</w:t>
      </w:r>
      <w:r w:rsidR="005B7FC9" w:rsidRPr="00BE76F0">
        <w:rPr>
          <w:rFonts w:ascii="Times New Roman" w:eastAsia="Verdana" w:hAnsi="Times New Roman" w:cs="Times New Roman"/>
          <w:sz w:val="28"/>
          <w:szCs w:val="28"/>
          <w:lang w:eastAsia="kk-KZ"/>
        </w:rPr>
        <w:t xml:space="preserve">тельная техника нового поколения </w:t>
      </w:r>
      <w:r w:rsidR="0082521D" w:rsidRPr="00BE76F0">
        <w:rPr>
          <w:rFonts w:ascii="Times New Roman" w:eastAsia="Verdana" w:hAnsi="Times New Roman" w:cs="Times New Roman"/>
          <w:sz w:val="28"/>
          <w:szCs w:val="28"/>
          <w:lang w:eastAsia="kk-KZ"/>
        </w:rPr>
        <w:t xml:space="preserve">– </w:t>
      </w:r>
      <w:r w:rsidR="005B7FC9" w:rsidRPr="00BE76F0">
        <w:rPr>
          <w:rFonts w:ascii="Times New Roman" w:eastAsia="Verdana" w:hAnsi="Times New Roman" w:cs="Times New Roman"/>
          <w:sz w:val="28"/>
          <w:szCs w:val="28"/>
          <w:lang w:eastAsia="kk-KZ"/>
        </w:rPr>
        <w:t>2</w:t>
      </w:r>
      <w:r w:rsidR="0082521D" w:rsidRPr="00BE76F0">
        <w:rPr>
          <w:rFonts w:ascii="Times New Roman" w:eastAsia="Verdana" w:hAnsi="Times New Roman" w:cs="Times New Roman"/>
          <w:sz w:val="28"/>
          <w:szCs w:val="28"/>
          <w:lang w:eastAsia="kk-KZ"/>
        </w:rPr>
        <w:t xml:space="preserve"> </w:t>
      </w:r>
      <w:r w:rsidR="005B7FC9" w:rsidRPr="00BE76F0">
        <w:rPr>
          <w:rFonts w:ascii="Times New Roman" w:eastAsia="Verdana" w:hAnsi="Times New Roman" w:cs="Times New Roman"/>
          <w:sz w:val="28"/>
          <w:szCs w:val="28"/>
          <w:lang w:eastAsia="kk-KZ"/>
        </w:rPr>
        <w:t>сервера Supermicro с процессором Intel Xeon</w:t>
      </w:r>
      <w:r w:rsidR="006B5838" w:rsidRPr="00BE76F0">
        <w:rPr>
          <w:rFonts w:ascii="Times New Roman" w:eastAsia="Verdana" w:hAnsi="Times New Roman" w:cs="Times New Roman"/>
          <w:sz w:val="28"/>
          <w:szCs w:val="28"/>
          <w:lang w:eastAsia="kk-KZ"/>
        </w:rPr>
        <w:t xml:space="preserve"> </w:t>
      </w:r>
      <w:r w:rsidR="006B5838" w:rsidRPr="00BE76F0">
        <w:rPr>
          <w:rFonts w:ascii="Times New Roman" w:eastAsia="Verdana" w:hAnsi="Times New Roman" w:cs="Times New Roman"/>
          <w:sz w:val="28"/>
          <w:szCs w:val="28"/>
          <w:lang w:val="en-US" w:eastAsia="kk-KZ"/>
        </w:rPr>
        <w:t>Silver</w:t>
      </w:r>
      <w:r w:rsidR="005B7FC9" w:rsidRPr="00BE76F0">
        <w:rPr>
          <w:rFonts w:ascii="Times New Roman" w:eastAsia="Verdana" w:hAnsi="Times New Roman" w:cs="Times New Roman"/>
          <w:sz w:val="28"/>
          <w:szCs w:val="28"/>
          <w:lang w:eastAsia="kk-KZ"/>
        </w:rPr>
        <w:t xml:space="preserve"> и </w:t>
      </w:r>
      <w:r w:rsidR="005B7FC9" w:rsidRPr="00BE76F0">
        <w:rPr>
          <w:rFonts w:ascii="Times New Roman" w:eastAsia="Verdana" w:hAnsi="Times New Roman" w:cs="Times New Roman"/>
          <w:sz w:val="28"/>
          <w:szCs w:val="28"/>
          <w:lang w:val="en-US" w:eastAsia="kk-KZ"/>
        </w:rPr>
        <w:t>AMD</w:t>
      </w:r>
      <w:r w:rsidR="005B7FC9" w:rsidRPr="00BE76F0">
        <w:rPr>
          <w:rFonts w:ascii="Times New Roman" w:eastAsia="Verdana" w:hAnsi="Times New Roman" w:cs="Times New Roman"/>
          <w:sz w:val="28"/>
          <w:szCs w:val="28"/>
          <w:lang w:eastAsia="kk-KZ"/>
        </w:rPr>
        <w:t xml:space="preserve"> </w:t>
      </w:r>
      <w:r w:rsidR="005B7FC9" w:rsidRPr="00BE76F0">
        <w:rPr>
          <w:rFonts w:ascii="Times New Roman" w:eastAsia="Verdana" w:hAnsi="Times New Roman" w:cs="Times New Roman"/>
          <w:sz w:val="28"/>
          <w:szCs w:val="28"/>
          <w:lang w:val="en-US" w:eastAsia="kk-KZ"/>
        </w:rPr>
        <w:t>EPYC</w:t>
      </w:r>
      <w:r w:rsidR="005B7FC9" w:rsidRPr="00BE76F0">
        <w:rPr>
          <w:rFonts w:ascii="Times New Roman" w:eastAsia="Verdana" w:hAnsi="Times New Roman" w:cs="Times New Roman"/>
          <w:sz w:val="28"/>
          <w:szCs w:val="28"/>
          <w:lang w:eastAsia="kk-KZ"/>
        </w:rPr>
        <w:t xml:space="preserve">, которые обладают </w:t>
      </w:r>
      <w:r w:rsidR="006B5838" w:rsidRPr="00BE76F0">
        <w:rPr>
          <w:rFonts w:ascii="Times New Roman" w:eastAsia="Verdana" w:hAnsi="Times New Roman" w:cs="Times New Roman"/>
          <w:sz w:val="28"/>
          <w:szCs w:val="28"/>
          <w:lang w:eastAsia="kk-KZ"/>
        </w:rPr>
        <w:t>24 и 32</w:t>
      </w:r>
      <w:r w:rsidR="006B6D13" w:rsidRPr="00BE76F0">
        <w:rPr>
          <w:rFonts w:ascii="Times New Roman" w:eastAsia="Verdana" w:hAnsi="Times New Roman" w:cs="Times New Roman"/>
          <w:sz w:val="28"/>
          <w:szCs w:val="28"/>
          <w:lang w:eastAsia="kk-KZ"/>
        </w:rPr>
        <w:t xml:space="preserve"> количеством </w:t>
      </w:r>
      <w:r w:rsidR="005B7FC9" w:rsidRPr="00BE76F0">
        <w:rPr>
          <w:rFonts w:ascii="Times New Roman" w:eastAsia="Verdana" w:hAnsi="Times New Roman" w:cs="Times New Roman"/>
          <w:sz w:val="28"/>
          <w:szCs w:val="28"/>
          <w:lang w:eastAsia="kk-KZ"/>
        </w:rPr>
        <w:t>яд</w:t>
      </w:r>
      <w:r w:rsidR="006B6D13" w:rsidRPr="00BE76F0">
        <w:rPr>
          <w:rFonts w:ascii="Times New Roman" w:eastAsia="Verdana" w:hAnsi="Times New Roman" w:cs="Times New Roman"/>
          <w:sz w:val="28"/>
          <w:szCs w:val="28"/>
          <w:lang w:eastAsia="kk-KZ"/>
        </w:rPr>
        <w:t xml:space="preserve">ер </w:t>
      </w:r>
      <w:r w:rsidR="004D17A4" w:rsidRPr="00BE76F0">
        <w:rPr>
          <w:rFonts w:ascii="Times New Roman" w:eastAsia="Verdana" w:hAnsi="Times New Roman" w:cs="Times New Roman"/>
          <w:sz w:val="28"/>
          <w:szCs w:val="28"/>
          <w:lang w:eastAsia="kk-KZ"/>
        </w:rPr>
        <w:t xml:space="preserve">и </w:t>
      </w:r>
      <w:r w:rsidR="005B7FC9" w:rsidRPr="00BE76F0">
        <w:rPr>
          <w:rFonts w:ascii="Times New Roman" w:eastAsia="Verdana" w:hAnsi="Times New Roman" w:cs="Times New Roman"/>
          <w:sz w:val="28"/>
          <w:szCs w:val="28"/>
          <w:lang w:eastAsia="kk-KZ"/>
        </w:rPr>
        <w:t>опер</w:t>
      </w:r>
      <w:r w:rsidR="005B7FC9" w:rsidRPr="00BE76F0">
        <w:rPr>
          <w:rFonts w:ascii="Times New Roman" w:eastAsia="Verdana" w:hAnsi="Times New Roman" w:cs="Times New Roman"/>
          <w:sz w:val="28"/>
          <w:szCs w:val="28"/>
          <w:lang w:eastAsia="kk-KZ"/>
        </w:rPr>
        <w:t>а</w:t>
      </w:r>
      <w:r w:rsidR="005B7FC9" w:rsidRPr="00BE76F0">
        <w:rPr>
          <w:rFonts w:ascii="Times New Roman" w:eastAsia="Verdana" w:hAnsi="Times New Roman" w:cs="Times New Roman"/>
          <w:sz w:val="28"/>
          <w:szCs w:val="28"/>
          <w:lang w:eastAsia="kk-KZ"/>
        </w:rPr>
        <w:t>тивной память</w:t>
      </w:r>
      <w:r w:rsidR="004D17A4" w:rsidRPr="00BE76F0">
        <w:rPr>
          <w:rFonts w:ascii="Times New Roman" w:eastAsia="Verdana" w:hAnsi="Times New Roman" w:cs="Times New Roman"/>
          <w:sz w:val="28"/>
          <w:szCs w:val="28"/>
          <w:lang w:eastAsia="kk-KZ"/>
        </w:rPr>
        <w:t>ю</w:t>
      </w:r>
      <w:r w:rsidR="006B5838" w:rsidRPr="00BE76F0">
        <w:rPr>
          <w:rFonts w:ascii="Times New Roman" w:eastAsia="Verdana" w:hAnsi="Times New Roman" w:cs="Times New Roman"/>
          <w:sz w:val="28"/>
          <w:szCs w:val="28"/>
          <w:lang w:eastAsia="kk-KZ"/>
        </w:rPr>
        <w:t xml:space="preserve"> 512 Гб</w:t>
      </w:r>
      <w:r w:rsidR="004D17A4" w:rsidRPr="00BE76F0">
        <w:rPr>
          <w:rFonts w:ascii="Times New Roman" w:eastAsia="Verdana" w:hAnsi="Times New Roman" w:cs="Times New Roman"/>
          <w:sz w:val="28"/>
          <w:szCs w:val="28"/>
          <w:lang w:eastAsia="kk-KZ"/>
        </w:rPr>
        <w:t xml:space="preserve">. А также использовали апробированные </w:t>
      </w:r>
      <w:r w:rsidR="0057634F" w:rsidRPr="00BE76F0">
        <w:rPr>
          <w:rFonts w:ascii="Times New Roman" w:eastAsia="Verdana" w:hAnsi="Times New Roman" w:cs="Times New Roman"/>
          <w:sz w:val="28"/>
          <w:szCs w:val="28"/>
          <w:lang w:eastAsia="kk-KZ"/>
        </w:rPr>
        <w:t xml:space="preserve">лицензионные </w:t>
      </w:r>
      <w:r w:rsidR="004D17A4" w:rsidRPr="00BE76F0">
        <w:rPr>
          <w:rFonts w:ascii="Times New Roman" w:eastAsia="Verdana" w:hAnsi="Times New Roman" w:cs="Times New Roman"/>
          <w:sz w:val="28"/>
          <w:szCs w:val="28"/>
          <w:lang w:eastAsia="kk-KZ"/>
        </w:rPr>
        <w:t xml:space="preserve">программы Atomistix ToolKit with Virtual NanoLab и </w:t>
      </w:r>
      <w:r w:rsidR="004D17A4" w:rsidRPr="00BE76F0">
        <w:rPr>
          <w:rFonts w:ascii="Times New Roman" w:eastAsia="Verdana" w:hAnsi="Times New Roman" w:cs="Times New Roman"/>
          <w:sz w:val="28"/>
          <w:szCs w:val="28"/>
          <w:lang w:val="en-US" w:eastAsia="kk-KZ"/>
        </w:rPr>
        <w:t>Gaussian</w:t>
      </w:r>
      <w:r w:rsidR="004D17A4" w:rsidRPr="00BE76F0">
        <w:rPr>
          <w:rFonts w:ascii="Times New Roman" w:eastAsia="Verdana" w:hAnsi="Times New Roman" w:cs="Times New Roman"/>
          <w:sz w:val="28"/>
          <w:szCs w:val="28"/>
          <w:lang w:eastAsia="kk-KZ"/>
        </w:rPr>
        <w:t>.</w:t>
      </w:r>
      <w:r w:rsidR="0057634F" w:rsidRPr="00BE76F0">
        <w:rPr>
          <w:rFonts w:ascii="Times New Roman" w:eastAsia="Verdana" w:hAnsi="Times New Roman" w:cs="Times New Roman"/>
          <w:sz w:val="28"/>
          <w:szCs w:val="28"/>
          <w:lang w:eastAsia="kk-KZ"/>
        </w:rPr>
        <w:t xml:space="preserve"> Подобные расч</w:t>
      </w:r>
      <w:r w:rsidR="0057634F" w:rsidRPr="00BE76F0">
        <w:rPr>
          <w:rFonts w:ascii="Times New Roman" w:eastAsia="Verdana" w:hAnsi="Times New Roman" w:cs="Times New Roman"/>
          <w:sz w:val="28"/>
          <w:szCs w:val="28"/>
          <w:lang w:eastAsia="kk-KZ"/>
        </w:rPr>
        <w:t>е</w:t>
      </w:r>
      <w:r w:rsidR="0057634F" w:rsidRPr="00BE76F0">
        <w:rPr>
          <w:rFonts w:ascii="Times New Roman" w:eastAsia="Verdana" w:hAnsi="Times New Roman" w:cs="Times New Roman"/>
          <w:sz w:val="28"/>
          <w:szCs w:val="28"/>
          <w:lang w:eastAsia="kk-KZ"/>
        </w:rPr>
        <w:t>ты</w:t>
      </w:r>
      <w:r w:rsidR="00527BF8" w:rsidRPr="00BE76F0">
        <w:rPr>
          <w:rFonts w:ascii="Times New Roman" w:eastAsia="Verdana" w:hAnsi="Times New Roman" w:cs="Times New Roman"/>
          <w:sz w:val="28"/>
          <w:szCs w:val="28"/>
          <w:lang w:eastAsia="kk-KZ"/>
        </w:rPr>
        <w:t xml:space="preserve"> </w:t>
      </w:r>
      <w:r w:rsidR="007B5970" w:rsidRPr="00BE76F0">
        <w:rPr>
          <w:rFonts w:ascii="Times New Roman" w:eastAsia="Verdana" w:hAnsi="Times New Roman" w:cs="Times New Roman"/>
          <w:sz w:val="28"/>
          <w:szCs w:val="28"/>
          <w:lang w:eastAsia="kk-KZ"/>
        </w:rPr>
        <w:t>использовались для анализа работы одноэлектронных устройств на основе молекул - островов, состоящих из коаксиально соединенных призманов, муар</w:t>
      </w:r>
      <w:r w:rsidR="007B5970" w:rsidRPr="00BE76F0">
        <w:rPr>
          <w:rFonts w:ascii="Times New Roman" w:eastAsia="Verdana" w:hAnsi="Times New Roman" w:cs="Times New Roman"/>
          <w:sz w:val="28"/>
          <w:szCs w:val="28"/>
          <w:lang w:eastAsia="kk-KZ"/>
        </w:rPr>
        <w:t>о</w:t>
      </w:r>
      <w:r w:rsidR="007B5970" w:rsidRPr="00BE76F0">
        <w:rPr>
          <w:rFonts w:ascii="Times New Roman" w:eastAsia="Verdana" w:hAnsi="Times New Roman" w:cs="Times New Roman"/>
          <w:sz w:val="28"/>
          <w:szCs w:val="28"/>
          <w:lang w:eastAsia="kk-KZ"/>
        </w:rPr>
        <w:t>вых графенов и фуллереновых конструкции.</w:t>
      </w:r>
      <w:r w:rsidR="0057634F" w:rsidRPr="00BE76F0">
        <w:rPr>
          <w:rFonts w:ascii="Times New Roman" w:eastAsia="Verdana" w:hAnsi="Times New Roman" w:cs="Times New Roman"/>
          <w:sz w:val="28"/>
          <w:szCs w:val="28"/>
          <w:lang w:eastAsia="kk-KZ"/>
        </w:rPr>
        <w:t xml:space="preserve"> </w:t>
      </w:r>
    </w:p>
    <w:p w:rsidR="008E479B" w:rsidRPr="00BE76F0" w:rsidRDefault="008E479B" w:rsidP="006279CC">
      <w:pPr>
        <w:autoSpaceDE w:val="0"/>
        <w:autoSpaceDN w:val="0"/>
        <w:adjustRightInd w:val="0"/>
        <w:ind w:firstLine="720"/>
        <w:jc w:val="both"/>
        <w:rPr>
          <w:rFonts w:ascii="Times New Roman" w:eastAsia="Verdana" w:hAnsi="Times New Roman" w:cs="Times New Roman"/>
          <w:sz w:val="28"/>
          <w:szCs w:val="28"/>
          <w:lang w:eastAsia="kk-KZ"/>
        </w:rPr>
      </w:pPr>
    </w:p>
    <w:p w:rsidR="008E479B" w:rsidRPr="00BE76F0" w:rsidRDefault="008E479B" w:rsidP="006279CC">
      <w:pPr>
        <w:widowControl w:val="0"/>
        <w:autoSpaceDE w:val="0"/>
        <w:autoSpaceDN w:val="0"/>
        <w:ind w:firstLine="720"/>
        <w:jc w:val="both"/>
        <w:rPr>
          <w:rFonts w:ascii="Times New Roman" w:eastAsia="Verdana" w:hAnsi="Times New Roman" w:cs="Times New Roman"/>
          <w:b/>
          <w:sz w:val="28"/>
          <w:szCs w:val="28"/>
          <w:lang w:eastAsia="en-US"/>
        </w:rPr>
      </w:pPr>
      <w:r w:rsidRPr="00BE76F0">
        <w:rPr>
          <w:rFonts w:ascii="Times New Roman" w:eastAsia="Verdana" w:hAnsi="Times New Roman" w:cs="Times New Roman"/>
          <w:b/>
          <w:sz w:val="28"/>
          <w:szCs w:val="28"/>
          <w:lang w:eastAsia="en-US"/>
        </w:rPr>
        <w:t>2.</w:t>
      </w:r>
      <w:r w:rsidR="00810178" w:rsidRPr="00BE76F0">
        <w:rPr>
          <w:rFonts w:ascii="Times New Roman" w:eastAsia="Verdana" w:hAnsi="Times New Roman" w:cs="Times New Roman"/>
          <w:b/>
          <w:sz w:val="28"/>
          <w:szCs w:val="28"/>
          <w:lang w:eastAsia="en-US"/>
        </w:rPr>
        <w:t>2</w:t>
      </w:r>
      <w:r w:rsidRPr="00BE76F0">
        <w:rPr>
          <w:rFonts w:ascii="Times New Roman" w:eastAsia="Verdana" w:hAnsi="Times New Roman" w:cs="Times New Roman"/>
          <w:b/>
          <w:sz w:val="28"/>
          <w:szCs w:val="28"/>
          <w:lang w:eastAsia="en-US"/>
        </w:rPr>
        <w:t xml:space="preserve"> Теория функционала плотности</w:t>
      </w:r>
    </w:p>
    <w:p w:rsidR="008E479B" w:rsidRPr="00BE76F0" w:rsidRDefault="002C3EE2" w:rsidP="006279CC">
      <w:pPr>
        <w:widowControl w:val="0"/>
        <w:autoSpaceDE w:val="0"/>
        <w:autoSpaceDN w:val="0"/>
        <w:ind w:firstLine="720"/>
        <w:jc w:val="both"/>
        <w:rPr>
          <w:rFonts w:ascii="Times New Roman" w:eastAsia="Verdana" w:hAnsi="Times New Roman" w:cs="Times New Roman"/>
          <w:b/>
          <w:sz w:val="28"/>
          <w:szCs w:val="28"/>
          <w:lang w:eastAsia="en-US"/>
        </w:rPr>
      </w:pPr>
      <w:r w:rsidRPr="00BE76F0">
        <w:rPr>
          <w:rFonts w:ascii="Times New Roman" w:eastAsia="Verdana" w:hAnsi="Times New Roman" w:cs="Times New Roman"/>
          <w:bCs/>
          <w:sz w:val="28"/>
          <w:szCs w:val="28"/>
          <w:lang w:eastAsia="en-US"/>
        </w:rPr>
        <w:t>В квантовой механике волновая функция</w:t>
      </w:r>
      <w:r w:rsidRPr="00BE76F0">
        <w:rPr>
          <w:rFonts w:ascii="Times New Roman" w:eastAsia="Verdana" w:hAnsi="Times New Roman" w:cs="Times New Roman"/>
          <w:b/>
          <w:sz w:val="28"/>
          <w:szCs w:val="28"/>
          <w:lang w:eastAsia="en-US"/>
        </w:rPr>
        <w:t xml:space="preserve"> </w:t>
      </w:r>
      <w:r w:rsidRPr="00BE76F0">
        <w:rPr>
          <w:rFonts w:ascii="Times New Roman" w:eastAsia="Verdana" w:hAnsi="Times New Roman" w:cs="Times New Roman"/>
          <w:position w:val="-4"/>
          <w:sz w:val="28"/>
          <w:szCs w:val="28"/>
          <w:lang w:eastAsia="en-US"/>
        </w:rPr>
        <w:object w:dxaOrig="300" w:dyaOrig="279">
          <v:shape id="_x0000_i1092" type="#_x0000_t75" style="width:14.95pt;height:14.25pt" o:ole="">
            <v:imagedata r:id="rId182" o:title=""/>
          </v:shape>
          <o:OLEObject Type="Embed" ProgID="Equation.DSMT4" ShapeID="_x0000_i1092" DrawAspect="Content" ObjectID="_1778571116" r:id="rId183"/>
        </w:object>
      </w:r>
      <w:r w:rsidRPr="00BE76F0">
        <w:rPr>
          <w:rFonts w:ascii="Times New Roman" w:eastAsia="Verdana" w:hAnsi="Times New Roman" w:cs="Times New Roman"/>
          <w:sz w:val="28"/>
          <w:szCs w:val="28"/>
          <w:lang w:eastAsia="en-US"/>
        </w:rPr>
        <w:t xml:space="preserve"> играет важную роль, так как она описывает состояние данной системы и содержит всю </w:t>
      </w:r>
      <w:r w:rsidR="00EB357C" w:rsidRPr="00BE76F0">
        <w:rPr>
          <w:rFonts w:ascii="Times New Roman" w:eastAsia="Verdana" w:hAnsi="Times New Roman" w:cs="Times New Roman"/>
          <w:sz w:val="28"/>
          <w:szCs w:val="28"/>
          <w:lang w:eastAsia="en-US"/>
        </w:rPr>
        <w:t>информацию</w:t>
      </w:r>
      <w:r w:rsidRPr="00BE76F0">
        <w:rPr>
          <w:rFonts w:ascii="Times New Roman" w:eastAsia="Verdana" w:hAnsi="Times New Roman" w:cs="Times New Roman"/>
          <w:sz w:val="28"/>
          <w:szCs w:val="28"/>
          <w:lang w:eastAsia="en-US"/>
        </w:rPr>
        <w:t xml:space="preserve"> о ней. </w:t>
      </w:r>
      <w:r w:rsidR="00670F0C" w:rsidRPr="00BE76F0">
        <w:rPr>
          <w:rFonts w:ascii="Times New Roman" w:eastAsia="Verdana" w:hAnsi="Times New Roman" w:cs="Times New Roman"/>
          <w:sz w:val="28"/>
          <w:szCs w:val="28"/>
          <w:lang w:eastAsia="en-US"/>
        </w:rPr>
        <w:t xml:space="preserve">Для определения волновой </w:t>
      </w:r>
      <w:r w:rsidR="00EB357C" w:rsidRPr="00BE76F0">
        <w:rPr>
          <w:rFonts w:ascii="Times New Roman" w:eastAsia="Verdana" w:hAnsi="Times New Roman" w:cs="Times New Roman"/>
          <w:sz w:val="28"/>
          <w:szCs w:val="28"/>
          <w:lang w:eastAsia="en-US"/>
        </w:rPr>
        <w:t>функции</w:t>
      </w:r>
      <w:r w:rsidRPr="00BE76F0">
        <w:rPr>
          <w:rFonts w:ascii="Times New Roman" w:eastAsia="Verdana" w:hAnsi="Times New Roman" w:cs="Times New Roman"/>
          <w:sz w:val="28"/>
          <w:szCs w:val="28"/>
          <w:lang w:eastAsia="en-US"/>
        </w:rPr>
        <w:t xml:space="preserve"> одиночного электрона, движущегося через </w:t>
      </w:r>
      <w:r w:rsidR="00670F0C" w:rsidRPr="00BE76F0">
        <w:rPr>
          <w:rFonts w:ascii="Times New Roman" w:eastAsia="Verdana" w:hAnsi="Times New Roman" w:cs="Times New Roman"/>
          <w:sz w:val="28"/>
          <w:szCs w:val="28"/>
          <w:lang w:eastAsia="en-US"/>
        </w:rPr>
        <w:t xml:space="preserve">поле с потенциалом </w:t>
      </w:r>
      <w:r w:rsidR="00670F0C" w:rsidRPr="00BE76F0">
        <w:rPr>
          <w:rFonts w:ascii="Times New Roman" w:eastAsia="Verdana" w:hAnsi="Times New Roman" w:cs="Times New Roman"/>
          <w:i/>
          <w:iCs/>
          <w:sz w:val="28"/>
          <w:szCs w:val="28"/>
          <w:lang w:val="en-US" w:eastAsia="en-US"/>
        </w:rPr>
        <w:t>V</w:t>
      </w:r>
      <w:r w:rsidR="00670F0C" w:rsidRPr="00BE76F0">
        <w:rPr>
          <w:rFonts w:ascii="Times New Roman" w:eastAsia="Verdana" w:hAnsi="Times New Roman" w:cs="Times New Roman"/>
          <w:i/>
          <w:iCs/>
          <w:sz w:val="28"/>
          <w:szCs w:val="28"/>
          <w:lang w:eastAsia="en-US"/>
        </w:rPr>
        <w:t>(</w:t>
      </w:r>
      <w:r w:rsidR="00670F0C" w:rsidRPr="00BE76F0">
        <w:rPr>
          <w:rFonts w:ascii="Times New Roman" w:eastAsia="Verdana" w:hAnsi="Times New Roman" w:cs="Times New Roman"/>
          <w:i/>
          <w:iCs/>
          <w:sz w:val="28"/>
          <w:szCs w:val="28"/>
          <w:lang w:val="en-US" w:eastAsia="en-US"/>
        </w:rPr>
        <w:t>r</w:t>
      </w:r>
      <w:r w:rsidR="00670F0C" w:rsidRPr="00BE76F0">
        <w:rPr>
          <w:rFonts w:ascii="Times New Roman" w:eastAsia="Verdana" w:hAnsi="Times New Roman" w:cs="Times New Roman"/>
          <w:i/>
          <w:iCs/>
          <w:sz w:val="28"/>
          <w:szCs w:val="28"/>
          <w:lang w:eastAsia="en-US"/>
        </w:rPr>
        <w:t>)</w:t>
      </w:r>
      <w:r w:rsidR="00670F0C" w:rsidRPr="00BE76F0">
        <w:rPr>
          <w:rFonts w:ascii="Times New Roman" w:eastAsia="Verdana" w:hAnsi="Times New Roman" w:cs="Times New Roman"/>
          <w:sz w:val="28"/>
          <w:szCs w:val="28"/>
          <w:lang w:eastAsia="en-US"/>
        </w:rPr>
        <w:t>, волновую функцию можно найти, решив нерелят</w:t>
      </w:r>
      <w:r w:rsidR="00670F0C" w:rsidRPr="00BE76F0">
        <w:rPr>
          <w:rFonts w:ascii="Times New Roman" w:eastAsia="Verdana" w:hAnsi="Times New Roman" w:cs="Times New Roman"/>
          <w:sz w:val="28"/>
          <w:szCs w:val="28"/>
          <w:lang w:eastAsia="en-US"/>
        </w:rPr>
        <w:t>и</w:t>
      </w:r>
      <w:r w:rsidR="00670F0C" w:rsidRPr="00BE76F0">
        <w:rPr>
          <w:rFonts w:ascii="Times New Roman" w:eastAsia="Verdana" w:hAnsi="Times New Roman" w:cs="Times New Roman"/>
          <w:sz w:val="28"/>
          <w:szCs w:val="28"/>
          <w:lang w:eastAsia="en-US"/>
        </w:rPr>
        <w:t>виствое уравнение</w:t>
      </w:r>
      <w:r w:rsidR="00670F0C" w:rsidRPr="00BE76F0">
        <w:rPr>
          <w:rFonts w:ascii="Times New Roman" w:eastAsia="Verdana" w:hAnsi="Times New Roman" w:cs="Times New Roman"/>
          <w:i/>
          <w:iCs/>
          <w:sz w:val="28"/>
          <w:szCs w:val="28"/>
          <w:lang w:eastAsia="en-US"/>
        </w:rPr>
        <w:t xml:space="preserve"> </w:t>
      </w:r>
      <w:r w:rsidR="00670F0C" w:rsidRPr="00BE76F0">
        <w:rPr>
          <w:rFonts w:ascii="Times New Roman" w:eastAsia="Verdana" w:hAnsi="Times New Roman" w:cs="Times New Roman"/>
          <w:sz w:val="28"/>
          <w:szCs w:val="28"/>
          <w:lang w:eastAsia="en-US"/>
        </w:rPr>
        <w:t>Шредингера, которое зависит от координат электрона</w:t>
      </w:r>
      <w:r w:rsidR="003F658F" w:rsidRPr="00BE76F0">
        <w:rPr>
          <w:rFonts w:ascii="Times New Roman" w:eastAsia="Verdana" w:hAnsi="Times New Roman" w:cs="Times New Roman"/>
          <w:sz w:val="28"/>
          <w:szCs w:val="28"/>
          <w:lang w:eastAsia="en-US"/>
        </w:rPr>
        <w:t xml:space="preserve"> </w:t>
      </w:r>
      <w:r w:rsidR="003F658F" w:rsidRPr="00BE76F0">
        <w:rPr>
          <w:rFonts w:ascii="Times New Roman" w:eastAsia="Cordia New" w:hAnsi="Times New Roman" w:cs="Times New Roman"/>
          <w:sz w:val="28"/>
          <w:szCs w:val="28"/>
          <w:lang w:eastAsia="en-US"/>
        </w:rPr>
        <w:t>[7</w:t>
      </w:r>
      <w:r w:rsidR="008176A6" w:rsidRPr="00BE76F0">
        <w:rPr>
          <w:rFonts w:ascii="Times New Roman" w:eastAsia="Cordia New" w:hAnsi="Times New Roman" w:cs="Times New Roman"/>
          <w:sz w:val="28"/>
          <w:szCs w:val="28"/>
          <w:lang w:eastAsia="en-US"/>
        </w:rPr>
        <w:t>1</w:t>
      </w:r>
      <w:r w:rsidR="003F658F" w:rsidRPr="00BE76F0">
        <w:rPr>
          <w:rFonts w:ascii="Times New Roman" w:eastAsia="Cordia New" w:hAnsi="Times New Roman" w:cs="Times New Roman"/>
          <w:sz w:val="28"/>
          <w:szCs w:val="28"/>
          <w:lang w:eastAsia="en-US"/>
        </w:rPr>
        <w:t>]</w:t>
      </w:r>
      <w:r w:rsidR="008E479B"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position w:val="-36"/>
          <w:sz w:val="28"/>
          <w:szCs w:val="28"/>
          <w:lang w:eastAsia="en-US"/>
        </w:rPr>
        <w:object w:dxaOrig="4560" w:dyaOrig="859">
          <v:shape id="_x0000_i1093" type="#_x0000_t75" style="width:228.25pt;height:42.8pt" o:ole="">
            <v:imagedata r:id="rId184" o:title=""/>
          </v:shape>
          <o:OLEObject Type="Embed" ProgID="Equation.DSMT4" ShapeID="_x0000_i1093" DrawAspect="Content" ObjectID="_1778571117" r:id="rId185"/>
        </w:object>
      </w:r>
      <w:r w:rsidR="00E56A79"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 xml:space="preserve">   </w:t>
      </w:r>
      <w:r w:rsidR="0062112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2.8</w:t>
      </w:r>
      <w:r w:rsidRPr="00BE76F0">
        <w:rPr>
          <w:rFonts w:ascii="Times New Roman" w:eastAsia="Verdana" w:hAnsi="Times New Roman" w:cs="Times New Roman"/>
          <w:sz w:val="28"/>
          <w:szCs w:val="28"/>
          <w:lang w:eastAsia="en-US"/>
        </w:rPr>
        <w:t>)</w:t>
      </w:r>
    </w:p>
    <w:p w:rsidR="00067222" w:rsidRPr="00BE76F0" w:rsidRDefault="00067222" w:rsidP="006279CC">
      <w:pPr>
        <w:widowControl w:val="0"/>
        <w:autoSpaceDE w:val="0"/>
        <w:autoSpaceDN w:val="0"/>
        <w:ind w:firstLine="720"/>
        <w:jc w:val="right"/>
        <w:rPr>
          <w:rFonts w:ascii="Times New Roman" w:eastAsia="Verdana" w:hAnsi="Times New Roman" w:cs="Times New Roman"/>
          <w:sz w:val="28"/>
          <w:szCs w:val="28"/>
          <w:lang w:eastAsia="en-US"/>
        </w:rPr>
      </w:pPr>
    </w:p>
    <w:p w:rsidR="00670F0C" w:rsidRPr="00BE76F0" w:rsidRDefault="00670F0C"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где</w:t>
      </w:r>
      <w:r w:rsidR="008E479B" w:rsidRPr="00BE76F0">
        <w:rPr>
          <w:rFonts w:ascii="Times New Roman" w:eastAsia="Verdana" w:hAnsi="Times New Roman" w:cs="Times New Roman"/>
          <w:sz w:val="28"/>
          <w:szCs w:val="28"/>
          <w:lang w:eastAsia="en-US"/>
        </w:rPr>
        <w:t xml:space="preserve"> Ĥ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оператор гамильтониана</w:t>
      </w:r>
      <w:r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r</w:t>
      </w:r>
      <w:r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eastAsia="en-US"/>
        </w:rPr>
        <w:t>вектор положения</w:t>
      </w:r>
      <w:r w:rsidRPr="00BE76F0">
        <w:rPr>
          <w:rFonts w:ascii="Times New Roman" w:eastAsia="Verdana" w:hAnsi="Times New Roman" w:cs="Times New Roman"/>
          <w:sz w:val="28"/>
          <w:szCs w:val="28"/>
          <w:lang w:eastAsia="en-US"/>
        </w:rPr>
        <w:t xml:space="preserve"> частицы</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eastAsia="en-US"/>
        </w:rPr>
        <w:t>ħ</w:t>
      </w:r>
      <w:r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сокраще</w:t>
      </w:r>
      <w:r w:rsidR="008E479B" w:rsidRPr="00BE76F0">
        <w:rPr>
          <w:rFonts w:ascii="Times New Roman" w:eastAsia="Verdana" w:hAnsi="Times New Roman" w:cs="Times New Roman"/>
          <w:sz w:val="28"/>
          <w:szCs w:val="28"/>
          <w:lang w:eastAsia="en-US"/>
        </w:rPr>
        <w:t>н</w:t>
      </w:r>
      <w:r w:rsidR="008E479B" w:rsidRPr="00BE76F0">
        <w:rPr>
          <w:rFonts w:ascii="Times New Roman" w:eastAsia="Verdana" w:hAnsi="Times New Roman" w:cs="Times New Roman"/>
          <w:sz w:val="28"/>
          <w:szCs w:val="28"/>
          <w:lang w:eastAsia="en-US"/>
        </w:rPr>
        <w:t xml:space="preserve">ная постоянная Планка, </w:t>
      </w:r>
      <w:r w:rsidR="008E479B" w:rsidRPr="00BE76F0">
        <w:rPr>
          <w:rFonts w:ascii="Times New Roman" w:eastAsia="Verdana" w:hAnsi="Times New Roman" w:cs="Times New Roman"/>
          <w:i/>
          <w:sz w:val="28"/>
          <w:szCs w:val="28"/>
          <w:lang w:val="en-US" w:eastAsia="en-US"/>
        </w:rPr>
        <w:t>m</w:t>
      </w:r>
      <w:r w:rsidR="008E479B"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масса частицы, </w:t>
      </w:r>
      <w:r w:rsidR="008E479B" w:rsidRPr="00BE76F0">
        <w:rPr>
          <w:rFonts w:ascii="Cambria Math" w:eastAsia="Verdana" w:hAnsi="Cambria Math" w:cs="Cambria Math"/>
          <w:sz w:val="28"/>
          <w:szCs w:val="28"/>
          <w:lang w:eastAsia="en-US"/>
        </w:rPr>
        <w:t>∇</w:t>
      </w:r>
      <w:r w:rsidR="008E479B" w:rsidRPr="00BE76F0">
        <w:rPr>
          <w:rFonts w:ascii="Times New Roman" w:eastAsia="Verdana" w:hAnsi="Times New Roman" w:cs="Times New Roman"/>
          <w:sz w:val="28"/>
          <w:szCs w:val="28"/>
          <w:vertAlign w:val="superscript"/>
          <w:lang w:eastAsia="en-US"/>
        </w:rPr>
        <w:t>2</w:t>
      </w:r>
      <w:r w:rsidR="008E479B"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оператор Лапласа</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E</w:t>
      </w:r>
      <w:r w:rsidR="008E479B"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энергия состояния</w:t>
      </w:r>
      <w:r w:rsidRPr="00BE76F0">
        <w:rPr>
          <w:rFonts w:ascii="Times New Roman" w:eastAsia="Verdana" w:hAnsi="Times New Roman" w:cs="Times New Roman"/>
          <w:sz w:val="28"/>
          <w:szCs w:val="28"/>
          <w:lang w:eastAsia="en-US"/>
        </w:rPr>
        <w:t>, описываемая волновой функцией</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position w:val="-4"/>
          <w:sz w:val="28"/>
          <w:szCs w:val="28"/>
          <w:lang w:eastAsia="en-US"/>
        </w:rPr>
        <w:object w:dxaOrig="300" w:dyaOrig="279">
          <v:shape id="_x0000_i1094" type="#_x0000_t75" style="width:14.95pt;height:14.25pt" o:ole="">
            <v:imagedata r:id="rId186" o:title=""/>
          </v:shape>
          <o:OLEObject Type="Embed" ProgID="Equation.DSMT4" ShapeID="_x0000_i1094" DrawAspect="Content" ObjectID="_1778571118" r:id="rId187"/>
        </w:object>
      </w:r>
      <w:r w:rsidR="008E479B" w:rsidRPr="00BE76F0">
        <w:rPr>
          <w:rFonts w:ascii="Times New Roman" w:eastAsia="Verdana" w:hAnsi="Times New Roman" w:cs="Times New Roman"/>
          <w:sz w:val="28"/>
          <w:szCs w:val="28"/>
          <w:lang w:eastAsia="en-US"/>
        </w:rPr>
        <w:t xml:space="preserve">.  </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Для более чем одного электрона уравнение Шредингера принимает вид:</w:t>
      </w:r>
    </w:p>
    <w:p w:rsidR="008176A6" w:rsidRPr="00BE76F0" w:rsidRDefault="008176A6"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8"/>
          <w:sz w:val="28"/>
          <w:szCs w:val="28"/>
          <w:lang w:eastAsia="en-US"/>
        </w:rPr>
        <w:object w:dxaOrig="7420" w:dyaOrig="900">
          <v:shape id="_x0000_i1095" type="#_x0000_t75" style="width:370.85pt;height:44.85pt" o:ole="">
            <v:imagedata r:id="rId188" o:title=""/>
          </v:shape>
          <o:OLEObject Type="Embed" ProgID="Equation.DSMT4" ShapeID="_x0000_i1095" DrawAspect="Content" ObjectID="_1778571119" r:id="rId189"/>
        </w:object>
      </w:r>
      <w:r w:rsidRPr="00BE76F0">
        <w:rPr>
          <w:rFonts w:ascii="Times New Roman" w:eastAsia="Verdana" w:hAnsi="Times New Roman" w:cs="Times New Roman"/>
          <w:sz w:val="28"/>
          <w:szCs w:val="28"/>
          <w:lang w:eastAsia="en-US"/>
        </w:rPr>
        <w:t xml:space="preserve"> </w:t>
      </w:r>
      <w:r w:rsidR="00E56A79"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 xml:space="preserve">   </w:t>
      </w:r>
      <w:r w:rsidR="0062112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2.9</w:t>
      </w:r>
      <w:r w:rsidRPr="00BE76F0">
        <w:rPr>
          <w:rFonts w:ascii="Times New Roman" w:eastAsia="Verdana" w:hAnsi="Times New Roman" w:cs="Times New Roman"/>
          <w:sz w:val="28"/>
          <w:szCs w:val="28"/>
          <w:lang w:eastAsia="en-US"/>
        </w:rPr>
        <w:t>)</w:t>
      </w:r>
    </w:p>
    <w:p w:rsidR="007B48B9" w:rsidRPr="00BE76F0" w:rsidRDefault="007B48B9"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E56A79" w:rsidP="0082521D">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где</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N</w:t>
      </w:r>
      <w:r w:rsidR="008E479B"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w:t>
      </w:r>
      <w:r w:rsidR="00924EBE" w:rsidRPr="00BE76F0">
        <w:rPr>
          <w:rFonts w:ascii="Times New Roman" w:eastAsia="Verdana" w:hAnsi="Times New Roman" w:cs="Times New Roman"/>
          <w:sz w:val="28"/>
          <w:szCs w:val="28"/>
          <w:lang w:eastAsia="en-US"/>
        </w:rPr>
        <w:t>обозначает количество электронов</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U</w:t>
      </w:r>
      <w:r w:rsidR="008E479B" w:rsidRPr="00BE76F0">
        <w:rPr>
          <w:rFonts w:ascii="Times New Roman" w:eastAsia="Verdana" w:hAnsi="Times New Roman" w:cs="Times New Roman"/>
          <w:i/>
          <w:iCs/>
          <w:sz w:val="28"/>
          <w:szCs w:val="28"/>
          <w:lang w:eastAsia="en-US"/>
        </w:rPr>
        <w:t>(</w:t>
      </w:r>
      <w:r w:rsidR="008E479B" w:rsidRPr="00BE76F0">
        <w:rPr>
          <w:rFonts w:ascii="Times New Roman" w:eastAsia="Verdana" w:hAnsi="Times New Roman" w:cs="Times New Roman"/>
          <w:i/>
          <w:iCs/>
          <w:sz w:val="28"/>
          <w:szCs w:val="28"/>
          <w:lang w:val="en-US" w:eastAsia="en-US"/>
        </w:rPr>
        <w:t>r</w:t>
      </w:r>
      <w:r w:rsidR="008E479B" w:rsidRPr="00BE76F0">
        <w:rPr>
          <w:rFonts w:ascii="Times New Roman" w:eastAsia="Verdana" w:hAnsi="Times New Roman" w:cs="Times New Roman"/>
          <w:i/>
          <w:iCs/>
          <w:sz w:val="28"/>
          <w:szCs w:val="28"/>
          <w:vertAlign w:val="subscript"/>
          <w:lang w:val="en-US" w:eastAsia="en-US"/>
        </w:rPr>
        <w:t>i</w:t>
      </w:r>
      <w:r w:rsidR="008E479B" w:rsidRPr="00BE76F0">
        <w:rPr>
          <w:rFonts w:ascii="Times New Roman" w:eastAsia="Verdana" w:hAnsi="Times New Roman" w:cs="Times New Roman"/>
          <w:i/>
          <w:iCs/>
          <w:sz w:val="28"/>
          <w:szCs w:val="28"/>
          <w:lang w:eastAsia="en-US"/>
        </w:rPr>
        <w:t>,</w:t>
      </w:r>
      <w:r w:rsidR="008E479B" w:rsidRPr="00BE76F0">
        <w:rPr>
          <w:rFonts w:ascii="Times New Roman" w:eastAsia="Verdana" w:hAnsi="Times New Roman" w:cs="Times New Roman"/>
          <w:i/>
          <w:iCs/>
          <w:sz w:val="28"/>
          <w:szCs w:val="28"/>
          <w:lang w:val="en-US" w:eastAsia="en-US"/>
        </w:rPr>
        <w:t>r</w:t>
      </w:r>
      <w:r w:rsidR="008E479B" w:rsidRPr="00BE76F0">
        <w:rPr>
          <w:rFonts w:ascii="Times New Roman" w:eastAsia="Verdana" w:hAnsi="Times New Roman" w:cs="Times New Roman"/>
          <w:i/>
          <w:iCs/>
          <w:sz w:val="28"/>
          <w:szCs w:val="28"/>
          <w:vertAlign w:val="subscript"/>
          <w:lang w:val="en-US" w:eastAsia="en-US"/>
        </w:rPr>
        <w:t>j</w:t>
      </w:r>
      <w:r w:rsidR="008E479B" w:rsidRPr="00BE76F0">
        <w:rPr>
          <w:rFonts w:ascii="Times New Roman" w:eastAsia="Verdana" w:hAnsi="Times New Roman" w:cs="Times New Roman"/>
          <w:i/>
          <w:iCs/>
          <w:sz w:val="28"/>
          <w:szCs w:val="28"/>
          <w:lang w:eastAsia="en-US"/>
        </w:rPr>
        <w:t>)</w:t>
      </w:r>
      <w:r w:rsidR="008E479B" w:rsidRPr="00BE76F0">
        <w:rPr>
          <w:rFonts w:ascii="Times New Roman" w:eastAsia="Verdana" w:hAnsi="Times New Roman" w:cs="Times New Roman"/>
          <w:sz w:val="28"/>
          <w:szCs w:val="28"/>
          <w:lang w:eastAsia="en-US"/>
        </w:rPr>
        <w:t xml:space="preserve"> </w:t>
      </w:r>
      <w:r w:rsidR="007B48B9"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w:t>
      </w:r>
      <w:r w:rsidR="00924EBE" w:rsidRPr="00BE76F0">
        <w:rPr>
          <w:rFonts w:ascii="Times New Roman" w:eastAsia="Verdana" w:hAnsi="Times New Roman" w:cs="Times New Roman"/>
          <w:sz w:val="28"/>
          <w:szCs w:val="28"/>
          <w:lang w:eastAsia="en-US"/>
        </w:rPr>
        <w:t>взаимодействие между электронами</w:t>
      </w:r>
      <w:r w:rsidR="008E479B" w:rsidRPr="00BE76F0">
        <w:rPr>
          <w:rFonts w:ascii="Times New Roman" w:eastAsia="Verdana" w:hAnsi="Times New Roman" w:cs="Times New Roman"/>
          <w:sz w:val="28"/>
          <w:szCs w:val="28"/>
          <w:lang w:eastAsia="en-US"/>
        </w:rPr>
        <w:t xml:space="preserve">. </w:t>
      </w:r>
      <w:r w:rsidR="00924EBE" w:rsidRPr="00BE76F0">
        <w:rPr>
          <w:rFonts w:ascii="Times New Roman" w:eastAsia="Verdana" w:hAnsi="Times New Roman" w:cs="Times New Roman"/>
          <w:sz w:val="28"/>
          <w:szCs w:val="28"/>
          <w:lang w:eastAsia="en-US"/>
        </w:rPr>
        <w:t>Существует множество методик для решения уравнения Шреди</w:t>
      </w:r>
      <w:r w:rsidR="00924EBE" w:rsidRPr="00BE76F0">
        <w:rPr>
          <w:rFonts w:ascii="Times New Roman" w:eastAsia="Verdana" w:hAnsi="Times New Roman" w:cs="Times New Roman"/>
          <w:sz w:val="28"/>
          <w:szCs w:val="28"/>
          <w:lang w:eastAsia="en-US"/>
        </w:rPr>
        <w:t>н</w:t>
      </w:r>
      <w:r w:rsidR="00924EBE" w:rsidRPr="00BE76F0">
        <w:rPr>
          <w:rFonts w:ascii="Times New Roman" w:eastAsia="Verdana" w:hAnsi="Times New Roman" w:cs="Times New Roman"/>
          <w:sz w:val="28"/>
          <w:szCs w:val="28"/>
          <w:lang w:eastAsia="en-US"/>
        </w:rPr>
        <w:t>гера в таких случаях, но их использование для анализа крупных и сложных с</w:t>
      </w:r>
      <w:r w:rsidR="00924EBE" w:rsidRPr="00BE76F0">
        <w:rPr>
          <w:rFonts w:ascii="Times New Roman" w:eastAsia="Verdana" w:hAnsi="Times New Roman" w:cs="Times New Roman"/>
          <w:sz w:val="28"/>
          <w:szCs w:val="28"/>
          <w:lang w:eastAsia="en-US"/>
        </w:rPr>
        <w:t>и</w:t>
      </w:r>
      <w:r w:rsidR="00924EBE" w:rsidRPr="00BE76F0">
        <w:rPr>
          <w:rFonts w:ascii="Times New Roman" w:eastAsia="Verdana" w:hAnsi="Times New Roman" w:cs="Times New Roman"/>
          <w:sz w:val="28"/>
          <w:szCs w:val="28"/>
          <w:lang w:eastAsia="en-US"/>
        </w:rPr>
        <w:t xml:space="preserve">стем является непрактичным. </w:t>
      </w:r>
      <w:r w:rsidR="008E479B" w:rsidRPr="00BE76F0">
        <w:rPr>
          <w:rFonts w:ascii="Times New Roman" w:eastAsia="Verdana" w:hAnsi="Times New Roman" w:cs="Times New Roman"/>
          <w:sz w:val="28"/>
          <w:szCs w:val="28"/>
          <w:lang w:eastAsia="en-US"/>
        </w:rPr>
        <w:t xml:space="preserve">ТФП </w:t>
      </w:r>
      <w:r w:rsidR="00924EBE" w:rsidRPr="00BE76F0">
        <w:rPr>
          <w:rFonts w:ascii="Times New Roman" w:eastAsia="Verdana" w:hAnsi="Times New Roman" w:cs="Times New Roman"/>
          <w:sz w:val="28"/>
          <w:szCs w:val="28"/>
          <w:lang w:eastAsia="en-US"/>
        </w:rPr>
        <w:t xml:space="preserve">предлагает решение, упрощая задачу до трехмерных зависимостей благодаря точным упрощениям и аппроксимациям, которые будут детально описаны в последующих разделах. </w:t>
      </w:r>
      <w:r w:rsidR="00103844" w:rsidRPr="00BE76F0">
        <w:rPr>
          <w:rFonts w:ascii="Times New Roman" w:eastAsia="Verdana" w:hAnsi="Times New Roman" w:cs="Times New Roman"/>
          <w:sz w:val="28"/>
          <w:szCs w:val="28"/>
          <w:lang w:eastAsia="en-US"/>
        </w:rPr>
        <w:t>Метод ТФП был впервые представлен в работ</w:t>
      </w:r>
      <w:r w:rsidR="004C6134" w:rsidRPr="00BE76F0">
        <w:rPr>
          <w:rFonts w:ascii="Times New Roman" w:eastAsia="Verdana" w:hAnsi="Times New Roman" w:cs="Times New Roman"/>
          <w:sz w:val="28"/>
          <w:szCs w:val="28"/>
          <w:lang w:eastAsia="en-US"/>
        </w:rPr>
        <w:t>е</w:t>
      </w:r>
      <w:r w:rsidR="00103844" w:rsidRPr="00BE76F0">
        <w:rPr>
          <w:rFonts w:ascii="Times New Roman" w:eastAsia="Verdana" w:hAnsi="Times New Roman" w:cs="Times New Roman"/>
          <w:sz w:val="28"/>
          <w:szCs w:val="28"/>
          <w:lang w:eastAsia="en-US"/>
        </w:rPr>
        <w:t xml:space="preserve"> 60-х годов прошлого века, а з</w:t>
      </w:r>
      <w:r w:rsidR="008E479B" w:rsidRPr="00BE76F0">
        <w:rPr>
          <w:rFonts w:ascii="Times New Roman" w:eastAsia="Verdana" w:hAnsi="Times New Roman" w:cs="Times New Roman"/>
          <w:sz w:val="28"/>
          <w:szCs w:val="28"/>
          <w:lang w:eastAsia="en-US"/>
        </w:rPr>
        <w:t>а разработку ТФП Вальтер Кон был удостоен Нобелевской премии по химии в 1998 году</w:t>
      </w:r>
      <w:r w:rsidR="00A2273C" w:rsidRPr="00BE76F0">
        <w:rPr>
          <w:rFonts w:ascii="Times New Roman" w:eastAsia="Verdana" w:hAnsi="Times New Roman" w:cs="Times New Roman"/>
          <w:sz w:val="28"/>
          <w:szCs w:val="28"/>
          <w:lang w:eastAsia="en-US"/>
        </w:rPr>
        <w:t xml:space="preserve"> [7</w:t>
      </w:r>
      <w:r w:rsidR="008176A6" w:rsidRPr="00BE76F0">
        <w:rPr>
          <w:rFonts w:ascii="Times New Roman" w:eastAsia="Verdana" w:hAnsi="Times New Roman" w:cs="Times New Roman"/>
          <w:sz w:val="28"/>
          <w:szCs w:val="28"/>
          <w:lang w:eastAsia="en-US"/>
        </w:rPr>
        <w:t>2</w:t>
      </w:r>
      <w:r w:rsidR="00A2273C"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w:t>
      </w:r>
    </w:p>
    <w:p w:rsidR="0062112E" w:rsidRPr="00BE76F0" w:rsidRDefault="0062112E" w:rsidP="006279CC">
      <w:pPr>
        <w:widowControl w:val="0"/>
        <w:autoSpaceDE w:val="0"/>
        <w:autoSpaceDN w:val="0"/>
        <w:ind w:firstLine="720"/>
        <w:jc w:val="both"/>
        <w:rPr>
          <w:rFonts w:ascii="Times New Roman" w:eastAsia="Verdana" w:hAnsi="Times New Roman" w:cs="Times New Roman"/>
          <w:b/>
          <w:bCs/>
          <w:sz w:val="28"/>
          <w:szCs w:val="28"/>
          <w:lang w:eastAsia="en-US"/>
        </w:rPr>
      </w:pPr>
    </w:p>
    <w:p w:rsidR="008E479B" w:rsidRPr="00BE76F0" w:rsidRDefault="00E61A50" w:rsidP="006279CC">
      <w:pPr>
        <w:widowControl w:val="0"/>
        <w:autoSpaceDE w:val="0"/>
        <w:autoSpaceDN w:val="0"/>
        <w:ind w:firstLine="720"/>
        <w:jc w:val="both"/>
        <w:rPr>
          <w:rFonts w:ascii="Times New Roman" w:eastAsia="Verdana" w:hAnsi="Times New Roman" w:cs="Times New Roman"/>
          <w:bCs/>
          <w:sz w:val="28"/>
          <w:szCs w:val="28"/>
          <w:lang w:eastAsia="en-US"/>
        </w:rPr>
      </w:pPr>
      <w:r w:rsidRPr="00BE76F0">
        <w:rPr>
          <w:rFonts w:ascii="Times New Roman" w:eastAsia="Verdana" w:hAnsi="Times New Roman" w:cs="Times New Roman"/>
          <w:bCs/>
          <w:sz w:val="28"/>
          <w:szCs w:val="28"/>
          <w:lang w:eastAsia="en-US"/>
        </w:rPr>
        <w:t>2.2.1</w:t>
      </w:r>
      <w:r w:rsidR="004225B5" w:rsidRPr="00BE76F0">
        <w:rPr>
          <w:rFonts w:ascii="Times New Roman" w:eastAsia="Verdana" w:hAnsi="Times New Roman" w:cs="Times New Roman"/>
          <w:bCs/>
          <w:sz w:val="28"/>
          <w:szCs w:val="28"/>
          <w:lang w:eastAsia="en-US"/>
        </w:rPr>
        <w:t xml:space="preserve"> Теорема</w:t>
      </w:r>
      <w:r w:rsidR="008E479B" w:rsidRPr="00BE76F0">
        <w:rPr>
          <w:rFonts w:ascii="Times New Roman" w:eastAsia="Verdana" w:hAnsi="Times New Roman" w:cs="Times New Roman"/>
          <w:bCs/>
          <w:sz w:val="28"/>
          <w:szCs w:val="28"/>
          <w:lang w:eastAsia="en-US"/>
        </w:rPr>
        <w:t xml:space="preserve"> Хоэнберга-Кона</w:t>
      </w:r>
    </w:p>
    <w:p w:rsidR="008E479B" w:rsidRPr="00BE76F0" w:rsidRDefault="00924EBE"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hAnsi="Times New Roman" w:cs="Times New Roman"/>
          <w:sz w:val="28"/>
          <w:szCs w:val="28"/>
          <w:shd w:val="clear" w:color="auto" w:fill="FFFFFF"/>
        </w:rPr>
        <w:t>Два фундаментальных принципа, обоснованные Хоэнбергом и Коном в 1964 году [</w:t>
      </w:r>
      <w:r w:rsidR="00A2273C" w:rsidRPr="00BE76F0">
        <w:rPr>
          <w:rFonts w:ascii="Times New Roman" w:hAnsi="Times New Roman" w:cs="Times New Roman"/>
          <w:sz w:val="28"/>
          <w:szCs w:val="28"/>
          <w:shd w:val="clear" w:color="auto" w:fill="FFFFFF"/>
        </w:rPr>
        <w:t>7</w:t>
      </w:r>
      <w:r w:rsidR="008176A6" w:rsidRPr="00BE76F0">
        <w:rPr>
          <w:rFonts w:ascii="Times New Roman" w:hAnsi="Times New Roman" w:cs="Times New Roman"/>
          <w:sz w:val="28"/>
          <w:szCs w:val="28"/>
          <w:shd w:val="clear" w:color="auto" w:fill="FFFFFF"/>
        </w:rPr>
        <w:t>3</w:t>
      </w:r>
      <w:r w:rsidRPr="00BE76F0">
        <w:rPr>
          <w:rFonts w:ascii="Times New Roman" w:hAnsi="Times New Roman" w:cs="Times New Roman"/>
          <w:sz w:val="28"/>
          <w:szCs w:val="28"/>
          <w:shd w:val="clear" w:color="auto" w:fill="FFFFFF"/>
        </w:rPr>
        <w:t>], лежат в основе</w:t>
      </w:r>
      <w:r w:rsidR="008E479B" w:rsidRPr="00BE76F0">
        <w:rPr>
          <w:rFonts w:ascii="Times New Roman" w:eastAsia="Verdana" w:hAnsi="Times New Roman" w:cs="Times New Roman"/>
          <w:sz w:val="28"/>
          <w:szCs w:val="28"/>
          <w:lang w:eastAsia="en-US"/>
        </w:rPr>
        <w:t xml:space="preserve"> ТФП. </w:t>
      </w:r>
      <w:r w:rsidRPr="00BE76F0">
        <w:rPr>
          <w:rFonts w:ascii="Times New Roman" w:hAnsi="Times New Roman" w:cs="Times New Roman"/>
          <w:sz w:val="28"/>
          <w:szCs w:val="28"/>
          <w:shd w:val="clear" w:color="auto" w:fill="FFFFFF"/>
        </w:rPr>
        <w:t>Первый принцип, известный как теорема Хоэнберга-Кона, заключается в том, что внешний потенциал однозначно опр</w:t>
      </w:r>
      <w:r w:rsidRPr="00BE76F0">
        <w:rPr>
          <w:rFonts w:ascii="Times New Roman" w:hAnsi="Times New Roman" w:cs="Times New Roman"/>
          <w:sz w:val="28"/>
          <w:szCs w:val="28"/>
          <w:shd w:val="clear" w:color="auto" w:fill="FFFFFF"/>
        </w:rPr>
        <w:t>е</w:t>
      </w:r>
      <w:r w:rsidRPr="00BE76F0">
        <w:rPr>
          <w:rFonts w:ascii="Times New Roman" w:hAnsi="Times New Roman" w:cs="Times New Roman"/>
          <w:sz w:val="28"/>
          <w:szCs w:val="28"/>
          <w:shd w:val="clear" w:color="auto" w:fill="FFFFFF"/>
        </w:rPr>
        <w:t xml:space="preserve">деляется функцией плотности электронов </w:t>
      </w:r>
      <w:r w:rsidR="008E479B" w:rsidRPr="00BE76F0">
        <w:rPr>
          <w:rFonts w:ascii="Times New Roman" w:eastAsia="Verdana" w:hAnsi="Times New Roman" w:cs="Times New Roman"/>
          <w:position w:val="-12"/>
          <w:sz w:val="28"/>
          <w:szCs w:val="28"/>
          <w:lang w:eastAsia="en-US"/>
        </w:rPr>
        <w:object w:dxaOrig="580" w:dyaOrig="360">
          <v:shape id="_x0000_i1096" type="#_x0000_t75" style="width:29.2pt;height:18.35pt" o:ole="">
            <v:imagedata r:id="rId190" o:title=""/>
          </v:shape>
          <o:OLEObject Type="Embed" ProgID="Equation.DSMT4" ShapeID="_x0000_i1096" DrawAspect="Content" ObjectID="_1778571120" r:id="rId191"/>
        </w:object>
      </w:r>
      <w:r w:rsidR="008E479B" w:rsidRPr="00BE76F0">
        <w:rPr>
          <w:rFonts w:ascii="Times New Roman" w:eastAsia="Verdana" w:hAnsi="Times New Roman" w:cs="Times New Roman"/>
          <w:sz w:val="28"/>
          <w:szCs w:val="28"/>
          <w:lang w:eastAsia="en-US"/>
        </w:rPr>
        <w:t xml:space="preserve">. Это означает, что волновая функция основного состояния </w:t>
      </w:r>
      <w:r w:rsidR="008E479B" w:rsidRPr="00BE76F0">
        <w:rPr>
          <w:rFonts w:ascii="Times New Roman" w:eastAsia="Verdana" w:hAnsi="Times New Roman" w:cs="Times New Roman"/>
          <w:position w:val="-10"/>
          <w:sz w:val="28"/>
          <w:szCs w:val="28"/>
          <w:lang w:val="en-US" w:eastAsia="en-US"/>
        </w:rPr>
        <w:object w:dxaOrig="279" w:dyaOrig="279">
          <v:shape id="_x0000_i1097" type="#_x0000_t75" style="width:14.25pt;height:14.25pt" o:ole="">
            <v:imagedata r:id="rId192" o:title=""/>
          </v:shape>
          <o:OLEObject Type="Embed" ProgID="Equation.DSMT4" ShapeID="_x0000_i1097" DrawAspect="Content" ObjectID="_1778571121" r:id="rId193"/>
        </w:object>
      </w:r>
      <w:r w:rsidR="008E479B" w:rsidRPr="00BE76F0">
        <w:rPr>
          <w:rFonts w:ascii="Times New Roman" w:eastAsia="Verdana" w:hAnsi="Times New Roman" w:cs="Times New Roman"/>
          <w:sz w:val="28"/>
          <w:szCs w:val="28"/>
          <w:lang w:eastAsia="en-US"/>
        </w:rPr>
        <w:t xml:space="preserve"> и полная энергия </w:t>
      </w:r>
      <w:r w:rsidR="004225B5" w:rsidRPr="00BE76F0">
        <w:rPr>
          <w:rFonts w:ascii="Times New Roman" w:eastAsia="Verdana" w:hAnsi="Times New Roman" w:cs="Times New Roman"/>
          <w:position w:val="-16"/>
          <w:sz w:val="28"/>
          <w:szCs w:val="28"/>
          <w:lang w:val="en-US" w:eastAsia="en-US"/>
        </w:rPr>
        <w:object w:dxaOrig="960" w:dyaOrig="460">
          <v:shape id="_x0000_i1098" type="#_x0000_t75" style="width:48.25pt;height:23.1pt" o:ole="">
            <v:imagedata r:id="rId194" o:title=""/>
          </v:shape>
          <o:OLEObject Type="Embed" ProgID="Equation.DSMT4" ShapeID="_x0000_i1098" DrawAspect="Content" ObjectID="_1778571122" r:id="rId195"/>
        </w:object>
      </w:r>
      <w:r w:rsidR="004225B5"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eastAsia="en-US"/>
        </w:rPr>
        <w:t>системы могут быть однозначно определены электронной плотностью основного состояния:</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position w:val="-14"/>
          <w:sz w:val="28"/>
          <w:szCs w:val="28"/>
          <w:lang w:val="en-US" w:eastAsia="en-US"/>
        </w:rPr>
        <w:object w:dxaOrig="2060" w:dyaOrig="420">
          <v:shape id="_x0000_i1099" type="#_x0000_t75" style="width:103.25pt;height:21.05pt" o:ole="">
            <v:imagedata r:id="rId196" o:title=""/>
          </v:shape>
          <o:OLEObject Type="Embed" ProgID="Equation.DSMT4" ShapeID="_x0000_i1099" DrawAspect="Content" ObjectID="_1778571123" r:id="rId197"/>
        </w:object>
      </w:r>
      <w:r w:rsidRPr="00BE76F0">
        <w:rPr>
          <w:rFonts w:ascii="Times New Roman" w:eastAsia="Verdana" w:hAnsi="Times New Roman" w:cs="Times New Roman"/>
          <w:sz w:val="28"/>
          <w:szCs w:val="28"/>
          <w:lang w:eastAsia="en-US"/>
        </w:rPr>
        <w:t xml:space="preserve">              </w:t>
      </w:r>
      <w:r w:rsidR="0062112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2.12</w:t>
      </w:r>
      <w:r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p>
    <w:p w:rsidR="00924EBE" w:rsidRPr="00BE76F0" w:rsidRDefault="00924EBE"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Вторая теорема показывает, что плотность электронов основного состо</w:t>
      </w:r>
      <w:r w:rsidRPr="00BE76F0">
        <w:rPr>
          <w:rFonts w:ascii="Times New Roman" w:eastAsia="Verdana" w:hAnsi="Times New Roman" w:cs="Times New Roman"/>
          <w:sz w:val="28"/>
          <w:szCs w:val="28"/>
          <w:lang w:eastAsia="en-US"/>
        </w:rPr>
        <w:t>я</w:t>
      </w:r>
      <w:r w:rsidRPr="00BE76F0">
        <w:rPr>
          <w:rFonts w:ascii="Times New Roman" w:eastAsia="Verdana" w:hAnsi="Times New Roman" w:cs="Times New Roman"/>
          <w:sz w:val="28"/>
          <w:szCs w:val="28"/>
          <w:lang w:eastAsia="en-US"/>
        </w:rPr>
        <w:t>ния является точной плотностью, минимизирующей полную энергию. Другими словами, если решить уравнение Шредингера для плотности электронов осно</w:t>
      </w:r>
      <w:r w:rsidRPr="00BE76F0">
        <w:rPr>
          <w:rFonts w:ascii="Times New Roman" w:eastAsia="Verdana" w:hAnsi="Times New Roman" w:cs="Times New Roman"/>
          <w:sz w:val="28"/>
          <w:szCs w:val="28"/>
          <w:lang w:eastAsia="en-US"/>
        </w:rPr>
        <w:t>в</w:t>
      </w:r>
      <w:r w:rsidRPr="00BE76F0">
        <w:rPr>
          <w:rFonts w:ascii="Times New Roman" w:eastAsia="Verdana" w:hAnsi="Times New Roman" w:cs="Times New Roman"/>
          <w:sz w:val="28"/>
          <w:szCs w:val="28"/>
          <w:lang w:eastAsia="en-US"/>
        </w:rPr>
        <w:t>ного состояния, то можно определить соответствующую волновую функцию. Таким образом, ненаблюдаемая волновая функция интерпретируется через наблюдаемую электронную плотность, которая представляет собой число эле</w:t>
      </w:r>
      <w:r w:rsidRPr="00BE76F0">
        <w:rPr>
          <w:rFonts w:ascii="Times New Roman" w:eastAsia="Verdana" w:hAnsi="Times New Roman" w:cs="Times New Roman"/>
          <w:sz w:val="28"/>
          <w:szCs w:val="28"/>
          <w:lang w:eastAsia="en-US"/>
        </w:rPr>
        <w:t>к</w:t>
      </w:r>
      <w:r w:rsidRPr="00BE76F0">
        <w:rPr>
          <w:rFonts w:ascii="Times New Roman" w:eastAsia="Verdana" w:hAnsi="Times New Roman" w:cs="Times New Roman"/>
          <w:sz w:val="28"/>
          <w:szCs w:val="28"/>
          <w:lang w:eastAsia="en-US"/>
        </w:rPr>
        <w:t>тронов в конкретном месте. В результате система может быть полностью оп</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сана. Хотя теоремы Хоэнберга-Кона обладают огромной силой, плотность о</w:t>
      </w:r>
      <w:r w:rsidRPr="00BE76F0">
        <w:rPr>
          <w:rFonts w:ascii="Times New Roman" w:eastAsia="Verdana" w:hAnsi="Times New Roman" w:cs="Times New Roman"/>
          <w:sz w:val="28"/>
          <w:szCs w:val="28"/>
          <w:lang w:eastAsia="en-US"/>
        </w:rPr>
        <w:t>с</w:t>
      </w:r>
      <w:r w:rsidRPr="00BE76F0">
        <w:rPr>
          <w:rFonts w:ascii="Times New Roman" w:eastAsia="Verdana" w:hAnsi="Times New Roman" w:cs="Times New Roman"/>
          <w:sz w:val="28"/>
          <w:szCs w:val="28"/>
          <w:lang w:eastAsia="en-US"/>
        </w:rPr>
        <w:t>новного состояния с их помощью вычислить невозможно.</w:t>
      </w:r>
    </w:p>
    <w:p w:rsidR="00D641C3" w:rsidRPr="00BE76F0" w:rsidRDefault="00D641C3"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E61A50"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bCs/>
          <w:sz w:val="28"/>
          <w:szCs w:val="28"/>
          <w:lang w:eastAsia="en-US"/>
        </w:rPr>
        <w:t>2.2.2</w:t>
      </w:r>
      <w:r w:rsidR="008E479B" w:rsidRPr="00BE76F0">
        <w:rPr>
          <w:rFonts w:ascii="Times New Roman" w:eastAsia="Verdana" w:hAnsi="Times New Roman" w:cs="Times New Roman"/>
          <w:bCs/>
          <w:sz w:val="28"/>
          <w:szCs w:val="28"/>
          <w:lang w:eastAsia="en-US"/>
        </w:rPr>
        <w:t xml:space="preserve"> Уравнения </w:t>
      </w:r>
      <w:r w:rsidR="004225B5" w:rsidRPr="00BE76F0">
        <w:rPr>
          <w:rFonts w:ascii="Times New Roman" w:eastAsia="Verdana" w:hAnsi="Times New Roman" w:cs="Times New Roman"/>
          <w:sz w:val="28"/>
          <w:szCs w:val="28"/>
          <w:lang w:eastAsia="en-US"/>
        </w:rPr>
        <w:t xml:space="preserve">Кона </w:t>
      </w:r>
      <w:r w:rsidR="00A015B4"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Шэма</w:t>
      </w:r>
    </w:p>
    <w:p w:rsidR="008E479B" w:rsidRPr="00BE76F0" w:rsidRDefault="00924EBE"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Теорема Кон</w:t>
      </w:r>
      <w:r w:rsidRPr="00BE76F0">
        <w:rPr>
          <w:rFonts w:ascii="Times New Roman" w:eastAsia="Verdana" w:hAnsi="Times New Roman" w:cs="Times New Roman"/>
          <w:sz w:val="28"/>
          <w:szCs w:val="28"/>
          <w:lang w:val="en-US" w:eastAsia="en-US"/>
        </w:rPr>
        <w:t>a</w:t>
      </w:r>
      <w:r w:rsidRPr="00BE76F0">
        <w:rPr>
          <w:rFonts w:ascii="Times New Roman" w:eastAsia="Verdana" w:hAnsi="Times New Roman" w:cs="Times New Roman"/>
          <w:sz w:val="28"/>
          <w:szCs w:val="28"/>
          <w:lang w:eastAsia="en-US"/>
        </w:rPr>
        <w:t xml:space="preserve"> - Ш</w:t>
      </w:r>
      <w:r w:rsidRPr="00BE76F0">
        <w:rPr>
          <w:rFonts w:ascii="Times New Roman" w:eastAsia="Verdana" w:hAnsi="Times New Roman" w:cs="Times New Roman"/>
          <w:sz w:val="28"/>
          <w:szCs w:val="28"/>
          <w:lang w:val="kk-KZ" w:eastAsia="en-US"/>
        </w:rPr>
        <w:t>э</w:t>
      </w:r>
      <w:r w:rsidRPr="00BE76F0">
        <w:rPr>
          <w:rFonts w:ascii="Times New Roman" w:eastAsia="Verdana" w:hAnsi="Times New Roman" w:cs="Times New Roman"/>
          <w:sz w:val="28"/>
          <w:szCs w:val="28"/>
          <w:lang w:eastAsia="en-US"/>
        </w:rPr>
        <w:t xml:space="preserve">ма предлагает удивительный способ вычисления </w:t>
      </w:r>
      <w:r w:rsidR="00814CC6" w:rsidRPr="00BE76F0">
        <w:rPr>
          <w:rFonts w:ascii="Times New Roman" w:eastAsia="Verdana" w:hAnsi="Times New Roman" w:cs="Times New Roman"/>
          <w:sz w:val="28"/>
          <w:szCs w:val="28"/>
          <w:lang w:eastAsia="en-US"/>
        </w:rPr>
        <w:t>эле</w:t>
      </w:r>
      <w:r w:rsidR="00814CC6" w:rsidRPr="00BE76F0">
        <w:rPr>
          <w:rFonts w:ascii="Times New Roman" w:eastAsia="Verdana" w:hAnsi="Times New Roman" w:cs="Times New Roman"/>
          <w:sz w:val="28"/>
          <w:szCs w:val="28"/>
          <w:lang w:eastAsia="en-US"/>
        </w:rPr>
        <w:t>к</w:t>
      </w:r>
      <w:r w:rsidR="00814CC6" w:rsidRPr="00BE76F0">
        <w:rPr>
          <w:rFonts w:ascii="Times New Roman" w:eastAsia="Verdana" w:hAnsi="Times New Roman" w:cs="Times New Roman"/>
          <w:sz w:val="28"/>
          <w:szCs w:val="28"/>
          <w:lang w:eastAsia="en-US"/>
        </w:rPr>
        <w:t>тронной</w:t>
      </w:r>
      <w:r w:rsidRPr="00BE76F0">
        <w:rPr>
          <w:rFonts w:ascii="Times New Roman" w:eastAsia="Verdana" w:hAnsi="Times New Roman" w:cs="Times New Roman"/>
          <w:sz w:val="28"/>
          <w:szCs w:val="28"/>
          <w:lang w:eastAsia="en-US"/>
        </w:rPr>
        <w:t xml:space="preserve"> плотности путем решения уравнения Шредингера для системы невз</w:t>
      </w:r>
      <w:r w:rsidRPr="00BE76F0">
        <w:rPr>
          <w:rFonts w:ascii="Times New Roman" w:eastAsia="Verdana" w:hAnsi="Times New Roman" w:cs="Times New Roman"/>
          <w:sz w:val="28"/>
          <w:szCs w:val="28"/>
          <w:lang w:eastAsia="en-US"/>
        </w:rPr>
        <w:t>а</w:t>
      </w:r>
      <w:r w:rsidRPr="00BE76F0">
        <w:rPr>
          <w:rFonts w:ascii="Times New Roman" w:eastAsia="Verdana" w:hAnsi="Times New Roman" w:cs="Times New Roman"/>
          <w:sz w:val="28"/>
          <w:szCs w:val="28"/>
          <w:lang w:eastAsia="en-US"/>
        </w:rPr>
        <w:t xml:space="preserve">имодействующих частиц в виде </w:t>
      </w:r>
      <w:r w:rsidR="008E479B" w:rsidRPr="00BE76F0">
        <w:rPr>
          <w:rFonts w:ascii="Times New Roman" w:eastAsia="Verdana" w:hAnsi="Times New Roman" w:cs="Times New Roman"/>
          <w:sz w:val="28"/>
          <w:szCs w:val="28"/>
          <w:lang w:eastAsia="en-US"/>
        </w:rPr>
        <w:t>[</w:t>
      </w:r>
      <w:r w:rsidR="00036874" w:rsidRPr="00BE76F0">
        <w:rPr>
          <w:rFonts w:ascii="Times New Roman" w:eastAsia="Verdana" w:hAnsi="Times New Roman" w:cs="Times New Roman"/>
          <w:sz w:val="28"/>
          <w:szCs w:val="28"/>
          <w:lang w:eastAsia="en-US"/>
        </w:rPr>
        <w:t>7</w:t>
      </w:r>
      <w:r w:rsidR="008176A6" w:rsidRPr="00BE76F0">
        <w:rPr>
          <w:rFonts w:ascii="Times New Roman" w:eastAsia="Verdana" w:hAnsi="Times New Roman" w:cs="Times New Roman"/>
          <w:sz w:val="28"/>
          <w:szCs w:val="28"/>
          <w:lang w:eastAsia="en-US"/>
        </w:rPr>
        <w:t>1</w:t>
      </w:r>
      <w:r w:rsidR="009E22CE"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position w:val="-36"/>
          <w:sz w:val="28"/>
          <w:szCs w:val="28"/>
          <w:lang w:eastAsia="en-US"/>
        </w:rPr>
        <w:object w:dxaOrig="3900" w:dyaOrig="859">
          <v:shape id="_x0000_i1100" type="#_x0000_t75" style="width:194.95pt;height:42.8pt" o:ole="">
            <v:imagedata r:id="rId198" o:title=""/>
          </v:shape>
          <o:OLEObject Type="Embed" ProgID="Equation.DSMT4" ShapeID="_x0000_i1100" DrawAspect="Content" ObjectID="_1778571124" r:id="rId199"/>
        </w:object>
      </w:r>
      <w:r w:rsidRPr="00BE76F0">
        <w:rPr>
          <w:rFonts w:ascii="Times New Roman" w:eastAsia="Verdana" w:hAnsi="Times New Roman" w:cs="Times New Roman"/>
          <w:sz w:val="28"/>
          <w:szCs w:val="28"/>
          <w:lang w:eastAsia="en-US"/>
        </w:rPr>
        <w:t xml:space="preserve">                   </w:t>
      </w:r>
      <w:r w:rsidR="0062112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2.13</w:t>
      </w:r>
      <w:r w:rsidRPr="00BE76F0">
        <w:rPr>
          <w:rFonts w:ascii="Times New Roman" w:eastAsia="Verdana" w:hAnsi="Times New Roman" w:cs="Times New Roman"/>
          <w:sz w:val="28"/>
          <w:szCs w:val="28"/>
          <w:lang w:eastAsia="en-US"/>
        </w:rPr>
        <w:t>)</w:t>
      </w:r>
    </w:p>
    <w:p w:rsidR="003F658F" w:rsidRPr="00BE76F0" w:rsidRDefault="003F658F" w:rsidP="006279CC">
      <w:pPr>
        <w:widowControl w:val="0"/>
        <w:autoSpaceDE w:val="0"/>
        <w:autoSpaceDN w:val="0"/>
        <w:ind w:firstLine="720"/>
        <w:jc w:val="right"/>
        <w:rPr>
          <w:rFonts w:ascii="Times New Roman" w:eastAsia="Verdana" w:hAnsi="Times New Roman" w:cs="Times New Roman"/>
          <w:sz w:val="28"/>
          <w:szCs w:val="28"/>
          <w:lang w:eastAsia="en-US"/>
        </w:rPr>
      </w:pPr>
    </w:p>
    <w:p w:rsidR="00345F1A" w:rsidRPr="00BE76F0" w:rsidRDefault="008E479B"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здесь </w:t>
      </w:r>
      <w:r w:rsidRPr="00BE76F0">
        <w:rPr>
          <w:rFonts w:ascii="Times New Roman" w:eastAsia="Verdana" w:hAnsi="Times New Roman" w:cs="Times New Roman"/>
          <w:position w:val="-12"/>
          <w:sz w:val="28"/>
          <w:szCs w:val="28"/>
          <w:lang w:eastAsia="en-US"/>
        </w:rPr>
        <w:object w:dxaOrig="320" w:dyaOrig="380">
          <v:shape id="_x0000_i1101" type="#_x0000_t75" style="width:16.3pt;height:19pt" o:ole="">
            <v:imagedata r:id="rId200" o:title=""/>
          </v:shape>
          <o:OLEObject Type="Embed" ProgID="Equation.DSMT4" ShapeID="_x0000_i1101" DrawAspect="Content" ObjectID="_1778571125" r:id="rId201"/>
        </w:object>
      </w:r>
      <w:r w:rsidR="004225B5" w:rsidRPr="00BE76F0">
        <w:rPr>
          <w:rFonts w:ascii="Times New Roman" w:eastAsia="Verdana" w:hAnsi="Times New Roman" w:cs="Times New Roman"/>
          <w:sz w:val="28"/>
          <w:szCs w:val="28"/>
          <w:lang w:eastAsia="en-US"/>
        </w:rPr>
        <w:t xml:space="preserve"> </w:t>
      </w:r>
      <w:r w:rsidR="00527BF8" w:rsidRPr="00BE76F0">
        <w:rPr>
          <w:rFonts w:ascii="Times New Roman" w:eastAsia="Verdana" w:hAnsi="Times New Roman" w:cs="Times New Roman"/>
          <w:sz w:val="28"/>
          <w:szCs w:val="28"/>
          <w:lang w:eastAsia="en-US"/>
        </w:rPr>
        <w:t>–</w:t>
      </w:r>
      <w:r w:rsidR="004225B5" w:rsidRPr="00BE76F0">
        <w:rPr>
          <w:rFonts w:ascii="Times New Roman" w:eastAsia="Verdana" w:hAnsi="Times New Roman" w:cs="Times New Roman"/>
          <w:sz w:val="28"/>
          <w:szCs w:val="28"/>
          <w:lang w:eastAsia="en-US"/>
        </w:rPr>
        <w:t xml:space="preserve"> </w:t>
      </w:r>
      <w:r w:rsidR="00924EBE" w:rsidRPr="00BE76F0">
        <w:rPr>
          <w:rFonts w:ascii="Times New Roman" w:eastAsia="Verdana" w:hAnsi="Times New Roman" w:cs="Times New Roman"/>
          <w:sz w:val="28"/>
          <w:szCs w:val="28"/>
          <w:lang w:eastAsia="en-US"/>
        </w:rPr>
        <w:t>орбитальная энергия соответствующей орбитали Кон</w:t>
      </w:r>
      <w:r w:rsidR="00924EBE" w:rsidRPr="00BE76F0">
        <w:rPr>
          <w:rFonts w:ascii="Times New Roman" w:eastAsia="Verdana" w:hAnsi="Times New Roman" w:cs="Times New Roman"/>
          <w:sz w:val="28"/>
          <w:szCs w:val="28"/>
          <w:lang w:val="en-US" w:eastAsia="en-US"/>
        </w:rPr>
        <w:t>a</w:t>
      </w:r>
      <w:r w:rsidR="00924EBE" w:rsidRPr="00BE76F0">
        <w:rPr>
          <w:rFonts w:ascii="Times New Roman" w:eastAsia="Verdana" w:hAnsi="Times New Roman" w:cs="Times New Roman"/>
          <w:sz w:val="28"/>
          <w:szCs w:val="28"/>
          <w:lang w:eastAsia="en-US"/>
        </w:rPr>
        <w:t xml:space="preserve">-Шэма </w:t>
      </w:r>
      <w:r w:rsidRPr="00BE76F0">
        <w:rPr>
          <w:rFonts w:ascii="Times New Roman" w:eastAsia="Verdana" w:hAnsi="Times New Roman" w:cs="Times New Roman"/>
          <w:position w:val="-12"/>
          <w:sz w:val="28"/>
          <w:szCs w:val="28"/>
          <w:lang w:eastAsia="en-US"/>
        </w:rPr>
        <w:object w:dxaOrig="380" w:dyaOrig="380">
          <v:shape id="_x0000_i1102" type="#_x0000_t75" style="width:19pt;height:19pt" o:ole="">
            <v:imagedata r:id="rId202" o:title=""/>
          </v:shape>
          <o:OLEObject Type="Embed" ProgID="Equation.DSMT4" ShapeID="_x0000_i1102" DrawAspect="Content" ObjectID="_1778571126" r:id="rId203"/>
        </w:object>
      </w:r>
      <w:r w:rsidRPr="00BE76F0">
        <w:rPr>
          <w:rFonts w:ascii="Times New Roman" w:eastAsia="Verdana" w:hAnsi="Times New Roman" w:cs="Times New Roman"/>
          <w:sz w:val="28"/>
          <w:szCs w:val="28"/>
          <w:lang w:eastAsia="en-US"/>
        </w:rPr>
        <w:t>.</w:t>
      </w:r>
      <w:r w:rsidR="004225B5" w:rsidRPr="00BE76F0">
        <w:rPr>
          <w:rFonts w:ascii="Times New Roman" w:eastAsia="Verdana" w:hAnsi="Times New Roman" w:cs="Times New Roman"/>
          <w:sz w:val="28"/>
          <w:szCs w:val="28"/>
          <w:lang w:eastAsia="en-US"/>
        </w:rPr>
        <w:t xml:space="preserve"> </w:t>
      </w:r>
      <w:r w:rsidR="00924EBE" w:rsidRPr="00BE76F0">
        <w:rPr>
          <w:rFonts w:ascii="Times New Roman" w:eastAsia="Verdana" w:hAnsi="Times New Roman" w:cs="Times New Roman"/>
          <w:sz w:val="28"/>
          <w:szCs w:val="28"/>
          <w:lang w:eastAsia="en-US"/>
        </w:rPr>
        <w:t>Кроме того,</w:t>
      </w:r>
      <w:r w:rsidR="004225B5"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i/>
          <w:iCs/>
          <w:sz w:val="28"/>
          <w:szCs w:val="28"/>
          <w:lang w:val="en-US" w:eastAsia="en-US"/>
        </w:rPr>
        <w:t>V</w:t>
      </w:r>
      <w:r w:rsidRPr="00BE76F0">
        <w:rPr>
          <w:rFonts w:ascii="Times New Roman" w:eastAsia="Verdana" w:hAnsi="Times New Roman" w:cs="Times New Roman"/>
          <w:i/>
          <w:iCs/>
          <w:sz w:val="28"/>
          <w:szCs w:val="28"/>
          <w:vertAlign w:val="subscript"/>
          <w:lang w:val="en-US" w:eastAsia="en-US"/>
        </w:rPr>
        <w:t>eff</w:t>
      </w:r>
      <w:r w:rsidRPr="00BE76F0">
        <w:rPr>
          <w:rFonts w:ascii="Times New Roman" w:eastAsia="Verdana" w:hAnsi="Times New Roman" w:cs="Times New Roman"/>
          <w:i/>
          <w:iCs/>
          <w:sz w:val="28"/>
          <w:szCs w:val="28"/>
          <w:lang w:eastAsia="en-US"/>
        </w:rPr>
        <w:t>(</w:t>
      </w:r>
      <w:r w:rsidRPr="00BE76F0">
        <w:rPr>
          <w:rFonts w:ascii="Times New Roman" w:eastAsia="Verdana" w:hAnsi="Times New Roman" w:cs="Times New Roman"/>
          <w:i/>
          <w:iCs/>
          <w:sz w:val="28"/>
          <w:szCs w:val="28"/>
          <w:lang w:val="en-US" w:eastAsia="en-US"/>
        </w:rPr>
        <w:t>r</w:t>
      </w:r>
      <w:r w:rsidRPr="00BE76F0">
        <w:rPr>
          <w:rFonts w:ascii="Times New Roman" w:eastAsia="Verdana" w:hAnsi="Times New Roman" w:cs="Times New Roman"/>
          <w:i/>
          <w:iCs/>
          <w:sz w:val="28"/>
          <w:szCs w:val="28"/>
          <w:lang w:eastAsia="en-US"/>
        </w:rPr>
        <w:t xml:space="preserve">) </w:t>
      </w:r>
      <w:r w:rsidR="00345F1A" w:rsidRPr="00BE76F0">
        <w:rPr>
          <w:rFonts w:ascii="Times New Roman" w:eastAsia="Verdana" w:hAnsi="Times New Roman" w:cs="Times New Roman"/>
          <w:sz w:val="28"/>
          <w:szCs w:val="28"/>
          <w:lang w:eastAsia="en-US"/>
        </w:rPr>
        <w:t>представляет собой потенциал Кон</w:t>
      </w:r>
      <w:r w:rsidR="00345F1A" w:rsidRPr="00BE76F0">
        <w:rPr>
          <w:rFonts w:ascii="Times New Roman" w:eastAsia="Verdana" w:hAnsi="Times New Roman" w:cs="Times New Roman"/>
          <w:sz w:val="28"/>
          <w:szCs w:val="28"/>
          <w:lang w:val="en-US" w:eastAsia="en-US"/>
        </w:rPr>
        <w:t>a</w:t>
      </w:r>
      <w:r w:rsidR="00345F1A" w:rsidRPr="00BE76F0">
        <w:rPr>
          <w:rFonts w:ascii="Times New Roman" w:eastAsia="Verdana" w:hAnsi="Times New Roman" w:cs="Times New Roman"/>
          <w:sz w:val="28"/>
          <w:szCs w:val="28"/>
          <w:lang w:eastAsia="en-US"/>
        </w:rPr>
        <w:t>-Шэма, в котором дв</w:t>
      </w:r>
      <w:r w:rsidR="00345F1A" w:rsidRPr="00BE76F0">
        <w:rPr>
          <w:rFonts w:ascii="Times New Roman" w:eastAsia="Verdana" w:hAnsi="Times New Roman" w:cs="Times New Roman"/>
          <w:sz w:val="28"/>
          <w:szCs w:val="28"/>
          <w:lang w:eastAsia="en-US"/>
        </w:rPr>
        <w:t>и</w:t>
      </w:r>
      <w:r w:rsidR="00345F1A" w:rsidRPr="00BE76F0">
        <w:rPr>
          <w:rFonts w:ascii="Times New Roman" w:eastAsia="Verdana" w:hAnsi="Times New Roman" w:cs="Times New Roman"/>
          <w:sz w:val="28"/>
          <w:szCs w:val="28"/>
          <w:lang w:eastAsia="en-US"/>
        </w:rPr>
        <w:lastRenderedPageBreak/>
        <w:t>жутся невзаимодействующие частицы, и имеет три вклада</w:t>
      </w:r>
      <w:r w:rsidR="003F658F" w:rsidRPr="00BE76F0">
        <w:rPr>
          <w:rFonts w:ascii="Times New Roman" w:eastAsia="Verdana" w:hAnsi="Times New Roman" w:cs="Times New Roman"/>
          <w:sz w:val="28"/>
          <w:szCs w:val="28"/>
          <w:lang w:eastAsia="en-US"/>
        </w:rPr>
        <w:t xml:space="preserve"> </w:t>
      </w:r>
      <w:bookmarkStart w:id="24" w:name="_Hlk164714698"/>
      <w:r w:rsidR="003F658F" w:rsidRPr="00BE76F0">
        <w:rPr>
          <w:rFonts w:ascii="Times New Roman" w:eastAsia="Verdana" w:hAnsi="Times New Roman" w:cs="Times New Roman"/>
          <w:sz w:val="28"/>
          <w:szCs w:val="28"/>
          <w:lang w:eastAsia="en-US"/>
        </w:rPr>
        <w:t>[</w:t>
      </w:r>
      <w:r w:rsidR="00036874" w:rsidRPr="00BE76F0">
        <w:rPr>
          <w:rFonts w:ascii="Times New Roman" w:eastAsia="Verdana" w:hAnsi="Times New Roman" w:cs="Times New Roman"/>
          <w:sz w:val="28"/>
          <w:szCs w:val="28"/>
          <w:lang w:eastAsia="en-US"/>
        </w:rPr>
        <w:t>7</w:t>
      </w:r>
      <w:r w:rsidR="008176A6" w:rsidRPr="00BE76F0">
        <w:rPr>
          <w:rFonts w:ascii="Times New Roman" w:eastAsia="Verdana" w:hAnsi="Times New Roman" w:cs="Times New Roman"/>
          <w:sz w:val="28"/>
          <w:szCs w:val="28"/>
          <w:lang w:eastAsia="en-US"/>
        </w:rPr>
        <w:t>2</w:t>
      </w:r>
      <w:r w:rsidR="003F658F" w:rsidRPr="00BE76F0">
        <w:rPr>
          <w:rFonts w:ascii="Times New Roman" w:eastAsia="Verdana" w:hAnsi="Times New Roman" w:cs="Times New Roman"/>
          <w:sz w:val="28"/>
          <w:szCs w:val="28"/>
          <w:lang w:eastAsia="en-US"/>
        </w:rPr>
        <w:t>]</w:t>
      </w:r>
      <w:bookmarkEnd w:id="24"/>
      <w:r w:rsidR="003F658F" w:rsidRPr="00BE76F0">
        <w:rPr>
          <w:rFonts w:ascii="Times New Roman" w:eastAsia="Verdana" w:hAnsi="Times New Roman" w:cs="Times New Roman"/>
          <w:sz w:val="28"/>
          <w:szCs w:val="28"/>
          <w:lang w:eastAsia="en-US"/>
        </w:rPr>
        <w:t>:</w:t>
      </w:r>
    </w:p>
    <w:p w:rsidR="007B48B9" w:rsidRPr="00BE76F0" w:rsidRDefault="007B48B9"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B65B66"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16"/>
          <w:sz w:val="28"/>
          <w:szCs w:val="28"/>
          <w:lang w:eastAsia="en-US"/>
        </w:rPr>
        <w:object w:dxaOrig="3500" w:dyaOrig="420">
          <v:shape id="_x0000_i1103" type="#_x0000_t75" style="width:175.25pt;height:21.05pt" o:ole="">
            <v:imagedata r:id="rId204" o:title=""/>
          </v:shape>
          <o:OLEObject Type="Embed" ProgID="Equation.DSMT4" ShapeID="_x0000_i1103" DrawAspect="Content" ObjectID="_1778571127" r:id="rId205"/>
        </w:object>
      </w:r>
      <w:r w:rsidR="008E479B" w:rsidRPr="00BE76F0">
        <w:rPr>
          <w:rFonts w:ascii="Times New Roman" w:eastAsia="Verdana" w:hAnsi="Times New Roman" w:cs="Times New Roman"/>
          <w:sz w:val="28"/>
          <w:szCs w:val="28"/>
          <w:lang w:eastAsia="en-US"/>
        </w:rPr>
        <w:t xml:space="preserve">        </w:t>
      </w:r>
      <w:r w:rsidR="0062112E"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2.14</w:t>
      </w:r>
      <w:r w:rsidR="008E479B"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p>
    <w:p w:rsidR="007B48B9" w:rsidRPr="00BE76F0" w:rsidRDefault="007B48B9"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За взаимодействие между электронами в уравнении (2.14) отвечают два первых члена. </w:t>
      </w:r>
      <w:r w:rsidR="008E479B" w:rsidRPr="00BE76F0">
        <w:rPr>
          <w:rFonts w:ascii="Times New Roman" w:eastAsia="Verdana" w:hAnsi="Times New Roman" w:cs="Times New Roman"/>
          <w:i/>
          <w:iCs/>
          <w:sz w:val="28"/>
          <w:szCs w:val="28"/>
          <w:lang w:val="en-US" w:eastAsia="en-US"/>
        </w:rPr>
        <w:t>V</w:t>
      </w:r>
      <w:r w:rsidR="008E479B" w:rsidRPr="00BE76F0">
        <w:rPr>
          <w:rFonts w:ascii="Times New Roman" w:eastAsia="Verdana" w:hAnsi="Times New Roman" w:cs="Times New Roman"/>
          <w:i/>
          <w:iCs/>
          <w:sz w:val="28"/>
          <w:szCs w:val="28"/>
          <w:vertAlign w:val="subscript"/>
          <w:lang w:val="en-US" w:eastAsia="en-US"/>
        </w:rPr>
        <w:t>H</w:t>
      </w:r>
      <w:r w:rsidR="008E479B" w:rsidRPr="00BE76F0">
        <w:rPr>
          <w:rFonts w:ascii="Times New Roman" w:eastAsia="Verdana" w:hAnsi="Times New Roman" w:cs="Times New Roman"/>
          <w:i/>
          <w:iCs/>
          <w:sz w:val="28"/>
          <w:szCs w:val="28"/>
          <w:lang w:eastAsia="en-US"/>
        </w:rPr>
        <w:t>(</w:t>
      </w:r>
      <w:r w:rsidR="008E479B" w:rsidRPr="00BE76F0">
        <w:rPr>
          <w:rFonts w:ascii="Times New Roman" w:eastAsia="Verdana" w:hAnsi="Times New Roman" w:cs="Times New Roman"/>
          <w:i/>
          <w:iCs/>
          <w:sz w:val="28"/>
          <w:szCs w:val="28"/>
          <w:lang w:val="en-US" w:eastAsia="en-US"/>
        </w:rPr>
        <w:t>r</w:t>
      </w:r>
      <w:r w:rsidR="008E479B" w:rsidRPr="00BE76F0">
        <w:rPr>
          <w:rFonts w:ascii="Times New Roman" w:eastAsia="Verdana" w:hAnsi="Times New Roman" w:cs="Times New Roman"/>
          <w:i/>
          <w:iCs/>
          <w:sz w:val="28"/>
          <w:szCs w:val="28"/>
          <w:lang w:eastAsia="en-US"/>
        </w:rPr>
        <w:t>)</w:t>
      </w:r>
      <w:r w:rsidR="0062112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называется </w:t>
      </w:r>
      <w:r w:rsidR="008E479B" w:rsidRPr="00BE76F0">
        <w:rPr>
          <w:rFonts w:ascii="Times New Roman" w:eastAsia="Verdana" w:hAnsi="Times New Roman" w:cs="Times New Roman"/>
          <w:sz w:val="28"/>
          <w:szCs w:val="28"/>
          <w:lang w:eastAsia="en-US"/>
        </w:rPr>
        <w:t>потенциал</w:t>
      </w:r>
      <w:r w:rsidRPr="00BE76F0">
        <w:rPr>
          <w:rFonts w:ascii="Times New Roman" w:eastAsia="Verdana" w:hAnsi="Times New Roman" w:cs="Times New Roman"/>
          <w:sz w:val="28"/>
          <w:szCs w:val="28"/>
          <w:lang w:eastAsia="en-US"/>
        </w:rPr>
        <w:t>ом</w:t>
      </w:r>
      <w:r w:rsidR="008E479B" w:rsidRPr="00BE76F0">
        <w:rPr>
          <w:rFonts w:ascii="Times New Roman" w:eastAsia="Verdana" w:hAnsi="Times New Roman" w:cs="Times New Roman"/>
          <w:sz w:val="28"/>
          <w:szCs w:val="28"/>
          <w:lang w:eastAsia="en-US"/>
        </w:rPr>
        <w:t xml:space="preserve"> Хартри, </w:t>
      </w:r>
      <w:r w:rsidRPr="00BE76F0">
        <w:rPr>
          <w:rFonts w:ascii="Times New Roman" w:eastAsia="Verdana" w:hAnsi="Times New Roman" w:cs="Times New Roman"/>
          <w:sz w:val="28"/>
          <w:szCs w:val="28"/>
          <w:lang w:eastAsia="en-US"/>
        </w:rPr>
        <w:t>который описывает сре</w:t>
      </w:r>
      <w:r w:rsidRPr="00BE76F0">
        <w:rPr>
          <w:rFonts w:ascii="Times New Roman" w:eastAsia="Verdana" w:hAnsi="Times New Roman" w:cs="Times New Roman"/>
          <w:sz w:val="28"/>
          <w:szCs w:val="28"/>
          <w:lang w:eastAsia="en-US"/>
        </w:rPr>
        <w:t>д</w:t>
      </w:r>
      <w:r w:rsidRPr="00BE76F0">
        <w:rPr>
          <w:rFonts w:ascii="Times New Roman" w:eastAsia="Verdana" w:hAnsi="Times New Roman" w:cs="Times New Roman"/>
          <w:sz w:val="28"/>
          <w:szCs w:val="28"/>
          <w:lang w:eastAsia="en-US"/>
        </w:rPr>
        <w:t xml:space="preserve">неполевое </w:t>
      </w:r>
      <w:r w:rsidR="008E479B" w:rsidRPr="00BE76F0">
        <w:rPr>
          <w:rFonts w:ascii="Times New Roman" w:eastAsia="Verdana" w:hAnsi="Times New Roman" w:cs="Times New Roman"/>
          <w:sz w:val="28"/>
          <w:szCs w:val="28"/>
          <w:lang w:eastAsia="en-US"/>
        </w:rPr>
        <w:t>электростатическ</w:t>
      </w:r>
      <w:r w:rsidRPr="00BE76F0">
        <w:rPr>
          <w:rFonts w:ascii="Times New Roman" w:eastAsia="Verdana" w:hAnsi="Times New Roman" w:cs="Times New Roman"/>
          <w:sz w:val="28"/>
          <w:szCs w:val="28"/>
          <w:lang w:eastAsia="en-US"/>
        </w:rPr>
        <w:t>ое</w:t>
      </w:r>
      <w:r w:rsidR="008E479B" w:rsidRPr="00BE76F0">
        <w:rPr>
          <w:rFonts w:ascii="Times New Roman" w:eastAsia="Verdana" w:hAnsi="Times New Roman" w:cs="Times New Roman"/>
          <w:sz w:val="28"/>
          <w:szCs w:val="28"/>
          <w:lang w:eastAsia="en-US"/>
        </w:rPr>
        <w:t xml:space="preserve"> взаимодействие</w:t>
      </w:r>
      <w:r w:rsidRPr="00BE76F0">
        <w:rPr>
          <w:rFonts w:ascii="Times New Roman" w:eastAsia="Verdana" w:hAnsi="Times New Roman" w:cs="Times New Roman"/>
          <w:sz w:val="28"/>
          <w:szCs w:val="28"/>
          <w:lang w:eastAsia="en-US"/>
        </w:rPr>
        <w:t>.</w:t>
      </w:r>
      <w:r w:rsidR="00B65B66"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V</w:t>
      </w:r>
      <w:r w:rsidR="00B65B66" w:rsidRPr="00BE76F0">
        <w:rPr>
          <w:rFonts w:ascii="Times New Roman" w:eastAsia="Verdana" w:hAnsi="Times New Roman" w:cs="Times New Roman"/>
          <w:i/>
          <w:iCs/>
          <w:sz w:val="28"/>
          <w:szCs w:val="28"/>
          <w:vertAlign w:val="subscript"/>
          <w:lang w:val="en-US" w:eastAsia="en-US"/>
        </w:rPr>
        <w:t>xc</w:t>
      </w:r>
      <w:r w:rsidR="008E479B" w:rsidRPr="00BE76F0">
        <w:rPr>
          <w:rFonts w:ascii="Times New Roman" w:eastAsia="Verdana" w:hAnsi="Times New Roman" w:cs="Times New Roman"/>
          <w:i/>
          <w:iCs/>
          <w:sz w:val="28"/>
          <w:szCs w:val="28"/>
          <w:lang w:eastAsia="en-US"/>
        </w:rPr>
        <w:t>(</w:t>
      </w:r>
      <w:r w:rsidR="008E479B" w:rsidRPr="00BE76F0">
        <w:rPr>
          <w:rFonts w:ascii="Times New Roman" w:eastAsia="Verdana" w:hAnsi="Times New Roman" w:cs="Times New Roman"/>
          <w:i/>
          <w:iCs/>
          <w:sz w:val="28"/>
          <w:szCs w:val="28"/>
          <w:lang w:val="en-US" w:eastAsia="en-US"/>
        </w:rPr>
        <w:t>r</w:t>
      </w:r>
      <w:r w:rsidR="008E479B" w:rsidRPr="00BE76F0">
        <w:rPr>
          <w:rFonts w:ascii="Times New Roman" w:eastAsia="Verdana" w:hAnsi="Times New Roman" w:cs="Times New Roman"/>
          <w:i/>
          <w:iCs/>
          <w:sz w:val="28"/>
          <w:szCs w:val="28"/>
          <w:lang w:eastAsia="en-US"/>
        </w:rPr>
        <w:t>)</w:t>
      </w:r>
      <w:r w:rsidR="00D120B0" w:rsidRPr="00BE76F0">
        <w:rPr>
          <w:rFonts w:ascii="Times New Roman" w:eastAsia="Verdana" w:hAnsi="Times New Roman" w:cs="Times New Roman"/>
          <w:sz w:val="28"/>
          <w:szCs w:val="28"/>
          <w:lang w:eastAsia="en-US"/>
        </w:rPr>
        <w:t xml:space="preserve"> обозначает обменно-корреляционный потенциал, который может учитывать квантово-механические эффекты природы электронов. Для расчета электростатического потенциала Хартри можно использовать плотность электронов, тогда:</w:t>
      </w:r>
    </w:p>
    <w:p w:rsidR="008176A6" w:rsidRPr="00BE76F0" w:rsidRDefault="008176A6"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12"/>
          <w:sz w:val="28"/>
          <w:szCs w:val="28"/>
          <w:lang w:eastAsia="en-US"/>
        </w:rPr>
        <w:object w:dxaOrig="2200" w:dyaOrig="420">
          <v:shape id="_x0000_i1104" type="#_x0000_t75" style="width:110.05pt;height:21.05pt" o:ole="">
            <v:imagedata r:id="rId206" o:title=""/>
          </v:shape>
          <o:OLEObject Type="Embed" ProgID="Equation.DSMT4" ShapeID="_x0000_i1104" DrawAspect="Content" ObjectID="_1778571128" r:id="rId207"/>
        </w:object>
      </w:r>
      <w:r w:rsidR="009D3F27"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 xml:space="preserve">              </w:t>
      </w:r>
      <w:r w:rsidR="00FB6D03"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2.15</w:t>
      </w:r>
      <w:r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62112E"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к</w:t>
      </w:r>
      <w:r w:rsidR="008E479B" w:rsidRPr="00BE76F0">
        <w:rPr>
          <w:rFonts w:ascii="Times New Roman" w:eastAsia="Verdana" w:hAnsi="Times New Roman" w:cs="Times New Roman"/>
          <w:sz w:val="28"/>
          <w:szCs w:val="28"/>
          <w:lang w:eastAsia="en-US"/>
        </w:rPr>
        <w:t>роме того, обменно-корреляционный потенциал имеет вид:</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B65B66"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2"/>
          <w:sz w:val="28"/>
          <w:szCs w:val="28"/>
          <w:lang w:eastAsia="en-US"/>
        </w:rPr>
        <w:object w:dxaOrig="2200" w:dyaOrig="760">
          <v:shape id="_x0000_i1105" type="#_x0000_t75" style="width:110.05pt;height:38.05pt" o:ole="">
            <v:imagedata r:id="rId208" o:title=""/>
          </v:shape>
          <o:OLEObject Type="Embed" ProgID="Equation.DSMT4" ShapeID="_x0000_i1105" DrawAspect="Content" ObjectID="_1778571129" r:id="rId209"/>
        </w:object>
      </w:r>
      <w:r w:rsidR="009D3F27"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eastAsia="en-US"/>
        </w:rPr>
        <w:t xml:space="preserve">             </w:t>
      </w:r>
      <w:r w:rsidR="00FB6D03"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2.16</w:t>
      </w:r>
      <w:r w:rsidR="008E479B"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9D3F27"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где</w:t>
      </w:r>
      <w:r w:rsidR="008E479B" w:rsidRPr="00BE76F0">
        <w:rPr>
          <w:rFonts w:ascii="Times New Roman" w:eastAsia="Verdana" w:hAnsi="Times New Roman" w:cs="Times New Roman"/>
          <w:sz w:val="28"/>
          <w:szCs w:val="28"/>
          <w:lang w:eastAsia="en-US"/>
        </w:rPr>
        <w:t xml:space="preserve"> </w:t>
      </w:r>
      <w:r w:rsidR="00B65B66" w:rsidRPr="00BE76F0">
        <w:rPr>
          <w:rFonts w:ascii="Times New Roman" w:eastAsia="Verdana" w:hAnsi="Times New Roman" w:cs="Times New Roman"/>
          <w:position w:val="-12"/>
          <w:sz w:val="28"/>
          <w:szCs w:val="28"/>
          <w:lang w:val="en-US" w:eastAsia="en-US"/>
        </w:rPr>
        <w:object w:dxaOrig="820" w:dyaOrig="380">
          <v:shape id="_x0000_i1106" type="#_x0000_t75" style="width:40.75pt;height:19pt" o:ole="">
            <v:imagedata r:id="rId210" o:title=""/>
          </v:shape>
          <o:OLEObject Type="Embed" ProgID="Equation.DSMT4" ShapeID="_x0000_i1106" DrawAspect="Content" ObjectID="_1778571130" r:id="rId211"/>
        </w:object>
      </w:r>
      <w:r w:rsidR="008E479B" w:rsidRPr="00BE76F0">
        <w:rPr>
          <w:rFonts w:ascii="Times New Roman" w:eastAsia="Verdana" w:hAnsi="Times New Roman" w:cs="Times New Roman"/>
          <w:sz w:val="28"/>
          <w:szCs w:val="28"/>
          <w:lang w:eastAsia="en-US"/>
        </w:rPr>
        <w:t xml:space="preserve"> представляет собой энергию обменной корреляции, которая будет подробно рассмотрена далее. </w:t>
      </w:r>
    </w:p>
    <w:p w:rsidR="00F651AB" w:rsidRPr="00BE76F0" w:rsidRDefault="00F651AB"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В квантовой системе кроме электрон-электронного взаимодействия нео</w:t>
      </w:r>
      <w:r w:rsidRPr="00BE76F0">
        <w:rPr>
          <w:rFonts w:ascii="Times New Roman" w:eastAsia="Verdana" w:hAnsi="Times New Roman" w:cs="Times New Roman"/>
          <w:sz w:val="28"/>
          <w:szCs w:val="28"/>
          <w:lang w:eastAsia="en-US"/>
        </w:rPr>
        <w:t>б</w:t>
      </w:r>
      <w:r w:rsidRPr="00BE76F0">
        <w:rPr>
          <w:rFonts w:ascii="Times New Roman" w:eastAsia="Verdana" w:hAnsi="Times New Roman" w:cs="Times New Roman"/>
          <w:sz w:val="28"/>
          <w:szCs w:val="28"/>
          <w:lang w:eastAsia="en-US"/>
        </w:rPr>
        <w:t>ходимо учитывать воздействие внешних факторов. Электростатическое вза</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 xml:space="preserve">модействие с потенциалом ионов в системе, и внешнего электрического поля возможно используя третий член </w:t>
      </w:r>
      <w:r w:rsidR="00E61A50" w:rsidRPr="00BE76F0">
        <w:rPr>
          <w:rFonts w:ascii="Times New Roman" w:eastAsia="Verdana" w:hAnsi="Times New Roman" w:cs="Times New Roman"/>
          <w:i/>
          <w:iCs/>
          <w:sz w:val="28"/>
          <w:szCs w:val="28"/>
          <w:lang w:val="en-US" w:eastAsia="en-US"/>
        </w:rPr>
        <w:t>V</w:t>
      </w:r>
      <w:r w:rsidR="00E61A50" w:rsidRPr="00BE76F0">
        <w:rPr>
          <w:rFonts w:ascii="Times New Roman" w:eastAsia="Verdana" w:hAnsi="Times New Roman" w:cs="Times New Roman"/>
          <w:i/>
          <w:iCs/>
          <w:sz w:val="28"/>
          <w:szCs w:val="28"/>
          <w:vertAlign w:val="subscript"/>
          <w:lang w:val="en-US" w:eastAsia="en-US"/>
        </w:rPr>
        <w:t>ext</w:t>
      </w:r>
      <w:r w:rsidR="00E61A50" w:rsidRPr="00BE76F0">
        <w:rPr>
          <w:rFonts w:ascii="Times New Roman" w:eastAsia="Verdana" w:hAnsi="Times New Roman" w:cs="Times New Roman"/>
          <w:i/>
          <w:iCs/>
          <w:sz w:val="28"/>
          <w:szCs w:val="28"/>
          <w:lang w:eastAsia="en-US"/>
        </w:rPr>
        <w:t>(</w:t>
      </w:r>
      <w:r w:rsidR="00E61A50" w:rsidRPr="00BE76F0">
        <w:rPr>
          <w:rFonts w:ascii="Times New Roman" w:eastAsia="Verdana" w:hAnsi="Times New Roman" w:cs="Times New Roman"/>
          <w:i/>
          <w:iCs/>
          <w:sz w:val="28"/>
          <w:szCs w:val="28"/>
          <w:lang w:val="en-US" w:eastAsia="en-US"/>
        </w:rPr>
        <w:t>r</w:t>
      </w:r>
      <w:r w:rsidR="00E61A50" w:rsidRPr="00BE76F0">
        <w:rPr>
          <w:rFonts w:ascii="Times New Roman" w:eastAsia="Verdana" w:hAnsi="Times New Roman" w:cs="Times New Roman"/>
          <w:i/>
          <w:iCs/>
          <w:sz w:val="28"/>
          <w:szCs w:val="28"/>
          <w:lang w:eastAsia="en-US"/>
        </w:rPr>
        <w:t>)</w:t>
      </w:r>
      <w:r w:rsidRPr="00BE76F0">
        <w:rPr>
          <w:rFonts w:ascii="Times New Roman" w:eastAsia="Verdana" w:hAnsi="Times New Roman" w:cs="Times New Roman"/>
          <w:sz w:val="28"/>
          <w:szCs w:val="28"/>
          <w:lang w:eastAsia="en-US"/>
        </w:rPr>
        <w:t>. Использование псевдопотенциала это попытка упростить решение расчетов, которые заменит влияние основных электронов на атомы с эффективным потенциалом.</w:t>
      </w:r>
    </w:p>
    <w:p w:rsidR="004C6134"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Как видно из рисунка 2.7, волновая функция быстро осциллирует в обл</w:t>
      </w:r>
      <w:r w:rsidRPr="00BE76F0">
        <w:rPr>
          <w:rFonts w:ascii="Times New Roman" w:eastAsia="Verdana" w:hAnsi="Times New Roman" w:cs="Times New Roman"/>
          <w:sz w:val="28"/>
          <w:szCs w:val="28"/>
          <w:lang w:eastAsia="en-US"/>
        </w:rPr>
        <w:t>а</w:t>
      </w:r>
      <w:r w:rsidRPr="00BE76F0">
        <w:rPr>
          <w:rFonts w:ascii="Times New Roman" w:eastAsia="Verdana" w:hAnsi="Times New Roman" w:cs="Times New Roman"/>
          <w:sz w:val="28"/>
          <w:szCs w:val="28"/>
          <w:lang w:eastAsia="en-US"/>
        </w:rPr>
        <w:t xml:space="preserve">сти электронов ядра из-за сильного ионного потенциала. </w:t>
      </w:r>
      <w:r w:rsidR="00F651AB" w:rsidRPr="00BE76F0">
        <w:rPr>
          <w:rFonts w:ascii="Times New Roman" w:eastAsia="Verdana" w:hAnsi="Times New Roman" w:cs="Times New Roman"/>
          <w:sz w:val="28"/>
          <w:szCs w:val="28"/>
          <w:lang w:eastAsia="en-US"/>
        </w:rPr>
        <w:t>Заменив реальный п</w:t>
      </w:r>
      <w:r w:rsidR="00F651AB" w:rsidRPr="00BE76F0">
        <w:rPr>
          <w:rFonts w:ascii="Times New Roman" w:eastAsia="Verdana" w:hAnsi="Times New Roman" w:cs="Times New Roman"/>
          <w:sz w:val="28"/>
          <w:szCs w:val="28"/>
          <w:lang w:eastAsia="en-US"/>
        </w:rPr>
        <w:t>о</w:t>
      </w:r>
      <w:r w:rsidR="00F651AB" w:rsidRPr="00BE76F0">
        <w:rPr>
          <w:rFonts w:ascii="Times New Roman" w:eastAsia="Verdana" w:hAnsi="Times New Roman" w:cs="Times New Roman"/>
          <w:sz w:val="28"/>
          <w:szCs w:val="28"/>
          <w:lang w:eastAsia="en-US"/>
        </w:rPr>
        <w:t>тенциал (красная сплошная линия) более слабым псевдопотенциалом (синяя пунктирная линия), можно построить псевдоволновую функцию с плавной кр</w:t>
      </w:r>
      <w:r w:rsidR="00F651AB" w:rsidRPr="00BE76F0">
        <w:rPr>
          <w:rFonts w:ascii="Times New Roman" w:eastAsia="Verdana" w:hAnsi="Times New Roman" w:cs="Times New Roman"/>
          <w:sz w:val="28"/>
          <w:szCs w:val="28"/>
          <w:lang w:eastAsia="en-US"/>
        </w:rPr>
        <w:t>и</w:t>
      </w:r>
      <w:r w:rsidR="00F651AB" w:rsidRPr="00BE76F0">
        <w:rPr>
          <w:rFonts w:ascii="Times New Roman" w:eastAsia="Verdana" w:hAnsi="Times New Roman" w:cs="Times New Roman"/>
          <w:sz w:val="28"/>
          <w:szCs w:val="28"/>
          <w:lang w:eastAsia="en-US"/>
        </w:rPr>
        <w:t xml:space="preserve">вой. Здесь </w:t>
      </w:r>
      <w:r w:rsidR="00F651AB" w:rsidRPr="00BE76F0">
        <w:rPr>
          <w:rFonts w:ascii="Times New Roman" w:eastAsia="Verdana" w:hAnsi="Times New Roman" w:cs="Times New Roman"/>
          <w:i/>
          <w:iCs/>
          <w:sz w:val="28"/>
          <w:szCs w:val="28"/>
          <w:lang w:val="en-US" w:eastAsia="en-US"/>
        </w:rPr>
        <w:t>r</w:t>
      </w:r>
      <w:r w:rsidR="00F651AB" w:rsidRPr="00BE76F0">
        <w:rPr>
          <w:rFonts w:ascii="Times New Roman" w:eastAsia="Verdana" w:hAnsi="Times New Roman" w:cs="Times New Roman"/>
          <w:i/>
          <w:iCs/>
          <w:sz w:val="28"/>
          <w:szCs w:val="28"/>
          <w:vertAlign w:val="subscript"/>
          <w:lang w:val="en-US" w:eastAsia="en-US"/>
        </w:rPr>
        <w:t>c</w:t>
      </w:r>
      <w:r w:rsidR="00F651AB" w:rsidRPr="00BE76F0">
        <w:rPr>
          <w:rFonts w:ascii="Times New Roman" w:eastAsia="Verdana" w:hAnsi="Times New Roman" w:cs="Times New Roman"/>
          <w:sz w:val="28"/>
          <w:szCs w:val="28"/>
          <w:lang w:eastAsia="en-US"/>
        </w:rPr>
        <w:t xml:space="preserve"> </w:t>
      </w:r>
      <w:r w:rsidR="00096A57" w:rsidRPr="00BE76F0">
        <w:rPr>
          <w:rFonts w:ascii="Times New Roman" w:eastAsia="Verdana" w:hAnsi="Times New Roman" w:cs="Times New Roman"/>
          <w:sz w:val="28"/>
          <w:szCs w:val="28"/>
          <w:lang w:eastAsia="en-US"/>
        </w:rPr>
        <w:t>–</w:t>
      </w:r>
      <w:r w:rsidR="00F651AB" w:rsidRPr="00BE76F0">
        <w:rPr>
          <w:rFonts w:ascii="Times New Roman" w:eastAsia="Verdana" w:hAnsi="Times New Roman" w:cs="Times New Roman"/>
          <w:sz w:val="28"/>
          <w:szCs w:val="28"/>
          <w:lang w:eastAsia="en-US"/>
        </w:rPr>
        <w:t xml:space="preserve"> радиус, при котором значения всеэлектронного и псевдопоте</w:t>
      </w:r>
      <w:r w:rsidR="00F651AB" w:rsidRPr="00BE76F0">
        <w:rPr>
          <w:rFonts w:ascii="Times New Roman" w:eastAsia="Verdana" w:hAnsi="Times New Roman" w:cs="Times New Roman"/>
          <w:sz w:val="28"/>
          <w:szCs w:val="28"/>
          <w:lang w:eastAsia="en-US"/>
        </w:rPr>
        <w:t>н</w:t>
      </w:r>
      <w:r w:rsidR="00F651AB" w:rsidRPr="00BE76F0">
        <w:rPr>
          <w:rFonts w:ascii="Times New Roman" w:eastAsia="Verdana" w:hAnsi="Times New Roman" w:cs="Times New Roman"/>
          <w:sz w:val="28"/>
          <w:szCs w:val="28"/>
          <w:lang w:eastAsia="en-US"/>
        </w:rPr>
        <w:t xml:space="preserve">циала совпадают. </w:t>
      </w:r>
    </w:p>
    <w:p w:rsidR="00096A57" w:rsidRPr="00BE76F0" w:rsidRDefault="00096A57" w:rsidP="00096A57">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Таким образом теорема Кона-Шэма является мощным инструментом квантовой механики, который помогает изучать взаимодействие частиц в сло</w:t>
      </w:r>
      <w:r w:rsidRPr="00BE76F0">
        <w:rPr>
          <w:rFonts w:ascii="Times New Roman" w:eastAsia="Verdana" w:hAnsi="Times New Roman" w:cs="Times New Roman"/>
          <w:sz w:val="28"/>
          <w:szCs w:val="28"/>
          <w:lang w:eastAsia="en-US"/>
        </w:rPr>
        <w:t>ж</w:t>
      </w:r>
      <w:r w:rsidRPr="00BE76F0">
        <w:rPr>
          <w:rFonts w:ascii="Times New Roman" w:eastAsia="Verdana" w:hAnsi="Times New Roman" w:cs="Times New Roman"/>
          <w:sz w:val="28"/>
          <w:szCs w:val="28"/>
          <w:lang w:eastAsia="en-US"/>
        </w:rPr>
        <w:t xml:space="preserve">ных системах [73]. Для этого производится разделение реальной системы на фиктивную систему, где частицы не взаимодействуют друг с другом, и систему, которая учитывает взаимодействие частиц с внешним полем. Это помогает упростить вычисления и сохранить достаточную точность расчетов. </w:t>
      </w:r>
    </w:p>
    <w:p w:rsidR="003F658F" w:rsidRPr="00BE76F0" w:rsidRDefault="003F658F" w:rsidP="006279CC">
      <w:pPr>
        <w:widowControl w:val="0"/>
        <w:autoSpaceDE w:val="0"/>
        <w:autoSpaceDN w:val="0"/>
        <w:ind w:firstLine="720"/>
        <w:jc w:val="both"/>
        <w:rPr>
          <w:rFonts w:ascii="Times New Roman" w:eastAsia="Verdana" w:hAnsi="Times New Roman" w:cs="Times New Roman"/>
          <w:sz w:val="28"/>
          <w:szCs w:val="28"/>
          <w:lang w:eastAsia="en-US"/>
        </w:rPr>
      </w:pPr>
    </w:p>
    <w:tbl>
      <w:tblPr>
        <w:tblW w:w="0" w:type="auto"/>
        <w:tblInd w:w="108" w:type="dxa"/>
        <w:tblLook w:val="04A0" w:firstRow="1" w:lastRow="0" w:firstColumn="1" w:lastColumn="0" w:noHBand="0" w:noVBand="1"/>
      </w:tblPr>
      <w:tblGrid>
        <w:gridCol w:w="9639"/>
      </w:tblGrid>
      <w:tr w:rsidR="00067222" w:rsidRPr="00BE76F0" w:rsidTr="00D641C3">
        <w:tc>
          <w:tcPr>
            <w:tcW w:w="9639" w:type="dxa"/>
            <w:shd w:val="clear" w:color="auto" w:fill="auto"/>
          </w:tcPr>
          <w:p w:rsidR="00067222" w:rsidRPr="00BE76F0" w:rsidRDefault="00604797" w:rsidP="006279CC">
            <w:pPr>
              <w:widowControl w:val="0"/>
              <w:autoSpaceDE w:val="0"/>
              <w:autoSpaceDN w:val="0"/>
              <w:ind w:firstLine="720"/>
              <w:jc w:val="center"/>
              <w:rPr>
                <w:rFonts w:ascii="Times New Roman" w:eastAsia="Verdana" w:hAnsi="Times New Roman" w:cs="Times New Roman"/>
                <w:sz w:val="28"/>
                <w:szCs w:val="28"/>
                <w:lang w:eastAsia="en-US"/>
              </w:rPr>
            </w:pPr>
            <w:r>
              <w:rPr>
                <w:rFonts w:ascii="Times New Roman" w:eastAsia="Verdana" w:hAnsi="Times New Roman" w:cs="Times New Roman"/>
                <w:noProof/>
                <w:sz w:val="28"/>
                <w:szCs w:val="28"/>
              </w:rPr>
              <w:lastRenderedPageBreak/>
              <w:drawing>
                <wp:inline distT="0" distB="0" distL="0" distR="0">
                  <wp:extent cx="2880995" cy="3252470"/>
                  <wp:effectExtent l="0" t="0" r="0" b="5080"/>
                  <wp:docPr id="125" name="Рисунок 125"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4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80995" cy="3252470"/>
                          </a:xfrm>
                          <a:prstGeom prst="rect">
                            <a:avLst/>
                          </a:prstGeom>
                          <a:noFill/>
                          <a:ln>
                            <a:noFill/>
                          </a:ln>
                        </pic:spPr>
                      </pic:pic>
                    </a:graphicData>
                  </a:graphic>
                </wp:inline>
              </w:drawing>
            </w:r>
          </w:p>
        </w:tc>
      </w:tr>
      <w:tr w:rsidR="00067222" w:rsidRPr="00BE76F0" w:rsidTr="00D641C3">
        <w:tc>
          <w:tcPr>
            <w:tcW w:w="9639" w:type="dxa"/>
            <w:shd w:val="clear" w:color="auto" w:fill="auto"/>
          </w:tcPr>
          <w:p w:rsidR="00067222" w:rsidRPr="00BE76F0" w:rsidRDefault="00067222" w:rsidP="006279CC">
            <w:pPr>
              <w:widowControl w:val="0"/>
              <w:autoSpaceDE w:val="0"/>
              <w:autoSpaceDN w:val="0"/>
              <w:ind w:firstLine="720"/>
              <w:jc w:val="center"/>
              <w:rPr>
                <w:rFonts w:ascii="Times New Roman" w:eastAsia="Verdana" w:hAnsi="Times New Roman" w:cs="Times New Roman"/>
                <w:sz w:val="28"/>
                <w:szCs w:val="28"/>
                <w:lang w:eastAsia="en-US"/>
              </w:rPr>
            </w:pPr>
          </w:p>
          <w:p w:rsidR="00096A57" w:rsidRPr="00BE76F0" w:rsidRDefault="00067222" w:rsidP="00096A57">
            <w:pPr>
              <w:widowControl w:val="0"/>
              <w:autoSpaceDE w:val="0"/>
              <w:autoSpaceDN w:val="0"/>
              <w:jc w:val="center"/>
              <w:rPr>
                <w:rFonts w:ascii="Times New Roman" w:eastAsia="Verdana" w:hAnsi="Times New Roman" w:cs="Times New Roman"/>
                <w:sz w:val="16"/>
                <w:szCs w:val="16"/>
                <w:lang w:eastAsia="en-US"/>
              </w:rPr>
            </w:pPr>
            <w:r w:rsidRPr="00BE76F0">
              <w:rPr>
                <w:rFonts w:ascii="Times New Roman" w:eastAsia="Verdana" w:hAnsi="Times New Roman" w:cs="Times New Roman"/>
                <w:sz w:val="28"/>
                <w:szCs w:val="28"/>
                <w:lang w:eastAsia="en-US"/>
              </w:rPr>
              <w:t xml:space="preserve">Рисунок 2.7 </w:t>
            </w:r>
            <w:r w:rsidRPr="00BE76F0">
              <w:rPr>
                <w:rFonts w:ascii="Times New Roman" w:eastAsia="Verdana" w:hAnsi="Times New Roman" w:cs="Times New Roman"/>
                <w:iCs/>
                <w:sz w:val="28"/>
                <w:szCs w:val="28"/>
                <w:lang w:eastAsia="en-US"/>
              </w:rPr>
              <w:t xml:space="preserve">– </w:t>
            </w:r>
            <w:r w:rsidRPr="00BE76F0">
              <w:rPr>
                <w:rFonts w:ascii="Times New Roman" w:eastAsia="Verdana" w:hAnsi="Times New Roman" w:cs="Times New Roman"/>
                <w:sz w:val="28"/>
                <w:szCs w:val="28"/>
                <w:lang w:eastAsia="en-US"/>
              </w:rPr>
              <w:t xml:space="preserve">Потенциал и соответствующая ему волновая функция </w:t>
            </w:r>
          </w:p>
          <w:p w:rsidR="00096A57" w:rsidRPr="00BE76F0" w:rsidRDefault="00096A57" w:rsidP="00096A57">
            <w:pPr>
              <w:widowControl w:val="0"/>
              <w:autoSpaceDE w:val="0"/>
              <w:autoSpaceDN w:val="0"/>
              <w:jc w:val="center"/>
              <w:rPr>
                <w:rFonts w:ascii="Times New Roman" w:eastAsia="Verdana" w:hAnsi="Times New Roman" w:cs="Times New Roman"/>
                <w:sz w:val="16"/>
                <w:szCs w:val="16"/>
                <w:lang w:eastAsia="en-US"/>
              </w:rPr>
            </w:pPr>
          </w:p>
          <w:p w:rsidR="00344D9B" w:rsidRPr="00BE76F0" w:rsidRDefault="00096A57" w:rsidP="00096A57">
            <w:pPr>
              <w:widowControl w:val="0"/>
              <w:autoSpaceDE w:val="0"/>
              <w:autoSpaceDN w:val="0"/>
              <w:ind w:firstLine="624"/>
              <w:rPr>
                <w:rFonts w:ascii="Times New Roman" w:eastAsia="Verdana" w:hAnsi="Times New Roman" w:cs="Times New Roman"/>
                <w:sz w:val="28"/>
                <w:szCs w:val="28"/>
                <w:lang w:eastAsia="en-US"/>
              </w:rPr>
            </w:pPr>
            <w:r w:rsidRPr="00BE76F0">
              <w:rPr>
                <w:rFonts w:ascii="Times New Roman" w:eastAsia="Calibri Light" w:hAnsi="Times New Roman" w:cs="Times New Roman"/>
                <w:sz w:val="24"/>
                <w:szCs w:val="24"/>
                <w:lang w:eastAsia="en-US"/>
              </w:rPr>
              <w:t>Примечание – Составлено согласно источнику</w:t>
            </w:r>
            <w:r w:rsidRPr="00BE76F0">
              <w:rPr>
                <w:rFonts w:ascii="Times New Roman" w:eastAsia="@MS Mincho" w:hAnsi="Times New Roman" w:cs="Times New Roman"/>
                <w:sz w:val="24"/>
                <w:szCs w:val="24"/>
                <w:lang w:eastAsia="kk-KZ"/>
              </w:rPr>
              <w:t xml:space="preserve"> </w:t>
            </w:r>
            <w:r w:rsidR="00067222" w:rsidRPr="00BE76F0">
              <w:rPr>
                <w:rFonts w:ascii="Times New Roman" w:eastAsia="Verdana" w:hAnsi="Times New Roman" w:cs="Times New Roman"/>
                <w:sz w:val="24"/>
                <w:szCs w:val="24"/>
                <w:lang w:eastAsia="en-US"/>
              </w:rPr>
              <w:t>[</w:t>
            </w:r>
            <w:r w:rsidR="00036874" w:rsidRPr="00BE76F0">
              <w:rPr>
                <w:rFonts w:ascii="Times New Roman" w:eastAsia="Verdana" w:hAnsi="Times New Roman" w:cs="Times New Roman"/>
                <w:sz w:val="24"/>
                <w:szCs w:val="24"/>
                <w:lang w:eastAsia="en-US"/>
              </w:rPr>
              <w:t>7</w:t>
            </w:r>
            <w:r w:rsidR="008176A6" w:rsidRPr="00BE76F0">
              <w:rPr>
                <w:rFonts w:ascii="Times New Roman" w:eastAsia="Verdana" w:hAnsi="Times New Roman" w:cs="Times New Roman"/>
                <w:sz w:val="24"/>
                <w:szCs w:val="24"/>
                <w:lang w:eastAsia="en-US"/>
              </w:rPr>
              <w:t>0</w:t>
            </w:r>
            <w:r w:rsidR="00AA521D" w:rsidRPr="00BE76F0">
              <w:rPr>
                <w:rFonts w:ascii="Times New Roman" w:eastAsia="Verdana" w:hAnsi="Times New Roman" w:cs="Times New Roman"/>
                <w:sz w:val="24"/>
                <w:szCs w:val="24"/>
                <w:lang w:eastAsia="en-US"/>
              </w:rPr>
              <w:t xml:space="preserve"> (стр. 24)</w:t>
            </w:r>
            <w:r w:rsidR="008547D9" w:rsidRPr="00BE76F0">
              <w:rPr>
                <w:rFonts w:ascii="Times New Roman" w:eastAsia="Verdana" w:hAnsi="Times New Roman" w:cs="Times New Roman"/>
                <w:sz w:val="24"/>
                <w:szCs w:val="24"/>
                <w:lang w:eastAsia="en-US"/>
              </w:rPr>
              <w:t>]</w:t>
            </w:r>
          </w:p>
        </w:tc>
      </w:tr>
    </w:tbl>
    <w:p w:rsidR="003400D9" w:rsidRPr="00BE76F0" w:rsidRDefault="003400D9"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2.</w:t>
      </w:r>
      <w:r w:rsidR="00492F76" w:rsidRPr="00BE76F0">
        <w:rPr>
          <w:rFonts w:ascii="Times New Roman" w:eastAsia="Verdana" w:hAnsi="Times New Roman" w:cs="Times New Roman"/>
          <w:sz w:val="28"/>
          <w:szCs w:val="28"/>
          <w:lang w:eastAsia="en-US"/>
        </w:rPr>
        <w:t>2.3</w:t>
      </w:r>
      <w:r w:rsidRPr="00BE76F0">
        <w:rPr>
          <w:rFonts w:ascii="Times New Roman" w:eastAsia="Verdana" w:hAnsi="Times New Roman" w:cs="Times New Roman"/>
          <w:sz w:val="28"/>
          <w:szCs w:val="28"/>
          <w:lang w:eastAsia="en-US"/>
        </w:rPr>
        <w:t xml:space="preserve"> Электронная плотность</w:t>
      </w:r>
      <w:r w:rsidR="006A22D1" w:rsidRPr="00BE76F0">
        <w:rPr>
          <w:rFonts w:ascii="Times New Roman" w:eastAsia="Verdana" w:hAnsi="Times New Roman" w:cs="Times New Roman"/>
          <w:sz w:val="28"/>
          <w:szCs w:val="28"/>
          <w:lang w:eastAsia="en-US"/>
        </w:rPr>
        <w:t xml:space="preserve"> и полная энергия </w:t>
      </w: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Электронная плотность и полная энергия являются ключевыми поняти</w:t>
      </w:r>
      <w:r w:rsidRPr="00BE76F0">
        <w:rPr>
          <w:rFonts w:ascii="Times New Roman" w:eastAsia="Verdana" w:hAnsi="Times New Roman" w:cs="Times New Roman"/>
          <w:sz w:val="28"/>
          <w:szCs w:val="28"/>
          <w:lang w:eastAsia="en-US"/>
        </w:rPr>
        <w:t>я</w:t>
      </w:r>
      <w:r w:rsidRPr="00BE76F0">
        <w:rPr>
          <w:rFonts w:ascii="Times New Roman" w:eastAsia="Verdana" w:hAnsi="Times New Roman" w:cs="Times New Roman"/>
          <w:sz w:val="28"/>
          <w:szCs w:val="28"/>
          <w:lang w:eastAsia="en-US"/>
        </w:rPr>
        <w:t>ми в теории квантовой механики и теории функционала плотности, играя це</w:t>
      </w:r>
      <w:r w:rsidRPr="00BE76F0">
        <w:rPr>
          <w:rFonts w:ascii="Times New Roman" w:eastAsia="Verdana" w:hAnsi="Times New Roman" w:cs="Times New Roman"/>
          <w:sz w:val="28"/>
          <w:szCs w:val="28"/>
          <w:lang w:eastAsia="en-US"/>
        </w:rPr>
        <w:t>н</w:t>
      </w:r>
      <w:r w:rsidRPr="00BE76F0">
        <w:rPr>
          <w:rFonts w:ascii="Times New Roman" w:eastAsia="Verdana" w:hAnsi="Times New Roman" w:cs="Times New Roman"/>
          <w:sz w:val="28"/>
          <w:szCs w:val="28"/>
          <w:lang w:eastAsia="en-US"/>
        </w:rPr>
        <w:t>тральную роль в изучении электронных свойств материалов и наноструктур.</w:t>
      </w: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Электронная плотность описывает распределение электронов в простра</w:t>
      </w:r>
      <w:r w:rsidRPr="00BE76F0">
        <w:rPr>
          <w:rFonts w:ascii="Times New Roman" w:eastAsia="Verdana" w:hAnsi="Times New Roman" w:cs="Times New Roman"/>
          <w:sz w:val="28"/>
          <w:szCs w:val="28"/>
          <w:lang w:eastAsia="en-US"/>
        </w:rPr>
        <w:t>н</w:t>
      </w:r>
      <w:r w:rsidRPr="00BE76F0">
        <w:rPr>
          <w:rFonts w:ascii="Times New Roman" w:eastAsia="Verdana" w:hAnsi="Times New Roman" w:cs="Times New Roman"/>
          <w:sz w:val="28"/>
          <w:szCs w:val="28"/>
          <w:lang w:eastAsia="en-US"/>
        </w:rPr>
        <w:t>стве вокруг атомных ядер в молекуле или кристалле. Это понятие позволяет понимать и предсказывать электрические, магнитные, оптические и химические свойства веществ на микроскопическом уровне. В рамках ТФП, электронная плотность используется как основная переменная для вычисления электронных свойств материала, заменяя необходимость рассматривать волновые функции всех электронов, что значительно упрощает расчеты для сложных систем.</w:t>
      </w:r>
      <w:r w:rsidR="001A3C1A" w:rsidRPr="00BE76F0">
        <w:rPr>
          <w:rFonts w:ascii="Times New Roman" w:eastAsia="Verdana" w:hAnsi="Times New Roman" w:cs="Times New Roman"/>
          <w:sz w:val="28"/>
          <w:szCs w:val="28"/>
          <w:lang w:eastAsia="en-US"/>
        </w:rPr>
        <w:t xml:space="preserve"> Т</w:t>
      </w:r>
      <w:r w:rsidR="001A3C1A" w:rsidRPr="00BE76F0">
        <w:rPr>
          <w:rFonts w:ascii="Times New Roman" w:eastAsia="Verdana" w:hAnsi="Times New Roman" w:cs="Times New Roman"/>
          <w:sz w:val="28"/>
          <w:szCs w:val="28"/>
          <w:lang w:eastAsia="en-US"/>
        </w:rPr>
        <w:t>а</w:t>
      </w:r>
      <w:r w:rsidR="001A3C1A" w:rsidRPr="00BE76F0">
        <w:rPr>
          <w:rFonts w:ascii="Times New Roman" w:eastAsia="Verdana" w:hAnsi="Times New Roman" w:cs="Times New Roman"/>
          <w:sz w:val="28"/>
          <w:szCs w:val="28"/>
          <w:lang w:eastAsia="en-US"/>
        </w:rPr>
        <w:t xml:space="preserve">ким образом электронная плотность для замкнутых и периодических систем с </w:t>
      </w:r>
      <w:r w:rsidR="001A3C1A" w:rsidRPr="00BE76F0">
        <w:rPr>
          <w:rFonts w:ascii="Times New Roman" w:eastAsia="Verdana" w:hAnsi="Times New Roman" w:cs="Times New Roman"/>
          <w:i/>
          <w:sz w:val="28"/>
          <w:szCs w:val="28"/>
          <w:lang w:val="en-US" w:eastAsia="en-US"/>
        </w:rPr>
        <w:t>N</w:t>
      </w:r>
      <w:r w:rsidR="001A3C1A" w:rsidRPr="00BE76F0">
        <w:rPr>
          <w:rFonts w:ascii="Times New Roman" w:eastAsia="Verdana" w:hAnsi="Times New Roman" w:cs="Times New Roman"/>
          <w:sz w:val="28"/>
          <w:szCs w:val="28"/>
          <w:lang w:eastAsia="en-US"/>
        </w:rPr>
        <w:t xml:space="preserve">                              частицами может быть вычислена по формуле:</w:t>
      </w:r>
    </w:p>
    <w:p w:rsidR="006A22D1" w:rsidRPr="00BE76F0" w:rsidRDefault="006A22D1"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9D3F27"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6"/>
          <w:sz w:val="28"/>
          <w:szCs w:val="28"/>
          <w:lang w:val="en-US" w:eastAsia="en-US"/>
        </w:rPr>
        <w:object w:dxaOrig="3360" w:dyaOrig="859">
          <v:shape id="_x0000_i1107" type="#_x0000_t75" style="width:167.75pt;height:42.8pt" o:ole="">
            <v:imagedata r:id="rId213" o:title=""/>
          </v:shape>
          <o:OLEObject Type="Embed" ProgID="Equation.DSMT4" ShapeID="_x0000_i1107" DrawAspect="Content" ObjectID="_1778571131" r:id="rId214"/>
        </w:objec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2.17</w:t>
      </w:r>
      <w:r w:rsidR="008E479B" w:rsidRPr="00BE76F0">
        <w:rPr>
          <w:rFonts w:ascii="Times New Roman" w:eastAsia="Verdana" w:hAnsi="Times New Roman" w:cs="Times New Roman"/>
          <w:sz w:val="28"/>
          <w:szCs w:val="28"/>
          <w:lang w:eastAsia="en-US"/>
        </w:rPr>
        <w:t>)</w:t>
      </w:r>
    </w:p>
    <w:p w:rsidR="003400D9" w:rsidRPr="00BE76F0" w:rsidRDefault="003400D9" w:rsidP="003400D9">
      <w:pPr>
        <w:widowControl w:val="0"/>
        <w:autoSpaceDE w:val="0"/>
        <w:autoSpaceDN w:val="0"/>
        <w:jc w:val="both"/>
        <w:rPr>
          <w:rFonts w:ascii="Times New Roman" w:eastAsia="Verdana" w:hAnsi="Times New Roman" w:cs="Times New Roman"/>
          <w:sz w:val="28"/>
          <w:szCs w:val="28"/>
          <w:lang w:eastAsia="en-US"/>
        </w:rPr>
      </w:pPr>
    </w:p>
    <w:p w:rsidR="007B3877" w:rsidRPr="00BE76F0" w:rsidRDefault="008E479B"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val="kk-KZ" w:eastAsia="en-US"/>
        </w:rPr>
        <w:t>з</w:t>
      </w:r>
      <w:r w:rsidRPr="00BE76F0">
        <w:rPr>
          <w:rFonts w:ascii="Times New Roman" w:eastAsia="Verdana" w:hAnsi="Times New Roman" w:cs="Times New Roman"/>
          <w:sz w:val="28"/>
          <w:szCs w:val="28"/>
          <w:lang w:eastAsia="en-US"/>
        </w:rPr>
        <w:t xml:space="preserve">десь </w:t>
      </w:r>
      <w:r w:rsidR="006A22D1" w:rsidRPr="00BE76F0">
        <w:rPr>
          <w:rFonts w:ascii="Times New Roman" w:eastAsia="Verdana" w:hAnsi="Times New Roman" w:cs="Times New Roman"/>
          <w:position w:val="-12"/>
          <w:sz w:val="28"/>
          <w:szCs w:val="28"/>
          <w:lang w:eastAsia="en-US"/>
        </w:rPr>
        <w:object w:dxaOrig="1939" w:dyaOrig="420">
          <v:shape id="_x0000_i1108" type="#_x0000_t75" style="width:97.15pt;height:21.05pt" o:ole="">
            <v:imagedata r:id="rId215" o:title=""/>
          </v:shape>
          <o:OLEObject Type="Embed" ProgID="Equation.DSMT4" ShapeID="_x0000_i1108" DrawAspect="Content" ObjectID="_1778571132" r:id="rId216"/>
        </w:object>
      </w:r>
      <w:r w:rsidR="001A3C1A" w:rsidRPr="00BE76F0">
        <w:rPr>
          <w:rFonts w:ascii="Times New Roman" w:eastAsia="Verdana" w:hAnsi="Times New Roman" w:cs="Times New Roman"/>
          <w:sz w:val="28"/>
          <w:szCs w:val="28"/>
          <w:lang w:eastAsia="en-US"/>
        </w:rPr>
        <w:t xml:space="preserve"> </w:t>
      </w:r>
      <w:r w:rsidR="001A3C1A" w:rsidRPr="00BE76F0">
        <w:rPr>
          <w:rFonts w:ascii="Times New Roman" w:eastAsia="Verdana" w:hAnsi="Times New Roman" w:cs="Times New Roman"/>
          <w:iCs/>
          <w:sz w:val="28"/>
          <w:szCs w:val="28"/>
          <w:lang w:eastAsia="en-US"/>
        </w:rPr>
        <w:t>определяет</w:t>
      </w:r>
      <w:r w:rsidRPr="00BE76F0">
        <w:rPr>
          <w:rFonts w:ascii="Times New Roman" w:eastAsia="Verdana" w:hAnsi="Times New Roman" w:cs="Times New Roman"/>
          <w:iCs/>
          <w:sz w:val="28"/>
          <w:szCs w:val="28"/>
          <w:lang w:eastAsia="en-US"/>
        </w:rPr>
        <w:t xml:space="preserve"> </w:t>
      </w:r>
      <w:r w:rsidRPr="00BE76F0">
        <w:rPr>
          <w:rFonts w:ascii="Times New Roman" w:eastAsia="Verdana" w:hAnsi="Times New Roman" w:cs="Times New Roman"/>
          <w:sz w:val="28"/>
          <w:szCs w:val="28"/>
          <w:lang w:eastAsia="en-US"/>
        </w:rPr>
        <w:t>функци</w:t>
      </w:r>
      <w:r w:rsidR="001A3C1A" w:rsidRPr="00BE76F0">
        <w:rPr>
          <w:rFonts w:ascii="Times New Roman" w:eastAsia="Verdana" w:hAnsi="Times New Roman" w:cs="Times New Roman"/>
          <w:sz w:val="28"/>
          <w:szCs w:val="28"/>
          <w:lang w:eastAsia="en-US"/>
        </w:rPr>
        <w:t>ю</w:t>
      </w:r>
      <w:r w:rsidRPr="00BE76F0">
        <w:rPr>
          <w:rFonts w:ascii="Times New Roman" w:eastAsia="Verdana" w:hAnsi="Times New Roman" w:cs="Times New Roman"/>
          <w:sz w:val="28"/>
          <w:szCs w:val="28"/>
          <w:lang w:eastAsia="en-US"/>
        </w:rPr>
        <w:t xml:space="preserve"> Ферми, </w:t>
      </w:r>
      <w:r w:rsidR="009D3F27" w:rsidRPr="00BE76F0">
        <w:rPr>
          <w:rFonts w:ascii="Times New Roman" w:eastAsia="Verdana" w:hAnsi="Times New Roman" w:cs="Times New Roman"/>
          <w:position w:val="-12"/>
          <w:sz w:val="28"/>
          <w:szCs w:val="28"/>
          <w:lang w:eastAsia="en-US"/>
        </w:rPr>
        <w:object w:dxaOrig="340" w:dyaOrig="380">
          <v:shape id="_x0000_i1109" type="#_x0000_t75" style="width:17pt;height:19pt" o:ole="">
            <v:imagedata r:id="rId217" o:title=""/>
          </v:shape>
          <o:OLEObject Type="Embed" ProgID="Equation.DSMT4" ShapeID="_x0000_i1109" DrawAspect="Content" ObjectID="_1778571133" r:id="rId218"/>
        </w:object>
      </w:r>
      <w:r w:rsidRPr="00BE76F0">
        <w:rPr>
          <w:rFonts w:ascii="Times New Roman" w:eastAsia="Verdana" w:hAnsi="Times New Roman" w:cs="Times New Roman"/>
          <w:sz w:val="28"/>
          <w:szCs w:val="28"/>
          <w:lang w:eastAsia="en-US"/>
        </w:rPr>
        <w:t xml:space="preserve"> </w:t>
      </w:r>
      <w:r w:rsidR="007B3877" w:rsidRPr="00BE76F0">
        <w:rPr>
          <w:rFonts w:ascii="Times New Roman" w:eastAsia="Verdana" w:hAnsi="Times New Roman" w:cs="Times New Roman"/>
          <w:iCs/>
          <w:sz w:val="28"/>
          <w:szCs w:val="28"/>
          <w:lang w:eastAsia="en-US"/>
        </w:rPr>
        <w:t xml:space="preserve">это </w:t>
      </w:r>
      <w:r w:rsidRPr="00BE76F0">
        <w:rPr>
          <w:rFonts w:ascii="Times New Roman" w:eastAsia="Verdana" w:hAnsi="Times New Roman" w:cs="Times New Roman"/>
          <w:sz w:val="28"/>
          <w:szCs w:val="28"/>
          <w:lang w:eastAsia="en-US"/>
        </w:rPr>
        <w:t>энергия Ферми,</w:t>
      </w:r>
      <w:r w:rsidR="007B3877" w:rsidRPr="00BE76F0">
        <w:rPr>
          <w:rFonts w:ascii="Times New Roman" w:eastAsia="Verdana" w:hAnsi="Times New Roman" w:cs="Times New Roman"/>
          <w:sz w:val="28"/>
          <w:szCs w:val="28"/>
          <w:lang w:eastAsia="en-US"/>
        </w:rPr>
        <w:t xml:space="preserve"> к</w:t>
      </w:r>
      <w:r w:rsidR="007B3877" w:rsidRPr="00BE76F0">
        <w:rPr>
          <w:rFonts w:ascii="Times New Roman" w:eastAsia="Verdana" w:hAnsi="Times New Roman" w:cs="Times New Roman"/>
          <w:sz w:val="28"/>
          <w:szCs w:val="28"/>
          <w:lang w:eastAsia="en-US"/>
        </w:rPr>
        <w:t>о</w:t>
      </w:r>
      <w:r w:rsidR="007B3877" w:rsidRPr="00BE76F0">
        <w:rPr>
          <w:rFonts w:ascii="Times New Roman" w:eastAsia="Verdana" w:hAnsi="Times New Roman" w:cs="Times New Roman"/>
          <w:sz w:val="28"/>
          <w:szCs w:val="28"/>
          <w:lang w:eastAsia="en-US"/>
        </w:rPr>
        <w:t>торую могут иметь электроны при абсолютном нуле,</w:t>
      </w: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i/>
          <w:iCs/>
          <w:sz w:val="28"/>
          <w:szCs w:val="28"/>
          <w:lang w:val="en-US" w:eastAsia="en-US"/>
        </w:rPr>
        <w:t>T</w:t>
      </w:r>
      <w:r w:rsidRPr="00BE76F0">
        <w:rPr>
          <w:rFonts w:ascii="Times New Roman" w:eastAsia="Verdana" w:hAnsi="Times New Roman" w:cs="Times New Roman"/>
          <w:sz w:val="28"/>
          <w:szCs w:val="28"/>
          <w:lang w:eastAsia="en-US"/>
        </w:rPr>
        <w:t xml:space="preserve"> </w:t>
      </w:r>
      <w:r w:rsidR="007B3877" w:rsidRPr="00BE76F0">
        <w:rPr>
          <w:rFonts w:ascii="Times New Roman" w:eastAsia="Verdana" w:hAnsi="Times New Roman" w:cs="Times New Roman"/>
          <w:iCs/>
          <w:sz w:val="28"/>
          <w:szCs w:val="28"/>
          <w:lang w:eastAsia="en-US"/>
        </w:rPr>
        <w:t>это</w:t>
      </w:r>
      <w:r w:rsidRPr="00BE76F0">
        <w:rPr>
          <w:rFonts w:ascii="Times New Roman" w:eastAsia="Verdana" w:hAnsi="Times New Roman" w:cs="Times New Roman"/>
          <w:sz w:val="28"/>
          <w:szCs w:val="28"/>
          <w:lang w:eastAsia="en-US"/>
        </w:rPr>
        <w:t xml:space="preserve"> электронная темп</w:t>
      </w:r>
      <w:r w:rsidRPr="00BE76F0">
        <w:rPr>
          <w:rFonts w:ascii="Times New Roman" w:eastAsia="Verdana" w:hAnsi="Times New Roman" w:cs="Times New Roman"/>
          <w:sz w:val="28"/>
          <w:szCs w:val="28"/>
          <w:lang w:eastAsia="en-US"/>
        </w:rPr>
        <w:t>е</w:t>
      </w:r>
      <w:r w:rsidRPr="00BE76F0">
        <w:rPr>
          <w:rFonts w:ascii="Times New Roman" w:eastAsia="Verdana" w:hAnsi="Times New Roman" w:cs="Times New Roman"/>
          <w:sz w:val="28"/>
          <w:szCs w:val="28"/>
          <w:lang w:eastAsia="en-US"/>
        </w:rPr>
        <w:t xml:space="preserve">ратура, </w:t>
      </w:r>
      <w:r w:rsidRPr="00BE76F0">
        <w:rPr>
          <w:rFonts w:ascii="Times New Roman" w:eastAsia="Verdana" w:hAnsi="Times New Roman" w:cs="Times New Roman"/>
          <w:i/>
          <w:iCs/>
          <w:sz w:val="28"/>
          <w:szCs w:val="28"/>
          <w:lang w:val="en-US" w:eastAsia="en-US"/>
        </w:rPr>
        <w:t>k</w:t>
      </w:r>
      <w:r w:rsidR="009D3F27" w:rsidRPr="00BE76F0">
        <w:rPr>
          <w:rFonts w:ascii="Times New Roman" w:eastAsia="Verdana" w:hAnsi="Times New Roman" w:cs="Times New Roman"/>
          <w:i/>
          <w:iCs/>
          <w:sz w:val="28"/>
          <w:szCs w:val="28"/>
          <w:vertAlign w:val="subscript"/>
          <w:lang w:val="en-US" w:eastAsia="en-US"/>
        </w:rPr>
        <w:t>B</w:t>
      </w:r>
      <w:r w:rsidRPr="00BE76F0">
        <w:rPr>
          <w:rFonts w:ascii="Times New Roman" w:eastAsia="Verdana" w:hAnsi="Times New Roman" w:cs="Times New Roman"/>
          <w:sz w:val="28"/>
          <w:szCs w:val="28"/>
          <w:lang w:eastAsia="en-US"/>
        </w:rPr>
        <w:t xml:space="preserve"> </w:t>
      </w:r>
      <w:r w:rsidR="009D3F27" w:rsidRPr="00BE76F0">
        <w:rPr>
          <w:rFonts w:ascii="Times New Roman" w:eastAsia="Verdana" w:hAnsi="Times New Roman" w:cs="Times New Roman"/>
          <w:iCs/>
          <w:sz w:val="28"/>
          <w:szCs w:val="28"/>
          <w:lang w:eastAsia="en-US"/>
        </w:rPr>
        <w:t>–</w:t>
      </w:r>
      <w:r w:rsidRPr="00BE76F0">
        <w:rPr>
          <w:rFonts w:ascii="Times New Roman" w:eastAsia="Verdana" w:hAnsi="Times New Roman" w:cs="Times New Roman"/>
          <w:sz w:val="28"/>
          <w:szCs w:val="28"/>
          <w:lang w:eastAsia="en-US"/>
        </w:rPr>
        <w:t xml:space="preserve"> постоянная Больцмана. </w:t>
      </w:r>
    </w:p>
    <w:p w:rsidR="008E479B" w:rsidRPr="00BE76F0" w:rsidRDefault="007B3877"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Э</w:t>
      </w:r>
      <w:r w:rsidR="008E479B" w:rsidRPr="00BE76F0">
        <w:rPr>
          <w:rFonts w:ascii="Times New Roman" w:eastAsia="Verdana" w:hAnsi="Times New Roman" w:cs="Times New Roman"/>
          <w:sz w:val="28"/>
          <w:szCs w:val="28"/>
          <w:lang w:eastAsia="en-US"/>
        </w:rPr>
        <w:t>лектронн</w:t>
      </w:r>
      <w:r w:rsidRPr="00BE76F0">
        <w:rPr>
          <w:rFonts w:ascii="Times New Roman" w:eastAsia="Verdana" w:hAnsi="Times New Roman" w:cs="Times New Roman"/>
          <w:sz w:val="28"/>
          <w:szCs w:val="28"/>
          <w:lang w:eastAsia="en-US"/>
        </w:rPr>
        <w:t>ую</w:t>
      </w:r>
      <w:r w:rsidR="008E479B" w:rsidRPr="00BE76F0">
        <w:rPr>
          <w:rFonts w:ascii="Times New Roman" w:eastAsia="Verdana" w:hAnsi="Times New Roman" w:cs="Times New Roman"/>
          <w:sz w:val="28"/>
          <w:szCs w:val="28"/>
          <w:lang w:eastAsia="en-US"/>
        </w:rPr>
        <w:t xml:space="preserve"> плотность</w:t>
      </w:r>
      <w:r w:rsidR="009D3F27" w:rsidRPr="00BE76F0">
        <w:rPr>
          <w:rFonts w:ascii="Times New Roman" w:eastAsia="Verdana" w:hAnsi="Times New Roman" w:cs="Times New Roman"/>
          <w:sz w:val="28"/>
          <w:szCs w:val="28"/>
          <w:lang w:eastAsia="en-US"/>
        </w:rPr>
        <w:t xml:space="preserve"> </w:t>
      </w:r>
      <w:r w:rsidR="009D3F27" w:rsidRPr="00BE76F0">
        <w:rPr>
          <w:rFonts w:ascii="Times New Roman" w:eastAsia="Verdana" w:hAnsi="Times New Roman" w:cs="Times New Roman"/>
          <w:position w:val="-12"/>
          <w:sz w:val="28"/>
          <w:szCs w:val="28"/>
          <w:lang w:eastAsia="en-US"/>
        </w:rPr>
        <w:object w:dxaOrig="580" w:dyaOrig="360">
          <v:shape id="_x0000_i1110" type="#_x0000_t75" style="width:29.2pt;height:18.35pt" o:ole="">
            <v:imagedata r:id="rId219" o:title=""/>
          </v:shape>
          <o:OLEObject Type="Embed" ProgID="Equation.DSMT4" ShapeID="_x0000_i1110" DrawAspect="Content" ObjectID="_1778571134" r:id="rId220"/>
        </w:object>
      </w:r>
      <w:r w:rsidR="008E479B" w:rsidRPr="00BE76F0">
        <w:rPr>
          <w:rFonts w:ascii="Times New Roman" w:eastAsia="Verdana" w:hAnsi="Times New Roman" w:cs="Times New Roman"/>
          <w:sz w:val="28"/>
          <w:szCs w:val="28"/>
          <w:lang w:eastAsia="en-US"/>
        </w:rPr>
        <w:t xml:space="preserve"> мож</w:t>
      </w:r>
      <w:r w:rsidRPr="00BE76F0">
        <w:rPr>
          <w:rFonts w:ascii="Times New Roman" w:eastAsia="Verdana" w:hAnsi="Times New Roman" w:cs="Times New Roman"/>
          <w:sz w:val="28"/>
          <w:szCs w:val="28"/>
          <w:lang w:eastAsia="en-US"/>
        </w:rPr>
        <w:t xml:space="preserve">но </w:t>
      </w:r>
      <w:r w:rsidR="008E479B" w:rsidRPr="00BE76F0">
        <w:rPr>
          <w:rFonts w:ascii="Times New Roman" w:eastAsia="Verdana" w:hAnsi="Times New Roman" w:cs="Times New Roman"/>
          <w:sz w:val="28"/>
          <w:szCs w:val="28"/>
          <w:lang w:eastAsia="en-US"/>
        </w:rPr>
        <w:t>представ</w:t>
      </w:r>
      <w:r w:rsidRPr="00BE76F0">
        <w:rPr>
          <w:rFonts w:ascii="Times New Roman" w:eastAsia="Verdana" w:hAnsi="Times New Roman" w:cs="Times New Roman"/>
          <w:sz w:val="28"/>
          <w:szCs w:val="28"/>
          <w:lang w:eastAsia="en-US"/>
        </w:rPr>
        <w:t>ить</w:t>
      </w:r>
      <w:r w:rsidR="008E479B" w:rsidRPr="00BE76F0">
        <w:rPr>
          <w:rFonts w:ascii="Times New Roman" w:eastAsia="Verdana" w:hAnsi="Times New Roman" w:cs="Times New Roman"/>
          <w:sz w:val="28"/>
          <w:szCs w:val="28"/>
          <w:lang w:eastAsia="en-US"/>
        </w:rPr>
        <w:t xml:space="preserve"> в </w:t>
      </w:r>
      <w:r w:rsidRPr="00BE76F0">
        <w:rPr>
          <w:rFonts w:ascii="Times New Roman" w:eastAsia="Verdana" w:hAnsi="Times New Roman" w:cs="Times New Roman"/>
          <w:sz w:val="28"/>
          <w:szCs w:val="28"/>
          <w:lang w:eastAsia="en-US"/>
        </w:rPr>
        <w:t xml:space="preserve">качестве </w:t>
      </w:r>
      <w:r w:rsidR="008E479B" w:rsidRPr="00BE76F0">
        <w:rPr>
          <w:rFonts w:ascii="Times New Roman" w:eastAsia="Verdana" w:hAnsi="Times New Roman" w:cs="Times New Roman"/>
          <w:sz w:val="28"/>
          <w:szCs w:val="28"/>
          <w:lang w:eastAsia="en-US"/>
        </w:rPr>
        <w:t>матрицы плотности</w:t>
      </w:r>
      <w:r w:rsidRPr="00BE76F0">
        <w:rPr>
          <w:rFonts w:ascii="Times New Roman" w:eastAsia="Verdana" w:hAnsi="Times New Roman" w:cs="Times New Roman"/>
          <w:sz w:val="28"/>
          <w:szCs w:val="28"/>
          <w:lang w:eastAsia="en-US"/>
        </w:rPr>
        <w:t xml:space="preserve"> состояния</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i/>
          <w:iCs/>
          <w:sz w:val="28"/>
          <w:szCs w:val="28"/>
          <w:lang w:val="en-US" w:eastAsia="en-US"/>
        </w:rPr>
        <w:t>D</w:t>
      </w:r>
      <w:r w:rsidR="008E479B" w:rsidRPr="00BE76F0">
        <w:rPr>
          <w:rFonts w:ascii="Times New Roman" w:eastAsia="Verdana" w:hAnsi="Times New Roman" w:cs="Times New Roman"/>
          <w:i/>
          <w:iCs/>
          <w:sz w:val="28"/>
          <w:szCs w:val="28"/>
          <w:vertAlign w:val="subscript"/>
          <w:lang w:val="en-US" w:eastAsia="en-US"/>
        </w:rPr>
        <w:t>ij</w:t>
      </w:r>
      <w:r w:rsidR="008E479B"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 которая содержит информацию о вероятности нахождения электрона в пространстве</w:t>
      </w:r>
      <w:r w:rsidR="008E479B"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2"/>
          <w:sz w:val="28"/>
          <w:szCs w:val="28"/>
          <w:lang w:eastAsia="en-US"/>
        </w:rPr>
        <w:object w:dxaOrig="2540" w:dyaOrig="620">
          <v:shape id="_x0000_i1111" type="#_x0000_t75" style="width:127pt;height:31.25pt" o:ole="">
            <v:imagedata r:id="rId221" o:title=""/>
          </v:shape>
          <o:OLEObject Type="Embed" ProgID="Equation.DSMT4" ShapeID="_x0000_i1111" DrawAspect="Content" ObjectID="_1778571135" r:id="rId222"/>
        </w:object>
      </w:r>
      <w:r w:rsidR="009D3F27"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val="kk-KZ" w:eastAsia="en-US"/>
        </w:rPr>
        <w:t xml:space="preserve">                                     </w:t>
      </w:r>
      <w:r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2.18</w:t>
      </w:r>
      <w:r w:rsidRPr="00BE76F0">
        <w:rPr>
          <w:rFonts w:ascii="Times New Roman" w:eastAsia="Verdana" w:hAnsi="Times New Roman" w:cs="Times New Roman"/>
          <w:sz w:val="28"/>
          <w:szCs w:val="28"/>
          <w:lang w:eastAsia="en-US"/>
        </w:rPr>
        <w:t>)</w:t>
      </w:r>
    </w:p>
    <w:p w:rsidR="007B3877" w:rsidRPr="00BE76F0" w:rsidRDefault="007B3877"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8E479B"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где </w:t>
      </w:r>
      <w:r w:rsidRPr="00BE76F0">
        <w:rPr>
          <w:rFonts w:ascii="Times New Roman" w:eastAsia="Verdana" w:hAnsi="Times New Roman" w:cs="Times New Roman"/>
          <w:sz w:val="28"/>
          <w:szCs w:val="28"/>
          <w:lang w:val="en-US" w:eastAsia="en-US"/>
        </w:rPr>
        <w:t>D</w:t>
      </w:r>
      <w:r w:rsidRPr="00BE76F0">
        <w:rPr>
          <w:rFonts w:ascii="Times New Roman" w:eastAsia="Verdana" w:hAnsi="Times New Roman" w:cs="Times New Roman"/>
          <w:i/>
          <w:iCs/>
          <w:sz w:val="28"/>
          <w:szCs w:val="28"/>
          <w:vertAlign w:val="subscript"/>
          <w:lang w:val="en-US" w:eastAsia="en-US"/>
        </w:rPr>
        <w:t>ij</w:t>
      </w:r>
      <w:r w:rsidRPr="00BE76F0">
        <w:rPr>
          <w:rFonts w:ascii="Times New Roman" w:eastAsia="Verdana" w:hAnsi="Times New Roman" w:cs="Times New Roman"/>
          <w:sz w:val="28"/>
          <w:szCs w:val="28"/>
          <w:lang w:eastAsia="en-US"/>
        </w:rPr>
        <w:t xml:space="preserve"> </w:t>
      </w:r>
      <w:r w:rsidR="007B3877" w:rsidRPr="00BE76F0">
        <w:rPr>
          <w:rFonts w:ascii="Times New Roman" w:eastAsia="Verdana" w:hAnsi="Times New Roman" w:cs="Times New Roman"/>
          <w:sz w:val="28"/>
          <w:szCs w:val="28"/>
          <w:lang w:eastAsia="en-US"/>
        </w:rPr>
        <w:t xml:space="preserve">параметр, от которого зависит </w:t>
      </w:r>
      <w:r w:rsidR="00DD6A2A" w:rsidRPr="00BE76F0">
        <w:rPr>
          <w:rFonts w:ascii="Times New Roman" w:eastAsia="Verdana" w:hAnsi="Times New Roman" w:cs="Times New Roman"/>
          <w:sz w:val="28"/>
          <w:szCs w:val="28"/>
          <w:lang w:eastAsia="en-US"/>
        </w:rPr>
        <w:t>форма волновой функции и определ</w:t>
      </w:r>
      <w:r w:rsidR="004C6134" w:rsidRPr="00BE76F0">
        <w:rPr>
          <w:rFonts w:ascii="Times New Roman" w:eastAsia="Verdana" w:hAnsi="Times New Roman" w:cs="Times New Roman"/>
          <w:sz w:val="28"/>
          <w:szCs w:val="28"/>
          <w:lang w:eastAsia="en-US"/>
        </w:rPr>
        <w:t>яется</w:t>
      </w:r>
      <w:r w:rsidR="00DD6A2A"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базисн</w:t>
      </w:r>
      <w:r w:rsidR="00DD6A2A" w:rsidRPr="00BE76F0">
        <w:rPr>
          <w:rFonts w:ascii="Times New Roman" w:eastAsia="Verdana" w:hAnsi="Times New Roman" w:cs="Times New Roman"/>
          <w:sz w:val="28"/>
          <w:szCs w:val="28"/>
          <w:lang w:eastAsia="en-US"/>
        </w:rPr>
        <w:t>ым</w:t>
      </w:r>
      <w:r w:rsidRPr="00BE76F0">
        <w:rPr>
          <w:rFonts w:ascii="Times New Roman" w:eastAsia="Verdana" w:hAnsi="Times New Roman" w:cs="Times New Roman"/>
          <w:sz w:val="28"/>
          <w:szCs w:val="28"/>
          <w:lang w:eastAsia="en-US"/>
        </w:rPr>
        <w:t xml:space="preserve"> набор</w:t>
      </w:r>
      <w:r w:rsidR="00DD6A2A" w:rsidRPr="00BE76F0">
        <w:rPr>
          <w:rFonts w:ascii="Times New Roman" w:eastAsia="Verdana" w:hAnsi="Times New Roman" w:cs="Times New Roman"/>
          <w:sz w:val="28"/>
          <w:szCs w:val="28"/>
          <w:lang w:eastAsia="en-US"/>
        </w:rPr>
        <w:t>ом</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val="kk-KZ" w:eastAsia="en-US"/>
        </w:rPr>
        <w:t xml:space="preserve"> </w:t>
      </w:r>
      <w:r w:rsidR="009D3F27" w:rsidRPr="00BE76F0">
        <w:rPr>
          <w:rFonts w:ascii="Times New Roman" w:eastAsia="Verdana" w:hAnsi="Times New Roman" w:cs="Times New Roman"/>
          <w:position w:val="-34"/>
          <w:sz w:val="28"/>
          <w:szCs w:val="28"/>
          <w:lang w:eastAsia="en-US"/>
        </w:rPr>
        <w:object w:dxaOrig="2840" w:dyaOrig="780">
          <v:shape id="_x0000_i1112" type="#_x0000_t75" style="width:141.95pt;height:38.7pt" o:ole="">
            <v:imagedata r:id="rId223" o:title=""/>
          </v:shape>
          <o:OLEObject Type="Embed" ProgID="Equation.DSMT4" ShapeID="_x0000_i1112" DrawAspect="Content" ObjectID="_1778571136" r:id="rId224"/>
        </w:object>
      </w:r>
      <w:r w:rsidR="00DD6A2A" w:rsidRPr="00BE76F0">
        <w:rPr>
          <w:rFonts w:ascii="Times New Roman" w:eastAsia="Verdana" w:hAnsi="Times New Roman" w:cs="Times New Roman"/>
          <w:sz w:val="28"/>
          <w:szCs w:val="28"/>
          <w:lang w:val="kk-KZ" w:eastAsia="en-US"/>
        </w:rPr>
        <w:t>.</w:t>
      </w:r>
      <w:r w:rsidRPr="00BE76F0">
        <w:rPr>
          <w:rFonts w:ascii="Times New Roman" w:eastAsia="Verdana" w:hAnsi="Times New Roman" w:cs="Times New Roman"/>
          <w:sz w:val="28"/>
          <w:szCs w:val="28"/>
          <w:lang w:val="kk-KZ" w:eastAsia="en-US"/>
        </w:rPr>
        <w:t xml:space="preserve">                                 </w:t>
      </w:r>
      <w:r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2.19</w:t>
      </w:r>
      <w:r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DD6A2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Также</w:t>
      </w:r>
      <w:r w:rsidR="008E479B"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при сравнении электронов можно определить </w:t>
      </w:r>
      <w:r w:rsidR="008E479B" w:rsidRPr="00BE76F0">
        <w:rPr>
          <w:rFonts w:ascii="Times New Roman" w:eastAsia="Verdana" w:hAnsi="Times New Roman" w:cs="Times New Roman"/>
          <w:sz w:val="28"/>
          <w:szCs w:val="28"/>
          <w:lang w:eastAsia="en-US"/>
        </w:rPr>
        <w:t xml:space="preserve">плотность разности электронов </w:t>
      </w:r>
      <w:r w:rsidRPr="00BE76F0">
        <w:rPr>
          <w:rFonts w:ascii="Times New Roman" w:eastAsia="Verdana" w:hAnsi="Times New Roman" w:cs="Times New Roman"/>
          <w:sz w:val="28"/>
          <w:szCs w:val="28"/>
          <w:lang w:eastAsia="en-US"/>
        </w:rPr>
        <w:t>по формуле:</w:t>
      </w:r>
    </w:p>
    <w:p w:rsidR="00CD56EB" w:rsidRPr="00BE76F0" w:rsidRDefault="00CD56EB"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4"/>
          <w:sz w:val="28"/>
          <w:szCs w:val="28"/>
          <w:lang w:eastAsia="en-US"/>
        </w:rPr>
        <w:object w:dxaOrig="3480" w:dyaOrig="639">
          <v:shape id="_x0000_i1113" type="#_x0000_t75" style="width:173.9pt;height:31.9pt" o:ole="">
            <v:imagedata r:id="rId225" o:title=""/>
          </v:shape>
          <o:OLEObject Type="Embed" ProgID="Equation.DSMT4" ShapeID="_x0000_i1113" DrawAspect="Content" ObjectID="_1778571137" r:id="rId226"/>
        </w:object>
      </w:r>
      <w:r w:rsidR="009D3F27"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val="kk-KZ" w:eastAsia="en-US"/>
        </w:rPr>
        <w:t xml:space="preserve">                           </w:t>
      </w:r>
      <w:r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2.20</w:t>
      </w:r>
      <w:r w:rsidRPr="00BE76F0">
        <w:rPr>
          <w:rFonts w:ascii="Times New Roman" w:eastAsia="Verdana" w:hAnsi="Times New Roman" w:cs="Times New Roman"/>
          <w:sz w:val="28"/>
          <w:szCs w:val="28"/>
          <w:lang w:eastAsia="en-US"/>
        </w:rPr>
        <w:t>)</w:t>
      </w:r>
    </w:p>
    <w:p w:rsidR="00CD56EB" w:rsidRPr="00BE76F0" w:rsidRDefault="00CD56E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Потенциал Кон</w:t>
      </w:r>
      <w:r w:rsidRPr="00BE76F0">
        <w:rPr>
          <w:rFonts w:ascii="Times New Roman" w:eastAsia="Verdana" w:hAnsi="Times New Roman" w:cs="Times New Roman"/>
          <w:sz w:val="28"/>
          <w:szCs w:val="28"/>
          <w:lang w:val="kk-KZ" w:eastAsia="en-US"/>
        </w:rPr>
        <w:t>а</w:t>
      </w:r>
      <w:r w:rsidRPr="00BE76F0">
        <w:rPr>
          <w:rFonts w:ascii="Times New Roman" w:eastAsia="Verdana" w:hAnsi="Times New Roman" w:cs="Times New Roman"/>
          <w:sz w:val="28"/>
          <w:szCs w:val="28"/>
          <w:lang w:eastAsia="en-US"/>
        </w:rPr>
        <w:t>-Ш</w:t>
      </w:r>
      <w:r w:rsidRPr="00BE76F0">
        <w:rPr>
          <w:rFonts w:ascii="Times New Roman" w:eastAsia="Verdana" w:hAnsi="Times New Roman" w:cs="Times New Roman"/>
          <w:sz w:val="28"/>
          <w:szCs w:val="28"/>
          <w:lang w:val="kk-KZ" w:eastAsia="en-US"/>
        </w:rPr>
        <w:t>э</w:t>
      </w:r>
      <w:r w:rsidRPr="00BE76F0">
        <w:rPr>
          <w:rFonts w:ascii="Times New Roman" w:eastAsia="Verdana" w:hAnsi="Times New Roman" w:cs="Times New Roman"/>
          <w:sz w:val="28"/>
          <w:szCs w:val="28"/>
          <w:lang w:eastAsia="en-US"/>
        </w:rPr>
        <w:t>ма и электронная плотность вычисляются самосогл</w:t>
      </w:r>
      <w:r w:rsidRPr="00BE76F0">
        <w:rPr>
          <w:rFonts w:ascii="Times New Roman" w:eastAsia="Verdana" w:hAnsi="Times New Roman" w:cs="Times New Roman"/>
          <w:sz w:val="28"/>
          <w:szCs w:val="28"/>
          <w:lang w:eastAsia="en-US"/>
        </w:rPr>
        <w:t>а</w:t>
      </w:r>
      <w:r w:rsidRPr="00BE76F0">
        <w:rPr>
          <w:rFonts w:ascii="Times New Roman" w:eastAsia="Verdana" w:hAnsi="Times New Roman" w:cs="Times New Roman"/>
          <w:sz w:val="28"/>
          <w:szCs w:val="28"/>
          <w:lang w:eastAsia="en-US"/>
        </w:rPr>
        <w:t>сованно до тех пор, пока не будет найдена электронная плотность, минимиз</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рующая полную энергию. Полная энергия системы как функция электронной плотности выражается следующим образом:</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B65B66"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16"/>
          <w:sz w:val="28"/>
          <w:szCs w:val="28"/>
          <w:lang w:eastAsia="en-US"/>
        </w:rPr>
        <w:object w:dxaOrig="4580" w:dyaOrig="420">
          <v:shape id="_x0000_i1114" type="#_x0000_t75" style="width:228.9pt;height:21.05pt" o:ole="">
            <v:imagedata r:id="rId227" o:title=""/>
          </v:shape>
          <o:OLEObject Type="Embed" ProgID="Equation.DSMT4" ShapeID="_x0000_i1114" DrawAspect="Content" ObjectID="_1778571138" r:id="rId228"/>
        </w:objec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 xml:space="preserve"> (</w:t>
      </w:r>
      <w:r w:rsidR="00A638E1" w:rsidRPr="00BE76F0">
        <w:rPr>
          <w:rFonts w:ascii="Times New Roman" w:eastAsia="Verdana" w:hAnsi="Times New Roman" w:cs="Times New Roman"/>
          <w:sz w:val="28"/>
          <w:szCs w:val="28"/>
          <w:lang w:eastAsia="en-US"/>
        </w:rPr>
        <w:t>2.21</w:t>
      </w:r>
      <w:r w:rsidR="008E479B" w:rsidRPr="00BE76F0">
        <w:rPr>
          <w:rFonts w:ascii="Times New Roman" w:eastAsia="Verdana" w:hAnsi="Times New Roman" w:cs="Times New Roman"/>
          <w:sz w:val="28"/>
          <w:szCs w:val="28"/>
          <w:lang w:eastAsia="en-US"/>
        </w:rPr>
        <w:t>)</w:t>
      </w:r>
    </w:p>
    <w:p w:rsidR="003F658F" w:rsidRPr="00BE76F0" w:rsidRDefault="003F658F" w:rsidP="006279CC">
      <w:pPr>
        <w:widowControl w:val="0"/>
        <w:autoSpaceDE w:val="0"/>
        <w:autoSpaceDN w:val="0"/>
        <w:ind w:firstLine="720"/>
        <w:jc w:val="right"/>
        <w:rPr>
          <w:rFonts w:ascii="Times New Roman" w:eastAsia="Verdana" w:hAnsi="Times New Roman" w:cs="Times New Roman"/>
          <w:sz w:val="28"/>
          <w:szCs w:val="28"/>
          <w:lang w:eastAsia="en-US"/>
        </w:rPr>
      </w:pPr>
    </w:p>
    <w:p w:rsidR="008E479B" w:rsidRPr="00BE76F0" w:rsidRDefault="008E479B"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val="kk-KZ" w:eastAsia="en-US"/>
        </w:rPr>
        <w:t>з</w:t>
      </w:r>
      <w:r w:rsidRPr="00BE76F0">
        <w:rPr>
          <w:rFonts w:ascii="Times New Roman" w:eastAsia="Verdana" w:hAnsi="Times New Roman" w:cs="Times New Roman"/>
          <w:sz w:val="28"/>
          <w:szCs w:val="28"/>
          <w:lang w:eastAsia="en-US"/>
        </w:rPr>
        <w:t xml:space="preserve">десь </w:t>
      </w:r>
      <w:r w:rsidR="006A22D1" w:rsidRPr="00BE76F0">
        <w:rPr>
          <w:rFonts w:ascii="Times New Roman" w:eastAsia="Verdana" w:hAnsi="Times New Roman" w:cs="Times New Roman"/>
          <w:position w:val="-12"/>
          <w:sz w:val="28"/>
          <w:szCs w:val="28"/>
          <w:lang w:eastAsia="en-US"/>
        </w:rPr>
        <w:object w:dxaOrig="639" w:dyaOrig="360">
          <v:shape id="_x0000_i1115" type="#_x0000_t75" style="width:31.9pt;height:18.35pt" o:ole="">
            <v:imagedata r:id="rId229" o:title=""/>
          </v:shape>
          <o:OLEObject Type="Embed" ProgID="Equation.DSMT4" ShapeID="_x0000_i1115" DrawAspect="Content" ObjectID="_1778571139" r:id="rId230"/>
        </w:object>
      </w:r>
      <w:r w:rsidR="009D3F27" w:rsidRPr="00BE76F0">
        <w:rPr>
          <w:rFonts w:ascii="Times New Roman" w:eastAsia="Verdana" w:hAnsi="Times New Roman" w:cs="Times New Roman"/>
          <w:sz w:val="28"/>
          <w:szCs w:val="28"/>
          <w:lang w:eastAsia="en-US"/>
        </w:rPr>
        <w:t xml:space="preserve"> </w:t>
      </w:r>
      <w:r w:rsidR="009D3F27" w:rsidRPr="00BE76F0">
        <w:rPr>
          <w:rFonts w:ascii="Times New Roman" w:eastAsia="Verdana" w:hAnsi="Times New Roman" w:cs="Times New Roman"/>
          <w:iCs/>
          <w:sz w:val="28"/>
          <w:szCs w:val="28"/>
          <w:lang w:eastAsia="en-US"/>
        </w:rPr>
        <w:t>–</w:t>
      </w:r>
      <w:r w:rsidRPr="00BE76F0">
        <w:rPr>
          <w:rFonts w:ascii="Times New Roman" w:eastAsia="Verdana" w:hAnsi="Times New Roman" w:cs="Times New Roman"/>
          <w:sz w:val="28"/>
          <w:szCs w:val="28"/>
          <w:lang w:eastAsia="en-US"/>
        </w:rPr>
        <w:t xml:space="preserve"> кинетическая энергия невзаимодействующих частиц, которая описывается как:</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8E479B"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object w:dxaOrig="180" w:dyaOrig="279">
          <v:shape id="_x0000_i1116" type="#_x0000_t75" style="width:8.85pt;height:14.25pt" o:ole="">
            <v:imagedata r:id="rId231" o:title=""/>
          </v:shape>
          <o:OLEObject Type="Embed" ProgID="Equation.DSMT4" ShapeID="_x0000_i1116" DrawAspect="Content" ObjectID="_1778571140" r:id="rId232"/>
        </w:object>
      </w:r>
      <w:r w:rsidRPr="00BE76F0">
        <w:rPr>
          <w:rFonts w:ascii="Times New Roman" w:eastAsia="Verdana" w:hAnsi="Times New Roman" w:cs="Times New Roman"/>
          <w:position w:val="-36"/>
          <w:sz w:val="28"/>
          <w:szCs w:val="28"/>
          <w:lang w:eastAsia="en-US"/>
        </w:rPr>
        <w:object w:dxaOrig="5460" w:dyaOrig="859">
          <v:shape id="_x0000_i1117" type="#_x0000_t75" style="width:273.05pt;height:42.8pt" o:ole="">
            <v:imagedata r:id="rId233" o:title=""/>
          </v:shape>
          <o:OLEObject Type="Embed" ProgID="Equation.DSMT4" ShapeID="_x0000_i1117" DrawAspect="Content" ObjectID="_1778571141" r:id="rId234"/>
        </w:object>
      </w:r>
      <w:r w:rsidRPr="00BE76F0">
        <w:rPr>
          <w:rFonts w:ascii="Times New Roman" w:eastAsia="Verdana" w:hAnsi="Times New Roman" w:cs="Times New Roman"/>
          <w:sz w:val="28"/>
          <w:szCs w:val="28"/>
          <w:lang w:val="kk-KZ" w:eastAsia="en-US"/>
        </w:rPr>
        <w:t xml:space="preserve"> </w:t>
      </w:r>
      <w:r w:rsidR="00DD7362" w:rsidRPr="00BE76F0">
        <w:rPr>
          <w:rFonts w:ascii="Times New Roman" w:eastAsia="Verdana" w:hAnsi="Times New Roman" w:cs="Times New Roman"/>
          <w:sz w:val="28"/>
          <w:szCs w:val="28"/>
          <w:lang w:val="kk-KZ" w:eastAsia="en-US"/>
        </w:rPr>
        <w:t>.</w:t>
      </w:r>
      <w:r w:rsidRPr="00BE76F0">
        <w:rPr>
          <w:rFonts w:ascii="Times New Roman" w:eastAsia="Verdana" w:hAnsi="Times New Roman" w:cs="Times New Roman"/>
          <w:sz w:val="28"/>
          <w:szCs w:val="28"/>
          <w:lang w:val="kk-KZ" w:eastAsia="en-US"/>
        </w:rPr>
        <w:t xml:space="preserve">                </w:t>
      </w:r>
      <w:r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2.22</w:t>
      </w:r>
      <w:r w:rsidRPr="00BE76F0">
        <w:rPr>
          <w:rFonts w:ascii="Times New Roman" w:eastAsia="Verdana" w:hAnsi="Times New Roman" w:cs="Times New Roman"/>
          <w:sz w:val="28"/>
          <w:szCs w:val="28"/>
          <w:lang w:eastAsia="en-US"/>
        </w:rPr>
        <w:t>)</w:t>
      </w:r>
    </w:p>
    <w:p w:rsidR="003400D9" w:rsidRPr="00BE76F0" w:rsidRDefault="003400D9" w:rsidP="006279CC">
      <w:pPr>
        <w:widowControl w:val="0"/>
        <w:autoSpaceDE w:val="0"/>
        <w:autoSpaceDN w:val="0"/>
        <w:ind w:firstLine="720"/>
        <w:jc w:val="both"/>
        <w:rPr>
          <w:rFonts w:ascii="Times New Roman" w:eastAsia="Verdana" w:hAnsi="Times New Roman" w:cs="Times New Roman"/>
          <w:sz w:val="28"/>
          <w:szCs w:val="28"/>
          <w:lang w:val="en-US" w:eastAsia="en-US"/>
        </w:rPr>
      </w:pP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position w:val="-12"/>
          <w:sz w:val="28"/>
          <w:szCs w:val="28"/>
          <w:lang w:val="en-US" w:eastAsia="en-US"/>
        </w:rPr>
        <w:object w:dxaOrig="800" w:dyaOrig="380">
          <v:shape id="_x0000_i1118" type="#_x0000_t75" style="width:40.1pt;height:19pt" o:ole="">
            <v:imagedata r:id="rId235" o:title=""/>
          </v:shape>
          <o:OLEObject Type="Embed" ProgID="Equation.DSMT4" ShapeID="_x0000_i1118" DrawAspect="Content" ObjectID="_1778571142" r:id="rId236"/>
        </w:object>
      </w:r>
      <w:r w:rsidRPr="00BE76F0">
        <w:rPr>
          <w:rFonts w:ascii="Times New Roman" w:eastAsia="Verdana" w:hAnsi="Times New Roman" w:cs="Times New Roman"/>
          <w:sz w:val="28"/>
          <w:szCs w:val="28"/>
          <w:lang w:eastAsia="en-US"/>
        </w:rPr>
        <w:t xml:space="preserve"> </w:t>
      </w:r>
      <w:r w:rsidR="009D3F27" w:rsidRPr="00BE76F0">
        <w:rPr>
          <w:rFonts w:ascii="Times New Roman" w:eastAsia="Verdana" w:hAnsi="Times New Roman" w:cs="Times New Roman"/>
          <w:iCs/>
          <w:sz w:val="28"/>
          <w:szCs w:val="28"/>
          <w:lang w:eastAsia="en-US"/>
        </w:rPr>
        <w:t>–</w:t>
      </w:r>
      <w:r w:rsidR="009D3F27" w:rsidRPr="00BE76F0">
        <w:rPr>
          <w:rFonts w:ascii="Times New Roman" w:eastAsia="Verdana" w:hAnsi="Times New Roman" w:cs="Times New Roman"/>
          <w:sz w:val="28"/>
          <w:szCs w:val="28"/>
          <w:lang w:eastAsia="en-US"/>
        </w:rPr>
        <w:t xml:space="preserve"> энергия Хартри, выражается следующим уравнением</w:t>
      </w:r>
      <w:r w:rsidRPr="00BE76F0">
        <w:rPr>
          <w:rFonts w:ascii="Times New Roman" w:eastAsia="Verdana" w:hAnsi="Times New Roman" w:cs="Times New Roman"/>
          <w:sz w:val="28"/>
          <w:szCs w:val="28"/>
          <w:lang w:eastAsia="en-US"/>
        </w:rPr>
        <w:t>:</w:t>
      </w:r>
    </w:p>
    <w:p w:rsidR="007D5EB4" w:rsidRPr="00BE76F0" w:rsidRDefault="007D5EB4" w:rsidP="006279CC">
      <w:pPr>
        <w:widowControl w:val="0"/>
        <w:autoSpaceDE w:val="0"/>
        <w:autoSpaceDN w:val="0"/>
        <w:ind w:firstLine="720"/>
        <w:jc w:val="both"/>
        <w:rPr>
          <w:rFonts w:ascii="Times New Roman" w:eastAsia="Verdana" w:hAnsi="Times New Roman" w:cs="Times New Roman"/>
          <w:sz w:val="28"/>
          <w:szCs w:val="28"/>
          <w:lang w:eastAsia="en-US"/>
        </w:rPr>
      </w:pPr>
    </w:p>
    <w:bookmarkStart w:id="25" w:name="_Hlk163855290"/>
    <w:p w:rsidR="008E479B" w:rsidRPr="00BE76F0" w:rsidRDefault="00F6076E"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36"/>
          <w:sz w:val="28"/>
          <w:szCs w:val="28"/>
          <w:lang w:val="en-US" w:eastAsia="en-US"/>
        </w:rPr>
        <w:object w:dxaOrig="3460" w:dyaOrig="840">
          <v:shape id="_x0000_i1119" type="#_x0000_t75" style="width:173.2pt;height:42.1pt" o:ole="">
            <v:imagedata r:id="rId237" o:title=""/>
          </v:shape>
          <o:OLEObject Type="Embed" ProgID="Equation.DSMT4" ShapeID="_x0000_i1119" DrawAspect="Content" ObjectID="_1778571143" r:id="rId238"/>
        </w:object>
      </w:r>
      <w:bookmarkEnd w:id="25"/>
      <w:r w:rsidR="009D3F27"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2.23</w:t>
      </w:r>
      <w:r w:rsidR="008E479B"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9D3F27"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Э</w:t>
      </w:r>
      <w:r w:rsidR="008E479B" w:rsidRPr="00BE76F0">
        <w:rPr>
          <w:rFonts w:ascii="Times New Roman" w:eastAsia="Verdana" w:hAnsi="Times New Roman" w:cs="Times New Roman"/>
          <w:sz w:val="28"/>
          <w:szCs w:val="28"/>
          <w:lang w:eastAsia="en-US"/>
        </w:rPr>
        <w:t>нергия, связанная с взаимодействием с псевдопотенциалом ионов и др</w:t>
      </w:r>
      <w:r w:rsidR="008E479B" w:rsidRPr="00BE76F0">
        <w:rPr>
          <w:rFonts w:ascii="Times New Roman" w:eastAsia="Verdana" w:hAnsi="Times New Roman" w:cs="Times New Roman"/>
          <w:sz w:val="28"/>
          <w:szCs w:val="28"/>
          <w:lang w:eastAsia="en-US"/>
        </w:rPr>
        <w:t>у</w:t>
      </w:r>
      <w:r w:rsidR="008E479B" w:rsidRPr="00BE76F0">
        <w:rPr>
          <w:rFonts w:ascii="Times New Roman" w:eastAsia="Verdana" w:hAnsi="Times New Roman" w:cs="Times New Roman"/>
          <w:sz w:val="28"/>
          <w:szCs w:val="28"/>
          <w:lang w:eastAsia="en-US"/>
        </w:rPr>
        <w:t xml:space="preserve">гими </w:t>
      </w:r>
      <w:r w:rsidR="008001AE" w:rsidRPr="00BE76F0">
        <w:rPr>
          <w:rFonts w:ascii="Times New Roman" w:eastAsia="Verdana" w:hAnsi="Times New Roman" w:cs="Times New Roman"/>
          <w:sz w:val="28"/>
          <w:szCs w:val="28"/>
          <w:lang w:eastAsia="en-US"/>
        </w:rPr>
        <w:t>электростатическими внешними потенциалами, и определяется следу</w:t>
      </w:r>
      <w:r w:rsidR="008001AE" w:rsidRPr="00BE76F0">
        <w:rPr>
          <w:rFonts w:ascii="Times New Roman" w:eastAsia="Verdana" w:hAnsi="Times New Roman" w:cs="Times New Roman"/>
          <w:sz w:val="28"/>
          <w:szCs w:val="28"/>
          <w:lang w:eastAsia="en-US"/>
        </w:rPr>
        <w:t>ю</w:t>
      </w:r>
      <w:r w:rsidR="008001AE" w:rsidRPr="00BE76F0">
        <w:rPr>
          <w:rFonts w:ascii="Times New Roman" w:eastAsia="Verdana" w:hAnsi="Times New Roman" w:cs="Times New Roman"/>
          <w:sz w:val="28"/>
          <w:szCs w:val="28"/>
          <w:lang w:eastAsia="en-US"/>
        </w:rPr>
        <w:t>щим уравнением:</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F6076E"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18"/>
          <w:sz w:val="28"/>
          <w:szCs w:val="28"/>
          <w:lang w:val="en-US" w:eastAsia="en-US"/>
        </w:rPr>
        <w:object w:dxaOrig="2740" w:dyaOrig="499">
          <v:shape id="_x0000_i1120" type="#_x0000_t75" style="width:137.2pt;height:25.15pt" o:ole="">
            <v:imagedata r:id="rId239" o:title=""/>
          </v:shape>
          <o:OLEObject Type="Embed" ProgID="Equation.DSMT4" ShapeID="_x0000_i1120" DrawAspect="Content" ObjectID="_1778571144" r:id="rId240"/>
        </w:object>
      </w:r>
      <w:r w:rsidR="008001AE"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2.24</w:t>
      </w:r>
      <w:r w:rsidR="008E479B" w:rsidRPr="00BE76F0">
        <w:rPr>
          <w:rFonts w:ascii="Times New Roman" w:eastAsia="Verdana" w:hAnsi="Times New Roman" w:cs="Times New Roman"/>
          <w:sz w:val="28"/>
          <w:szCs w:val="28"/>
          <w:lang w:eastAsia="en-US"/>
        </w:rPr>
        <w:t>)</w:t>
      </w:r>
    </w:p>
    <w:p w:rsidR="003F658F" w:rsidRPr="00BE76F0" w:rsidRDefault="003F658F" w:rsidP="006279CC">
      <w:pPr>
        <w:widowControl w:val="0"/>
        <w:autoSpaceDE w:val="0"/>
        <w:autoSpaceDN w:val="0"/>
        <w:ind w:firstLine="720"/>
        <w:jc w:val="right"/>
        <w:rPr>
          <w:rFonts w:ascii="Times New Roman" w:eastAsia="Verdana" w:hAnsi="Times New Roman" w:cs="Times New Roman"/>
          <w:sz w:val="28"/>
          <w:szCs w:val="28"/>
          <w:lang w:eastAsia="en-US"/>
        </w:rPr>
      </w:pP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Полная энергия системы в контексте ТФП включает в себя не только к</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нетическую энергию электронов, но и энергию взаимодействия электронов с ядрами, между собой, а также вклад обменно-корреляционной энергии. Она я</w:t>
      </w:r>
      <w:r w:rsidRPr="00BE76F0">
        <w:rPr>
          <w:rFonts w:ascii="Times New Roman" w:eastAsia="Verdana" w:hAnsi="Times New Roman" w:cs="Times New Roman"/>
          <w:sz w:val="28"/>
          <w:szCs w:val="28"/>
          <w:lang w:eastAsia="en-US"/>
        </w:rPr>
        <w:t>в</w:t>
      </w:r>
      <w:r w:rsidRPr="00BE76F0">
        <w:rPr>
          <w:rFonts w:ascii="Times New Roman" w:eastAsia="Verdana" w:hAnsi="Times New Roman" w:cs="Times New Roman"/>
          <w:sz w:val="28"/>
          <w:szCs w:val="28"/>
          <w:lang w:eastAsia="en-US"/>
        </w:rPr>
        <w:lastRenderedPageBreak/>
        <w:t>ляется фундаментальной величиной, отражающей стабильность конфигурации и возможные энергетические состояния материала. Минимизация полной эне</w:t>
      </w:r>
      <w:r w:rsidRPr="00BE76F0">
        <w:rPr>
          <w:rFonts w:ascii="Times New Roman" w:eastAsia="Verdana" w:hAnsi="Times New Roman" w:cs="Times New Roman"/>
          <w:sz w:val="28"/>
          <w:szCs w:val="28"/>
          <w:lang w:eastAsia="en-US"/>
        </w:rPr>
        <w:t>р</w:t>
      </w:r>
      <w:r w:rsidRPr="00BE76F0">
        <w:rPr>
          <w:rFonts w:ascii="Times New Roman" w:eastAsia="Verdana" w:hAnsi="Times New Roman" w:cs="Times New Roman"/>
          <w:sz w:val="28"/>
          <w:szCs w:val="28"/>
          <w:lang w:eastAsia="en-US"/>
        </w:rPr>
        <w:t>гии системы позволяет определить наиболее устойчивую структуру вещества и предсказать его свойства.</w:t>
      </w:r>
    </w:p>
    <w:p w:rsidR="00625363" w:rsidRPr="00BE76F0" w:rsidRDefault="00625363" w:rsidP="006279CC">
      <w:pPr>
        <w:widowControl w:val="0"/>
        <w:autoSpaceDE w:val="0"/>
        <w:autoSpaceDN w:val="0"/>
        <w:ind w:firstLine="720"/>
        <w:jc w:val="both"/>
        <w:rPr>
          <w:rFonts w:ascii="Times New Roman" w:eastAsia="Verdana" w:hAnsi="Times New Roman" w:cs="Times New Roman"/>
          <w:b/>
          <w:bCs/>
          <w:sz w:val="28"/>
          <w:szCs w:val="28"/>
          <w:lang w:eastAsia="en-US"/>
        </w:rPr>
      </w:pPr>
    </w:p>
    <w:p w:rsidR="008E479B" w:rsidRPr="00BE76F0" w:rsidRDefault="006A22D1" w:rsidP="006279CC">
      <w:pPr>
        <w:widowControl w:val="0"/>
        <w:autoSpaceDE w:val="0"/>
        <w:autoSpaceDN w:val="0"/>
        <w:ind w:firstLine="720"/>
        <w:jc w:val="both"/>
        <w:rPr>
          <w:rFonts w:ascii="Times New Roman" w:eastAsia="Verdana" w:hAnsi="Times New Roman" w:cs="Times New Roman"/>
          <w:sz w:val="28"/>
          <w:szCs w:val="28"/>
          <w:lang w:val="kk-KZ" w:eastAsia="en-US"/>
        </w:rPr>
      </w:pPr>
      <w:r w:rsidRPr="00BE76F0">
        <w:rPr>
          <w:rFonts w:ascii="Times New Roman" w:eastAsia="Verdana" w:hAnsi="Times New Roman" w:cs="Times New Roman"/>
          <w:sz w:val="28"/>
          <w:szCs w:val="28"/>
          <w:lang w:eastAsia="en-US"/>
        </w:rPr>
        <w:t>2.2</w:t>
      </w:r>
      <w:r w:rsidR="00492F76" w:rsidRPr="00BE76F0">
        <w:rPr>
          <w:rFonts w:ascii="Times New Roman" w:eastAsia="Verdana" w:hAnsi="Times New Roman" w:cs="Times New Roman"/>
          <w:sz w:val="28"/>
          <w:szCs w:val="28"/>
          <w:lang w:eastAsia="en-US"/>
        </w:rPr>
        <w:t>.4</w:t>
      </w:r>
      <w:r w:rsidR="008E479B"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val="kk-KZ" w:eastAsia="en-US"/>
        </w:rPr>
        <w:t>Обменно-корреляционная энергия</w:t>
      </w: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Обменно-корреляционная энергия является фундаментальным понятием в</w:t>
      </w:r>
      <w:r w:rsidR="00DD6A2A"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ТФП, которая используется для исследования электронной структуры мол</w:t>
      </w:r>
      <w:r w:rsidRPr="00BE76F0">
        <w:rPr>
          <w:rFonts w:ascii="Times New Roman" w:eastAsia="Verdana" w:hAnsi="Times New Roman" w:cs="Times New Roman"/>
          <w:sz w:val="28"/>
          <w:szCs w:val="28"/>
          <w:lang w:eastAsia="en-US"/>
        </w:rPr>
        <w:t>е</w:t>
      </w:r>
      <w:r w:rsidRPr="00BE76F0">
        <w:rPr>
          <w:rFonts w:ascii="Times New Roman" w:eastAsia="Verdana" w:hAnsi="Times New Roman" w:cs="Times New Roman"/>
          <w:sz w:val="28"/>
          <w:szCs w:val="28"/>
          <w:lang w:eastAsia="en-US"/>
        </w:rPr>
        <w:t>кул, твердых тел и наноструктур. Этот вид энергии отражает взаимодействие между электронами, возникающее в результате их обменных и корреляционных свойств.</w:t>
      </w: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Обменная энергия возникает из-за квантово-механического принципа з</w:t>
      </w:r>
      <w:r w:rsidRPr="00BE76F0">
        <w:rPr>
          <w:rFonts w:ascii="Times New Roman" w:eastAsia="Verdana" w:hAnsi="Times New Roman" w:cs="Times New Roman"/>
          <w:sz w:val="28"/>
          <w:szCs w:val="28"/>
          <w:lang w:eastAsia="en-US"/>
        </w:rPr>
        <w:t>а</w:t>
      </w:r>
      <w:r w:rsidRPr="00BE76F0">
        <w:rPr>
          <w:rFonts w:ascii="Times New Roman" w:eastAsia="Verdana" w:hAnsi="Times New Roman" w:cs="Times New Roman"/>
          <w:sz w:val="28"/>
          <w:szCs w:val="28"/>
          <w:lang w:eastAsia="en-US"/>
        </w:rPr>
        <w:t>прета Паули, который гласит, что два фермиона (в данном случае электрона) не могут находиться в одинаковом квантовом состоянии внутри одной и той же квантовой системы. Этот эффект приводит к антисимметричности волновой функции электронов и порождает отталкивание между электронами одного спина, что уменьшает вероятность их нахождения в близком пространственном соседстве. В ТФП обменная энергия учитывается для описания этого эффекта отталкивания.</w:t>
      </w:r>
    </w:p>
    <w:p w:rsidR="00345F1A"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Корреляционная энергия отражает электрон-электронные корреляции за пределами принципа запрета Паули. Это включает в себя корреляции в движ</w:t>
      </w:r>
      <w:r w:rsidRPr="00BE76F0">
        <w:rPr>
          <w:rFonts w:ascii="Times New Roman" w:eastAsia="Verdana" w:hAnsi="Times New Roman" w:cs="Times New Roman"/>
          <w:sz w:val="28"/>
          <w:szCs w:val="28"/>
          <w:lang w:eastAsia="en-US"/>
        </w:rPr>
        <w:t>е</w:t>
      </w:r>
      <w:r w:rsidRPr="00BE76F0">
        <w:rPr>
          <w:rFonts w:ascii="Times New Roman" w:eastAsia="Verdana" w:hAnsi="Times New Roman" w:cs="Times New Roman"/>
          <w:sz w:val="28"/>
          <w:szCs w:val="28"/>
          <w:lang w:eastAsia="en-US"/>
        </w:rPr>
        <w:t>нии электронов, которые приводят к их взаимному избеганию в пространстве даже при разных спинах, тем самым уменьшая энергию системы. Корреляц</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онная энергия позволяет учесть динамическое взаимодействие между электр</w:t>
      </w:r>
      <w:r w:rsidRPr="00BE76F0">
        <w:rPr>
          <w:rFonts w:ascii="Times New Roman" w:eastAsia="Verdana" w:hAnsi="Times New Roman" w:cs="Times New Roman"/>
          <w:sz w:val="28"/>
          <w:szCs w:val="28"/>
          <w:lang w:eastAsia="en-US"/>
        </w:rPr>
        <w:t>о</w:t>
      </w:r>
      <w:r w:rsidRPr="00BE76F0">
        <w:rPr>
          <w:rFonts w:ascii="Times New Roman" w:eastAsia="Verdana" w:hAnsi="Times New Roman" w:cs="Times New Roman"/>
          <w:sz w:val="28"/>
          <w:szCs w:val="28"/>
          <w:lang w:eastAsia="en-US"/>
        </w:rPr>
        <w:t>нами, которое невозможно полностью описать только с помощью обменной энергии.</w:t>
      </w:r>
    </w:p>
    <w:p w:rsidR="008E479B" w:rsidRPr="00BE76F0" w:rsidRDefault="00345F1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В ТФП обменно-корреляционная энергия представляет собой один из ключевых компонентов полной энергии системы, и ее точное описание крит</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чески важно для предсказания свойств материалов. Различные приближения обменно-корреляционных потенциалов (например, LDA, GGA, и гибридные функционалы) используются для моделирования сложных взаимодействий в многоэлектронных системах</w:t>
      </w:r>
      <w:r w:rsidR="00DD6A2A" w:rsidRPr="00BE76F0">
        <w:rPr>
          <w:rFonts w:ascii="Times New Roman" w:eastAsia="Verdana" w:hAnsi="Times New Roman" w:cs="Times New Roman"/>
          <w:sz w:val="28"/>
          <w:szCs w:val="28"/>
          <w:lang w:eastAsia="en-US"/>
        </w:rPr>
        <w:t xml:space="preserve"> </w:t>
      </w:r>
      <w:r w:rsidR="00DD6A2A" w:rsidRPr="00BE76F0">
        <w:rPr>
          <w:rFonts w:ascii="Times New Roman" w:eastAsia="Verdana" w:hAnsi="Times New Roman" w:cs="Times New Roman"/>
          <w:sz w:val="28"/>
          <w:szCs w:val="28"/>
          <w:lang w:val="kk-KZ" w:eastAsia="en-US"/>
        </w:rPr>
        <w:t>[</w:t>
      </w:r>
      <w:r w:rsidR="00A2273C" w:rsidRPr="00BE76F0">
        <w:rPr>
          <w:rFonts w:ascii="Times New Roman" w:eastAsia="Verdana" w:hAnsi="Times New Roman" w:cs="Times New Roman"/>
          <w:sz w:val="28"/>
          <w:szCs w:val="28"/>
          <w:lang w:val="kk-KZ" w:eastAsia="en-US"/>
        </w:rPr>
        <w:t>7</w:t>
      </w:r>
      <w:r w:rsidR="00C77FFC" w:rsidRPr="00BE76F0">
        <w:rPr>
          <w:rFonts w:ascii="Times New Roman" w:eastAsia="Verdana" w:hAnsi="Times New Roman" w:cs="Times New Roman"/>
          <w:sz w:val="28"/>
          <w:szCs w:val="28"/>
          <w:lang w:val="kk-KZ" w:eastAsia="en-US"/>
        </w:rPr>
        <w:t>4 - 76</w:t>
      </w:r>
      <w:r w:rsidR="00DD6A2A" w:rsidRPr="00BE76F0">
        <w:rPr>
          <w:rFonts w:ascii="Times New Roman" w:eastAsia="Verdana" w:hAnsi="Times New Roman" w:cs="Times New Roman"/>
          <w:sz w:val="28"/>
          <w:szCs w:val="28"/>
          <w:lang w:val="kk-KZ" w:eastAsia="en-US"/>
        </w:rPr>
        <w:t>]</w:t>
      </w:r>
      <w:r w:rsidRPr="00BE76F0">
        <w:rPr>
          <w:rFonts w:ascii="Times New Roman" w:eastAsia="Verdana" w:hAnsi="Times New Roman" w:cs="Times New Roman"/>
          <w:sz w:val="28"/>
          <w:szCs w:val="28"/>
          <w:lang w:eastAsia="en-US"/>
        </w:rPr>
        <w:t>. Выбор подходящего обменно-корреля</w:t>
      </w:r>
      <w:r w:rsidR="00C77FFC" w:rsidRPr="00BE76F0">
        <w:rPr>
          <w:rFonts w:ascii="Times New Roman" w:eastAsia="Verdana" w:hAnsi="Times New Roman" w:cs="Times New Roman"/>
          <w:sz w:val="28"/>
          <w:szCs w:val="28"/>
          <w:lang w:eastAsia="en-US"/>
        </w:rPr>
        <w:t>-</w:t>
      </w:r>
      <w:r w:rsidRPr="00BE76F0">
        <w:rPr>
          <w:rFonts w:ascii="Times New Roman" w:eastAsia="Verdana" w:hAnsi="Times New Roman" w:cs="Times New Roman"/>
          <w:sz w:val="28"/>
          <w:szCs w:val="28"/>
          <w:lang w:eastAsia="en-US"/>
        </w:rPr>
        <w:t>ционного функционала существенно влияет на точность расчетов электронной структуры, энергий ионизации, энергий связи, структурных параметров и мн</w:t>
      </w:r>
      <w:r w:rsidRPr="00BE76F0">
        <w:rPr>
          <w:rFonts w:ascii="Times New Roman" w:eastAsia="Verdana" w:hAnsi="Times New Roman" w:cs="Times New Roman"/>
          <w:sz w:val="28"/>
          <w:szCs w:val="28"/>
          <w:lang w:eastAsia="en-US"/>
        </w:rPr>
        <w:t>о</w:t>
      </w:r>
      <w:r w:rsidRPr="00BE76F0">
        <w:rPr>
          <w:rFonts w:ascii="Times New Roman" w:eastAsia="Verdana" w:hAnsi="Times New Roman" w:cs="Times New Roman"/>
          <w:sz w:val="28"/>
          <w:szCs w:val="28"/>
          <w:lang w:eastAsia="en-US"/>
        </w:rPr>
        <w:t>гих других физических и химических свойств</w:t>
      </w:r>
      <w:r w:rsidR="008E479B" w:rsidRPr="00BE76F0">
        <w:rPr>
          <w:rFonts w:ascii="Times New Roman" w:eastAsia="Verdana" w:hAnsi="Times New Roman" w:cs="Times New Roman"/>
          <w:sz w:val="28"/>
          <w:szCs w:val="28"/>
          <w:lang w:val="kk-KZ" w:eastAsia="en-US"/>
        </w:rPr>
        <w:t>.</w:t>
      </w:r>
      <w:r w:rsidR="00A2273C" w:rsidRPr="00BE76F0">
        <w:rPr>
          <w:rFonts w:ascii="Times New Roman" w:eastAsia="Verdana" w:hAnsi="Times New Roman" w:cs="Times New Roman"/>
          <w:sz w:val="28"/>
          <w:szCs w:val="28"/>
          <w:lang w:val="kk-KZ" w:eastAsia="en-US"/>
        </w:rPr>
        <w:t xml:space="preserve"> </w:t>
      </w:r>
      <w:r w:rsidR="00DA76DA" w:rsidRPr="00BE76F0">
        <w:rPr>
          <w:rFonts w:ascii="Times New Roman" w:eastAsia="Verdana" w:hAnsi="Times New Roman" w:cs="Times New Roman"/>
          <w:sz w:val="28"/>
          <w:szCs w:val="28"/>
          <w:lang w:val="kk-KZ" w:eastAsia="en-US"/>
        </w:rPr>
        <w:t>В рамках</w:t>
      </w:r>
      <w:r w:rsidR="00DD6A2A"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val="kk-KZ" w:eastAsia="en-US"/>
        </w:rPr>
        <w:t>LDA обменно-корреляционн</w:t>
      </w:r>
      <w:r w:rsidR="00DA76DA" w:rsidRPr="00BE76F0">
        <w:rPr>
          <w:rFonts w:ascii="Times New Roman" w:eastAsia="Verdana" w:hAnsi="Times New Roman" w:cs="Times New Roman"/>
          <w:sz w:val="28"/>
          <w:szCs w:val="28"/>
          <w:lang w:val="kk-KZ" w:eastAsia="en-US"/>
        </w:rPr>
        <w:t>ый</w:t>
      </w:r>
      <w:r w:rsidR="00DD6A2A" w:rsidRPr="00BE76F0">
        <w:rPr>
          <w:rFonts w:ascii="Times New Roman" w:eastAsia="Verdana" w:hAnsi="Times New Roman" w:cs="Times New Roman"/>
          <w:sz w:val="28"/>
          <w:szCs w:val="28"/>
          <w:lang w:val="kk-KZ" w:eastAsia="en-US"/>
        </w:rPr>
        <w:t xml:space="preserve"> </w:t>
      </w:r>
      <w:r w:rsidR="00DA76DA" w:rsidRPr="00BE76F0">
        <w:rPr>
          <w:rFonts w:ascii="Times New Roman" w:eastAsia="Verdana" w:hAnsi="Times New Roman" w:cs="Times New Roman"/>
          <w:sz w:val="28"/>
          <w:szCs w:val="28"/>
          <w:lang w:val="kk-KZ" w:eastAsia="en-US"/>
        </w:rPr>
        <w:t>потенциал</w:t>
      </w:r>
      <w:r w:rsidR="00DD6A2A" w:rsidRPr="00BE76F0">
        <w:rPr>
          <w:rFonts w:ascii="Times New Roman" w:eastAsia="Verdana" w:hAnsi="Times New Roman" w:cs="Times New Roman"/>
          <w:sz w:val="28"/>
          <w:szCs w:val="28"/>
          <w:lang w:val="kk-KZ" w:eastAsia="en-US"/>
        </w:rPr>
        <w:t xml:space="preserve"> </w:t>
      </w:r>
      <w:r w:rsidR="00DA76DA" w:rsidRPr="00BE76F0">
        <w:rPr>
          <w:rFonts w:ascii="Times New Roman" w:eastAsia="Verdana" w:hAnsi="Times New Roman" w:cs="Times New Roman"/>
          <w:sz w:val="28"/>
          <w:szCs w:val="28"/>
          <w:lang w:val="kk-KZ" w:eastAsia="en-US"/>
        </w:rPr>
        <w:t>определяется следующим уравнением</w:t>
      </w:r>
      <w:r w:rsidR="008E479B" w:rsidRPr="00BE76F0">
        <w:rPr>
          <w:rFonts w:ascii="Times New Roman" w:eastAsia="Verdana" w:hAnsi="Times New Roman" w:cs="Times New Roman"/>
          <w:sz w:val="28"/>
          <w:szCs w:val="28"/>
          <w:lang w:val="kk-KZ"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val="kk-KZ" w:eastAsia="en-US"/>
        </w:rPr>
      </w:pPr>
    </w:p>
    <w:p w:rsidR="008E479B" w:rsidRPr="00BE76F0" w:rsidRDefault="00AA3326" w:rsidP="006279CC">
      <w:pPr>
        <w:widowControl w:val="0"/>
        <w:autoSpaceDE w:val="0"/>
        <w:autoSpaceDN w:val="0"/>
        <w:ind w:firstLine="720"/>
        <w:jc w:val="right"/>
        <w:rPr>
          <w:rFonts w:ascii="Times New Roman" w:eastAsia="Verdana" w:hAnsi="Times New Roman" w:cs="Times New Roman"/>
          <w:sz w:val="28"/>
          <w:szCs w:val="28"/>
          <w:lang w:val="kk-KZ" w:eastAsia="en-US"/>
        </w:rPr>
      </w:pPr>
      <w:r w:rsidRPr="00BE76F0">
        <w:rPr>
          <w:rFonts w:ascii="Times New Roman" w:eastAsia="Verdana" w:hAnsi="Times New Roman" w:cs="Times New Roman"/>
          <w:position w:val="-18"/>
          <w:sz w:val="28"/>
          <w:szCs w:val="28"/>
          <w:lang w:val="en-US" w:eastAsia="en-US"/>
        </w:rPr>
        <w:object w:dxaOrig="3200" w:dyaOrig="499">
          <v:shape id="_x0000_i1121" type="#_x0000_t75" style="width:160.3pt;height:25.15pt" o:ole="">
            <v:imagedata r:id="rId241" o:title=""/>
          </v:shape>
          <o:OLEObject Type="Embed" ProgID="Equation.DSMT4" ShapeID="_x0000_i1121" DrawAspect="Content" ObjectID="_1778571145" r:id="rId242"/>
        </w:object>
      </w:r>
      <w:r w:rsidR="009D3F27"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2.25</w:t>
      </w:r>
      <w:r w:rsidR="008E479B" w:rsidRPr="00BE76F0">
        <w:rPr>
          <w:rFonts w:ascii="Times New Roman" w:eastAsia="Verdana" w:hAnsi="Times New Roman" w:cs="Times New Roman"/>
          <w:sz w:val="28"/>
          <w:szCs w:val="28"/>
          <w:lang w:eastAsia="en-US"/>
        </w:rPr>
        <w:t>)</w:t>
      </w:r>
      <w:r w:rsidR="008E479B" w:rsidRPr="00BE76F0">
        <w:rPr>
          <w:rFonts w:ascii="Times New Roman" w:eastAsia="Verdana" w:hAnsi="Times New Roman" w:cs="Times New Roman"/>
          <w:sz w:val="28"/>
          <w:szCs w:val="28"/>
          <w:lang w:val="kk-KZ" w:eastAsia="en-US"/>
        </w:rPr>
        <w:t xml:space="preserve"> </w:t>
      </w:r>
    </w:p>
    <w:p w:rsidR="003400D9" w:rsidRPr="00BE76F0" w:rsidRDefault="003400D9" w:rsidP="003400D9">
      <w:pPr>
        <w:widowControl w:val="0"/>
        <w:autoSpaceDE w:val="0"/>
        <w:autoSpaceDN w:val="0"/>
        <w:jc w:val="both"/>
        <w:rPr>
          <w:rFonts w:ascii="Times New Roman" w:eastAsia="Verdana" w:hAnsi="Times New Roman" w:cs="Times New Roman"/>
          <w:sz w:val="28"/>
          <w:szCs w:val="28"/>
          <w:lang w:eastAsia="en-US"/>
        </w:rPr>
      </w:pPr>
    </w:p>
    <w:p w:rsidR="008E479B" w:rsidRPr="00BE76F0" w:rsidRDefault="00DA76DA" w:rsidP="003400D9">
      <w:pPr>
        <w:widowControl w:val="0"/>
        <w:autoSpaceDE w:val="0"/>
        <w:autoSpaceDN w:val="0"/>
        <w:jc w:val="both"/>
        <w:rPr>
          <w:rFonts w:ascii="Times New Roman" w:eastAsia="Verdana" w:hAnsi="Times New Roman" w:cs="Times New Roman"/>
          <w:sz w:val="28"/>
          <w:szCs w:val="28"/>
          <w:lang w:val="kk-KZ" w:eastAsia="en-US"/>
        </w:rPr>
      </w:pPr>
      <w:r w:rsidRPr="00BE76F0">
        <w:rPr>
          <w:rFonts w:ascii="Times New Roman" w:eastAsia="Verdana" w:hAnsi="Times New Roman" w:cs="Times New Roman"/>
          <w:sz w:val="28"/>
          <w:szCs w:val="28"/>
          <w:lang w:val="kk-KZ" w:eastAsia="en-US"/>
        </w:rPr>
        <w:t>при котором</w:t>
      </w:r>
      <w:r w:rsidR="008E479B" w:rsidRPr="00BE76F0">
        <w:rPr>
          <w:rFonts w:ascii="Times New Roman" w:eastAsia="Verdana" w:hAnsi="Times New Roman" w:cs="Times New Roman"/>
          <w:sz w:val="28"/>
          <w:szCs w:val="28"/>
          <w:lang w:val="kk-KZ" w:eastAsia="en-US"/>
        </w:rPr>
        <w:t xml:space="preserve"> </w:t>
      </w:r>
      <w:r w:rsidR="00AA3326" w:rsidRPr="00BE76F0">
        <w:rPr>
          <w:rFonts w:ascii="Times New Roman" w:eastAsia="Verdana" w:hAnsi="Times New Roman" w:cs="Times New Roman"/>
          <w:position w:val="-12"/>
          <w:sz w:val="28"/>
          <w:szCs w:val="28"/>
          <w:lang w:val="kk-KZ" w:eastAsia="en-US"/>
        </w:rPr>
        <w:object w:dxaOrig="1100" w:dyaOrig="380">
          <v:shape id="_x0000_i1122" type="#_x0000_t75" style="width:55pt;height:19pt" o:ole="">
            <v:imagedata r:id="rId243" o:title=""/>
          </v:shape>
          <o:OLEObject Type="Embed" ProgID="Equation.DSMT4" ShapeID="_x0000_i1122" DrawAspect="Content" ObjectID="_1778571146" r:id="rId244"/>
        </w:object>
      </w:r>
      <w:r w:rsidR="009D3F27"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iCs/>
          <w:sz w:val="28"/>
          <w:szCs w:val="28"/>
          <w:lang w:eastAsia="en-US"/>
        </w:rPr>
        <w:t xml:space="preserve">обозначает </w:t>
      </w:r>
      <w:r w:rsidR="008E479B" w:rsidRPr="00BE76F0">
        <w:rPr>
          <w:rFonts w:ascii="Times New Roman" w:eastAsia="Verdana" w:hAnsi="Times New Roman" w:cs="Times New Roman"/>
          <w:sz w:val="28"/>
          <w:szCs w:val="28"/>
          <w:lang w:val="kk-KZ" w:eastAsia="en-US"/>
        </w:rPr>
        <w:t>обменно-корреляционн</w:t>
      </w:r>
      <w:r w:rsidRPr="00BE76F0">
        <w:rPr>
          <w:rFonts w:ascii="Times New Roman" w:eastAsia="Verdana" w:hAnsi="Times New Roman" w:cs="Times New Roman"/>
          <w:sz w:val="28"/>
          <w:szCs w:val="28"/>
          <w:lang w:val="kk-KZ" w:eastAsia="en-US"/>
        </w:rPr>
        <w:t xml:space="preserve">ую </w:t>
      </w:r>
      <w:r w:rsidR="008E479B" w:rsidRPr="00BE76F0">
        <w:rPr>
          <w:rFonts w:ascii="Times New Roman" w:eastAsia="Verdana" w:hAnsi="Times New Roman" w:cs="Times New Roman"/>
          <w:sz w:val="28"/>
          <w:szCs w:val="28"/>
          <w:lang w:val="kk-KZ" w:eastAsia="en-US"/>
        </w:rPr>
        <w:t>энерги</w:t>
      </w:r>
      <w:r w:rsidRPr="00BE76F0">
        <w:rPr>
          <w:rFonts w:ascii="Times New Roman" w:eastAsia="Verdana" w:hAnsi="Times New Roman" w:cs="Times New Roman"/>
          <w:sz w:val="28"/>
          <w:szCs w:val="28"/>
          <w:lang w:val="kk-KZ" w:eastAsia="en-US"/>
        </w:rPr>
        <w:t>ю</w:t>
      </w:r>
      <w:r w:rsidR="008E479B" w:rsidRPr="00BE76F0">
        <w:rPr>
          <w:rFonts w:ascii="Times New Roman" w:eastAsia="Verdana" w:hAnsi="Times New Roman" w:cs="Times New Roman"/>
          <w:sz w:val="28"/>
          <w:szCs w:val="28"/>
          <w:lang w:val="kk-KZ" w:eastAsia="en-US"/>
        </w:rPr>
        <w:t xml:space="preserve"> однород</w:t>
      </w:r>
      <w:r w:rsidRPr="00BE76F0">
        <w:rPr>
          <w:rFonts w:ascii="Times New Roman" w:eastAsia="Verdana" w:hAnsi="Times New Roman" w:cs="Times New Roman"/>
          <w:sz w:val="28"/>
          <w:szCs w:val="28"/>
          <w:lang w:val="kk-KZ" w:eastAsia="en-US"/>
        </w:rPr>
        <w:t>-</w:t>
      </w:r>
      <w:r w:rsidR="008E479B" w:rsidRPr="00BE76F0">
        <w:rPr>
          <w:rFonts w:ascii="Times New Roman" w:eastAsia="Verdana" w:hAnsi="Times New Roman" w:cs="Times New Roman"/>
          <w:sz w:val="28"/>
          <w:szCs w:val="28"/>
          <w:lang w:val="kk-KZ" w:eastAsia="en-US"/>
        </w:rPr>
        <w:t xml:space="preserve">ного электронного газа с плотностью </w:t>
      </w:r>
      <w:r w:rsidR="00AA3326" w:rsidRPr="00BE76F0">
        <w:rPr>
          <w:rFonts w:ascii="Times New Roman" w:eastAsia="Verdana" w:hAnsi="Times New Roman" w:cs="Times New Roman"/>
          <w:position w:val="-12"/>
          <w:sz w:val="28"/>
          <w:szCs w:val="28"/>
          <w:lang w:val="kk-KZ" w:eastAsia="en-US"/>
        </w:rPr>
        <w:object w:dxaOrig="580" w:dyaOrig="360">
          <v:shape id="_x0000_i1123" type="#_x0000_t75" style="width:29.2pt;height:18.35pt" o:ole="">
            <v:imagedata r:id="rId245" o:title=""/>
          </v:shape>
          <o:OLEObject Type="Embed" ProgID="Equation.DSMT4" ShapeID="_x0000_i1123" DrawAspect="Content" ObjectID="_1778571147" r:id="rId246"/>
        </w:object>
      </w:r>
      <w:r w:rsidR="008E479B" w:rsidRPr="00BE76F0">
        <w:rPr>
          <w:rFonts w:ascii="Times New Roman" w:eastAsia="Verdana" w:hAnsi="Times New Roman" w:cs="Times New Roman"/>
          <w:sz w:val="28"/>
          <w:szCs w:val="28"/>
          <w:lang w:eastAsia="en-US"/>
        </w:rPr>
        <w:t xml:space="preserve">. </w:t>
      </w:r>
    </w:p>
    <w:p w:rsidR="008E479B" w:rsidRPr="00BE76F0" w:rsidRDefault="00DA76DA" w:rsidP="006279CC">
      <w:pPr>
        <w:widowControl w:val="0"/>
        <w:autoSpaceDE w:val="0"/>
        <w:autoSpaceDN w:val="0"/>
        <w:ind w:firstLine="720"/>
        <w:jc w:val="both"/>
        <w:rPr>
          <w:rFonts w:ascii="Times New Roman" w:eastAsia="Verdana" w:hAnsi="Times New Roman" w:cs="Times New Roman"/>
          <w:sz w:val="28"/>
          <w:szCs w:val="28"/>
          <w:lang w:val="kk-KZ" w:eastAsia="en-US"/>
        </w:rPr>
      </w:pPr>
      <w:r w:rsidRPr="00BE76F0">
        <w:rPr>
          <w:rFonts w:ascii="Times New Roman" w:eastAsia="Verdana" w:hAnsi="Times New Roman" w:cs="Times New Roman"/>
          <w:sz w:val="28"/>
          <w:szCs w:val="28"/>
          <w:lang w:val="kk-KZ" w:eastAsia="en-US"/>
        </w:rPr>
        <w:t xml:space="preserve">Функционал </w:t>
      </w:r>
      <w:r w:rsidR="008E479B" w:rsidRPr="00BE76F0">
        <w:rPr>
          <w:rFonts w:ascii="Times New Roman" w:eastAsia="Verdana" w:hAnsi="Times New Roman" w:cs="Times New Roman"/>
          <w:sz w:val="28"/>
          <w:szCs w:val="28"/>
          <w:lang w:val="kk-KZ" w:eastAsia="en-US"/>
        </w:rPr>
        <w:t xml:space="preserve">GGA для </w:t>
      </w:r>
      <w:r w:rsidRPr="00BE76F0">
        <w:rPr>
          <w:rFonts w:ascii="Times New Roman" w:eastAsia="Verdana" w:hAnsi="Times New Roman" w:cs="Times New Roman"/>
          <w:sz w:val="28"/>
          <w:szCs w:val="28"/>
          <w:lang w:val="kk-KZ" w:eastAsia="en-US"/>
        </w:rPr>
        <w:t>обменно-корреляционной энергии примет вид</w:t>
      </w:r>
      <w:r w:rsidR="008E479B" w:rsidRPr="00BE76F0">
        <w:rPr>
          <w:rFonts w:ascii="Times New Roman" w:eastAsia="Verdana" w:hAnsi="Times New Roman" w:cs="Times New Roman"/>
          <w:sz w:val="28"/>
          <w:szCs w:val="28"/>
          <w:lang w:val="kk-KZ" w:eastAsia="en-US"/>
        </w:rPr>
        <w:t>:</w:t>
      </w:r>
    </w:p>
    <w:p w:rsidR="003E1AC9" w:rsidRPr="00BE76F0" w:rsidRDefault="003E1AC9" w:rsidP="006279CC">
      <w:pPr>
        <w:widowControl w:val="0"/>
        <w:autoSpaceDE w:val="0"/>
        <w:autoSpaceDN w:val="0"/>
        <w:ind w:firstLine="720"/>
        <w:jc w:val="both"/>
        <w:rPr>
          <w:rFonts w:ascii="Times New Roman" w:eastAsia="Verdana" w:hAnsi="Times New Roman" w:cs="Times New Roman"/>
          <w:sz w:val="28"/>
          <w:szCs w:val="28"/>
          <w:lang w:val="kk-KZ" w:eastAsia="en-US"/>
        </w:rPr>
      </w:pPr>
    </w:p>
    <w:bookmarkStart w:id="26" w:name="_Hlk163856082"/>
    <w:p w:rsidR="008E479B" w:rsidRPr="00BE76F0" w:rsidRDefault="00AA3326" w:rsidP="006279CC">
      <w:pPr>
        <w:widowControl w:val="0"/>
        <w:autoSpaceDE w:val="0"/>
        <w:autoSpaceDN w:val="0"/>
        <w:ind w:firstLine="720"/>
        <w:jc w:val="right"/>
        <w:rPr>
          <w:rFonts w:ascii="Times New Roman" w:eastAsia="Verdana" w:hAnsi="Times New Roman" w:cs="Times New Roman"/>
          <w:sz w:val="28"/>
          <w:szCs w:val="28"/>
          <w:lang w:eastAsia="en-US"/>
        </w:rPr>
      </w:pPr>
      <w:r w:rsidRPr="00BE76F0">
        <w:rPr>
          <w:rFonts w:ascii="Times New Roman" w:eastAsia="Verdana" w:hAnsi="Times New Roman" w:cs="Times New Roman"/>
          <w:position w:val="-18"/>
          <w:sz w:val="28"/>
          <w:szCs w:val="28"/>
          <w:lang w:val="kk-KZ" w:eastAsia="en-US"/>
        </w:rPr>
        <w:object w:dxaOrig="3700" w:dyaOrig="499">
          <v:shape id="_x0000_i1124" type="#_x0000_t75" style="width:184.75pt;height:25.15pt" o:ole="">
            <v:imagedata r:id="rId247" o:title=""/>
          </v:shape>
          <o:OLEObject Type="Embed" ProgID="Equation.DSMT4" ShapeID="_x0000_i1124" DrawAspect="Content" ObjectID="_1778571148" r:id="rId248"/>
        </w:object>
      </w:r>
      <w:bookmarkEnd w:id="26"/>
      <w:r w:rsidR="009D3F27"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val="kk-KZ" w:eastAsia="en-US"/>
        </w:rPr>
        <w:t xml:space="preserve">                              </w:t>
      </w:r>
      <w:r w:rsidR="008E479B" w:rsidRPr="00BE76F0">
        <w:rPr>
          <w:rFonts w:ascii="Times New Roman" w:eastAsia="Verdana" w:hAnsi="Times New Roman" w:cs="Times New Roman"/>
          <w:sz w:val="28"/>
          <w:szCs w:val="28"/>
          <w:lang w:eastAsia="en-US"/>
        </w:rPr>
        <w:t>(</w:t>
      </w:r>
      <w:r w:rsidR="00A638E1" w:rsidRPr="00BE76F0">
        <w:rPr>
          <w:rFonts w:ascii="Times New Roman" w:eastAsia="Verdana" w:hAnsi="Times New Roman" w:cs="Times New Roman"/>
          <w:sz w:val="28"/>
          <w:szCs w:val="28"/>
          <w:lang w:eastAsia="en-US"/>
        </w:rPr>
        <w:t>2.26</w:t>
      </w:r>
      <w:r w:rsidR="008E479B" w:rsidRPr="00BE76F0">
        <w:rPr>
          <w:rFonts w:ascii="Times New Roman" w:eastAsia="Verdana" w:hAnsi="Times New Roman" w:cs="Times New Roman"/>
          <w:sz w:val="28"/>
          <w:szCs w:val="28"/>
          <w:lang w:eastAsia="en-US"/>
        </w:rPr>
        <w:t>)</w:t>
      </w:r>
    </w:p>
    <w:p w:rsidR="003400D9" w:rsidRPr="00BE76F0" w:rsidRDefault="003400D9" w:rsidP="003400D9">
      <w:pPr>
        <w:widowControl w:val="0"/>
        <w:autoSpaceDE w:val="0"/>
        <w:autoSpaceDN w:val="0"/>
        <w:jc w:val="both"/>
        <w:rPr>
          <w:rFonts w:ascii="Times New Roman" w:eastAsia="Verdana" w:hAnsi="Times New Roman" w:cs="Times New Roman"/>
          <w:sz w:val="28"/>
          <w:szCs w:val="28"/>
          <w:lang w:eastAsia="en-US"/>
        </w:rPr>
      </w:pPr>
    </w:p>
    <w:p w:rsidR="008E479B" w:rsidRPr="00BE76F0" w:rsidRDefault="009D3F27" w:rsidP="003400D9">
      <w:pPr>
        <w:widowControl w:val="0"/>
        <w:autoSpaceDE w:val="0"/>
        <w:autoSpaceDN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где</w:t>
      </w:r>
      <w:r w:rsidR="008E479B" w:rsidRPr="00BE76F0">
        <w:rPr>
          <w:rFonts w:ascii="Times New Roman" w:eastAsia="Verdana" w:hAnsi="Times New Roman" w:cs="Times New Roman"/>
          <w:sz w:val="28"/>
          <w:szCs w:val="28"/>
          <w:lang w:val="kk-KZ" w:eastAsia="en-US"/>
        </w:rPr>
        <w:t xml:space="preserve"> </w:t>
      </w:r>
      <w:r w:rsidR="00AA3326" w:rsidRPr="00BE76F0">
        <w:rPr>
          <w:rFonts w:ascii="Times New Roman" w:eastAsia="Verdana" w:hAnsi="Times New Roman" w:cs="Times New Roman"/>
          <w:position w:val="-12"/>
          <w:sz w:val="28"/>
          <w:szCs w:val="28"/>
          <w:lang w:val="kk-KZ" w:eastAsia="en-US"/>
        </w:rPr>
        <w:object w:dxaOrig="1560" w:dyaOrig="440">
          <v:shape id="_x0000_i1125" type="#_x0000_t75" style="width:78.1pt;height:21.75pt" o:ole="">
            <v:imagedata r:id="rId249" o:title=""/>
          </v:shape>
          <o:OLEObject Type="Embed" ProgID="Equation.DSMT4" ShapeID="_x0000_i1125" DrawAspect="Content" ObjectID="_1778571149" r:id="rId250"/>
        </w:object>
      </w:r>
      <w:r w:rsidR="00DA76DA" w:rsidRPr="00BE76F0">
        <w:rPr>
          <w:rFonts w:ascii="Times New Roman" w:eastAsia="Verdana" w:hAnsi="Times New Roman" w:cs="Times New Roman"/>
          <w:iCs/>
          <w:sz w:val="28"/>
          <w:szCs w:val="28"/>
          <w:lang w:eastAsia="en-US"/>
        </w:rPr>
        <w:t xml:space="preserve">это </w:t>
      </w:r>
      <w:r w:rsidR="008E479B" w:rsidRPr="00BE76F0">
        <w:rPr>
          <w:rFonts w:ascii="Times New Roman" w:eastAsia="Verdana" w:hAnsi="Times New Roman" w:cs="Times New Roman"/>
          <w:sz w:val="28"/>
          <w:szCs w:val="28"/>
          <w:lang w:val="kk-KZ" w:eastAsia="en-US"/>
        </w:rPr>
        <w:t>энергия обменной корреляции</w:t>
      </w:r>
      <w:r w:rsidR="007E0BA7" w:rsidRPr="00BE76F0">
        <w:rPr>
          <w:rFonts w:ascii="Times New Roman" w:eastAsia="Verdana" w:hAnsi="Times New Roman" w:cs="Times New Roman"/>
          <w:sz w:val="28"/>
          <w:szCs w:val="28"/>
          <w:lang w:val="kk-KZ" w:eastAsia="en-US"/>
        </w:rPr>
        <w:t xml:space="preserve">, которая учитывает </w:t>
      </w:r>
      <w:r w:rsidR="008E479B" w:rsidRPr="00BE76F0">
        <w:rPr>
          <w:rFonts w:ascii="Times New Roman" w:eastAsia="Verdana" w:hAnsi="Times New Roman" w:cs="Times New Roman"/>
          <w:sz w:val="28"/>
          <w:szCs w:val="28"/>
          <w:lang w:val="kk-KZ" w:eastAsia="en-US"/>
        </w:rPr>
        <w:t>функци</w:t>
      </w:r>
      <w:r w:rsidR="007E0BA7" w:rsidRPr="00BE76F0">
        <w:rPr>
          <w:rFonts w:ascii="Times New Roman" w:eastAsia="Verdana" w:hAnsi="Times New Roman" w:cs="Times New Roman"/>
          <w:sz w:val="28"/>
          <w:szCs w:val="28"/>
          <w:lang w:val="kk-KZ" w:eastAsia="en-US"/>
        </w:rPr>
        <w:t xml:space="preserve">ю </w:t>
      </w:r>
      <w:r w:rsidR="008E479B" w:rsidRPr="00BE76F0">
        <w:rPr>
          <w:rFonts w:ascii="Times New Roman" w:eastAsia="Verdana" w:hAnsi="Times New Roman" w:cs="Times New Roman"/>
          <w:sz w:val="28"/>
          <w:szCs w:val="28"/>
          <w:lang w:val="kk-KZ" w:eastAsia="en-US"/>
        </w:rPr>
        <w:t>плотности</w:t>
      </w:r>
      <w:r w:rsidR="007E0BA7" w:rsidRPr="00BE76F0">
        <w:rPr>
          <w:rFonts w:ascii="Times New Roman" w:eastAsia="Verdana" w:hAnsi="Times New Roman" w:cs="Times New Roman"/>
          <w:sz w:val="28"/>
          <w:szCs w:val="28"/>
          <w:lang w:val="kk-KZ" w:eastAsia="en-US"/>
        </w:rPr>
        <w:t xml:space="preserve"> электронов, но и </w:t>
      </w:r>
      <w:r w:rsidR="008E479B" w:rsidRPr="00BE76F0">
        <w:rPr>
          <w:rFonts w:ascii="Times New Roman" w:eastAsia="Verdana" w:hAnsi="Times New Roman" w:cs="Times New Roman"/>
          <w:sz w:val="28"/>
          <w:szCs w:val="28"/>
          <w:lang w:val="kk-KZ" w:eastAsia="en-US"/>
        </w:rPr>
        <w:t>ее градиент.</w:t>
      </w:r>
      <w:r w:rsidR="008E479B" w:rsidRPr="00BE76F0">
        <w:rPr>
          <w:rFonts w:ascii="Times New Roman" w:eastAsia="Verdana" w:hAnsi="Times New Roman" w:cs="Times New Roman"/>
          <w:sz w:val="28"/>
          <w:szCs w:val="28"/>
          <w:lang w:eastAsia="en-US"/>
        </w:rPr>
        <w:t xml:space="preserve"> </w:t>
      </w:r>
      <w:r w:rsidR="007E0BA7" w:rsidRPr="00BE76F0">
        <w:rPr>
          <w:rFonts w:ascii="Times New Roman" w:eastAsia="Verdana" w:hAnsi="Times New Roman" w:cs="Times New Roman"/>
          <w:sz w:val="28"/>
          <w:szCs w:val="28"/>
          <w:lang w:eastAsia="en-US"/>
        </w:rPr>
        <w:t xml:space="preserve">Существует </w:t>
      </w:r>
      <w:r w:rsidR="008E479B" w:rsidRPr="00BE76F0">
        <w:rPr>
          <w:rFonts w:ascii="Times New Roman" w:eastAsia="Verdana" w:hAnsi="Times New Roman" w:cs="Times New Roman"/>
          <w:sz w:val="28"/>
          <w:szCs w:val="28"/>
          <w:lang w:val="kk-KZ" w:eastAsia="en-US"/>
        </w:rPr>
        <w:t xml:space="preserve">различные </w:t>
      </w:r>
      <w:r w:rsidR="00CF29B5" w:rsidRPr="00BE76F0">
        <w:rPr>
          <w:rFonts w:ascii="Times New Roman" w:eastAsia="Verdana" w:hAnsi="Times New Roman" w:cs="Times New Roman"/>
          <w:sz w:val="28"/>
          <w:szCs w:val="28"/>
          <w:lang w:val="kk-KZ" w:eastAsia="en-US"/>
        </w:rPr>
        <w:t>параметры оптимизации</w:t>
      </w:r>
      <w:r w:rsidR="008E479B" w:rsidRPr="00BE76F0">
        <w:rPr>
          <w:rFonts w:ascii="Times New Roman" w:eastAsia="Verdana" w:hAnsi="Times New Roman" w:cs="Times New Roman"/>
          <w:sz w:val="28"/>
          <w:szCs w:val="28"/>
          <w:lang w:val="kk-KZ" w:eastAsia="en-US"/>
        </w:rPr>
        <w:t xml:space="preserve"> GGA, </w:t>
      </w:r>
      <w:r w:rsidR="007E0BA7" w:rsidRPr="00BE76F0">
        <w:rPr>
          <w:rFonts w:ascii="Times New Roman" w:eastAsia="Verdana" w:hAnsi="Times New Roman" w:cs="Times New Roman"/>
          <w:sz w:val="28"/>
          <w:szCs w:val="28"/>
          <w:lang w:val="kk-KZ" w:eastAsia="en-US"/>
        </w:rPr>
        <w:t>среди которых одними из распространенных являются</w:t>
      </w:r>
      <w:r w:rsidR="00492F76"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val="kk-KZ" w:eastAsia="en-US"/>
        </w:rPr>
        <w:t>Perdew-Wang 1991 (PW91) [</w:t>
      </w:r>
      <w:r w:rsidR="00A2273C" w:rsidRPr="00BE76F0">
        <w:rPr>
          <w:rFonts w:ascii="Times New Roman" w:eastAsia="Verdana" w:hAnsi="Times New Roman" w:cs="Times New Roman"/>
          <w:sz w:val="28"/>
          <w:szCs w:val="28"/>
          <w:lang w:eastAsia="en-US"/>
        </w:rPr>
        <w:t>7</w:t>
      </w:r>
      <w:r w:rsidR="00C77FFC" w:rsidRPr="00BE76F0">
        <w:rPr>
          <w:rFonts w:ascii="Times New Roman" w:eastAsia="Verdana" w:hAnsi="Times New Roman" w:cs="Times New Roman"/>
          <w:sz w:val="28"/>
          <w:szCs w:val="28"/>
          <w:lang w:eastAsia="en-US"/>
        </w:rPr>
        <w:t>7</w:t>
      </w:r>
      <w:r w:rsidR="008E479B" w:rsidRPr="00BE76F0">
        <w:rPr>
          <w:rFonts w:ascii="Times New Roman" w:eastAsia="Verdana" w:hAnsi="Times New Roman" w:cs="Times New Roman"/>
          <w:sz w:val="28"/>
          <w:szCs w:val="28"/>
          <w:lang w:val="kk-KZ" w:eastAsia="en-US"/>
        </w:rPr>
        <w:t>]</w:t>
      </w:r>
      <w:r w:rsidR="00492F76" w:rsidRPr="00BE76F0">
        <w:rPr>
          <w:rFonts w:ascii="Times New Roman" w:eastAsia="Verdana" w:hAnsi="Times New Roman" w:cs="Times New Roman"/>
          <w:sz w:val="28"/>
          <w:szCs w:val="28"/>
          <w:lang w:val="kk-KZ" w:eastAsia="en-US"/>
        </w:rPr>
        <w:t xml:space="preserve">, Perdew-Burke-Ernzerhof (PBE) </w:t>
      </w:r>
      <w:r w:rsidR="00492F76" w:rsidRPr="00BE76F0">
        <w:rPr>
          <w:rFonts w:ascii="Times New Roman" w:eastAsia="Verdana" w:hAnsi="Times New Roman" w:cs="Times New Roman"/>
          <w:sz w:val="28"/>
          <w:szCs w:val="28"/>
          <w:lang w:eastAsia="en-US"/>
        </w:rPr>
        <w:t>[</w:t>
      </w:r>
      <w:r w:rsidR="00E43A0A" w:rsidRPr="00BE76F0">
        <w:rPr>
          <w:rFonts w:ascii="Times New Roman" w:eastAsia="Verdana" w:hAnsi="Times New Roman" w:cs="Times New Roman"/>
          <w:sz w:val="28"/>
          <w:szCs w:val="28"/>
          <w:lang w:eastAsia="en-US"/>
        </w:rPr>
        <w:t>7</w:t>
      </w:r>
      <w:r w:rsidR="00C77FFC" w:rsidRPr="00BE76F0">
        <w:rPr>
          <w:rFonts w:ascii="Times New Roman" w:eastAsia="Verdana" w:hAnsi="Times New Roman" w:cs="Times New Roman"/>
          <w:sz w:val="28"/>
          <w:szCs w:val="28"/>
          <w:lang w:eastAsia="en-US"/>
        </w:rPr>
        <w:t>8</w:t>
      </w:r>
      <w:r w:rsidR="008E479B" w:rsidRPr="00BE76F0">
        <w:rPr>
          <w:rFonts w:ascii="Times New Roman" w:eastAsia="Verdana" w:hAnsi="Times New Roman" w:cs="Times New Roman"/>
          <w:sz w:val="28"/>
          <w:szCs w:val="28"/>
          <w:lang w:val="kk-KZ" w:eastAsia="en-US"/>
        </w:rPr>
        <w:t>] и BLYP [</w:t>
      </w:r>
      <w:r w:rsidR="00C77FFC" w:rsidRPr="00BE76F0">
        <w:rPr>
          <w:rFonts w:ascii="Times New Roman" w:eastAsia="Verdana" w:hAnsi="Times New Roman" w:cs="Times New Roman"/>
          <w:sz w:val="28"/>
          <w:szCs w:val="28"/>
          <w:lang w:val="kk-KZ" w:eastAsia="en-US"/>
        </w:rPr>
        <w:t>79,</w:t>
      </w:r>
      <w:r w:rsidR="00096A57" w:rsidRPr="00BE76F0">
        <w:rPr>
          <w:rFonts w:ascii="Times New Roman" w:eastAsia="Verdana" w:hAnsi="Times New Roman" w:cs="Times New Roman"/>
          <w:sz w:val="28"/>
          <w:szCs w:val="28"/>
          <w:lang w:val="kk-KZ" w:eastAsia="en-US"/>
        </w:rPr>
        <w:t xml:space="preserve"> </w:t>
      </w:r>
      <w:r w:rsidR="00C77FFC" w:rsidRPr="00BE76F0">
        <w:rPr>
          <w:rFonts w:ascii="Times New Roman" w:eastAsia="Verdana" w:hAnsi="Times New Roman" w:cs="Times New Roman"/>
          <w:sz w:val="28"/>
          <w:szCs w:val="28"/>
          <w:lang w:val="kk-KZ" w:eastAsia="en-US"/>
        </w:rPr>
        <w:t>80</w:t>
      </w:r>
      <w:r w:rsidR="008E479B" w:rsidRPr="00BE76F0">
        <w:rPr>
          <w:rFonts w:ascii="Times New Roman" w:eastAsia="Verdana" w:hAnsi="Times New Roman" w:cs="Times New Roman"/>
          <w:sz w:val="28"/>
          <w:szCs w:val="28"/>
          <w:lang w:val="kk-KZ" w:eastAsia="en-US"/>
        </w:rPr>
        <w:t xml:space="preserve">]. </w:t>
      </w:r>
    </w:p>
    <w:p w:rsidR="00DD6A2A" w:rsidRPr="00BE76F0" w:rsidRDefault="00DD6A2A"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Таким образом, обменно-корреляционная энергия играет центральную роль в квантово-химических расчетах, позволяя с высокой степенью точности предсказывать и анализировать свойства </w:t>
      </w:r>
      <w:r w:rsidR="007E0BA7" w:rsidRPr="00BE76F0">
        <w:rPr>
          <w:rFonts w:ascii="Times New Roman" w:eastAsia="Verdana" w:hAnsi="Times New Roman" w:cs="Times New Roman"/>
          <w:sz w:val="28"/>
          <w:szCs w:val="28"/>
          <w:lang w:eastAsia="en-US"/>
        </w:rPr>
        <w:t>различных систем</w:t>
      </w:r>
      <w:r w:rsidRPr="00BE76F0">
        <w:rPr>
          <w:rFonts w:ascii="Times New Roman" w:eastAsia="Verdana" w:hAnsi="Times New Roman" w:cs="Times New Roman"/>
          <w:sz w:val="28"/>
          <w:szCs w:val="28"/>
          <w:lang w:eastAsia="en-US"/>
        </w:rPr>
        <w:t>.</w:t>
      </w:r>
    </w:p>
    <w:p w:rsidR="008E479B" w:rsidRPr="00BE76F0" w:rsidRDefault="008E479B" w:rsidP="006279CC">
      <w:pPr>
        <w:widowControl w:val="0"/>
        <w:autoSpaceDE w:val="0"/>
        <w:autoSpaceDN w:val="0"/>
        <w:ind w:firstLine="720"/>
        <w:jc w:val="both"/>
        <w:rPr>
          <w:rFonts w:ascii="Times New Roman" w:eastAsia="Verdana" w:hAnsi="Times New Roman" w:cs="Times New Roman"/>
          <w:sz w:val="28"/>
          <w:szCs w:val="28"/>
          <w:lang w:eastAsia="en-US"/>
        </w:rPr>
      </w:pPr>
    </w:p>
    <w:p w:rsidR="008E479B" w:rsidRPr="00BE76F0" w:rsidRDefault="00CF29B5" w:rsidP="006279CC">
      <w:pPr>
        <w:widowControl w:val="0"/>
        <w:autoSpaceDE w:val="0"/>
        <w:autoSpaceDN w:val="0"/>
        <w:ind w:firstLine="720"/>
        <w:jc w:val="both"/>
        <w:rPr>
          <w:rFonts w:ascii="Times New Roman" w:eastAsia="Verdana" w:hAnsi="Times New Roman" w:cs="Times New Roman"/>
          <w:sz w:val="28"/>
          <w:szCs w:val="28"/>
          <w:lang w:val="kk-KZ" w:eastAsia="en-US"/>
        </w:rPr>
      </w:pPr>
      <w:r w:rsidRPr="00BE76F0">
        <w:rPr>
          <w:rFonts w:ascii="Times New Roman" w:eastAsia="Verdana" w:hAnsi="Times New Roman" w:cs="Times New Roman"/>
          <w:sz w:val="28"/>
          <w:szCs w:val="28"/>
          <w:lang w:eastAsia="en-US"/>
        </w:rPr>
        <w:t>2.2.5</w:t>
      </w:r>
      <w:r w:rsidR="006A22D1" w:rsidRPr="00BE76F0">
        <w:rPr>
          <w:rFonts w:ascii="Times New Roman" w:eastAsia="Verdana" w:hAnsi="Times New Roman" w:cs="Times New Roman"/>
          <w:sz w:val="28"/>
          <w:szCs w:val="28"/>
          <w:lang w:eastAsia="en-US"/>
        </w:rPr>
        <w:t xml:space="preserve"> </w:t>
      </w:r>
      <w:r w:rsidR="008E479B" w:rsidRPr="00BE76F0">
        <w:rPr>
          <w:rFonts w:ascii="Times New Roman" w:eastAsia="Verdana" w:hAnsi="Times New Roman" w:cs="Times New Roman"/>
          <w:sz w:val="28"/>
          <w:szCs w:val="28"/>
          <w:lang w:val="kk-KZ" w:eastAsia="en-US"/>
        </w:rPr>
        <w:t>Самосогласованный контур в теории функционала плотности</w:t>
      </w:r>
    </w:p>
    <w:p w:rsidR="003A1FED" w:rsidRPr="00BE76F0" w:rsidRDefault="003A1FED" w:rsidP="006279CC">
      <w:pPr>
        <w:widowControl w:val="0"/>
        <w:autoSpaceDE w:val="0"/>
        <w:autoSpaceDN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Схема, представляющая собой самосогласованный цикл в методе ТФП для получения электронной плотности, показана на рисунке </w:t>
      </w:r>
      <w:r w:rsidR="00CF29B5" w:rsidRPr="00BE76F0">
        <w:rPr>
          <w:rFonts w:ascii="Times New Roman" w:eastAsia="Verdana" w:hAnsi="Times New Roman" w:cs="Times New Roman"/>
          <w:sz w:val="28"/>
          <w:szCs w:val="28"/>
          <w:lang w:eastAsia="en-US"/>
        </w:rPr>
        <w:t>2.8</w:t>
      </w:r>
      <w:r w:rsidRPr="00BE76F0">
        <w:rPr>
          <w:rFonts w:ascii="Times New Roman" w:eastAsia="Verdana" w:hAnsi="Times New Roman" w:cs="Times New Roman"/>
          <w:sz w:val="28"/>
          <w:szCs w:val="28"/>
          <w:lang w:eastAsia="en-US"/>
        </w:rPr>
        <w:t>. Сначала пр</w:t>
      </w:r>
      <w:r w:rsidRPr="00BE76F0">
        <w:rPr>
          <w:rFonts w:ascii="Times New Roman" w:eastAsia="Verdana" w:hAnsi="Times New Roman" w:cs="Times New Roman"/>
          <w:sz w:val="28"/>
          <w:szCs w:val="28"/>
          <w:lang w:eastAsia="en-US"/>
        </w:rPr>
        <w:t>и</w:t>
      </w:r>
      <w:r w:rsidRPr="00BE76F0">
        <w:rPr>
          <w:rFonts w:ascii="Times New Roman" w:eastAsia="Verdana" w:hAnsi="Times New Roman" w:cs="Times New Roman"/>
          <w:sz w:val="28"/>
          <w:szCs w:val="28"/>
          <w:lang w:eastAsia="en-US"/>
        </w:rPr>
        <w:t>нимается начальное предположение об электронной плотности. Путем мног</w:t>
      </w:r>
      <w:r w:rsidRPr="00BE76F0">
        <w:rPr>
          <w:rFonts w:ascii="Times New Roman" w:eastAsia="Verdana" w:hAnsi="Times New Roman" w:cs="Times New Roman"/>
          <w:sz w:val="28"/>
          <w:szCs w:val="28"/>
          <w:lang w:eastAsia="en-US"/>
        </w:rPr>
        <w:t>о</w:t>
      </w:r>
      <w:r w:rsidRPr="00BE76F0">
        <w:rPr>
          <w:rFonts w:ascii="Times New Roman" w:eastAsia="Verdana" w:hAnsi="Times New Roman" w:cs="Times New Roman"/>
          <w:sz w:val="28"/>
          <w:szCs w:val="28"/>
          <w:lang w:eastAsia="en-US"/>
        </w:rPr>
        <w:t>кратного решения уравнений Кона-Шэма с использованием соответствующего обменно-корреляционного функционала можно получить самосогласованное решение, минимизирующее полную энергию и приводящее к желаемой эле</w:t>
      </w:r>
      <w:r w:rsidRPr="00BE76F0">
        <w:rPr>
          <w:rFonts w:ascii="Times New Roman" w:eastAsia="Verdana" w:hAnsi="Times New Roman" w:cs="Times New Roman"/>
          <w:sz w:val="28"/>
          <w:szCs w:val="28"/>
          <w:lang w:eastAsia="en-US"/>
        </w:rPr>
        <w:t>к</w:t>
      </w:r>
      <w:r w:rsidRPr="00BE76F0">
        <w:rPr>
          <w:rFonts w:ascii="Times New Roman" w:eastAsia="Verdana" w:hAnsi="Times New Roman" w:cs="Times New Roman"/>
          <w:sz w:val="28"/>
          <w:szCs w:val="28"/>
          <w:lang w:eastAsia="en-US"/>
        </w:rPr>
        <w:t>тронной плотности основного состояния.</w:t>
      </w:r>
    </w:p>
    <w:p w:rsidR="001B23E5" w:rsidRPr="00BE76F0" w:rsidRDefault="001B23E5" w:rsidP="006279CC">
      <w:pPr>
        <w:widowControl w:val="0"/>
        <w:autoSpaceDE w:val="0"/>
        <w:autoSpaceDN w:val="0"/>
        <w:ind w:firstLine="720"/>
        <w:jc w:val="both"/>
        <w:rPr>
          <w:rFonts w:ascii="Times New Roman" w:eastAsia="Verdana" w:hAnsi="Times New Roman" w:cs="Times New Roman"/>
          <w:sz w:val="28"/>
          <w:szCs w:val="28"/>
          <w:lang w:eastAsia="en-US"/>
        </w:rPr>
      </w:pPr>
    </w:p>
    <w:tbl>
      <w:tblPr>
        <w:tblW w:w="0" w:type="auto"/>
        <w:tblInd w:w="108" w:type="dxa"/>
        <w:tblLook w:val="04A0" w:firstRow="1" w:lastRow="0" w:firstColumn="1" w:lastColumn="0" w:noHBand="0" w:noVBand="1"/>
      </w:tblPr>
      <w:tblGrid>
        <w:gridCol w:w="9498"/>
      </w:tblGrid>
      <w:tr w:rsidR="00067222" w:rsidRPr="00BE76F0" w:rsidTr="002C4552">
        <w:tc>
          <w:tcPr>
            <w:tcW w:w="9498" w:type="dxa"/>
            <w:shd w:val="clear" w:color="auto" w:fill="auto"/>
          </w:tcPr>
          <w:p w:rsidR="00067222" w:rsidRPr="00BE76F0" w:rsidRDefault="00604797" w:rsidP="003400D9">
            <w:pPr>
              <w:widowControl w:val="0"/>
              <w:autoSpaceDE w:val="0"/>
              <w:autoSpaceDN w:val="0"/>
              <w:jc w:val="center"/>
              <w:rPr>
                <w:rFonts w:ascii="Times New Roman" w:eastAsia="Verdana" w:hAnsi="Times New Roman" w:cs="Times New Roman"/>
                <w:sz w:val="28"/>
                <w:szCs w:val="28"/>
                <w:lang w:eastAsia="en-US"/>
              </w:rPr>
            </w:pPr>
            <w:r>
              <w:rPr>
                <w:rFonts w:ascii="Times New Roman" w:eastAsia="Verdana" w:hAnsi="Times New Roman" w:cs="Times New Roman"/>
                <w:noProof/>
                <w:sz w:val="28"/>
                <w:szCs w:val="28"/>
              </w:rPr>
              <w:drawing>
                <wp:inline distT="0" distB="0" distL="0" distR="0">
                  <wp:extent cx="2484120" cy="4062730"/>
                  <wp:effectExtent l="0" t="0" r="0" b="0"/>
                  <wp:docPr id="145" name="Рисунок 145" descr="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45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84120" cy="4062730"/>
                          </a:xfrm>
                          <a:prstGeom prst="rect">
                            <a:avLst/>
                          </a:prstGeom>
                          <a:noFill/>
                          <a:ln>
                            <a:noFill/>
                          </a:ln>
                        </pic:spPr>
                      </pic:pic>
                    </a:graphicData>
                  </a:graphic>
                </wp:inline>
              </w:drawing>
            </w:r>
          </w:p>
        </w:tc>
      </w:tr>
      <w:tr w:rsidR="00067222" w:rsidRPr="00BE76F0" w:rsidTr="002C4552">
        <w:tc>
          <w:tcPr>
            <w:tcW w:w="9498" w:type="dxa"/>
            <w:shd w:val="clear" w:color="auto" w:fill="auto"/>
          </w:tcPr>
          <w:p w:rsidR="002C4552" w:rsidRPr="00BE76F0" w:rsidRDefault="002C4552" w:rsidP="003400D9">
            <w:pPr>
              <w:widowControl w:val="0"/>
              <w:autoSpaceDE w:val="0"/>
              <w:autoSpaceDN w:val="0"/>
              <w:jc w:val="center"/>
              <w:rPr>
                <w:rFonts w:ascii="Times New Roman" w:eastAsia="Verdana" w:hAnsi="Times New Roman" w:cs="Times New Roman"/>
                <w:sz w:val="28"/>
                <w:szCs w:val="28"/>
                <w:lang w:eastAsia="en-US"/>
              </w:rPr>
            </w:pPr>
          </w:p>
          <w:p w:rsidR="00096A57" w:rsidRPr="00BE76F0" w:rsidRDefault="00067222" w:rsidP="00B751EC">
            <w:pPr>
              <w:widowControl w:val="0"/>
              <w:autoSpaceDE w:val="0"/>
              <w:autoSpaceDN w:val="0"/>
              <w:jc w:val="center"/>
              <w:rPr>
                <w:rFonts w:ascii="Times New Roman" w:eastAsia="Verdana" w:hAnsi="Times New Roman" w:cs="Times New Roman"/>
                <w:sz w:val="16"/>
                <w:szCs w:val="16"/>
                <w:lang w:eastAsia="en-US"/>
              </w:rPr>
            </w:pPr>
            <w:r w:rsidRPr="00BE76F0">
              <w:rPr>
                <w:rFonts w:ascii="Times New Roman" w:eastAsia="Verdana" w:hAnsi="Times New Roman" w:cs="Times New Roman"/>
                <w:sz w:val="28"/>
                <w:szCs w:val="28"/>
                <w:lang w:eastAsia="en-US"/>
              </w:rPr>
              <w:t xml:space="preserve">Рисунок 2.8 </w:t>
            </w:r>
            <w:r w:rsidRPr="00BE76F0">
              <w:rPr>
                <w:rFonts w:ascii="Times New Roman" w:eastAsia="Verdana" w:hAnsi="Times New Roman" w:cs="Times New Roman"/>
                <w:iCs/>
                <w:sz w:val="28"/>
                <w:szCs w:val="28"/>
                <w:lang w:eastAsia="en-US"/>
              </w:rPr>
              <w:t xml:space="preserve">– </w:t>
            </w:r>
            <w:r w:rsidRPr="00BE76F0">
              <w:rPr>
                <w:rFonts w:ascii="Times New Roman" w:eastAsia="Verdana" w:hAnsi="Times New Roman" w:cs="Times New Roman"/>
                <w:sz w:val="28"/>
                <w:szCs w:val="28"/>
                <w:lang w:eastAsia="en-US"/>
              </w:rPr>
              <w:t>Блок-схема интегрирования уравнения Кона-Шэма в методе ТФП для расчета электронной плотности и полной энергии</w:t>
            </w:r>
            <w:r w:rsidR="00A2273C" w:rsidRPr="00BE76F0">
              <w:rPr>
                <w:rFonts w:ascii="Times New Roman" w:eastAsia="Verdana" w:hAnsi="Times New Roman" w:cs="Times New Roman"/>
                <w:sz w:val="28"/>
                <w:szCs w:val="28"/>
                <w:lang w:eastAsia="en-US"/>
              </w:rPr>
              <w:t xml:space="preserve"> </w:t>
            </w:r>
          </w:p>
          <w:p w:rsidR="00096A57" w:rsidRPr="00BE76F0" w:rsidRDefault="00096A57" w:rsidP="00B751EC">
            <w:pPr>
              <w:widowControl w:val="0"/>
              <w:autoSpaceDE w:val="0"/>
              <w:autoSpaceDN w:val="0"/>
              <w:jc w:val="center"/>
              <w:rPr>
                <w:rFonts w:ascii="Times New Roman" w:eastAsia="Verdana" w:hAnsi="Times New Roman" w:cs="Times New Roman"/>
                <w:sz w:val="16"/>
                <w:szCs w:val="16"/>
                <w:lang w:eastAsia="en-US"/>
              </w:rPr>
            </w:pPr>
          </w:p>
          <w:p w:rsidR="003E1AC9" w:rsidRPr="00BE76F0" w:rsidRDefault="00096A57" w:rsidP="006124F1">
            <w:pPr>
              <w:widowControl w:val="0"/>
              <w:autoSpaceDE w:val="0"/>
              <w:autoSpaceDN w:val="0"/>
              <w:ind w:firstLine="624"/>
              <w:rPr>
                <w:rFonts w:ascii="Times New Roman" w:eastAsia="Verdana" w:hAnsi="Times New Roman" w:cs="Times New Roman"/>
                <w:sz w:val="28"/>
                <w:szCs w:val="28"/>
                <w:lang w:eastAsia="en-US"/>
              </w:rPr>
            </w:pPr>
            <w:r w:rsidRPr="00BE76F0">
              <w:rPr>
                <w:rFonts w:ascii="Times New Roman" w:eastAsia="Calibri Light" w:hAnsi="Times New Roman" w:cs="Times New Roman"/>
                <w:sz w:val="24"/>
                <w:szCs w:val="24"/>
                <w:lang w:eastAsia="en-US"/>
              </w:rPr>
              <w:t>Примечание – Составлено согласно источнику</w:t>
            </w:r>
            <w:r w:rsidRPr="00BE76F0">
              <w:rPr>
                <w:rFonts w:ascii="Times New Roman" w:eastAsia="@MS Mincho" w:hAnsi="Times New Roman" w:cs="Times New Roman"/>
                <w:sz w:val="24"/>
                <w:szCs w:val="24"/>
                <w:lang w:eastAsia="kk-KZ"/>
              </w:rPr>
              <w:t xml:space="preserve"> </w:t>
            </w:r>
            <w:r w:rsidR="00A65F75" w:rsidRPr="00BE76F0">
              <w:rPr>
                <w:rFonts w:ascii="Times New Roman" w:eastAsia="Verdana" w:hAnsi="Times New Roman" w:cs="Times New Roman"/>
                <w:sz w:val="24"/>
                <w:szCs w:val="24"/>
                <w:lang w:eastAsia="en-US"/>
              </w:rPr>
              <w:t>[70 (стр. 28)]</w:t>
            </w:r>
          </w:p>
        </w:tc>
      </w:tr>
    </w:tbl>
    <w:p w:rsidR="001A5BBE" w:rsidRPr="00BE76F0" w:rsidRDefault="00CF6DB2" w:rsidP="006279CC">
      <w:pPr>
        <w:ind w:firstLine="720"/>
        <w:jc w:val="both"/>
        <w:rPr>
          <w:rFonts w:ascii="Times New Roman" w:eastAsia="Verdana" w:hAnsi="Times New Roman" w:cs="Times New Roman"/>
          <w:b/>
          <w:sz w:val="28"/>
          <w:szCs w:val="28"/>
          <w:lang w:eastAsia="kk-KZ"/>
        </w:rPr>
      </w:pPr>
      <w:r w:rsidRPr="00BE76F0">
        <w:rPr>
          <w:rFonts w:ascii="Times New Roman" w:eastAsia="Verdana" w:hAnsi="Times New Roman" w:cs="Times New Roman"/>
          <w:b/>
          <w:sz w:val="28"/>
          <w:szCs w:val="28"/>
          <w:lang w:eastAsia="kk-KZ"/>
        </w:rPr>
        <w:lastRenderedPageBreak/>
        <w:t>2.</w:t>
      </w:r>
      <w:r w:rsidR="006A22D1" w:rsidRPr="00BE76F0">
        <w:rPr>
          <w:rFonts w:ascii="Times New Roman" w:eastAsia="Verdana" w:hAnsi="Times New Roman" w:cs="Times New Roman"/>
          <w:b/>
          <w:sz w:val="28"/>
          <w:szCs w:val="28"/>
          <w:lang w:eastAsia="kk-KZ"/>
        </w:rPr>
        <w:t>3</w:t>
      </w:r>
      <w:r w:rsidR="001A5BBE" w:rsidRPr="00BE76F0">
        <w:rPr>
          <w:rFonts w:ascii="Times New Roman" w:eastAsia="Verdana" w:hAnsi="Times New Roman" w:cs="Times New Roman"/>
          <w:b/>
          <w:sz w:val="28"/>
          <w:szCs w:val="28"/>
          <w:lang w:eastAsia="kk-KZ"/>
        </w:rPr>
        <w:t xml:space="preserve"> Метод неравновесных функций Грина</w:t>
      </w:r>
    </w:p>
    <w:p w:rsidR="00193819" w:rsidRPr="00BE76F0" w:rsidRDefault="00345F1A" w:rsidP="006279CC">
      <w:pPr>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Метод неравновесных функций Грина (Н</w:t>
      </w:r>
      <w:r w:rsidR="007E0BA7" w:rsidRPr="00BE76F0">
        <w:rPr>
          <w:rFonts w:ascii="Times New Roman" w:eastAsia="Verdana" w:hAnsi="Times New Roman" w:cs="Times New Roman"/>
          <w:sz w:val="28"/>
          <w:szCs w:val="28"/>
          <w:lang w:eastAsia="kk-KZ"/>
        </w:rPr>
        <w:t>РГФ</w:t>
      </w:r>
      <w:r w:rsidRPr="00BE76F0">
        <w:rPr>
          <w:rFonts w:ascii="Times New Roman" w:eastAsia="Verdana" w:hAnsi="Times New Roman" w:cs="Times New Roman"/>
          <w:sz w:val="28"/>
          <w:szCs w:val="28"/>
          <w:lang w:eastAsia="kk-KZ"/>
        </w:rPr>
        <w:t xml:space="preserve">) был разработан в 1960-е годы, благодаря работам таких ученых как Швингер, Каданов, Байм, Келдыш, которые применили теорию возмущений и диаграммную технику для </w:t>
      </w:r>
      <w:r w:rsidR="003741FD" w:rsidRPr="00BE76F0">
        <w:rPr>
          <w:rFonts w:ascii="Times New Roman" w:eastAsia="Verdana" w:hAnsi="Times New Roman" w:cs="Times New Roman"/>
          <w:sz w:val="28"/>
          <w:szCs w:val="28"/>
          <w:lang w:eastAsia="kk-KZ"/>
        </w:rPr>
        <w:t xml:space="preserve">описания </w:t>
      </w:r>
      <w:r w:rsidRPr="00BE76F0">
        <w:rPr>
          <w:rFonts w:ascii="Times New Roman" w:eastAsia="Verdana" w:hAnsi="Times New Roman" w:cs="Times New Roman"/>
          <w:sz w:val="28"/>
          <w:szCs w:val="28"/>
          <w:lang w:eastAsia="kk-KZ"/>
        </w:rPr>
        <w:t>не</w:t>
      </w:r>
      <w:r w:rsidR="003741FD" w:rsidRPr="00BE76F0">
        <w:rPr>
          <w:rFonts w:ascii="Times New Roman" w:eastAsia="Verdana" w:hAnsi="Times New Roman" w:cs="Times New Roman"/>
          <w:sz w:val="28"/>
          <w:szCs w:val="28"/>
          <w:lang w:eastAsia="kk-KZ"/>
        </w:rPr>
        <w:t>стационарных</w:t>
      </w:r>
      <w:r w:rsidRPr="00BE76F0">
        <w:rPr>
          <w:rFonts w:ascii="Times New Roman" w:eastAsia="Verdana" w:hAnsi="Times New Roman" w:cs="Times New Roman"/>
          <w:sz w:val="28"/>
          <w:szCs w:val="28"/>
          <w:lang w:eastAsia="kk-KZ"/>
        </w:rPr>
        <w:t xml:space="preserve"> процессов</w:t>
      </w:r>
      <w:r w:rsidR="003741FD" w:rsidRPr="00BE76F0">
        <w:rPr>
          <w:rFonts w:ascii="Times New Roman" w:eastAsia="Verdana" w:hAnsi="Times New Roman" w:cs="Times New Roman"/>
          <w:sz w:val="28"/>
          <w:szCs w:val="28"/>
          <w:lang w:eastAsia="kk-KZ"/>
        </w:rPr>
        <w:t xml:space="preserve"> в задаче многих тел</w:t>
      </w:r>
      <w:r w:rsidRPr="00BE76F0">
        <w:rPr>
          <w:rFonts w:ascii="Times New Roman" w:eastAsia="Verdana" w:hAnsi="Times New Roman" w:cs="Times New Roman"/>
          <w:sz w:val="28"/>
          <w:szCs w:val="28"/>
          <w:lang w:eastAsia="kk-KZ"/>
        </w:rPr>
        <w:t>. Функция Грина стала важным инструментом для связи стационарных состояний в рамка</w:t>
      </w:r>
      <w:r w:rsidR="00D028AE" w:rsidRPr="00BE76F0">
        <w:rPr>
          <w:rFonts w:ascii="Times New Roman" w:eastAsia="Verdana" w:hAnsi="Times New Roman" w:cs="Times New Roman"/>
          <w:sz w:val="28"/>
          <w:szCs w:val="28"/>
          <w:lang w:eastAsia="kk-KZ"/>
        </w:rPr>
        <w:t>х теории функцион</w:t>
      </w:r>
      <w:r w:rsidR="00D028AE" w:rsidRPr="00BE76F0">
        <w:rPr>
          <w:rFonts w:ascii="Times New Roman" w:eastAsia="Verdana" w:hAnsi="Times New Roman" w:cs="Times New Roman"/>
          <w:sz w:val="28"/>
          <w:szCs w:val="28"/>
          <w:lang w:eastAsia="kk-KZ"/>
        </w:rPr>
        <w:t>а</w:t>
      </w:r>
      <w:r w:rsidR="00D028AE" w:rsidRPr="00BE76F0">
        <w:rPr>
          <w:rFonts w:ascii="Times New Roman" w:eastAsia="Verdana" w:hAnsi="Times New Roman" w:cs="Times New Roman"/>
          <w:sz w:val="28"/>
          <w:szCs w:val="28"/>
          <w:lang w:eastAsia="kk-KZ"/>
        </w:rPr>
        <w:t>ла электронной плотности с про</w:t>
      </w:r>
      <w:r w:rsidRPr="00BE76F0">
        <w:rPr>
          <w:rFonts w:ascii="Times New Roman" w:eastAsia="Verdana" w:hAnsi="Times New Roman" w:cs="Times New Roman"/>
          <w:sz w:val="28"/>
          <w:szCs w:val="28"/>
          <w:lang w:eastAsia="kk-KZ"/>
        </w:rPr>
        <w:t>цессами рассеяния, позволяя через переформ</w:t>
      </w:r>
      <w:r w:rsidRPr="00BE76F0">
        <w:rPr>
          <w:rFonts w:ascii="Times New Roman" w:eastAsia="Verdana" w:hAnsi="Times New Roman" w:cs="Times New Roman"/>
          <w:sz w:val="28"/>
          <w:szCs w:val="28"/>
          <w:lang w:eastAsia="kk-KZ"/>
        </w:rPr>
        <w:t>у</w:t>
      </w:r>
      <w:r w:rsidRPr="00BE76F0">
        <w:rPr>
          <w:rFonts w:ascii="Times New Roman" w:eastAsia="Verdana" w:hAnsi="Times New Roman" w:cs="Times New Roman"/>
          <w:sz w:val="28"/>
          <w:szCs w:val="28"/>
          <w:lang w:eastAsia="kk-KZ"/>
        </w:rPr>
        <w:t>лировку формулы Ландауэра неявно описывать состояния рассеяния. Метод функций Грина также обеспечивает возможность включения непрерывных э</w:t>
      </w:r>
      <w:r w:rsidRPr="00BE76F0">
        <w:rPr>
          <w:rFonts w:ascii="Times New Roman" w:eastAsia="Verdana" w:hAnsi="Times New Roman" w:cs="Times New Roman"/>
          <w:sz w:val="28"/>
          <w:szCs w:val="28"/>
          <w:lang w:eastAsia="kk-KZ"/>
        </w:rPr>
        <w:t>ф</w:t>
      </w:r>
      <w:r w:rsidRPr="00BE76F0">
        <w:rPr>
          <w:rFonts w:ascii="Times New Roman" w:eastAsia="Verdana" w:hAnsi="Times New Roman" w:cs="Times New Roman"/>
          <w:sz w:val="28"/>
          <w:szCs w:val="28"/>
          <w:lang w:eastAsia="kk-KZ"/>
        </w:rPr>
        <w:t>фектов (и таким образом, диссипативных процессов) в дискретизированный набор состояний основного кластера за счет введения затухания</w:t>
      </w:r>
      <w:bookmarkStart w:id="27" w:name="_Hlk164717104"/>
      <w:r w:rsidR="00CD5F03" w:rsidRPr="00BE76F0">
        <w:rPr>
          <w:rFonts w:ascii="Times New Roman" w:eastAsia="Verdana" w:hAnsi="Times New Roman" w:cs="Times New Roman"/>
          <w:sz w:val="28"/>
          <w:szCs w:val="28"/>
          <w:lang w:eastAsia="kk-KZ"/>
        </w:rPr>
        <w:t xml:space="preserve"> </w:t>
      </w:r>
      <w:r w:rsidR="00193819" w:rsidRPr="00BE76F0">
        <w:rPr>
          <w:rFonts w:ascii="Times New Roman" w:eastAsia="Verdana" w:hAnsi="Times New Roman" w:cs="Times New Roman"/>
          <w:sz w:val="28"/>
          <w:szCs w:val="28"/>
          <w:lang w:eastAsia="kk-KZ"/>
        </w:rPr>
        <w:t>[</w:t>
      </w:r>
      <w:r w:rsidR="001D13B4" w:rsidRPr="00BE76F0">
        <w:rPr>
          <w:rFonts w:ascii="Times New Roman" w:eastAsia="Verdana" w:hAnsi="Times New Roman" w:cs="Times New Roman"/>
          <w:sz w:val="28"/>
          <w:szCs w:val="28"/>
          <w:lang w:eastAsia="kk-KZ"/>
        </w:rPr>
        <w:t>8</w:t>
      </w:r>
      <w:r w:rsidR="00C77FFC" w:rsidRPr="00BE76F0">
        <w:rPr>
          <w:rFonts w:ascii="Times New Roman" w:eastAsia="Verdana" w:hAnsi="Times New Roman" w:cs="Times New Roman"/>
          <w:sz w:val="28"/>
          <w:szCs w:val="28"/>
          <w:lang w:eastAsia="kk-KZ"/>
        </w:rPr>
        <w:t>0</w:t>
      </w:r>
      <w:r w:rsidR="00D028AE" w:rsidRPr="00BE76F0">
        <w:rPr>
          <w:rFonts w:ascii="Times New Roman" w:eastAsia="Verdana" w:hAnsi="Times New Roman" w:cs="Times New Roman"/>
          <w:sz w:val="28"/>
          <w:szCs w:val="28"/>
          <w:lang w:eastAsia="kk-KZ"/>
        </w:rPr>
        <w:t xml:space="preserve"> - 82</w:t>
      </w:r>
      <w:r w:rsidR="00193819" w:rsidRPr="00BE76F0">
        <w:rPr>
          <w:rFonts w:ascii="Times New Roman" w:eastAsia="Verdana" w:hAnsi="Times New Roman" w:cs="Times New Roman"/>
          <w:sz w:val="28"/>
          <w:szCs w:val="28"/>
          <w:lang w:eastAsia="kk-KZ"/>
        </w:rPr>
        <w:t>]</w:t>
      </w:r>
      <w:bookmarkEnd w:id="27"/>
      <w:r w:rsidR="00193819" w:rsidRPr="00BE76F0">
        <w:rPr>
          <w:rFonts w:ascii="Times New Roman" w:eastAsia="Verdana" w:hAnsi="Times New Roman" w:cs="Times New Roman"/>
          <w:sz w:val="28"/>
          <w:szCs w:val="28"/>
          <w:lang w:eastAsia="kk-KZ"/>
        </w:rPr>
        <w:t>.</w:t>
      </w:r>
    </w:p>
    <w:p w:rsidR="00AE18C3" w:rsidRPr="00BE76F0" w:rsidRDefault="00345F1A" w:rsidP="006279CC">
      <w:pPr>
        <w:ind w:firstLine="72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z w:val="28"/>
          <w:szCs w:val="28"/>
          <w:lang w:eastAsia="kk-KZ"/>
        </w:rPr>
        <w:t xml:space="preserve">Используя матрицу рассеяния </w:t>
      </w:r>
      <w:r w:rsidRPr="00BE76F0">
        <w:rPr>
          <w:rFonts w:ascii="Times New Roman" w:eastAsia="Verdana" w:hAnsi="Times New Roman" w:cs="Times New Roman"/>
          <w:i/>
          <w:iCs/>
          <w:sz w:val="28"/>
          <w:szCs w:val="28"/>
          <w:lang w:eastAsia="kk-KZ"/>
        </w:rPr>
        <w:t>S</w:t>
      </w:r>
      <w:r w:rsidRPr="00BE76F0">
        <w:rPr>
          <w:rFonts w:ascii="Times New Roman" w:eastAsia="Verdana" w:hAnsi="Times New Roman" w:cs="Times New Roman"/>
          <w:sz w:val="28"/>
          <w:szCs w:val="28"/>
          <w:lang w:eastAsia="kk-KZ"/>
        </w:rPr>
        <w:t>, можно установить связь между вход</w:t>
      </w:r>
      <w:r w:rsidRPr="00BE76F0">
        <w:rPr>
          <w:rFonts w:ascii="Times New Roman" w:eastAsia="Verdana" w:hAnsi="Times New Roman" w:cs="Times New Roman"/>
          <w:sz w:val="28"/>
          <w:szCs w:val="28"/>
          <w:lang w:eastAsia="kk-KZ"/>
        </w:rPr>
        <w:t>я</w:t>
      </w:r>
      <w:r w:rsidRPr="00BE76F0">
        <w:rPr>
          <w:rFonts w:ascii="Times New Roman" w:eastAsia="Verdana" w:hAnsi="Times New Roman" w:cs="Times New Roman"/>
          <w:sz w:val="28"/>
          <w:szCs w:val="28"/>
          <w:lang w:eastAsia="kk-KZ"/>
        </w:rPr>
        <w:t>щими и выходящими состояниями волнового пакета при его прохождении ч</w:t>
      </w:r>
      <w:r w:rsidRPr="00BE76F0">
        <w:rPr>
          <w:rFonts w:ascii="Times New Roman" w:eastAsia="Verdana" w:hAnsi="Times New Roman" w:cs="Times New Roman"/>
          <w:sz w:val="28"/>
          <w:szCs w:val="28"/>
          <w:lang w:eastAsia="kk-KZ"/>
        </w:rPr>
        <w:t>е</w:t>
      </w:r>
      <w:r w:rsidRPr="00BE76F0">
        <w:rPr>
          <w:rFonts w:ascii="Times New Roman" w:eastAsia="Verdana" w:hAnsi="Times New Roman" w:cs="Times New Roman"/>
          <w:sz w:val="28"/>
          <w:szCs w:val="28"/>
          <w:lang w:eastAsia="kk-KZ"/>
        </w:rPr>
        <w:t>рез нанообъект и область рассеяния, как показано на рису</w:t>
      </w:r>
      <w:r w:rsidR="00814CC6" w:rsidRPr="00BE76F0">
        <w:rPr>
          <w:rFonts w:ascii="Times New Roman" w:eastAsia="Verdana" w:hAnsi="Times New Roman" w:cs="Times New Roman"/>
          <w:sz w:val="28"/>
          <w:szCs w:val="28"/>
          <w:lang w:eastAsia="kk-KZ"/>
        </w:rPr>
        <w:t xml:space="preserve">нке </w:t>
      </w:r>
      <w:r w:rsidR="00037C6E" w:rsidRPr="00BE76F0">
        <w:rPr>
          <w:rFonts w:ascii="Times New Roman" w:eastAsia="Verdana" w:hAnsi="Times New Roman" w:cs="Times New Roman"/>
          <w:sz w:val="28"/>
          <w:szCs w:val="28"/>
          <w:lang w:eastAsia="kk-KZ"/>
        </w:rPr>
        <w:t xml:space="preserve">2.4 </w:t>
      </w:r>
      <w:r w:rsidR="00814CC6" w:rsidRPr="00BE76F0">
        <w:rPr>
          <w:rFonts w:ascii="Times New Roman" w:eastAsia="Verdana" w:hAnsi="Times New Roman" w:cs="Times New Roman"/>
          <w:sz w:val="28"/>
          <w:szCs w:val="28"/>
          <w:lang w:eastAsia="kk-KZ"/>
        </w:rPr>
        <w:t>(</w:t>
      </w:r>
      <w:r w:rsidR="00037C6E" w:rsidRPr="00BE76F0">
        <w:rPr>
          <w:rFonts w:ascii="Times New Roman" w:eastAsia="Verdana" w:hAnsi="Times New Roman" w:cs="Times New Roman"/>
          <w:sz w:val="28"/>
          <w:szCs w:val="28"/>
          <w:lang w:eastAsia="kk-KZ"/>
        </w:rPr>
        <w:t>а,</w:t>
      </w:r>
      <w:r w:rsidR="00CF29B5" w:rsidRPr="00BE76F0">
        <w:rPr>
          <w:rFonts w:ascii="Times New Roman" w:eastAsia="Verdana" w:hAnsi="Times New Roman" w:cs="Times New Roman"/>
          <w:sz w:val="28"/>
          <w:szCs w:val="28"/>
          <w:lang w:eastAsia="kk-KZ"/>
        </w:rPr>
        <w:t xml:space="preserve"> </w:t>
      </w:r>
      <w:r w:rsidR="00037C6E" w:rsidRPr="00BE76F0">
        <w:rPr>
          <w:rFonts w:ascii="Times New Roman" w:eastAsia="Verdana" w:hAnsi="Times New Roman" w:cs="Times New Roman"/>
          <w:sz w:val="28"/>
          <w:szCs w:val="28"/>
          <w:lang w:eastAsia="kk-KZ"/>
        </w:rPr>
        <w:t>б</w:t>
      </w:r>
      <w:r w:rsidR="00B46C9D" w:rsidRPr="00BE76F0">
        <w:rPr>
          <w:rFonts w:ascii="Times New Roman" w:eastAsia="Verdana" w:hAnsi="Times New Roman" w:cs="Times New Roman"/>
          <w:sz w:val="28"/>
          <w:szCs w:val="28"/>
          <w:lang w:eastAsia="kk-KZ"/>
        </w:rPr>
        <w:t>)</w:t>
      </w:r>
      <w:r w:rsidR="0004693E" w:rsidRPr="00BE76F0">
        <w:rPr>
          <w:rFonts w:ascii="Times New Roman" w:eastAsia="Verdana" w:hAnsi="Times New Roman" w:cs="Times New Roman"/>
          <w:sz w:val="28"/>
          <w:szCs w:val="28"/>
          <w:lang w:eastAsia="kk-KZ"/>
        </w:rPr>
        <w:t>.</w:t>
      </w:r>
      <w:r w:rsidR="00193819" w:rsidRPr="00BE76F0">
        <w:rPr>
          <w:rFonts w:ascii="Times New Roman" w:eastAsia="Verdana" w:hAnsi="Times New Roman" w:cs="Times New Roman"/>
          <w:sz w:val="28"/>
          <w:szCs w:val="28"/>
          <w:lang w:eastAsia="kk-KZ"/>
        </w:rPr>
        <w:t xml:space="preserve"> </w:t>
      </w:r>
      <w:r w:rsidRPr="00BE76F0">
        <w:rPr>
          <w:rFonts w:ascii="Times New Roman" w:hAnsi="Times New Roman" w:cs="Times New Roman"/>
          <w:sz w:val="28"/>
          <w:szCs w:val="28"/>
          <w:shd w:val="clear" w:color="auto" w:fill="FFFFFF"/>
        </w:rPr>
        <w:t>Для определения электрических свойств, изучаемых наноцепочек, формируется матрица плотности состояний для левого и правого электродов</w:t>
      </w:r>
      <w:r w:rsidR="00AE18C3" w:rsidRPr="00BE76F0">
        <w:rPr>
          <w:rFonts w:ascii="Times New Roman" w:eastAsia="Verdana" w:hAnsi="Times New Roman" w:cs="Times New Roman"/>
          <w:spacing w:val="-1"/>
          <w:sz w:val="28"/>
          <w:szCs w:val="28"/>
          <w:lang w:eastAsia="en-US"/>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707767" w:rsidRPr="00BE76F0">
        <w:rPr>
          <w:rFonts w:ascii="Times New Roman" w:hAnsi="Times New Roman" w:cs="Times New Roman"/>
          <w:position w:val="-4"/>
          <w:sz w:val="28"/>
          <w:szCs w:val="28"/>
          <w:lang w:val="en-US"/>
        </w:rPr>
        <w:object w:dxaOrig="1660" w:dyaOrig="320">
          <v:shape id="_x0000_i1126" type="#_x0000_t75" style="width:82.85pt;height:16.3pt" o:ole="">
            <v:imagedata r:id="rId252" o:title=""/>
          </v:shape>
          <o:OLEObject Type="Embed" ProgID="Equation.DSMT4" ShapeID="_x0000_i1126" DrawAspect="Content" ObjectID="_1778571150" r:id="rId253"/>
        </w:object>
      </w:r>
      <w:r w:rsidR="00467FF0"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2.36</w:t>
      </w:r>
      <w:r w:rsidRPr="00BE76F0">
        <w:rPr>
          <w:rFonts w:ascii="Times New Roman" w:eastAsia="Verdana" w:hAnsi="Times New Roman" w:cs="Times New Roman"/>
          <w:sz w:val="28"/>
          <w:szCs w:val="28"/>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467FF0" w:rsidP="003400D9">
      <w:pPr>
        <w:widowControl w:val="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z w:val="28"/>
          <w:szCs w:val="28"/>
          <w:lang w:eastAsia="en-US"/>
        </w:rPr>
        <w:t xml:space="preserve">где </w:t>
      </w:r>
      <w:r w:rsidR="00707767" w:rsidRPr="00BE76F0">
        <w:rPr>
          <w:rFonts w:ascii="Times New Roman" w:eastAsia="Verdana" w:hAnsi="Times New Roman" w:cs="Times New Roman"/>
          <w:i/>
          <w:position w:val="-4"/>
          <w:sz w:val="28"/>
          <w:szCs w:val="28"/>
          <w:lang w:eastAsia="en-US"/>
        </w:rPr>
        <w:object w:dxaOrig="440" w:dyaOrig="320">
          <v:shape id="_x0000_i1127" type="#_x0000_t75" style="width:21.75pt;height:16.3pt" o:ole="">
            <v:imagedata r:id="rId254" o:title=""/>
          </v:shape>
          <o:OLEObject Type="Embed" ProgID="Equation.DSMT4" ShapeID="_x0000_i1127" DrawAspect="Content" ObjectID="_1778571151" r:id="rId255"/>
        </w:object>
      </w:r>
      <w:r w:rsidR="00707767" w:rsidRPr="00BE76F0">
        <w:rPr>
          <w:rFonts w:ascii="Times New Roman" w:eastAsia="Verdana" w:hAnsi="Times New Roman" w:cs="Times New Roman"/>
          <w:i/>
          <w:sz w:val="28"/>
          <w:szCs w:val="28"/>
          <w:lang w:eastAsia="en-US"/>
        </w:rPr>
        <w:t xml:space="preserve">, </w:t>
      </w:r>
      <w:r w:rsidR="00707767" w:rsidRPr="00BE76F0">
        <w:rPr>
          <w:rFonts w:ascii="Times New Roman" w:eastAsia="Verdana" w:hAnsi="Times New Roman" w:cs="Times New Roman"/>
          <w:i/>
          <w:position w:val="-4"/>
          <w:sz w:val="28"/>
          <w:szCs w:val="28"/>
          <w:lang w:eastAsia="en-US"/>
        </w:rPr>
        <w:object w:dxaOrig="460" w:dyaOrig="320">
          <v:shape id="_x0000_i1128" type="#_x0000_t75" style="width:23.1pt;height:16.3pt" o:ole="">
            <v:imagedata r:id="rId256" o:title=""/>
          </v:shape>
          <o:OLEObject Type="Embed" ProgID="Equation.DSMT4" ShapeID="_x0000_i1128" DrawAspect="Content" ObjectID="_1778571152" r:id="rId257"/>
        </w:object>
      </w:r>
      <w:r w:rsidR="00707767" w:rsidRPr="00BE76F0">
        <w:rPr>
          <w:rFonts w:ascii="Times New Roman" w:eastAsia="Verdana" w:hAnsi="Times New Roman" w:cs="Times New Roman"/>
          <w:i/>
          <w:sz w:val="28"/>
          <w:szCs w:val="28"/>
          <w:lang w:eastAsia="en-US"/>
        </w:rPr>
        <w:t xml:space="preserve"> </w:t>
      </w:r>
      <w:r w:rsidR="00D028AE" w:rsidRPr="00BE76F0">
        <w:rPr>
          <w:rFonts w:ascii="Times New Roman" w:eastAsia="Verdana" w:hAnsi="Times New Roman" w:cs="Times New Roman"/>
          <w:sz w:val="28"/>
          <w:szCs w:val="28"/>
          <w:lang w:eastAsia="en-US"/>
        </w:rPr>
        <w:t>–</w:t>
      </w:r>
      <w:r w:rsidR="00AE18C3" w:rsidRPr="00BE76F0">
        <w:rPr>
          <w:rFonts w:ascii="Times New Roman" w:eastAsia="Verdana" w:hAnsi="Times New Roman" w:cs="Times New Roman"/>
          <w:spacing w:val="-1"/>
          <w:sz w:val="28"/>
          <w:szCs w:val="28"/>
          <w:lang w:eastAsia="en-US"/>
        </w:rPr>
        <w:t xml:space="preserve"> матриц</w:t>
      </w:r>
      <w:r w:rsidRPr="00BE76F0">
        <w:rPr>
          <w:rFonts w:ascii="Times New Roman" w:eastAsia="Verdana" w:hAnsi="Times New Roman" w:cs="Times New Roman"/>
          <w:spacing w:val="-1"/>
          <w:sz w:val="28"/>
          <w:szCs w:val="28"/>
          <w:lang w:eastAsia="en-US"/>
        </w:rPr>
        <w:t>ы</w:t>
      </w:r>
      <w:r w:rsidR="00AE18C3" w:rsidRPr="00BE76F0">
        <w:rPr>
          <w:rFonts w:ascii="Times New Roman" w:eastAsia="Verdana" w:hAnsi="Times New Roman" w:cs="Times New Roman"/>
          <w:spacing w:val="-1"/>
          <w:sz w:val="28"/>
          <w:szCs w:val="28"/>
          <w:lang w:eastAsia="en-US"/>
        </w:rPr>
        <w:t xml:space="preserve"> плотности левого и правого электродов</w:t>
      </w:r>
      <w:r w:rsidRPr="00BE76F0">
        <w:rPr>
          <w:rFonts w:ascii="Times New Roman" w:eastAsia="Verdana" w:hAnsi="Times New Roman" w:cs="Times New Roman"/>
          <w:spacing w:val="-1"/>
          <w:sz w:val="28"/>
          <w:szCs w:val="28"/>
          <w:lang w:eastAsia="en-US"/>
        </w:rPr>
        <w:t>, находим</w:t>
      </w:r>
      <w:r w:rsidR="00AE18C3" w:rsidRPr="00BE76F0">
        <w:rPr>
          <w:rFonts w:ascii="Times New Roman" w:eastAsia="Verdana" w:hAnsi="Times New Roman" w:cs="Times New Roman"/>
          <w:spacing w:val="-1"/>
          <w:sz w:val="28"/>
          <w:szCs w:val="28"/>
          <w:lang w:eastAsia="en-US"/>
        </w:rPr>
        <w:t xml:space="preserve"> </w:t>
      </w:r>
    </w:p>
    <w:p w:rsidR="002C4552" w:rsidRPr="00BE76F0" w:rsidRDefault="002C4552" w:rsidP="006279CC">
      <w:pPr>
        <w:widowControl w:val="0"/>
        <w:ind w:firstLine="720"/>
        <w:jc w:val="both"/>
        <w:rPr>
          <w:rFonts w:ascii="Times New Roman" w:eastAsia="Verdana" w:hAnsi="Times New Roman" w:cs="Times New Roman"/>
          <w:spacing w:val="-1"/>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707767" w:rsidRPr="00BE76F0">
        <w:rPr>
          <w:rFonts w:ascii="Times New Roman" w:eastAsia="Verdana" w:hAnsi="Times New Roman" w:cs="Times New Roman"/>
          <w:i/>
          <w:position w:val="-34"/>
          <w:sz w:val="28"/>
          <w:szCs w:val="28"/>
          <w:lang w:val="en-US"/>
        </w:rPr>
        <w:object w:dxaOrig="3240" w:dyaOrig="820">
          <v:shape id="_x0000_i1129" type="#_x0000_t75" style="width:162.35pt;height:40.75pt" o:ole="">
            <v:imagedata r:id="rId258" o:title=""/>
          </v:shape>
          <o:OLEObject Type="Embed" ProgID="Equation.DSMT4" ShapeID="_x0000_i1129" DrawAspect="Content" ObjectID="_1778571153" r:id="rId259"/>
        </w:object>
      </w:r>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2.37</w:t>
      </w:r>
      <w:r w:rsidRPr="00BE76F0">
        <w:rPr>
          <w:rFonts w:ascii="Times New Roman" w:eastAsia="Verdana" w:hAnsi="Times New Roman" w:cs="Times New Roman"/>
          <w:sz w:val="28"/>
          <w:szCs w:val="28"/>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467FF0" w:rsidRPr="00BE76F0" w:rsidRDefault="00707767" w:rsidP="003400D9">
      <w:pPr>
        <w:widowControl w:val="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 xml:space="preserve">где </w:t>
      </w:r>
      <w:r w:rsidRPr="00BE76F0">
        <w:rPr>
          <w:rFonts w:ascii="Times New Roman" w:eastAsia="Verdana" w:hAnsi="Times New Roman" w:cs="Times New Roman"/>
          <w:position w:val="-6"/>
          <w:sz w:val="28"/>
          <w:szCs w:val="28"/>
          <w:lang w:val="en-US" w:eastAsia="en-US"/>
        </w:rPr>
        <w:object w:dxaOrig="220" w:dyaOrig="240">
          <v:shape id="_x0000_i1130" type="#_x0000_t75" style="width:10.85pt;height:12.25pt" o:ole="">
            <v:imagedata r:id="rId260" o:title=""/>
          </v:shape>
          <o:OLEObject Type="Embed" ProgID="Equation.DSMT4" ShapeID="_x0000_i1130" DrawAspect="Content" ObjectID="_1778571154" r:id="rId261"/>
        </w:object>
      </w:r>
      <w:r w:rsidRPr="00BE76F0">
        <w:rPr>
          <w:rFonts w:ascii="Times New Roman" w:eastAsia="Verdana" w:hAnsi="Times New Roman" w:cs="Times New Roman"/>
          <w:sz w:val="28"/>
          <w:szCs w:val="28"/>
          <w:lang w:eastAsia="en-US"/>
        </w:rPr>
        <w:t xml:space="preserve"> – энергия, </w:t>
      </w:r>
      <w:r w:rsidRPr="00BE76F0">
        <w:rPr>
          <w:rFonts w:ascii="Times New Roman" w:eastAsia="Verdana" w:hAnsi="Times New Roman" w:cs="Times New Roman"/>
          <w:position w:val="-16"/>
          <w:sz w:val="28"/>
          <w:szCs w:val="28"/>
          <w:lang w:val="en-US" w:eastAsia="en-US"/>
        </w:rPr>
        <w:object w:dxaOrig="820" w:dyaOrig="460">
          <v:shape id="_x0000_i1131" type="#_x0000_t75" style="width:40.75pt;height:23.1pt" o:ole="">
            <v:imagedata r:id="rId262" o:title=""/>
          </v:shape>
          <o:OLEObject Type="Embed" ProgID="Equation.DSMT4" ShapeID="_x0000_i1131" DrawAspect="Content" ObjectID="_1778571155" r:id="rId263"/>
        </w:object>
      </w:r>
      <w:r w:rsidRPr="00BE76F0">
        <w:rPr>
          <w:rFonts w:ascii="Times New Roman" w:eastAsia="Verdana" w:hAnsi="Times New Roman" w:cs="Times New Roman"/>
          <w:sz w:val="28"/>
          <w:szCs w:val="28"/>
          <w:lang w:eastAsia="en-US"/>
        </w:rPr>
        <w:t xml:space="preserve"> – спектральная матрица, </w:t>
      </w:r>
      <w:r w:rsidRPr="00BE76F0">
        <w:rPr>
          <w:rFonts w:ascii="Times New Roman" w:eastAsia="Verdana" w:hAnsi="Times New Roman" w:cs="Times New Roman"/>
          <w:position w:val="-16"/>
          <w:sz w:val="28"/>
          <w:szCs w:val="28"/>
          <w:lang w:val="en-US" w:eastAsia="en-US"/>
        </w:rPr>
        <w:object w:dxaOrig="620" w:dyaOrig="460">
          <v:shape id="_x0000_i1132" type="#_x0000_t75" style="width:31.25pt;height:23.1pt" o:ole="">
            <v:imagedata r:id="rId264" o:title=""/>
          </v:shape>
          <o:OLEObject Type="Embed" ProgID="Equation.DSMT4" ShapeID="_x0000_i1132" DrawAspect="Content" ObjectID="_1778571156" r:id="rId265"/>
        </w:object>
      </w:r>
      <w:r w:rsidRPr="00BE76F0">
        <w:rPr>
          <w:rFonts w:ascii="Times New Roman" w:eastAsia="Verdana" w:hAnsi="Times New Roman" w:cs="Times New Roman"/>
          <w:sz w:val="28"/>
          <w:szCs w:val="28"/>
          <w:lang w:eastAsia="en-US"/>
        </w:rPr>
        <w:t xml:space="preserve"> –</w:t>
      </w:r>
      <w:r w:rsidR="00467FF0"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функция </w:t>
      </w:r>
      <w:r w:rsidR="007E0BA7" w:rsidRPr="00BE76F0">
        <w:rPr>
          <w:rFonts w:ascii="Times New Roman" w:eastAsia="Verdana" w:hAnsi="Times New Roman" w:cs="Times New Roman"/>
          <w:sz w:val="28"/>
          <w:szCs w:val="28"/>
          <w:lang w:eastAsia="en-US"/>
        </w:rPr>
        <w:t>Ферми</w:t>
      </w: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position w:val="-10"/>
          <w:sz w:val="28"/>
          <w:szCs w:val="28"/>
          <w:lang w:val="en-US" w:eastAsia="en-US"/>
        </w:rPr>
        <w:object w:dxaOrig="360" w:dyaOrig="380">
          <v:shape id="_x0000_i1133" type="#_x0000_t75" style="width:18.35pt;height:19pt" o:ole="">
            <v:imagedata r:id="rId266" o:title=""/>
          </v:shape>
          <o:OLEObject Type="Embed" ProgID="Equation.DSMT4" ShapeID="_x0000_i1133" DrawAspect="Content" ObjectID="_1778571157" r:id="rId267"/>
        </w:object>
      </w:r>
      <w:r w:rsidRPr="00BE76F0">
        <w:rPr>
          <w:rFonts w:ascii="Times New Roman" w:eastAsia="Verdana" w:hAnsi="Times New Roman" w:cs="Times New Roman"/>
          <w:sz w:val="28"/>
          <w:szCs w:val="28"/>
          <w:lang w:eastAsia="en-US"/>
        </w:rPr>
        <w:t xml:space="preserve"> – постоянная Больцмана, </w:t>
      </w:r>
      <w:r w:rsidRPr="00BE76F0">
        <w:rPr>
          <w:rFonts w:ascii="Times New Roman" w:eastAsia="Verdana" w:hAnsi="Times New Roman" w:cs="Times New Roman"/>
          <w:position w:val="-10"/>
          <w:sz w:val="28"/>
          <w:szCs w:val="28"/>
          <w:lang w:val="en-US" w:eastAsia="en-US"/>
        </w:rPr>
        <w:object w:dxaOrig="380" w:dyaOrig="380">
          <v:shape id="_x0000_i1134" type="#_x0000_t75" style="width:19pt;height:19pt" o:ole="">
            <v:imagedata r:id="rId268" o:title=""/>
          </v:shape>
          <o:OLEObject Type="Embed" ProgID="Equation.DSMT4" ShapeID="_x0000_i1134" DrawAspect="Content" ObjectID="_1778571158" r:id="rId269"/>
        </w:object>
      </w:r>
      <w:r w:rsidRPr="00BE76F0">
        <w:rPr>
          <w:rFonts w:ascii="Times New Roman" w:eastAsia="Verdana" w:hAnsi="Times New Roman" w:cs="Times New Roman"/>
          <w:sz w:val="28"/>
          <w:szCs w:val="28"/>
          <w:lang w:eastAsia="en-US"/>
        </w:rPr>
        <w:t xml:space="preserve"> – электрохимический потенциал, </w:t>
      </w:r>
      <w:r w:rsidRPr="00BE76F0">
        <w:rPr>
          <w:rFonts w:ascii="Times New Roman" w:eastAsia="Verdana" w:hAnsi="Times New Roman" w:cs="Times New Roman"/>
          <w:position w:val="-10"/>
          <w:sz w:val="28"/>
          <w:szCs w:val="28"/>
          <w:lang w:val="en-US" w:eastAsia="en-US"/>
        </w:rPr>
        <w:object w:dxaOrig="360" w:dyaOrig="380">
          <v:shape id="_x0000_i1135" type="#_x0000_t75" style="width:18.35pt;height:19pt" o:ole="">
            <v:imagedata r:id="rId270" o:title=""/>
          </v:shape>
          <o:OLEObject Type="Embed" ProgID="Equation.DSMT4" ShapeID="_x0000_i1135" DrawAspect="Content" ObjectID="_1778571159" r:id="rId271"/>
        </w:object>
      </w:r>
      <w:r w:rsidRPr="00BE76F0">
        <w:rPr>
          <w:rFonts w:ascii="Times New Roman" w:eastAsia="Verdana" w:hAnsi="Times New Roman" w:cs="Times New Roman"/>
          <w:sz w:val="28"/>
          <w:szCs w:val="28"/>
          <w:lang w:eastAsia="en-US"/>
        </w:rPr>
        <w:t xml:space="preserve"> – текущая те</w:t>
      </w:r>
      <w:r w:rsidRPr="00BE76F0">
        <w:rPr>
          <w:rFonts w:ascii="Times New Roman" w:eastAsia="Verdana" w:hAnsi="Times New Roman" w:cs="Times New Roman"/>
          <w:sz w:val="28"/>
          <w:szCs w:val="28"/>
          <w:lang w:eastAsia="en-US"/>
        </w:rPr>
        <w:t>м</w:t>
      </w:r>
      <w:r w:rsidRPr="00BE76F0">
        <w:rPr>
          <w:rFonts w:ascii="Times New Roman" w:eastAsia="Verdana" w:hAnsi="Times New Roman" w:cs="Times New Roman"/>
          <w:sz w:val="28"/>
          <w:szCs w:val="28"/>
          <w:lang w:eastAsia="en-US"/>
        </w:rPr>
        <w:t>пература левого электрода</w:t>
      </w:r>
      <w:r w:rsidR="00B46C9D" w:rsidRPr="00BE76F0">
        <w:rPr>
          <w:rFonts w:ascii="Times New Roman" w:eastAsia="Verdana" w:hAnsi="Times New Roman" w:cs="Times New Roman"/>
          <w:sz w:val="28"/>
          <w:szCs w:val="28"/>
          <w:lang w:eastAsia="kk-KZ"/>
        </w:rPr>
        <w:t>.</w:t>
      </w:r>
      <w:r w:rsidR="00B46C9D" w:rsidRPr="00BE76F0">
        <w:rPr>
          <w:rFonts w:ascii="Times New Roman" w:eastAsia="Verdana" w:hAnsi="Times New Roman" w:cs="Times New Roman"/>
          <w:sz w:val="28"/>
          <w:szCs w:val="28"/>
          <w:lang w:eastAsia="en-US"/>
        </w:rPr>
        <w:t xml:space="preserve"> </w:t>
      </w:r>
      <w:r w:rsidR="00467FF0" w:rsidRPr="00BE76F0">
        <w:rPr>
          <w:rFonts w:ascii="Times New Roman" w:eastAsia="Verdana" w:hAnsi="Times New Roman" w:cs="Times New Roman"/>
          <w:sz w:val="28"/>
          <w:szCs w:val="28"/>
          <w:lang w:eastAsia="en-US"/>
        </w:rPr>
        <w:t>Для того чтобы найти м</w:t>
      </w:r>
      <w:r w:rsidRPr="00BE76F0">
        <w:rPr>
          <w:rFonts w:ascii="Times New Roman" w:eastAsia="Verdana" w:hAnsi="Times New Roman" w:cs="Times New Roman"/>
          <w:sz w:val="28"/>
          <w:szCs w:val="28"/>
          <w:lang w:eastAsia="en-US"/>
        </w:rPr>
        <w:t>атриц</w:t>
      </w:r>
      <w:r w:rsidR="00CD5F03" w:rsidRPr="00BE76F0">
        <w:rPr>
          <w:rFonts w:ascii="Times New Roman" w:eastAsia="Verdana" w:hAnsi="Times New Roman" w:cs="Times New Roman"/>
          <w:sz w:val="28"/>
          <w:szCs w:val="28"/>
          <w:lang w:eastAsia="en-US"/>
        </w:rPr>
        <w:t>у</w:t>
      </w:r>
      <w:r w:rsidRPr="00BE76F0">
        <w:rPr>
          <w:rFonts w:ascii="Times New Roman" w:eastAsia="Verdana" w:hAnsi="Times New Roman" w:cs="Times New Roman"/>
          <w:sz w:val="28"/>
          <w:szCs w:val="28"/>
          <w:lang w:eastAsia="en-US"/>
        </w:rPr>
        <w:t xml:space="preserve"> плотности правого электрода </w:t>
      </w:r>
      <w:r w:rsidRPr="00BE76F0">
        <w:rPr>
          <w:rFonts w:ascii="Times New Roman" w:eastAsia="Verdana" w:hAnsi="Times New Roman" w:cs="Times New Roman"/>
          <w:position w:val="-4"/>
          <w:sz w:val="28"/>
          <w:szCs w:val="28"/>
          <w:lang w:val="en-US" w:eastAsia="en-US"/>
        </w:rPr>
        <w:object w:dxaOrig="460" w:dyaOrig="320">
          <v:shape id="_x0000_i1136" type="#_x0000_t75" style="width:23.1pt;height:16.3pt" o:ole="">
            <v:imagedata r:id="rId272" o:title=""/>
          </v:shape>
          <o:OLEObject Type="Embed" ProgID="Equation.DSMT4" ShapeID="_x0000_i1136" DrawAspect="Content" ObjectID="_1778571160" r:id="rId273"/>
        </w:object>
      </w:r>
      <w:r w:rsidRPr="00BE76F0">
        <w:rPr>
          <w:rFonts w:ascii="Times New Roman" w:eastAsia="Verdana" w:hAnsi="Times New Roman" w:cs="Times New Roman"/>
          <w:sz w:val="28"/>
          <w:szCs w:val="28"/>
          <w:lang w:eastAsia="en-US"/>
        </w:rPr>
        <w:t xml:space="preserve"> </w:t>
      </w:r>
      <w:r w:rsidR="00467FF0" w:rsidRPr="00BE76F0">
        <w:rPr>
          <w:rFonts w:ascii="Times New Roman" w:eastAsia="Verdana" w:hAnsi="Times New Roman" w:cs="Times New Roman"/>
          <w:sz w:val="28"/>
          <w:szCs w:val="28"/>
          <w:lang w:eastAsia="en-US"/>
        </w:rPr>
        <w:t xml:space="preserve">можно применить аналогичное уравнение. </w:t>
      </w:r>
    </w:p>
    <w:p w:rsidR="00707767" w:rsidRPr="00BE76F0" w:rsidRDefault="00707767" w:rsidP="006279CC">
      <w:pPr>
        <w:widowControl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Спектральная матрица определяется с применением гриновских функций</w:t>
      </w:r>
      <w:r w:rsidR="00467FF0" w:rsidRPr="00BE76F0">
        <w:rPr>
          <w:rFonts w:ascii="Times New Roman" w:eastAsia="Verdana" w:hAnsi="Times New Roman" w:cs="Times New Roman"/>
          <w:sz w:val="28"/>
          <w:szCs w:val="28"/>
          <w:lang w:eastAsia="en-US"/>
        </w:rPr>
        <w:t xml:space="preserve">, при котором </w:t>
      </w:r>
      <w:r w:rsidR="00467FF0" w:rsidRPr="00BE76F0">
        <w:rPr>
          <w:rFonts w:ascii="Times New Roman" w:eastAsia="Verdana" w:hAnsi="Times New Roman" w:cs="Times New Roman"/>
          <w:position w:val="-16"/>
          <w:sz w:val="28"/>
          <w:szCs w:val="28"/>
          <w:lang w:val="en-US" w:eastAsia="en-US"/>
        </w:rPr>
        <w:object w:dxaOrig="800" w:dyaOrig="460">
          <v:shape id="_x0000_i1137" type="#_x0000_t75" style="width:40.1pt;height:23.1pt" o:ole="">
            <v:imagedata r:id="rId274" o:title=""/>
          </v:shape>
          <o:OLEObject Type="Embed" ProgID="Equation.DSMT4" ShapeID="_x0000_i1137" DrawAspect="Content" ObjectID="_1778571161" r:id="rId275"/>
        </w:object>
      </w:r>
      <w:r w:rsidR="00467FF0" w:rsidRPr="00BE76F0">
        <w:rPr>
          <w:rFonts w:ascii="Times New Roman" w:eastAsia="Verdana" w:hAnsi="Times New Roman" w:cs="Times New Roman"/>
          <w:sz w:val="28"/>
          <w:szCs w:val="28"/>
          <w:lang w:eastAsia="en-US"/>
        </w:rPr>
        <w:t xml:space="preserve"> </w:t>
      </w:r>
      <w:r w:rsidR="00D028AE" w:rsidRPr="00BE76F0">
        <w:rPr>
          <w:rFonts w:ascii="Times New Roman" w:eastAsia="Verdana" w:hAnsi="Times New Roman" w:cs="Times New Roman"/>
          <w:sz w:val="28"/>
          <w:szCs w:val="28"/>
          <w:lang w:eastAsia="en-US"/>
        </w:rPr>
        <w:t>–</w:t>
      </w:r>
      <w:r w:rsidR="00467FF0" w:rsidRPr="00BE76F0">
        <w:rPr>
          <w:rFonts w:ascii="Times New Roman" w:eastAsia="Verdana" w:hAnsi="Times New Roman" w:cs="Times New Roman"/>
          <w:sz w:val="28"/>
          <w:szCs w:val="28"/>
          <w:lang w:eastAsia="en-US"/>
        </w:rPr>
        <w:t xml:space="preserve"> матрица уширения, </w:t>
      </w:r>
      <w:bookmarkStart w:id="28" w:name="_Hlk163694089"/>
      <w:r w:rsidR="00467FF0" w:rsidRPr="00BE76F0">
        <w:rPr>
          <w:rFonts w:ascii="Times New Roman" w:eastAsia="Verdana" w:hAnsi="Times New Roman" w:cs="Times New Roman"/>
          <w:position w:val="-16"/>
          <w:sz w:val="28"/>
          <w:szCs w:val="28"/>
          <w:lang w:val="en-US" w:eastAsia="en-US"/>
        </w:rPr>
        <w:object w:dxaOrig="680" w:dyaOrig="460">
          <v:shape id="_x0000_i1138" type="#_x0000_t75" style="width:33.95pt;height:23.1pt" o:ole="">
            <v:imagedata r:id="rId276" o:title=""/>
          </v:shape>
          <o:OLEObject Type="Embed" ProgID="Equation.DSMT4" ShapeID="_x0000_i1138" DrawAspect="Content" ObjectID="_1778571162" r:id="rId277"/>
        </w:object>
      </w:r>
      <w:bookmarkEnd w:id="28"/>
      <w:r w:rsidR="00467FF0" w:rsidRPr="00BE76F0">
        <w:rPr>
          <w:rFonts w:ascii="Times New Roman" w:eastAsia="Verdana" w:hAnsi="Times New Roman" w:cs="Times New Roman"/>
          <w:sz w:val="28"/>
          <w:szCs w:val="28"/>
          <w:lang w:eastAsia="en-US"/>
        </w:rPr>
        <w:t xml:space="preserve"> – запаздывающая, а </w:t>
      </w:r>
      <w:r w:rsidR="00467FF0" w:rsidRPr="00BE76F0">
        <w:rPr>
          <w:rFonts w:ascii="Times New Roman" w:eastAsia="Verdana" w:hAnsi="Times New Roman" w:cs="Times New Roman"/>
          <w:position w:val="-16"/>
          <w:sz w:val="28"/>
          <w:szCs w:val="28"/>
          <w:lang w:val="en-US" w:eastAsia="en-US"/>
        </w:rPr>
        <w:object w:dxaOrig="800" w:dyaOrig="460">
          <v:shape id="_x0000_i1139" type="#_x0000_t75" style="width:40.1pt;height:23.1pt" o:ole="">
            <v:imagedata r:id="rId278" o:title=""/>
          </v:shape>
          <o:OLEObject Type="Embed" ProgID="Equation.DSMT4" ShapeID="_x0000_i1139" DrawAspect="Content" ObjectID="_1778571163" r:id="rId279"/>
        </w:object>
      </w:r>
      <w:r w:rsidR="00D028AE" w:rsidRPr="00BE76F0">
        <w:rPr>
          <w:rFonts w:ascii="Times New Roman" w:eastAsia="Verdana" w:hAnsi="Times New Roman" w:cs="Times New Roman"/>
          <w:sz w:val="28"/>
          <w:szCs w:val="28"/>
          <w:lang w:eastAsia="en-US"/>
        </w:rPr>
        <w:t xml:space="preserve"> – </w:t>
      </w:r>
      <w:r w:rsidR="00467FF0" w:rsidRPr="00BE76F0">
        <w:rPr>
          <w:rFonts w:ascii="Times New Roman" w:eastAsia="Verdana" w:hAnsi="Times New Roman" w:cs="Times New Roman"/>
          <w:sz w:val="28"/>
          <w:szCs w:val="28"/>
          <w:lang w:eastAsia="en-US"/>
        </w:rPr>
        <w:t>опережающая функции Грина</w:t>
      </w:r>
      <w:r w:rsidRPr="00BE76F0">
        <w:rPr>
          <w:rFonts w:ascii="Times New Roman" w:eastAsia="Verdana" w:hAnsi="Times New Roman" w:cs="Times New Roman"/>
          <w:sz w:val="28"/>
          <w:szCs w:val="28"/>
          <w:lang w:eastAsia="en-US"/>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9B60E4" w:rsidRPr="00BE76F0">
        <w:rPr>
          <w:rFonts w:ascii="Times New Roman" w:eastAsia="Verdana" w:hAnsi="Times New Roman" w:cs="Times New Roman"/>
          <w:i/>
          <w:position w:val="-28"/>
          <w:sz w:val="28"/>
          <w:szCs w:val="28"/>
          <w:lang w:val="en-US"/>
        </w:rPr>
        <w:object w:dxaOrig="3660" w:dyaOrig="720">
          <v:shape id="_x0000_i1140" type="#_x0000_t75" style="width:182.7pt;height:36pt" o:ole="">
            <v:imagedata r:id="rId280" o:title=""/>
          </v:shape>
          <o:OLEObject Type="Embed" ProgID="Equation.DSMT4" ShapeID="_x0000_i1140" DrawAspect="Content" ObjectID="_1778571164" r:id="rId281"/>
        </w:object>
      </w:r>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2.38</w:t>
      </w:r>
      <w:r w:rsidRPr="00BE76F0">
        <w:rPr>
          <w:rFonts w:ascii="Times New Roman" w:eastAsia="Verdana" w:hAnsi="Times New Roman" w:cs="Times New Roman"/>
          <w:sz w:val="28"/>
          <w:szCs w:val="28"/>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707767" w:rsidRPr="00BE76F0" w:rsidRDefault="002103B2" w:rsidP="006279CC">
      <w:pPr>
        <w:widowControl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t>Для определения матрицы уширения левого электрода применяется ура</w:t>
      </w:r>
      <w:r w:rsidRPr="00BE76F0">
        <w:rPr>
          <w:rFonts w:ascii="Times New Roman" w:eastAsia="Verdana" w:hAnsi="Times New Roman" w:cs="Times New Roman"/>
          <w:sz w:val="28"/>
          <w:szCs w:val="28"/>
          <w:lang w:eastAsia="en-US"/>
        </w:rPr>
        <w:t>в</w:t>
      </w:r>
      <w:r w:rsidRPr="00BE76F0">
        <w:rPr>
          <w:rFonts w:ascii="Times New Roman" w:eastAsia="Verdana" w:hAnsi="Times New Roman" w:cs="Times New Roman"/>
          <w:sz w:val="28"/>
          <w:szCs w:val="28"/>
          <w:lang w:eastAsia="en-US"/>
        </w:rPr>
        <w:t xml:space="preserve">нение (2.39), </w:t>
      </w:r>
      <w:r w:rsidR="006620E9" w:rsidRPr="00BE76F0">
        <w:rPr>
          <w:rFonts w:ascii="Times New Roman" w:eastAsia="Verdana" w:hAnsi="Times New Roman" w:cs="Times New Roman"/>
          <w:sz w:val="28"/>
          <w:szCs w:val="28"/>
          <w:lang w:eastAsia="en-US"/>
        </w:rPr>
        <w:t>учитывая, что</w:t>
      </w:r>
      <w:r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position w:val="-6"/>
          <w:sz w:val="28"/>
          <w:szCs w:val="28"/>
          <w:lang w:val="en-US" w:eastAsia="en-US"/>
        </w:rPr>
        <w:object w:dxaOrig="160" w:dyaOrig="279">
          <v:shape id="_x0000_i1141" type="#_x0000_t75" style="width:8.15pt;height:14.25pt" o:ole="">
            <v:imagedata r:id="rId282" o:title=""/>
          </v:shape>
          <o:OLEObject Type="Embed" ProgID="Equation.DSMT4" ShapeID="_x0000_i1141" DrawAspect="Content" ObjectID="_1778571165" r:id="rId283"/>
        </w:object>
      </w:r>
      <w:r w:rsidRPr="00BE76F0">
        <w:rPr>
          <w:rFonts w:ascii="Times New Roman" w:eastAsia="Verdana" w:hAnsi="Times New Roman" w:cs="Times New Roman"/>
          <w:sz w:val="28"/>
          <w:szCs w:val="28"/>
          <w:lang w:eastAsia="en-US"/>
        </w:rPr>
        <w:t xml:space="preserve"> </w:t>
      </w:r>
      <w:r w:rsidR="00D028A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 xml:space="preserve">мнимая единица, а </w:t>
      </w:r>
      <w:r w:rsidRPr="00BE76F0">
        <w:rPr>
          <w:rFonts w:ascii="Times New Roman" w:eastAsia="Verdana" w:hAnsi="Times New Roman" w:cs="Times New Roman"/>
          <w:position w:val="-10"/>
          <w:sz w:val="28"/>
          <w:szCs w:val="28"/>
          <w:lang w:val="en-US" w:eastAsia="en-US"/>
        </w:rPr>
        <w:object w:dxaOrig="499" w:dyaOrig="380">
          <v:shape id="_x0000_i1142" type="#_x0000_t75" style="width:25.15pt;height:19pt" o:ole="">
            <v:imagedata r:id="rId284" o:title=""/>
          </v:shape>
          <o:OLEObject Type="Embed" ProgID="Equation.DSMT4" ShapeID="_x0000_i1142" DrawAspect="Content" ObjectID="_1778571166" r:id="rId285"/>
        </w:object>
      </w:r>
      <w:r w:rsidRPr="00BE76F0">
        <w:rPr>
          <w:rFonts w:ascii="Times New Roman" w:eastAsia="Verdana" w:hAnsi="Times New Roman" w:cs="Times New Roman"/>
          <w:sz w:val="28"/>
          <w:szCs w:val="28"/>
          <w:lang w:eastAsia="en-US"/>
        </w:rPr>
        <w:t xml:space="preserve"> </w:t>
      </w:r>
      <w:r w:rsidR="00D028AE" w:rsidRPr="00BE76F0">
        <w:rPr>
          <w:rFonts w:ascii="Times New Roman" w:eastAsia="Verdana" w:hAnsi="Times New Roman" w:cs="Times New Roman"/>
          <w:sz w:val="28"/>
          <w:szCs w:val="28"/>
          <w:lang w:eastAsia="en-US"/>
        </w:rPr>
        <w:t xml:space="preserve">– </w:t>
      </w:r>
      <w:r w:rsidRPr="00BE76F0">
        <w:rPr>
          <w:rFonts w:ascii="Times New Roman" w:eastAsia="Verdana" w:hAnsi="Times New Roman" w:cs="Times New Roman"/>
          <w:sz w:val="28"/>
          <w:szCs w:val="28"/>
          <w:lang w:eastAsia="en-US"/>
        </w:rPr>
        <w:t>энергия левого эле</w:t>
      </w:r>
      <w:r w:rsidRPr="00BE76F0">
        <w:rPr>
          <w:rFonts w:ascii="Times New Roman" w:eastAsia="Verdana" w:hAnsi="Times New Roman" w:cs="Times New Roman"/>
          <w:sz w:val="28"/>
          <w:szCs w:val="28"/>
          <w:lang w:eastAsia="en-US"/>
        </w:rPr>
        <w:t>к</w:t>
      </w:r>
      <w:r w:rsidRPr="00BE76F0">
        <w:rPr>
          <w:rFonts w:ascii="Times New Roman" w:eastAsia="Verdana" w:hAnsi="Times New Roman" w:cs="Times New Roman"/>
          <w:sz w:val="28"/>
          <w:szCs w:val="28"/>
          <w:lang w:eastAsia="en-US"/>
        </w:rPr>
        <w:t>трода</w:t>
      </w:r>
      <w:r w:rsidR="00707767" w:rsidRPr="00BE76F0">
        <w:rPr>
          <w:rFonts w:ascii="Times New Roman" w:eastAsia="Verdana" w:hAnsi="Times New Roman" w:cs="Times New Roman"/>
          <w:sz w:val="28"/>
          <w:szCs w:val="28"/>
          <w:lang w:eastAsia="en-US"/>
        </w:rPr>
        <w:t>:</w:t>
      </w:r>
    </w:p>
    <w:p w:rsidR="0065284B" w:rsidRPr="00BE76F0" w:rsidRDefault="0065284B"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9B60E4" w:rsidRPr="00BE76F0">
        <w:rPr>
          <w:rFonts w:ascii="Times New Roman" w:hAnsi="Times New Roman" w:cs="Times New Roman"/>
          <w:i/>
          <w:position w:val="-28"/>
          <w:sz w:val="28"/>
          <w:szCs w:val="28"/>
          <w:lang w:val="en-US"/>
        </w:rPr>
        <w:object w:dxaOrig="2920" w:dyaOrig="720">
          <v:shape id="_x0000_i1143" type="#_x0000_t75" style="width:146.05pt;height:36pt" o:ole="">
            <v:imagedata r:id="rId286" o:title=""/>
          </v:shape>
          <o:OLEObject Type="Embed" ProgID="Equation.DSMT4" ShapeID="_x0000_i1143" DrawAspect="Content" ObjectID="_1778571167" r:id="rId287"/>
        </w:object>
      </w:r>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2.39</w:t>
      </w:r>
      <w:r w:rsidRPr="00BE76F0">
        <w:rPr>
          <w:rFonts w:ascii="Times New Roman" w:eastAsia="Verdana" w:hAnsi="Times New Roman" w:cs="Times New Roman"/>
          <w:sz w:val="28"/>
          <w:szCs w:val="28"/>
        </w:rPr>
        <w:t>)</w:t>
      </w:r>
    </w:p>
    <w:p w:rsidR="0082521D" w:rsidRPr="00BE76F0" w:rsidRDefault="0082521D" w:rsidP="006279CC">
      <w:pPr>
        <w:widowControl w:val="0"/>
        <w:ind w:firstLine="720"/>
        <w:jc w:val="both"/>
        <w:rPr>
          <w:rFonts w:ascii="Times New Roman" w:eastAsia="Verdana" w:hAnsi="Times New Roman" w:cs="Times New Roman"/>
          <w:sz w:val="28"/>
          <w:szCs w:val="28"/>
          <w:lang w:eastAsia="en-US"/>
        </w:rPr>
      </w:pPr>
    </w:p>
    <w:p w:rsidR="00707767" w:rsidRPr="00BE76F0" w:rsidRDefault="002103B2" w:rsidP="006279CC">
      <w:pPr>
        <w:widowControl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lang w:eastAsia="en-US"/>
        </w:rPr>
        <w:lastRenderedPageBreak/>
        <w:t xml:space="preserve">Таким же способом можно определить матрицу плотности </w:t>
      </w:r>
      <w:r w:rsidR="00707767" w:rsidRPr="00BE76F0">
        <w:rPr>
          <w:rFonts w:ascii="Times New Roman" w:eastAsia="Verdana" w:hAnsi="Times New Roman" w:cs="Times New Roman"/>
          <w:sz w:val="28"/>
          <w:szCs w:val="28"/>
          <w:lang w:eastAsia="en-US"/>
        </w:rPr>
        <w:t>правого эле</w:t>
      </w:r>
      <w:r w:rsidR="00707767" w:rsidRPr="00BE76F0">
        <w:rPr>
          <w:rFonts w:ascii="Times New Roman" w:eastAsia="Verdana" w:hAnsi="Times New Roman" w:cs="Times New Roman"/>
          <w:sz w:val="28"/>
          <w:szCs w:val="28"/>
          <w:lang w:eastAsia="en-US"/>
        </w:rPr>
        <w:t>к</w:t>
      </w:r>
      <w:r w:rsidR="00707767" w:rsidRPr="00BE76F0">
        <w:rPr>
          <w:rFonts w:ascii="Times New Roman" w:eastAsia="Verdana" w:hAnsi="Times New Roman" w:cs="Times New Roman"/>
          <w:sz w:val="28"/>
          <w:szCs w:val="28"/>
          <w:lang w:eastAsia="en-US"/>
        </w:rPr>
        <w:t>трода. Запаздывающ</w:t>
      </w:r>
      <w:r w:rsidRPr="00BE76F0">
        <w:rPr>
          <w:rFonts w:ascii="Times New Roman" w:eastAsia="Verdana" w:hAnsi="Times New Roman" w:cs="Times New Roman"/>
          <w:sz w:val="28"/>
          <w:szCs w:val="28"/>
          <w:lang w:eastAsia="en-US"/>
        </w:rPr>
        <w:t>ую</w:t>
      </w:r>
      <w:r w:rsidR="00707767" w:rsidRPr="00BE76F0">
        <w:rPr>
          <w:rFonts w:ascii="Times New Roman" w:eastAsia="Verdana" w:hAnsi="Times New Roman" w:cs="Times New Roman"/>
          <w:sz w:val="28"/>
          <w:szCs w:val="28"/>
          <w:lang w:eastAsia="en-US"/>
        </w:rPr>
        <w:t xml:space="preserve"> функци</w:t>
      </w:r>
      <w:r w:rsidRPr="00BE76F0">
        <w:rPr>
          <w:rFonts w:ascii="Times New Roman" w:eastAsia="Verdana" w:hAnsi="Times New Roman" w:cs="Times New Roman"/>
          <w:sz w:val="28"/>
          <w:szCs w:val="28"/>
          <w:lang w:eastAsia="en-US"/>
        </w:rPr>
        <w:t>ю</w:t>
      </w:r>
      <w:r w:rsidR="00707767" w:rsidRPr="00BE76F0">
        <w:rPr>
          <w:rFonts w:ascii="Times New Roman" w:eastAsia="Verdana" w:hAnsi="Times New Roman" w:cs="Times New Roman"/>
          <w:sz w:val="28"/>
          <w:szCs w:val="28"/>
          <w:lang w:eastAsia="en-US"/>
        </w:rPr>
        <w:t xml:space="preserve"> Грина</w:t>
      </w:r>
      <w:r w:rsidRPr="00BE76F0">
        <w:rPr>
          <w:rFonts w:ascii="Times New Roman" w:eastAsia="Verdana" w:hAnsi="Times New Roman" w:cs="Times New Roman"/>
          <w:sz w:val="28"/>
          <w:szCs w:val="28"/>
          <w:lang w:eastAsia="en-US"/>
        </w:rPr>
        <w:t xml:space="preserve"> </w:t>
      </w:r>
      <w:r w:rsidR="00604797">
        <w:rPr>
          <w:rFonts w:ascii="Times New Roman" w:eastAsia="Verdana" w:hAnsi="Times New Roman" w:cs="Times New Roman"/>
          <w:noProof/>
          <w:position w:val="-16"/>
          <w:sz w:val="28"/>
          <w:szCs w:val="28"/>
        </w:rPr>
        <w:drawing>
          <wp:inline distT="0" distB="0" distL="0" distR="0">
            <wp:extent cx="431165" cy="293370"/>
            <wp:effectExtent l="0" t="0" r="698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31165" cy="293370"/>
                    </a:xfrm>
                    <a:prstGeom prst="rect">
                      <a:avLst/>
                    </a:prstGeom>
                    <a:noFill/>
                    <a:ln>
                      <a:noFill/>
                    </a:ln>
                  </pic:spPr>
                </pic:pic>
              </a:graphicData>
            </a:graphic>
          </wp:inline>
        </w:drawing>
      </w:r>
      <w:r w:rsidRPr="00BE76F0">
        <w:rPr>
          <w:rFonts w:ascii="Times New Roman" w:eastAsia="Verdana" w:hAnsi="Times New Roman" w:cs="Times New Roman"/>
          <w:sz w:val="28"/>
          <w:szCs w:val="28"/>
          <w:lang w:eastAsia="en-US"/>
        </w:rPr>
        <w:t xml:space="preserve"> можно представить в двух видах:</w:t>
      </w:r>
    </w:p>
    <w:p w:rsidR="002103B2" w:rsidRPr="00BE76F0" w:rsidRDefault="002103B2"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04693E" w:rsidRPr="00BE76F0">
        <w:rPr>
          <w:rFonts w:ascii="Times New Roman" w:eastAsia="Verdana" w:hAnsi="Times New Roman" w:cs="Times New Roman"/>
          <w:i/>
          <w:position w:val="-36"/>
          <w:sz w:val="28"/>
          <w:szCs w:val="28"/>
          <w:lang w:val="en-US"/>
        </w:rPr>
        <w:object w:dxaOrig="2799" w:dyaOrig="800">
          <v:shape id="_x0000_i1144" type="#_x0000_t75" style="width:139.9pt;height:40.1pt" o:ole="">
            <v:imagedata r:id="rId289" o:title=""/>
          </v:shape>
          <o:OLEObject Type="Embed" ProgID="Equation.DSMT4" ShapeID="_x0000_i1144" DrawAspect="Content" ObjectID="_1778571168" r:id="rId290"/>
        </w:objec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2.40</w:t>
      </w:r>
      <w:r w:rsidRPr="00BE76F0">
        <w:rPr>
          <w:rFonts w:ascii="Times New Roman" w:eastAsia="Verdana" w:hAnsi="Times New Roman" w:cs="Times New Roman"/>
          <w:sz w:val="28"/>
          <w:szCs w:val="28"/>
        </w:rPr>
        <w:t>)</w:t>
      </w:r>
    </w:p>
    <w:p w:rsidR="00D028AE" w:rsidRPr="00BE76F0" w:rsidRDefault="00D028AE"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p>
    <w:p w:rsidR="00AE18C3" w:rsidRPr="00BE76F0" w:rsidRDefault="00AE18C3" w:rsidP="003400D9">
      <w:pPr>
        <w:jc w:val="both"/>
        <w:rPr>
          <w:rFonts w:ascii="Times New Roman" w:eastAsia="Verdana" w:hAnsi="Times New Roman" w:cs="Times New Roman"/>
          <w:sz w:val="28"/>
          <w:szCs w:val="28"/>
        </w:rPr>
      </w:pPr>
      <w:r w:rsidRPr="00BE76F0">
        <w:rPr>
          <w:rFonts w:ascii="Times New Roman" w:eastAsia="Verdana" w:hAnsi="Times New Roman" w:cs="Times New Roman"/>
          <w:sz w:val="28"/>
          <w:szCs w:val="28"/>
        </w:rPr>
        <w:t>или</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eastAsia="en-US"/>
        </w:rPr>
      </w:pPr>
      <w:r w:rsidRPr="00BE76F0">
        <w:rPr>
          <w:rFonts w:ascii="Times New Roman" w:eastAsia="Verdana" w:hAnsi="Times New Roman" w:cs="Times New Roman"/>
          <w:sz w:val="28"/>
          <w:szCs w:val="28"/>
        </w:rPr>
        <w:tab/>
      </w:r>
      <w:bookmarkStart w:id="29" w:name="_Hlk163855738"/>
      <w:r w:rsidR="00707767" w:rsidRPr="00BE76F0">
        <w:rPr>
          <w:rFonts w:ascii="Times New Roman" w:eastAsia="Verdana" w:hAnsi="Times New Roman" w:cs="Times New Roman"/>
          <w:i/>
          <w:sz w:val="28"/>
          <w:szCs w:val="28"/>
          <w:lang w:val="en-US"/>
        </w:rPr>
        <w:object w:dxaOrig="5380" w:dyaOrig="560">
          <v:shape id="_x0000_i1145" type="#_x0000_t75" style="width:269pt;height:27.85pt" o:ole="">
            <v:imagedata r:id="rId291" o:title=""/>
          </v:shape>
          <o:OLEObject Type="Embed" ProgID="Equation.DSMT4" ShapeID="_x0000_i1145" DrawAspect="Content" ObjectID="_1778571169" r:id="rId292"/>
        </w:object>
      </w:r>
      <w:bookmarkEnd w:id="29"/>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2.41</w:t>
      </w:r>
      <w:r w:rsidRPr="00BE76F0">
        <w:rPr>
          <w:rFonts w:ascii="Times New Roman" w:eastAsia="Verdana" w:hAnsi="Times New Roman" w:cs="Times New Roman"/>
          <w:sz w:val="28"/>
          <w:szCs w:val="28"/>
        </w:rPr>
        <w:t>)</w:t>
      </w:r>
    </w:p>
    <w:p w:rsidR="003400D9" w:rsidRPr="00BE76F0" w:rsidRDefault="003400D9" w:rsidP="003400D9">
      <w:pPr>
        <w:widowControl w:val="0"/>
        <w:jc w:val="both"/>
        <w:rPr>
          <w:rFonts w:ascii="Times New Roman" w:eastAsia="Verdana" w:hAnsi="Times New Roman" w:cs="Times New Roman"/>
          <w:sz w:val="28"/>
          <w:szCs w:val="28"/>
        </w:rPr>
      </w:pPr>
      <w:bookmarkStart w:id="30" w:name="_Hlk163855752"/>
    </w:p>
    <w:p w:rsidR="00707767" w:rsidRPr="00BE76F0" w:rsidRDefault="00CD5F03" w:rsidP="003400D9">
      <w:pPr>
        <w:widowControl w:val="0"/>
        <w:jc w:val="both"/>
        <w:rPr>
          <w:rFonts w:ascii="Times New Roman" w:eastAsia="Verdana" w:hAnsi="Times New Roman" w:cs="Times New Roman"/>
          <w:sz w:val="28"/>
          <w:szCs w:val="28"/>
        </w:rPr>
      </w:pPr>
      <w:r w:rsidRPr="00BE76F0">
        <w:rPr>
          <w:rFonts w:ascii="Times New Roman" w:eastAsia="Verdana" w:hAnsi="Times New Roman" w:cs="Times New Roman"/>
          <w:sz w:val="28"/>
          <w:szCs w:val="28"/>
        </w:rPr>
        <w:t>у</w:t>
      </w:r>
      <w:r w:rsidR="002833E5" w:rsidRPr="00BE76F0">
        <w:rPr>
          <w:rFonts w:ascii="Times New Roman" w:eastAsia="Verdana" w:hAnsi="Times New Roman" w:cs="Times New Roman"/>
          <w:sz w:val="28"/>
          <w:szCs w:val="28"/>
        </w:rPr>
        <w:t>читывая, что</w:t>
      </w:r>
      <w:r w:rsidR="00707767" w:rsidRPr="00BE76F0">
        <w:rPr>
          <w:rFonts w:ascii="Times New Roman" w:eastAsia="Verdana" w:hAnsi="Times New Roman" w:cs="Times New Roman"/>
          <w:sz w:val="28"/>
          <w:szCs w:val="28"/>
        </w:rPr>
        <w:t xml:space="preserve"> </w:t>
      </w:r>
      <w:r w:rsidR="0004693E" w:rsidRPr="00BE76F0">
        <w:rPr>
          <w:rFonts w:ascii="Times New Roman" w:eastAsia="Verdana" w:hAnsi="Times New Roman" w:cs="Times New Roman"/>
          <w:position w:val="-10"/>
          <w:sz w:val="28"/>
          <w:szCs w:val="28"/>
        </w:rPr>
        <w:object w:dxaOrig="320" w:dyaOrig="380">
          <v:shape id="_x0000_i1146" type="#_x0000_t75" style="width:16.3pt;height:19pt" o:ole="">
            <v:imagedata r:id="rId293" o:title=""/>
          </v:shape>
          <o:OLEObject Type="Embed" ProgID="Equation.DSMT4" ShapeID="_x0000_i1146" DrawAspect="Content" ObjectID="_1778571170" r:id="rId294"/>
        </w:object>
      </w:r>
      <w:r w:rsidR="002833E5" w:rsidRPr="00BE76F0">
        <w:rPr>
          <w:rFonts w:ascii="Times New Roman" w:eastAsia="Verdana" w:hAnsi="Times New Roman" w:cs="Times New Roman"/>
          <w:sz w:val="28"/>
          <w:szCs w:val="28"/>
        </w:rPr>
        <w:t xml:space="preserve"> – </w:t>
      </w:r>
      <w:r w:rsidR="00707767" w:rsidRPr="00BE76F0">
        <w:rPr>
          <w:rFonts w:ascii="Times New Roman" w:eastAsia="Verdana" w:hAnsi="Times New Roman" w:cs="Times New Roman"/>
          <w:sz w:val="28"/>
          <w:szCs w:val="28"/>
        </w:rPr>
        <w:t xml:space="preserve">бесконечно малое положительное число, </w:t>
      </w:r>
      <w:r w:rsidR="0004693E" w:rsidRPr="00BE76F0">
        <w:rPr>
          <w:rFonts w:ascii="Times New Roman" w:eastAsia="Verdana" w:hAnsi="Times New Roman" w:cs="Times New Roman"/>
          <w:iCs/>
          <w:sz w:val="28"/>
          <w:szCs w:val="28"/>
          <w:lang w:val="en-US"/>
        </w:rPr>
        <w:t>S</w:t>
      </w:r>
      <w:r w:rsidR="002833E5" w:rsidRPr="00BE76F0">
        <w:rPr>
          <w:rFonts w:ascii="Times New Roman" w:eastAsia="Verdana" w:hAnsi="Times New Roman" w:cs="Times New Roman"/>
          <w:i/>
          <w:sz w:val="28"/>
          <w:szCs w:val="28"/>
        </w:rPr>
        <w:t xml:space="preserve"> – </w:t>
      </w:r>
      <w:r w:rsidR="00707767" w:rsidRPr="00BE76F0">
        <w:rPr>
          <w:rFonts w:ascii="Times New Roman" w:eastAsia="Verdana" w:hAnsi="Times New Roman" w:cs="Times New Roman"/>
          <w:sz w:val="28"/>
          <w:szCs w:val="28"/>
        </w:rPr>
        <w:t xml:space="preserve">матрица </w:t>
      </w:r>
      <w:r w:rsidR="00814CC6" w:rsidRPr="00BE76F0">
        <w:rPr>
          <w:rFonts w:ascii="Times New Roman" w:eastAsia="Verdana" w:hAnsi="Times New Roman" w:cs="Times New Roman"/>
          <w:sz w:val="28"/>
          <w:szCs w:val="28"/>
        </w:rPr>
        <w:t>инт</w:t>
      </w:r>
      <w:r w:rsidR="00814CC6" w:rsidRPr="00BE76F0">
        <w:rPr>
          <w:rFonts w:ascii="Times New Roman" w:eastAsia="Verdana" w:hAnsi="Times New Roman" w:cs="Times New Roman"/>
          <w:sz w:val="28"/>
          <w:szCs w:val="28"/>
        </w:rPr>
        <w:t>е</w:t>
      </w:r>
      <w:r w:rsidR="00814CC6" w:rsidRPr="00BE76F0">
        <w:rPr>
          <w:rFonts w:ascii="Times New Roman" w:eastAsia="Verdana" w:hAnsi="Times New Roman" w:cs="Times New Roman"/>
          <w:sz w:val="28"/>
          <w:szCs w:val="28"/>
        </w:rPr>
        <w:t>гралов</w:t>
      </w:r>
      <w:r w:rsidR="00ED4D8E" w:rsidRPr="00BE76F0">
        <w:rPr>
          <w:rFonts w:ascii="Times New Roman" w:eastAsia="Verdana" w:hAnsi="Times New Roman" w:cs="Times New Roman"/>
          <w:sz w:val="28"/>
          <w:szCs w:val="28"/>
        </w:rPr>
        <w:t xml:space="preserve"> </w:t>
      </w:r>
      <w:r w:rsidR="00707767" w:rsidRPr="00BE76F0">
        <w:rPr>
          <w:rFonts w:ascii="Times New Roman" w:eastAsia="Verdana" w:hAnsi="Times New Roman" w:cs="Times New Roman"/>
          <w:sz w:val="28"/>
          <w:szCs w:val="28"/>
        </w:rPr>
        <w:t xml:space="preserve">перекрытия, </w:t>
      </w:r>
      <w:r w:rsidR="0004693E" w:rsidRPr="00BE76F0">
        <w:rPr>
          <w:rFonts w:ascii="Times New Roman" w:eastAsia="Verdana" w:hAnsi="Times New Roman" w:cs="Times New Roman"/>
          <w:i/>
          <w:sz w:val="28"/>
          <w:szCs w:val="28"/>
          <w:lang w:val="en-US"/>
        </w:rPr>
        <w:t>H</w:t>
      </w:r>
      <w:r w:rsidR="00707767" w:rsidRPr="00BE76F0">
        <w:rPr>
          <w:rFonts w:ascii="Times New Roman" w:eastAsia="Verdana" w:hAnsi="Times New Roman" w:cs="Times New Roman"/>
          <w:sz w:val="28"/>
          <w:szCs w:val="28"/>
        </w:rPr>
        <w:t xml:space="preserve"> </w:t>
      </w:r>
      <w:r w:rsidR="002833E5" w:rsidRPr="00BE76F0">
        <w:rPr>
          <w:rFonts w:ascii="Times New Roman" w:eastAsia="Verdana" w:hAnsi="Times New Roman" w:cs="Times New Roman"/>
          <w:sz w:val="28"/>
          <w:szCs w:val="28"/>
        </w:rPr>
        <w:t xml:space="preserve">– </w:t>
      </w:r>
      <w:r w:rsidR="00707767" w:rsidRPr="00BE76F0">
        <w:rPr>
          <w:rFonts w:ascii="Times New Roman" w:eastAsia="Verdana" w:hAnsi="Times New Roman" w:cs="Times New Roman"/>
          <w:sz w:val="28"/>
          <w:szCs w:val="28"/>
        </w:rPr>
        <w:t>матрица</w:t>
      </w:r>
      <w:r w:rsidR="002833E5" w:rsidRPr="00BE76F0">
        <w:rPr>
          <w:rFonts w:ascii="Times New Roman" w:eastAsia="Verdana" w:hAnsi="Times New Roman" w:cs="Times New Roman"/>
          <w:sz w:val="28"/>
          <w:szCs w:val="28"/>
        </w:rPr>
        <w:t>, описывающая гамильтониан системы</w:t>
      </w:r>
      <w:r w:rsidR="00707767" w:rsidRPr="00BE76F0">
        <w:rPr>
          <w:rFonts w:ascii="Times New Roman" w:eastAsia="Verdana" w:hAnsi="Times New Roman" w:cs="Times New Roman"/>
          <w:sz w:val="28"/>
          <w:szCs w:val="28"/>
        </w:rPr>
        <w:t>.</w:t>
      </w:r>
    </w:p>
    <w:bookmarkEnd w:id="30"/>
    <w:p w:rsidR="00707767" w:rsidRPr="00BE76F0" w:rsidRDefault="00265AF4" w:rsidP="006279CC">
      <w:pPr>
        <w:widowControl w:val="0"/>
        <w:ind w:firstLine="720"/>
        <w:jc w:val="both"/>
        <w:rPr>
          <w:rFonts w:ascii="Times New Roman" w:hAnsi="Times New Roman" w:cs="Times New Roman"/>
          <w:sz w:val="28"/>
          <w:szCs w:val="28"/>
          <w:shd w:val="clear" w:color="auto" w:fill="FFFFFF"/>
        </w:rPr>
      </w:pPr>
      <w:r w:rsidRPr="00BE76F0">
        <w:rPr>
          <w:rFonts w:ascii="Times New Roman" w:hAnsi="Times New Roman" w:cs="Times New Roman"/>
          <w:sz w:val="28"/>
          <w:szCs w:val="28"/>
          <w:shd w:val="clear" w:color="auto" w:fill="FFFFFF"/>
        </w:rPr>
        <w:t>Чтобы вычислить вольтамперные характеристики</w:t>
      </w:r>
      <w:r w:rsidR="002B17B3" w:rsidRPr="00BE76F0">
        <w:rPr>
          <w:rFonts w:ascii="Times New Roman" w:hAnsi="Times New Roman" w:cs="Times New Roman"/>
          <w:sz w:val="28"/>
          <w:szCs w:val="28"/>
          <w:shd w:val="clear" w:color="auto" w:fill="FFFFFF"/>
        </w:rPr>
        <w:t xml:space="preserve"> </w:t>
      </w:r>
      <w:r w:rsidRPr="00BE76F0">
        <w:rPr>
          <w:rFonts w:ascii="Times New Roman" w:hAnsi="Times New Roman" w:cs="Times New Roman"/>
          <w:sz w:val="28"/>
          <w:szCs w:val="28"/>
          <w:shd w:val="clear" w:color="auto" w:fill="FFFFFF"/>
        </w:rPr>
        <w:t>и дифференциальную проводимость, первоначально с помощью ТФП вычисляется коэффициент пр</w:t>
      </w:r>
      <w:r w:rsidRPr="00BE76F0">
        <w:rPr>
          <w:rFonts w:ascii="Times New Roman" w:hAnsi="Times New Roman" w:cs="Times New Roman"/>
          <w:sz w:val="28"/>
          <w:szCs w:val="28"/>
          <w:shd w:val="clear" w:color="auto" w:fill="FFFFFF"/>
        </w:rPr>
        <w:t>о</w:t>
      </w:r>
      <w:r w:rsidRPr="00BE76F0">
        <w:rPr>
          <w:rFonts w:ascii="Times New Roman" w:hAnsi="Times New Roman" w:cs="Times New Roman"/>
          <w:sz w:val="28"/>
          <w:szCs w:val="28"/>
          <w:shd w:val="clear" w:color="auto" w:fill="FFFFFF"/>
        </w:rPr>
        <w:t>пускания наноцепочек. Зависимость коэффициента пропускания от энергии для барьера определяется на базе соответствующего уравнени</w:t>
      </w:r>
      <w:r w:rsidR="002833E5" w:rsidRPr="00BE76F0">
        <w:rPr>
          <w:rFonts w:ascii="Times New Roman" w:hAnsi="Times New Roman" w:cs="Times New Roman"/>
          <w:sz w:val="28"/>
          <w:szCs w:val="28"/>
          <w:shd w:val="clear" w:color="auto" w:fill="FFFFFF"/>
          <w:lang w:val="kk-KZ"/>
        </w:rPr>
        <w:t>я</w:t>
      </w:r>
      <w:r w:rsidR="00707767" w:rsidRPr="00BE76F0">
        <w:rPr>
          <w:rFonts w:ascii="Times New Roman" w:eastAsia="Verdana" w:hAnsi="Times New Roman" w:cs="Times New Roman"/>
          <w:sz w:val="28"/>
          <w:szCs w:val="28"/>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2833E5" w:rsidRPr="00BE76F0">
        <w:rPr>
          <w:rFonts w:ascii="Times New Roman" w:eastAsia="Verdana" w:hAnsi="Times New Roman" w:cs="Times New Roman"/>
          <w:i/>
          <w:position w:val="-30"/>
          <w:sz w:val="28"/>
          <w:szCs w:val="28"/>
          <w:lang w:val="en-US"/>
        </w:rPr>
        <w:object w:dxaOrig="2600" w:dyaOrig="600">
          <v:shape id="_x0000_i1147" type="#_x0000_t75" style="width:129.75pt;height:29.9pt" o:ole="">
            <v:imagedata r:id="rId295" o:title=""/>
          </v:shape>
          <o:OLEObject Type="Embed" ProgID="Equation.DSMT4" ShapeID="_x0000_i1147" DrawAspect="Content" ObjectID="_1778571171" r:id="rId296"/>
        </w:objec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2.42</w:t>
      </w:r>
      <w:r w:rsidRPr="00BE76F0">
        <w:rPr>
          <w:rFonts w:ascii="Times New Roman" w:eastAsia="Verdana" w:hAnsi="Times New Roman" w:cs="Times New Roman"/>
          <w:sz w:val="28"/>
          <w:szCs w:val="28"/>
        </w:rPr>
        <w:t>)</w:t>
      </w:r>
    </w:p>
    <w:p w:rsidR="003400D9" w:rsidRPr="00BE76F0" w:rsidRDefault="003400D9" w:rsidP="003400D9">
      <w:pPr>
        <w:jc w:val="both"/>
        <w:rPr>
          <w:rFonts w:ascii="Times New Roman" w:eastAsia="Verdana" w:hAnsi="Times New Roman" w:cs="Times New Roman"/>
          <w:sz w:val="28"/>
          <w:szCs w:val="28"/>
          <w:lang w:eastAsia="en-US"/>
        </w:rPr>
      </w:pPr>
    </w:p>
    <w:p w:rsidR="00AE18C3" w:rsidRPr="00BE76F0" w:rsidRDefault="00AE18C3" w:rsidP="003400D9">
      <w:pPr>
        <w:jc w:val="both"/>
        <w:rPr>
          <w:rFonts w:ascii="Times New Roman" w:eastAsia="Verdana" w:hAnsi="Times New Roman" w:cs="Times New Roman"/>
          <w:spacing w:val="-1"/>
          <w:sz w:val="28"/>
          <w:szCs w:val="28"/>
        </w:rPr>
      </w:pPr>
      <w:r w:rsidRPr="00BE76F0">
        <w:rPr>
          <w:rFonts w:ascii="Times New Roman" w:eastAsia="Verdana" w:hAnsi="Times New Roman" w:cs="Times New Roman"/>
          <w:spacing w:val="-1"/>
          <w:sz w:val="28"/>
          <w:szCs w:val="28"/>
        </w:rPr>
        <w:t>или</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2833E5" w:rsidRPr="00BE76F0">
        <w:rPr>
          <w:rFonts w:ascii="Times New Roman" w:eastAsia="Verdana" w:hAnsi="Times New Roman" w:cs="Times New Roman"/>
          <w:i/>
          <w:position w:val="-16"/>
          <w:sz w:val="28"/>
          <w:szCs w:val="28"/>
        </w:rPr>
        <w:object w:dxaOrig="7119" w:dyaOrig="460">
          <v:shape id="_x0000_i1148" type="#_x0000_t75" style="width:355.9pt;height:23.1pt" o:ole="">
            <v:imagedata r:id="rId297" o:title=""/>
          </v:shape>
          <o:OLEObject Type="Embed" ProgID="Equation.DSMT4" ShapeID="_x0000_i1148" DrawAspect="Content" ObjectID="_1778571172" r:id="rId298"/>
        </w:object>
      </w:r>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2.43</w:t>
      </w:r>
      <w:r w:rsidRPr="00BE76F0">
        <w:rPr>
          <w:rFonts w:ascii="Times New Roman" w:eastAsia="Verdana" w:hAnsi="Times New Roman" w:cs="Times New Roman"/>
          <w:sz w:val="28"/>
          <w:szCs w:val="28"/>
        </w:rPr>
        <w:t>)</w:t>
      </w:r>
    </w:p>
    <w:p w:rsidR="003400D9" w:rsidRPr="00BE76F0" w:rsidRDefault="003400D9" w:rsidP="003400D9">
      <w:pPr>
        <w:widowControl w:val="0"/>
        <w:jc w:val="both"/>
        <w:rPr>
          <w:rFonts w:ascii="Times New Roman" w:eastAsia="Verdana" w:hAnsi="Times New Roman" w:cs="Times New Roman"/>
          <w:sz w:val="28"/>
          <w:szCs w:val="28"/>
          <w:lang w:eastAsia="en-US"/>
        </w:rPr>
      </w:pPr>
    </w:p>
    <w:p w:rsidR="007465DC" w:rsidRPr="00BE76F0" w:rsidRDefault="007465DC" w:rsidP="003400D9">
      <w:pPr>
        <w:widowControl w:val="0"/>
        <w:jc w:val="both"/>
        <w:rPr>
          <w:rFonts w:ascii="Times New Roman" w:eastAsia="Verdana" w:hAnsi="Times New Roman" w:cs="Times New Roman"/>
          <w:sz w:val="28"/>
          <w:szCs w:val="28"/>
        </w:rPr>
      </w:pPr>
      <w:r w:rsidRPr="00BE76F0">
        <w:rPr>
          <w:rFonts w:ascii="Times New Roman" w:eastAsia="Verdana" w:hAnsi="Times New Roman" w:cs="Times New Roman"/>
          <w:sz w:val="28"/>
          <w:szCs w:val="28"/>
        </w:rPr>
        <w:t xml:space="preserve">где </w:t>
      </w:r>
      <w:r w:rsidRPr="00BE76F0">
        <w:rPr>
          <w:rFonts w:ascii="Times New Roman" w:eastAsia="Verdana" w:hAnsi="Times New Roman" w:cs="Times New Roman"/>
          <w:position w:val="-10"/>
          <w:sz w:val="28"/>
          <w:szCs w:val="28"/>
        </w:rPr>
        <w:object w:dxaOrig="260" w:dyaOrig="380">
          <v:shape id="_x0000_i1149" type="#_x0000_t75" style="width:12.9pt;height:19pt" o:ole="">
            <v:imagedata r:id="rId299" o:title=""/>
          </v:shape>
          <o:OLEObject Type="Embed" ProgID="Equation.DSMT4" ShapeID="_x0000_i1149" DrawAspect="Content" ObjectID="_1778571173" r:id="rId300"/>
        </w:object>
      </w:r>
      <w:r w:rsidRPr="00BE76F0">
        <w:rPr>
          <w:rFonts w:ascii="Times New Roman" w:eastAsia="Verdana" w:hAnsi="Times New Roman" w:cs="Times New Roman"/>
          <w:sz w:val="28"/>
          <w:szCs w:val="28"/>
        </w:rPr>
        <w:t xml:space="preserve"> – амплитуда пропускания, </w:t>
      </w:r>
      <w:r w:rsidRPr="00BE76F0">
        <w:rPr>
          <w:rFonts w:ascii="Times New Roman" w:eastAsia="Verdana" w:hAnsi="Times New Roman" w:cs="Times New Roman"/>
          <w:position w:val="-16"/>
          <w:sz w:val="28"/>
          <w:szCs w:val="28"/>
        </w:rPr>
        <w:object w:dxaOrig="639" w:dyaOrig="460">
          <v:shape id="_x0000_i1150" type="#_x0000_t75" style="width:31.9pt;height:23.1pt" o:ole="">
            <v:imagedata r:id="rId301" o:title=""/>
          </v:shape>
          <o:OLEObject Type="Embed" ProgID="Equation.DSMT4" ShapeID="_x0000_i1150" DrawAspect="Content" ObjectID="_1778571174" r:id="rId302"/>
        </w:object>
      </w:r>
      <w:r w:rsidRPr="00BE76F0">
        <w:rPr>
          <w:rFonts w:ascii="Times New Roman" w:eastAsia="Verdana" w:hAnsi="Times New Roman" w:cs="Times New Roman"/>
          <w:sz w:val="28"/>
          <w:szCs w:val="28"/>
        </w:rPr>
        <w:t xml:space="preserve"> – дельта функция, </w:t>
      </w:r>
      <w:r w:rsidRPr="00BE76F0">
        <w:rPr>
          <w:rFonts w:ascii="Times New Roman" w:eastAsia="Verdana" w:hAnsi="Times New Roman" w:cs="Times New Roman"/>
          <w:position w:val="-4"/>
          <w:sz w:val="28"/>
          <w:szCs w:val="28"/>
        </w:rPr>
        <w:object w:dxaOrig="300" w:dyaOrig="300">
          <v:shape id="_x0000_i1151" type="#_x0000_t75" style="width:14.95pt;height:14.95pt" o:ole="">
            <v:imagedata r:id="rId303" o:title=""/>
          </v:shape>
          <o:OLEObject Type="Embed" ProgID="Equation.DSMT4" ShapeID="_x0000_i1151" DrawAspect="Content" ObjectID="_1778571175" r:id="rId304"/>
        </w:object>
      </w:r>
      <w:r w:rsidRPr="00BE76F0">
        <w:rPr>
          <w:rFonts w:ascii="Times New Roman" w:eastAsia="Verdana" w:hAnsi="Times New Roman" w:cs="Times New Roman"/>
          <w:sz w:val="28"/>
          <w:szCs w:val="28"/>
        </w:rPr>
        <w:t xml:space="preserve"> – спектральная функция.</w:t>
      </w:r>
    </w:p>
    <w:p w:rsidR="00AE18C3" w:rsidRPr="00BE76F0" w:rsidRDefault="00ED63B8" w:rsidP="006279CC">
      <w:pPr>
        <w:widowControl w:val="0"/>
        <w:ind w:firstLine="720"/>
        <w:jc w:val="both"/>
        <w:rPr>
          <w:rFonts w:ascii="Times New Roman" w:eastAsia="Verdana" w:hAnsi="Times New Roman" w:cs="Times New Roman"/>
          <w:sz w:val="28"/>
          <w:szCs w:val="28"/>
          <w:lang w:eastAsia="en-US"/>
        </w:rPr>
      </w:pPr>
      <w:r w:rsidRPr="00BE76F0">
        <w:rPr>
          <w:rFonts w:ascii="Times New Roman" w:eastAsia="Verdana" w:hAnsi="Times New Roman" w:cs="Times New Roman"/>
          <w:spacing w:val="-1"/>
          <w:sz w:val="28"/>
          <w:szCs w:val="28"/>
          <w:lang w:val="kk-KZ" w:eastAsia="en-US"/>
        </w:rPr>
        <w:t xml:space="preserve">Для расчета </w:t>
      </w:r>
      <w:r w:rsidR="00AE18C3" w:rsidRPr="00BE76F0">
        <w:rPr>
          <w:rFonts w:ascii="Times New Roman" w:eastAsia="Verdana" w:hAnsi="Times New Roman" w:cs="Times New Roman"/>
          <w:spacing w:val="-1"/>
          <w:sz w:val="28"/>
          <w:szCs w:val="28"/>
          <w:lang w:eastAsia="en-US"/>
        </w:rPr>
        <w:t>ВАХ</w:t>
      </w:r>
      <w:r w:rsidR="002833E5" w:rsidRPr="00BE76F0">
        <w:rPr>
          <w:rFonts w:ascii="Times New Roman" w:eastAsia="Verdana" w:hAnsi="Times New Roman" w:cs="Times New Roman"/>
          <w:spacing w:val="-1"/>
          <w:sz w:val="28"/>
          <w:szCs w:val="28"/>
          <w:lang w:val="kk-KZ" w:eastAsia="en-US"/>
        </w:rPr>
        <w:t xml:space="preserve"> может</w:t>
      </w:r>
      <w:r w:rsidRPr="00BE76F0">
        <w:rPr>
          <w:rFonts w:ascii="Times New Roman" w:eastAsia="Verdana" w:hAnsi="Times New Roman" w:cs="Times New Roman"/>
          <w:spacing w:val="-1"/>
          <w:sz w:val="28"/>
          <w:szCs w:val="28"/>
          <w:lang w:val="kk-KZ" w:eastAsia="en-US"/>
        </w:rPr>
        <w:t xml:space="preserve"> применяться уравнение Ландауэра,</w:t>
      </w:r>
      <w:r w:rsidR="002833E5" w:rsidRPr="00BE76F0">
        <w:rPr>
          <w:rFonts w:ascii="Times New Roman" w:eastAsia="Verdana" w:hAnsi="Times New Roman" w:cs="Times New Roman"/>
          <w:spacing w:val="-1"/>
          <w:sz w:val="28"/>
          <w:szCs w:val="28"/>
          <w:lang w:val="kk-KZ" w:eastAsia="en-US"/>
        </w:rPr>
        <w:t xml:space="preserve"> </w:t>
      </w:r>
      <w:r w:rsidRPr="00BE76F0">
        <w:rPr>
          <w:rFonts w:ascii="Times New Roman" w:eastAsia="Verdana" w:hAnsi="Times New Roman" w:cs="Times New Roman"/>
          <w:spacing w:val="-1"/>
          <w:sz w:val="28"/>
          <w:szCs w:val="28"/>
          <w:lang w:val="kk-KZ" w:eastAsia="en-US"/>
        </w:rPr>
        <w:t xml:space="preserve">который показывает связь </w:t>
      </w:r>
      <w:r w:rsidR="00AE18C3" w:rsidRPr="00BE76F0">
        <w:rPr>
          <w:rFonts w:ascii="Times New Roman" w:eastAsia="Verdana" w:hAnsi="Times New Roman" w:cs="Times New Roman"/>
          <w:spacing w:val="-1"/>
          <w:sz w:val="28"/>
          <w:szCs w:val="28"/>
          <w:lang w:eastAsia="en-US"/>
        </w:rPr>
        <w:t xml:space="preserve"> </w:t>
      </w:r>
      <w:r w:rsidRPr="00BE76F0">
        <w:rPr>
          <w:rFonts w:ascii="Times New Roman" w:eastAsia="Verdana" w:hAnsi="Times New Roman" w:cs="Times New Roman"/>
          <w:spacing w:val="-1"/>
          <w:sz w:val="28"/>
          <w:szCs w:val="28"/>
          <w:lang w:eastAsia="en-US"/>
        </w:rPr>
        <w:t>между электрическим током и спектром пропускания</w:t>
      </w:r>
      <w:r w:rsidR="00AE18C3" w:rsidRPr="00BE76F0">
        <w:rPr>
          <w:rFonts w:ascii="Times New Roman" w:eastAsia="Verdana" w:hAnsi="Times New Roman" w:cs="Times New Roman"/>
          <w:spacing w:val="-1"/>
          <w:sz w:val="28"/>
          <w:szCs w:val="28"/>
          <w:lang w:eastAsia="en-US"/>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ED63B8" w:rsidRPr="00BE76F0">
        <w:rPr>
          <w:rFonts w:ascii="Times New Roman" w:eastAsia="Verdana" w:hAnsi="Times New Roman" w:cs="Times New Roman"/>
          <w:i/>
          <w:position w:val="-36"/>
          <w:sz w:val="28"/>
          <w:szCs w:val="28"/>
        </w:rPr>
        <w:object w:dxaOrig="6940" w:dyaOrig="859">
          <v:shape id="_x0000_i1152" type="#_x0000_t75" style="width:347.1pt;height:42.8pt" o:ole="">
            <v:imagedata r:id="rId305" o:title=""/>
          </v:shape>
          <o:OLEObject Type="Embed" ProgID="Equation.DSMT4" ShapeID="_x0000_i1152" DrawAspect="Content" ObjectID="_1778571176" r:id="rId306"/>
        </w:object>
      </w:r>
      <w:r w:rsidR="00F2564B" w:rsidRPr="00BE76F0">
        <w:rPr>
          <w:rFonts w:ascii="Times New Roman" w:eastAsia="Verdana" w:hAnsi="Times New Roman" w:cs="Times New Roman"/>
          <w:sz w:val="28"/>
          <w:szCs w:val="28"/>
        </w:rPr>
        <w:t>,</w:t>
      </w:r>
      <w:r w:rsidR="00F2564B"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2.44</w:t>
      </w:r>
      <w:r w:rsidRPr="00BE76F0">
        <w:rPr>
          <w:rFonts w:ascii="Times New Roman" w:eastAsia="Verdana" w:hAnsi="Times New Roman" w:cs="Times New Roman"/>
          <w:sz w:val="28"/>
          <w:szCs w:val="28"/>
        </w:rPr>
        <w:t>)</w:t>
      </w:r>
    </w:p>
    <w:p w:rsidR="003400D9" w:rsidRPr="00BE76F0" w:rsidRDefault="003400D9" w:rsidP="003400D9">
      <w:pPr>
        <w:widowControl w:val="0"/>
        <w:jc w:val="both"/>
        <w:rPr>
          <w:rFonts w:ascii="Times New Roman" w:eastAsia="Verdana" w:hAnsi="Times New Roman" w:cs="Times New Roman"/>
          <w:sz w:val="28"/>
          <w:szCs w:val="28"/>
          <w:lang w:eastAsia="en-US"/>
        </w:rPr>
      </w:pPr>
    </w:p>
    <w:p w:rsidR="007465DC" w:rsidRPr="00BE76F0" w:rsidRDefault="007465DC" w:rsidP="003400D9">
      <w:pPr>
        <w:widowControl w:val="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 xml:space="preserve">где </w:t>
      </w:r>
      <w:r w:rsidRPr="00BE76F0">
        <w:rPr>
          <w:rFonts w:ascii="Times New Roman" w:eastAsia="Verdana" w:hAnsi="Times New Roman" w:cs="Times New Roman"/>
          <w:b/>
          <w:bCs/>
          <w:spacing w:val="-1"/>
          <w:position w:val="-10"/>
          <w:sz w:val="28"/>
          <w:szCs w:val="28"/>
          <w:lang w:val="en-US" w:eastAsia="en-US"/>
        </w:rPr>
        <w:object w:dxaOrig="380" w:dyaOrig="380">
          <v:shape id="_x0000_i1153" type="#_x0000_t75" style="width:16.3pt;height:17pt" o:ole="">
            <v:imagedata r:id="rId307" o:title=""/>
          </v:shape>
          <o:OLEObject Type="Embed" ProgID="Equation.DSMT4" ShapeID="_x0000_i1153" DrawAspect="Content" ObjectID="_1778571177" r:id="rId308"/>
        </w:object>
      </w:r>
      <w:r w:rsidRPr="00BE76F0">
        <w:rPr>
          <w:rFonts w:ascii="Times New Roman" w:eastAsia="Verdana" w:hAnsi="Times New Roman" w:cs="Times New Roman"/>
          <w:spacing w:val="-1"/>
          <w:sz w:val="28"/>
          <w:szCs w:val="28"/>
          <w:lang w:eastAsia="en-US"/>
        </w:rPr>
        <w:t xml:space="preserve">, </w:t>
      </w:r>
      <w:r w:rsidRPr="00BE76F0">
        <w:rPr>
          <w:rFonts w:ascii="Times New Roman" w:eastAsia="Verdana" w:hAnsi="Times New Roman" w:cs="Times New Roman"/>
          <w:b/>
          <w:bCs/>
          <w:spacing w:val="-1"/>
          <w:position w:val="-10"/>
          <w:sz w:val="28"/>
          <w:szCs w:val="28"/>
          <w:lang w:val="en-US" w:eastAsia="en-US"/>
        </w:rPr>
        <w:object w:dxaOrig="360" w:dyaOrig="380">
          <v:shape id="_x0000_i1154" type="#_x0000_t75" style="width:15.6pt;height:17pt" o:ole="">
            <v:imagedata r:id="rId309" o:title=""/>
          </v:shape>
          <o:OLEObject Type="Embed" ProgID="Equation.DSMT4" ShapeID="_x0000_i1154" DrawAspect="Content" ObjectID="_1778571178" r:id="rId310"/>
        </w:object>
      </w:r>
      <w:r w:rsidRPr="00BE76F0">
        <w:rPr>
          <w:rFonts w:ascii="Times New Roman" w:eastAsia="Verdana" w:hAnsi="Times New Roman" w:cs="Times New Roman"/>
          <w:spacing w:val="-1"/>
          <w:sz w:val="28"/>
          <w:szCs w:val="28"/>
          <w:lang w:eastAsia="en-US"/>
        </w:rPr>
        <w:t xml:space="preserve"> – текущие</w:t>
      </w:r>
      <w:r w:rsidR="00ED63B8" w:rsidRPr="00BE76F0">
        <w:rPr>
          <w:rFonts w:ascii="Times New Roman" w:eastAsia="Verdana" w:hAnsi="Times New Roman" w:cs="Times New Roman"/>
          <w:spacing w:val="-1"/>
          <w:sz w:val="28"/>
          <w:szCs w:val="28"/>
          <w:lang w:eastAsia="en-US"/>
        </w:rPr>
        <w:t xml:space="preserve"> параметры</w:t>
      </w:r>
      <w:r w:rsidRPr="00BE76F0">
        <w:rPr>
          <w:rFonts w:ascii="Times New Roman" w:eastAsia="Verdana" w:hAnsi="Times New Roman" w:cs="Times New Roman"/>
          <w:spacing w:val="-1"/>
          <w:sz w:val="28"/>
          <w:szCs w:val="28"/>
          <w:lang w:eastAsia="en-US"/>
        </w:rPr>
        <w:t xml:space="preserve"> температуры правого и левого электрода, </w:t>
      </w:r>
      <w:r w:rsidR="00ED63B8" w:rsidRPr="00BE76F0">
        <w:rPr>
          <w:rFonts w:ascii="Times New Roman" w:eastAsia="Verdana" w:hAnsi="Times New Roman" w:cs="Times New Roman"/>
          <w:b/>
          <w:bCs/>
          <w:spacing w:val="-1"/>
          <w:position w:val="-10"/>
          <w:sz w:val="28"/>
          <w:szCs w:val="28"/>
          <w:lang w:val="en-US" w:eastAsia="en-US"/>
        </w:rPr>
        <w:object w:dxaOrig="380" w:dyaOrig="360">
          <v:shape id="_x0000_i1155" type="#_x0000_t75" style="width:16.3pt;height:15.6pt" o:ole="">
            <v:imagedata r:id="rId311" o:title=""/>
          </v:shape>
          <o:OLEObject Type="Embed" ProgID="Equation.DSMT4" ShapeID="_x0000_i1155" DrawAspect="Content" ObjectID="_1778571179" r:id="rId312"/>
        </w:object>
      </w:r>
      <w:r w:rsidRPr="00BE76F0">
        <w:rPr>
          <w:rFonts w:ascii="Times New Roman" w:eastAsia="Verdana" w:hAnsi="Times New Roman" w:cs="Times New Roman"/>
          <w:spacing w:val="-1"/>
          <w:sz w:val="28"/>
          <w:szCs w:val="28"/>
          <w:lang w:eastAsia="en-US"/>
        </w:rPr>
        <w:t xml:space="preserve">, </w:t>
      </w:r>
      <w:r w:rsidR="00ED63B8" w:rsidRPr="00BE76F0">
        <w:rPr>
          <w:rFonts w:ascii="Times New Roman" w:eastAsia="Verdana" w:hAnsi="Times New Roman" w:cs="Times New Roman"/>
          <w:b/>
          <w:bCs/>
          <w:spacing w:val="-1"/>
          <w:position w:val="-10"/>
          <w:sz w:val="28"/>
          <w:szCs w:val="28"/>
          <w:lang w:val="en-US" w:eastAsia="en-US"/>
        </w:rPr>
        <w:object w:dxaOrig="360" w:dyaOrig="360">
          <v:shape id="_x0000_i1156" type="#_x0000_t75" style="width:15.6pt;height:15.6pt" o:ole="">
            <v:imagedata r:id="rId313" o:title=""/>
          </v:shape>
          <o:OLEObject Type="Embed" ProgID="Equation.DSMT4" ShapeID="_x0000_i1156" DrawAspect="Content" ObjectID="_1778571180" r:id="rId314"/>
        </w:object>
      </w:r>
      <w:r w:rsidRPr="00BE76F0">
        <w:rPr>
          <w:rFonts w:ascii="Times New Roman" w:eastAsia="Verdana" w:hAnsi="Times New Roman" w:cs="Times New Roman"/>
          <w:spacing w:val="-1"/>
          <w:sz w:val="28"/>
          <w:szCs w:val="28"/>
          <w:lang w:eastAsia="en-US"/>
        </w:rPr>
        <w:t xml:space="preserve"> – </w:t>
      </w:r>
      <w:r w:rsidR="00ED63B8" w:rsidRPr="00BE76F0">
        <w:rPr>
          <w:rFonts w:ascii="Times New Roman" w:eastAsia="Verdana" w:hAnsi="Times New Roman" w:cs="Times New Roman"/>
          <w:spacing w:val="-1"/>
          <w:sz w:val="28"/>
          <w:szCs w:val="28"/>
          <w:lang w:eastAsia="en-US"/>
        </w:rPr>
        <w:t>электро</w:t>
      </w:r>
      <w:r w:rsidRPr="00BE76F0">
        <w:rPr>
          <w:rFonts w:ascii="Times New Roman" w:eastAsia="Verdana" w:hAnsi="Times New Roman" w:cs="Times New Roman"/>
          <w:spacing w:val="-1"/>
          <w:sz w:val="28"/>
          <w:szCs w:val="28"/>
          <w:lang w:eastAsia="en-US"/>
        </w:rPr>
        <w:t>химически</w:t>
      </w:r>
      <w:r w:rsidR="00ED63B8" w:rsidRPr="00BE76F0">
        <w:rPr>
          <w:rFonts w:ascii="Times New Roman" w:eastAsia="Verdana" w:hAnsi="Times New Roman" w:cs="Times New Roman"/>
          <w:spacing w:val="-1"/>
          <w:sz w:val="28"/>
          <w:szCs w:val="28"/>
          <w:lang w:eastAsia="en-US"/>
        </w:rPr>
        <w:t>е</w:t>
      </w:r>
      <w:r w:rsidRPr="00BE76F0">
        <w:rPr>
          <w:rFonts w:ascii="Times New Roman" w:eastAsia="Verdana" w:hAnsi="Times New Roman" w:cs="Times New Roman"/>
          <w:spacing w:val="-1"/>
          <w:sz w:val="28"/>
          <w:szCs w:val="28"/>
          <w:lang w:eastAsia="en-US"/>
        </w:rPr>
        <w:t xml:space="preserve"> потенциал</w:t>
      </w:r>
      <w:r w:rsidR="00ED63B8" w:rsidRPr="00BE76F0">
        <w:rPr>
          <w:rFonts w:ascii="Times New Roman" w:eastAsia="Verdana" w:hAnsi="Times New Roman" w:cs="Times New Roman"/>
          <w:spacing w:val="-1"/>
          <w:sz w:val="28"/>
          <w:szCs w:val="28"/>
          <w:lang w:eastAsia="en-US"/>
        </w:rPr>
        <w:t>ы</w:t>
      </w:r>
      <w:r w:rsidRPr="00BE76F0">
        <w:rPr>
          <w:rFonts w:ascii="Times New Roman" w:eastAsia="Verdana" w:hAnsi="Times New Roman" w:cs="Times New Roman"/>
          <w:spacing w:val="-1"/>
          <w:sz w:val="28"/>
          <w:szCs w:val="28"/>
          <w:lang w:eastAsia="en-US"/>
        </w:rPr>
        <w:t xml:space="preserve"> правого и левого электрода.</w:t>
      </w:r>
    </w:p>
    <w:p w:rsidR="007465DC" w:rsidRPr="00BE76F0" w:rsidRDefault="007465DC" w:rsidP="006279CC">
      <w:pPr>
        <w:widowControl w:val="0"/>
        <w:ind w:firstLine="72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Дифференциальная проводимость наноструктуры</w:t>
      </w:r>
      <w:r w:rsidR="00C6134D" w:rsidRPr="00BE76F0">
        <w:rPr>
          <w:rFonts w:ascii="Times New Roman" w:eastAsia="Verdana" w:hAnsi="Times New Roman" w:cs="Times New Roman"/>
          <w:spacing w:val="-1"/>
          <w:sz w:val="28"/>
          <w:szCs w:val="28"/>
          <w:lang w:eastAsia="en-US"/>
        </w:rPr>
        <w:t xml:space="preserve"> </w:t>
      </w:r>
      <w:r w:rsidR="00ED63B8" w:rsidRPr="00BE76F0">
        <w:rPr>
          <w:rFonts w:ascii="Times New Roman" w:eastAsia="Verdana" w:hAnsi="Times New Roman" w:cs="Times New Roman"/>
          <w:spacing w:val="-1"/>
          <w:sz w:val="28"/>
          <w:szCs w:val="28"/>
          <w:lang w:eastAsia="en-US"/>
        </w:rPr>
        <w:t xml:space="preserve">может быть найдена </w:t>
      </w:r>
      <w:r w:rsidRPr="00BE76F0">
        <w:rPr>
          <w:rFonts w:ascii="Times New Roman" w:eastAsia="Verdana" w:hAnsi="Times New Roman" w:cs="Times New Roman"/>
          <w:spacing w:val="-1"/>
          <w:sz w:val="28"/>
          <w:szCs w:val="28"/>
          <w:lang w:eastAsia="en-US"/>
        </w:rPr>
        <w:t xml:space="preserve">с помощью уравнения: </w:t>
      </w:r>
    </w:p>
    <w:p w:rsidR="007465DC" w:rsidRPr="00BE76F0" w:rsidRDefault="007465DC" w:rsidP="006279CC">
      <w:pPr>
        <w:widowControl w:val="0"/>
        <w:ind w:firstLine="720"/>
        <w:jc w:val="both"/>
        <w:rPr>
          <w:rFonts w:ascii="Times New Roman" w:eastAsia="Verdana" w:hAnsi="Times New Roman" w:cs="Times New Roman"/>
          <w:spacing w:val="-1"/>
          <w:sz w:val="28"/>
          <w:szCs w:val="28"/>
          <w:lang w:eastAsia="en-US"/>
        </w:rPr>
      </w:pPr>
    </w:p>
    <w:p w:rsidR="007465DC" w:rsidRPr="00BE76F0" w:rsidRDefault="007465DC" w:rsidP="00D2110C">
      <w:pPr>
        <w:widowControl w:val="0"/>
        <w:jc w:val="right"/>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ab/>
      </w:r>
      <w:r w:rsidR="00ED63B8" w:rsidRPr="00BE76F0">
        <w:rPr>
          <w:rFonts w:ascii="Times New Roman" w:eastAsia="Verdana" w:hAnsi="Times New Roman" w:cs="Times New Roman"/>
          <w:spacing w:val="-1"/>
          <w:position w:val="-26"/>
          <w:sz w:val="28"/>
          <w:szCs w:val="28"/>
          <w:lang w:eastAsia="en-US"/>
        </w:rPr>
        <w:object w:dxaOrig="7360" w:dyaOrig="720">
          <v:shape id="_x0000_i1157" type="#_x0000_t75" style="width:368.15pt;height:36pt" o:ole="">
            <v:imagedata r:id="rId315" o:title=""/>
          </v:shape>
          <o:OLEObject Type="Embed" ProgID="Equation.DSMT4" ShapeID="_x0000_i1157" DrawAspect="Content" ObjectID="_1778571181" r:id="rId316"/>
        </w:object>
      </w:r>
      <w:r w:rsidR="0062112E" w:rsidRPr="00BE76F0">
        <w:rPr>
          <w:rFonts w:ascii="Times New Roman" w:eastAsia="Verdana" w:hAnsi="Times New Roman" w:cs="Times New Roman"/>
          <w:spacing w:val="-1"/>
          <w:sz w:val="28"/>
          <w:szCs w:val="28"/>
          <w:lang w:eastAsia="en-US"/>
        </w:rPr>
        <w:t xml:space="preserve">,     </w:t>
      </w:r>
      <w:r w:rsidR="00F2564B" w:rsidRPr="00BE76F0">
        <w:rPr>
          <w:rFonts w:ascii="Times New Roman" w:eastAsia="Verdana" w:hAnsi="Times New Roman" w:cs="Times New Roman"/>
          <w:spacing w:val="-1"/>
          <w:sz w:val="28"/>
          <w:szCs w:val="28"/>
          <w:lang w:eastAsia="en-US"/>
        </w:rPr>
        <w:t>(</w:t>
      </w:r>
      <w:r w:rsidR="00FE5F63" w:rsidRPr="00BE76F0">
        <w:rPr>
          <w:rFonts w:ascii="Times New Roman" w:eastAsia="Verdana" w:hAnsi="Times New Roman" w:cs="Times New Roman"/>
          <w:spacing w:val="-1"/>
          <w:sz w:val="28"/>
          <w:szCs w:val="28"/>
          <w:lang w:eastAsia="en-US"/>
        </w:rPr>
        <w:t>2.45</w:t>
      </w:r>
      <w:r w:rsidRPr="00BE76F0">
        <w:rPr>
          <w:rFonts w:ascii="Times New Roman" w:eastAsia="Verdana" w:hAnsi="Times New Roman" w:cs="Times New Roman"/>
          <w:spacing w:val="-1"/>
          <w:sz w:val="28"/>
          <w:szCs w:val="28"/>
          <w:lang w:eastAsia="en-US"/>
        </w:rPr>
        <w:t>)</w:t>
      </w:r>
    </w:p>
    <w:p w:rsidR="003400D9" w:rsidRPr="00BE76F0" w:rsidRDefault="003400D9" w:rsidP="003400D9">
      <w:pPr>
        <w:widowControl w:val="0"/>
        <w:jc w:val="both"/>
        <w:rPr>
          <w:rFonts w:ascii="Times New Roman" w:eastAsia="Verdana" w:hAnsi="Times New Roman" w:cs="Times New Roman"/>
          <w:spacing w:val="-1"/>
          <w:sz w:val="28"/>
          <w:szCs w:val="28"/>
          <w:lang w:eastAsia="en-US"/>
        </w:rPr>
      </w:pPr>
    </w:p>
    <w:p w:rsidR="007465DC" w:rsidRPr="00BE76F0" w:rsidRDefault="007465DC" w:rsidP="003400D9">
      <w:pPr>
        <w:widowControl w:val="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 xml:space="preserve">где </w:t>
      </w:r>
      <w:r w:rsidRPr="00BE76F0">
        <w:rPr>
          <w:rFonts w:ascii="Times New Roman" w:eastAsia="Verdana" w:hAnsi="Times New Roman" w:cs="Times New Roman"/>
          <w:b/>
          <w:bCs/>
          <w:spacing w:val="-1"/>
          <w:position w:val="-10"/>
          <w:sz w:val="28"/>
          <w:szCs w:val="28"/>
          <w:lang w:val="en-US" w:eastAsia="en-US"/>
        </w:rPr>
        <w:object w:dxaOrig="920" w:dyaOrig="380">
          <v:shape id="_x0000_i1158" type="#_x0000_t75" style="width:46.2pt;height:19pt" o:ole="">
            <v:imagedata r:id="rId317" o:title=""/>
          </v:shape>
          <o:OLEObject Type="Embed" ProgID="Equation.DSMT4" ShapeID="_x0000_i1158" DrawAspect="Content" ObjectID="_1778571182" r:id="rId318"/>
        </w:object>
      </w:r>
      <w:r w:rsidRPr="00BE76F0">
        <w:rPr>
          <w:rFonts w:ascii="Times New Roman" w:eastAsia="Verdana" w:hAnsi="Times New Roman" w:cs="Times New Roman"/>
          <w:spacing w:val="-1"/>
          <w:sz w:val="28"/>
          <w:szCs w:val="28"/>
          <w:lang w:eastAsia="en-US"/>
        </w:rPr>
        <w:t xml:space="preserve"> – константы связи, причем </w:t>
      </w:r>
      <w:r w:rsidR="00AD716B" w:rsidRPr="00BE76F0">
        <w:rPr>
          <w:rFonts w:ascii="Times New Roman" w:eastAsia="Verdana" w:hAnsi="Times New Roman" w:cs="Times New Roman"/>
          <w:b/>
          <w:bCs/>
          <w:spacing w:val="-1"/>
          <w:position w:val="-10"/>
          <w:sz w:val="28"/>
          <w:szCs w:val="28"/>
          <w:lang w:val="en-US" w:eastAsia="en-US"/>
        </w:rPr>
        <w:object w:dxaOrig="1320" w:dyaOrig="360">
          <v:shape id="_x0000_i1159" type="#_x0000_t75" style="width:65.9pt;height:18.35pt" o:ole="">
            <v:imagedata r:id="rId319" o:title=""/>
          </v:shape>
          <o:OLEObject Type="Embed" ProgID="Equation.DSMT4" ShapeID="_x0000_i1159" DrawAspect="Content" ObjectID="_1778571183" r:id="rId320"/>
        </w:object>
      </w:r>
      <w:r w:rsidRPr="00BE76F0">
        <w:rPr>
          <w:rFonts w:ascii="Times New Roman" w:eastAsia="Verdana" w:hAnsi="Times New Roman" w:cs="Times New Roman"/>
          <w:spacing w:val="-1"/>
          <w:sz w:val="28"/>
          <w:szCs w:val="28"/>
          <w:lang w:eastAsia="en-US"/>
        </w:rPr>
        <w:t>.</w:t>
      </w:r>
    </w:p>
    <w:p w:rsidR="00AE18C3" w:rsidRPr="00BE76F0" w:rsidRDefault="00ED63B8" w:rsidP="006279CC">
      <w:pPr>
        <w:widowControl w:val="0"/>
        <w:ind w:firstLine="72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lastRenderedPageBreak/>
        <w:t>Л</w:t>
      </w:r>
      <w:r w:rsidR="00AE18C3" w:rsidRPr="00BE76F0">
        <w:rPr>
          <w:rFonts w:ascii="Times New Roman" w:eastAsia="Verdana" w:hAnsi="Times New Roman" w:cs="Times New Roman"/>
          <w:spacing w:val="-1"/>
          <w:sz w:val="28"/>
          <w:szCs w:val="28"/>
          <w:lang w:eastAsia="en-US"/>
        </w:rPr>
        <w:t>окальную плотность состояний</w:t>
      </w:r>
      <w:r w:rsidR="00AD716B" w:rsidRPr="00BE76F0">
        <w:rPr>
          <w:rFonts w:ascii="Times New Roman" w:eastAsia="Verdana" w:hAnsi="Times New Roman" w:cs="Times New Roman"/>
          <w:spacing w:val="-1"/>
          <w:sz w:val="28"/>
          <w:szCs w:val="28"/>
          <w:lang w:eastAsia="en-US"/>
        </w:rPr>
        <w:t xml:space="preserve"> наноустройства можно найти с помощью уравнения </w:t>
      </w: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AD716B" w:rsidRPr="00BE76F0">
        <w:rPr>
          <w:rFonts w:ascii="Times New Roman" w:eastAsia="Verdana" w:hAnsi="Times New Roman" w:cs="Times New Roman"/>
          <w:i/>
          <w:position w:val="-32"/>
          <w:sz w:val="28"/>
          <w:szCs w:val="28"/>
        </w:rPr>
        <w:object w:dxaOrig="3360" w:dyaOrig="600">
          <v:shape id="_x0000_i1160" type="#_x0000_t75" style="width:167.75pt;height:29.9pt" o:ole="">
            <v:imagedata r:id="rId321" o:title=""/>
          </v:shape>
          <o:OLEObject Type="Embed" ProgID="Equation.DSMT4" ShapeID="_x0000_i1160" DrawAspect="Content" ObjectID="_1778571184" r:id="rId322"/>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2.46</w:t>
      </w:r>
      <w:r w:rsidRPr="00BE76F0">
        <w:rPr>
          <w:rFonts w:ascii="Times New Roman" w:eastAsia="Verdana" w:hAnsi="Times New Roman" w:cs="Times New Roman"/>
          <w:sz w:val="28"/>
          <w:szCs w:val="28"/>
        </w:rPr>
        <w:t>)</w:t>
      </w:r>
    </w:p>
    <w:p w:rsidR="003400D9" w:rsidRPr="00BE76F0" w:rsidRDefault="003400D9" w:rsidP="003400D9">
      <w:pPr>
        <w:widowControl w:val="0"/>
        <w:jc w:val="both"/>
        <w:rPr>
          <w:rFonts w:ascii="Times New Roman" w:eastAsia="Verdana" w:hAnsi="Times New Roman" w:cs="Times New Roman"/>
          <w:sz w:val="28"/>
          <w:szCs w:val="28"/>
          <w:lang w:eastAsia="en-US"/>
        </w:rPr>
      </w:pPr>
    </w:p>
    <w:p w:rsidR="007465DC" w:rsidRPr="00BE76F0" w:rsidRDefault="00AD716B" w:rsidP="003400D9">
      <w:pPr>
        <w:widowControl w:val="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 xml:space="preserve">учитывая, что базисные орбитали равны </w:t>
      </w:r>
      <w:r w:rsidRPr="00BE76F0">
        <w:rPr>
          <w:rFonts w:ascii="Times New Roman" w:eastAsia="Verdana" w:hAnsi="Times New Roman" w:cs="Times New Roman"/>
          <w:spacing w:val="-1"/>
          <w:position w:val="-14"/>
          <w:sz w:val="28"/>
          <w:szCs w:val="28"/>
          <w:lang w:val="en-US" w:eastAsia="en-US"/>
        </w:rPr>
        <w:object w:dxaOrig="2640" w:dyaOrig="420">
          <v:shape id="_x0000_i1161" type="#_x0000_t75" style="width:131.75pt;height:21.05pt" o:ole="">
            <v:imagedata r:id="rId323" o:title=""/>
          </v:shape>
          <o:OLEObject Type="Embed" ProgID="Equation.DSMT4" ShapeID="_x0000_i1161" DrawAspect="Content" ObjectID="_1778571185" r:id="rId324"/>
        </w:object>
      </w:r>
      <w:r w:rsidRPr="00BE76F0">
        <w:rPr>
          <w:rFonts w:ascii="Times New Roman" w:eastAsia="Verdana" w:hAnsi="Times New Roman" w:cs="Times New Roman"/>
          <w:spacing w:val="-1"/>
          <w:sz w:val="28"/>
          <w:szCs w:val="28"/>
          <w:lang w:eastAsia="en-US"/>
        </w:rPr>
        <w:t>и</w:t>
      </w:r>
      <w:r w:rsidR="007465DC" w:rsidRPr="00BE76F0">
        <w:rPr>
          <w:rFonts w:ascii="Times New Roman" w:eastAsia="Verdana" w:hAnsi="Times New Roman" w:cs="Times New Roman"/>
          <w:spacing w:val="-1"/>
          <w:sz w:val="28"/>
          <w:szCs w:val="28"/>
          <w:lang w:eastAsia="en-US"/>
        </w:rPr>
        <w:t xml:space="preserve"> </w:t>
      </w:r>
      <w:r w:rsidRPr="00BE76F0">
        <w:rPr>
          <w:rFonts w:ascii="Times New Roman" w:eastAsia="Verdana" w:hAnsi="Times New Roman" w:cs="Times New Roman"/>
          <w:spacing w:val="-1"/>
          <w:position w:val="-14"/>
          <w:sz w:val="28"/>
          <w:szCs w:val="28"/>
          <w:lang w:val="en-US" w:eastAsia="en-US"/>
        </w:rPr>
        <w:object w:dxaOrig="580" w:dyaOrig="420">
          <v:shape id="_x0000_i1162" type="#_x0000_t75" style="width:29.2pt;height:21.05pt" o:ole="">
            <v:imagedata r:id="rId325" o:title=""/>
          </v:shape>
          <o:OLEObject Type="Embed" ProgID="Equation.DSMT4" ShapeID="_x0000_i1162" DrawAspect="Content" ObjectID="_1778571186" r:id="rId326"/>
        </w:object>
      </w:r>
      <w:r w:rsidRPr="00BE76F0">
        <w:rPr>
          <w:rFonts w:ascii="Times New Roman" w:eastAsia="Verdana" w:hAnsi="Times New Roman" w:cs="Times New Roman"/>
          <w:spacing w:val="-1"/>
          <w:sz w:val="28"/>
          <w:szCs w:val="28"/>
          <w:lang w:eastAsia="en-US"/>
        </w:rPr>
        <w:t xml:space="preserve">. При </w:t>
      </w:r>
      <w:r w:rsidR="00814CC6" w:rsidRPr="00BE76F0">
        <w:rPr>
          <w:rFonts w:ascii="Times New Roman" w:eastAsia="Verdana" w:hAnsi="Times New Roman" w:cs="Times New Roman"/>
          <w:spacing w:val="-1"/>
          <w:sz w:val="28"/>
          <w:szCs w:val="28"/>
          <w:lang w:eastAsia="en-US"/>
        </w:rPr>
        <w:t>и</w:t>
      </w:r>
      <w:r w:rsidR="00814CC6" w:rsidRPr="00BE76F0">
        <w:rPr>
          <w:rFonts w:ascii="Times New Roman" w:eastAsia="Verdana" w:hAnsi="Times New Roman" w:cs="Times New Roman"/>
          <w:spacing w:val="-1"/>
          <w:sz w:val="28"/>
          <w:szCs w:val="28"/>
          <w:lang w:eastAsia="en-US"/>
        </w:rPr>
        <w:t>н</w:t>
      </w:r>
      <w:r w:rsidR="00814CC6" w:rsidRPr="00BE76F0">
        <w:rPr>
          <w:rFonts w:ascii="Times New Roman" w:eastAsia="Verdana" w:hAnsi="Times New Roman" w:cs="Times New Roman"/>
          <w:spacing w:val="-1"/>
          <w:sz w:val="28"/>
          <w:szCs w:val="28"/>
          <w:lang w:eastAsia="en-US"/>
        </w:rPr>
        <w:t>тегрировании</w:t>
      </w:r>
      <w:r w:rsidRPr="00BE76F0">
        <w:rPr>
          <w:rFonts w:ascii="Times New Roman" w:eastAsia="Verdana" w:hAnsi="Times New Roman" w:cs="Times New Roman"/>
          <w:spacing w:val="-1"/>
          <w:sz w:val="28"/>
          <w:szCs w:val="28"/>
          <w:lang w:eastAsia="en-US"/>
        </w:rPr>
        <w:t xml:space="preserve"> локальной плотности состояния по всему пространству мы можем определить плотность состояний наноустройства</w:t>
      </w:r>
      <w:r w:rsidR="007465DC" w:rsidRPr="00BE76F0">
        <w:rPr>
          <w:rFonts w:ascii="Times New Roman" w:eastAsia="Verdana" w:hAnsi="Times New Roman" w:cs="Times New Roman"/>
          <w:spacing w:val="-1"/>
          <w:sz w:val="28"/>
          <w:szCs w:val="28"/>
          <w:lang w:eastAsia="en-US"/>
        </w:rPr>
        <w:t>:</w:t>
      </w:r>
    </w:p>
    <w:p w:rsidR="00AE18C3" w:rsidRPr="00BE76F0" w:rsidRDefault="00AE18C3" w:rsidP="006279CC">
      <w:pPr>
        <w:widowControl w:val="0"/>
        <w:ind w:firstLine="720"/>
        <w:jc w:val="both"/>
        <w:rPr>
          <w:rFonts w:ascii="Times New Roman" w:eastAsia="Verdana" w:hAnsi="Times New Roman" w:cs="Times New Roman"/>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bookmarkStart w:id="31" w:name="_Hlk163857834"/>
      <w:r w:rsidR="00AD716B" w:rsidRPr="00BE76F0">
        <w:rPr>
          <w:rFonts w:ascii="Times New Roman" w:eastAsia="Verdana" w:hAnsi="Times New Roman" w:cs="Times New Roman"/>
          <w:i/>
          <w:position w:val="-32"/>
          <w:sz w:val="28"/>
          <w:szCs w:val="28"/>
        </w:rPr>
        <w:object w:dxaOrig="3460" w:dyaOrig="600">
          <v:shape id="_x0000_i1163" type="#_x0000_t75" style="width:173.2pt;height:29.9pt" o:ole="">
            <v:imagedata r:id="rId327" o:title=""/>
          </v:shape>
          <o:OLEObject Type="Embed" ProgID="Equation.DSMT4" ShapeID="_x0000_i1163" DrawAspect="Content" ObjectID="_1778571187" r:id="rId328"/>
        </w:object>
      </w:r>
      <w:bookmarkEnd w:id="31"/>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2.47</w:t>
      </w:r>
      <w:r w:rsidRPr="00BE76F0">
        <w:rPr>
          <w:rFonts w:ascii="Times New Roman" w:eastAsia="Verdana" w:hAnsi="Times New Roman" w:cs="Times New Roman"/>
          <w:sz w:val="28"/>
          <w:szCs w:val="28"/>
        </w:rPr>
        <w:t>)</w:t>
      </w:r>
    </w:p>
    <w:p w:rsidR="003400D9" w:rsidRPr="00BE76F0" w:rsidRDefault="003400D9" w:rsidP="003400D9">
      <w:pPr>
        <w:widowControl w:val="0"/>
        <w:jc w:val="both"/>
        <w:rPr>
          <w:rFonts w:ascii="Times New Roman" w:eastAsia="Verdana" w:hAnsi="Times New Roman" w:cs="Times New Roman"/>
          <w:sz w:val="28"/>
          <w:szCs w:val="28"/>
          <w:lang w:eastAsia="en-US"/>
        </w:rPr>
      </w:pPr>
      <w:bookmarkStart w:id="32" w:name="_Hlk163855773"/>
    </w:p>
    <w:p w:rsidR="007465DC" w:rsidRPr="00BE76F0" w:rsidRDefault="007465DC" w:rsidP="003400D9">
      <w:pPr>
        <w:widowControl w:val="0"/>
        <w:jc w:val="both"/>
        <w:rPr>
          <w:rFonts w:ascii="Times New Roman" w:eastAsia="Verdana" w:hAnsi="Times New Roman" w:cs="Times New Roman"/>
          <w:spacing w:val="-1"/>
          <w:sz w:val="28"/>
          <w:szCs w:val="28"/>
          <w:lang w:eastAsia="en-US"/>
        </w:rPr>
      </w:pPr>
      <w:r w:rsidRPr="00BE76F0">
        <w:rPr>
          <w:rFonts w:ascii="Times New Roman" w:eastAsia="Verdana" w:hAnsi="Times New Roman" w:cs="Times New Roman"/>
          <w:spacing w:val="-1"/>
          <w:sz w:val="28"/>
          <w:szCs w:val="28"/>
          <w:lang w:eastAsia="en-US"/>
        </w:rPr>
        <w:t xml:space="preserve">где </w:t>
      </w:r>
      <w:bookmarkStart w:id="33" w:name="_Hlk163855587"/>
      <w:r w:rsidR="00AD716B" w:rsidRPr="00BE76F0">
        <w:rPr>
          <w:rFonts w:ascii="Times New Roman" w:eastAsia="Verdana" w:hAnsi="Times New Roman" w:cs="Times New Roman"/>
          <w:spacing w:val="-1"/>
          <w:position w:val="-14"/>
          <w:sz w:val="28"/>
          <w:szCs w:val="28"/>
          <w:lang w:val="en-US" w:eastAsia="en-US"/>
        </w:rPr>
        <w:object w:dxaOrig="2220" w:dyaOrig="420">
          <v:shape id="_x0000_i1164" type="#_x0000_t75" style="width:110.7pt;height:21.05pt" o:ole="">
            <v:imagedata r:id="rId329" o:title=""/>
          </v:shape>
          <o:OLEObject Type="Embed" ProgID="Equation.DSMT4" ShapeID="_x0000_i1164" DrawAspect="Content" ObjectID="_1778571188" r:id="rId330"/>
        </w:object>
      </w:r>
      <w:bookmarkEnd w:id="33"/>
      <w:r w:rsidRPr="00BE76F0">
        <w:rPr>
          <w:rFonts w:ascii="Times New Roman" w:eastAsia="Verdana" w:hAnsi="Times New Roman" w:cs="Times New Roman"/>
          <w:spacing w:val="-1"/>
          <w:sz w:val="28"/>
          <w:szCs w:val="28"/>
          <w:lang w:eastAsia="en-US"/>
        </w:rPr>
        <w:t xml:space="preserve"> – матрица перекрытия. </w:t>
      </w:r>
      <w:bookmarkEnd w:id="32"/>
      <w:r w:rsidR="00205763" w:rsidRPr="00BE76F0">
        <w:rPr>
          <w:rFonts w:ascii="Times New Roman" w:eastAsia="Verdana" w:hAnsi="Times New Roman" w:cs="Times New Roman"/>
          <w:spacing w:val="-1"/>
          <w:sz w:val="28"/>
          <w:szCs w:val="28"/>
          <w:lang w:eastAsia="en-US"/>
        </w:rPr>
        <w:t xml:space="preserve">Преобразовав уравнение </w:t>
      </w:r>
      <w:r w:rsidR="00AF4C6A" w:rsidRPr="00BE76F0">
        <w:rPr>
          <w:rFonts w:ascii="Times New Roman" w:eastAsia="Verdana" w:hAnsi="Times New Roman" w:cs="Times New Roman"/>
          <w:spacing w:val="-1"/>
          <w:sz w:val="28"/>
          <w:szCs w:val="28"/>
          <w:lang w:eastAsia="en-US"/>
        </w:rPr>
        <w:t>(</w:t>
      </w:r>
      <w:r w:rsidR="00FE5F63" w:rsidRPr="00BE76F0">
        <w:rPr>
          <w:rFonts w:ascii="Times New Roman" w:eastAsia="Verdana" w:hAnsi="Times New Roman" w:cs="Times New Roman"/>
          <w:spacing w:val="-1"/>
          <w:sz w:val="28"/>
          <w:szCs w:val="28"/>
          <w:lang w:eastAsia="en-US"/>
        </w:rPr>
        <w:t>2.47</w:t>
      </w:r>
      <w:r w:rsidR="00AF4C6A" w:rsidRPr="00BE76F0">
        <w:rPr>
          <w:rFonts w:ascii="Times New Roman" w:eastAsia="Verdana" w:hAnsi="Times New Roman" w:cs="Times New Roman"/>
          <w:spacing w:val="-1"/>
          <w:sz w:val="28"/>
          <w:szCs w:val="28"/>
          <w:lang w:eastAsia="en-US"/>
        </w:rPr>
        <w:t>)</w:t>
      </w:r>
      <w:r w:rsidR="00205763" w:rsidRPr="00BE76F0">
        <w:rPr>
          <w:rFonts w:ascii="Times New Roman" w:eastAsia="Verdana" w:hAnsi="Times New Roman" w:cs="Times New Roman"/>
          <w:spacing w:val="-1"/>
          <w:sz w:val="28"/>
          <w:szCs w:val="28"/>
          <w:lang w:eastAsia="en-US"/>
        </w:rPr>
        <w:t xml:space="preserve"> с помощью </w:t>
      </w:r>
      <w:r w:rsidR="00AD716B" w:rsidRPr="00BE76F0">
        <w:rPr>
          <w:rFonts w:ascii="Times New Roman" w:eastAsia="Verdana" w:hAnsi="Times New Roman" w:cs="Times New Roman"/>
          <w:spacing w:val="-1"/>
          <w:position w:val="-16"/>
          <w:sz w:val="28"/>
          <w:szCs w:val="28"/>
          <w:lang w:val="en-US" w:eastAsia="en-US"/>
        </w:rPr>
        <w:object w:dxaOrig="2439" w:dyaOrig="440">
          <v:shape id="_x0000_i1165" type="#_x0000_t75" style="width:122.25pt;height:21.75pt" o:ole="">
            <v:imagedata r:id="rId331" o:title=""/>
          </v:shape>
          <o:OLEObject Type="Embed" ProgID="Equation.DSMT4" ShapeID="_x0000_i1165" DrawAspect="Content" ObjectID="_1778571189" r:id="rId332"/>
        </w:object>
      </w:r>
      <w:r w:rsidR="00AF4C6A" w:rsidRPr="00BE76F0">
        <w:rPr>
          <w:rFonts w:ascii="Times New Roman" w:eastAsia="Verdana" w:hAnsi="Times New Roman" w:cs="Times New Roman"/>
          <w:spacing w:val="-1"/>
          <w:sz w:val="28"/>
          <w:szCs w:val="28"/>
          <w:lang w:eastAsia="en-US"/>
        </w:rPr>
        <w:t xml:space="preserve"> </w:t>
      </w:r>
      <w:r w:rsidR="00205763" w:rsidRPr="00BE76F0">
        <w:rPr>
          <w:rFonts w:ascii="Times New Roman" w:eastAsia="Verdana" w:hAnsi="Times New Roman" w:cs="Times New Roman"/>
          <w:spacing w:val="-1"/>
          <w:sz w:val="28"/>
          <w:szCs w:val="28"/>
          <w:lang w:eastAsia="en-US"/>
        </w:rPr>
        <w:t>получим</w:t>
      </w:r>
    </w:p>
    <w:p w:rsidR="00B02146" w:rsidRPr="00BE76F0" w:rsidRDefault="00B02146" w:rsidP="003400D9">
      <w:pPr>
        <w:widowControl w:val="0"/>
        <w:jc w:val="both"/>
        <w:rPr>
          <w:rFonts w:ascii="Times New Roman" w:eastAsia="Verdana" w:hAnsi="Times New Roman" w:cs="Times New Roman"/>
          <w:spacing w:val="-1"/>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AD716B" w:rsidRPr="00BE76F0">
        <w:rPr>
          <w:rFonts w:ascii="Times New Roman" w:eastAsia="Verdana" w:hAnsi="Times New Roman" w:cs="Times New Roman"/>
          <w:i/>
          <w:position w:val="-30"/>
          <w:sz w:val="28"/>
          <w:szCs w:val="28"/>
        </w:rPr>
        <w:object w:dxaOrig="1939" w:dyaOrig="580">
          <v:shape id="_x0000_i1166" type="#_x0000_t75" style="width:97.15pt;height:29.2pt" o:ole="">
            <v:imagedata r:id="rId333" o:title=""/>
          </v:shape>
          <o:OLEObject Type="Embed" ProgID="Equation.DSMT4" ShapeID="_x0000_i1166" DrawAspect="Content" ObjectID="_1778571190" r:id="rId334"/>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2.48</w:t>
      </w:r>
      <w:r w:rsidRPr="00BE76F0">
        <w:rPr>
          <w:rFonts w:ascii="Times New Roman" w:eastAsia="Verdana" w:hAnsi="Times New Roman" w:cs="Times New Roman"/>
          <w:sz w:val="28"/>
          <w:szCs w:val="28"/>
        </w:rPr>
        <w:t>)</w:t>
      </w:r>
    </w:p>
    <w:p w:rsidR="00AF4C6A" w:rsidRPr="00BE76F0" w:rsidRDefault="00AF4C6A"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i/>
          <w:sz w:val="28"/>
          <w:szCs w:val="28"/>
        </w:rPr>
      </w:pPr>
    </w:p>
    <w:p w:rsidR="00B65D23" w:rsidRPr="00BE76F0" w:rsidRDefault="00205763" w:rsidP="006279CC">
      <w:pPr>
        <w:ind w:firstLine="720"/>
        <w:jc w:val="both"/>
        <w:rPr>
          <w:rFonts w:ascii="Times New Roman" w:eastAsia="Verdana" w:hAnsi="Times New Roman" w:cs="Times New Roman"/>
          <w:spacing w:val="-1"/>
          <w:sz w:val="28"/>
          <w:szCs w:val="28"/>
          <w:lang w:val="x-none" w:eastAsia="kk-KZ"/>
        </w:rPr>
      </w:pPr>
      <w:r w:rsidRPr="00BE76F0">
        <w:rPr>
          <w:rFonts w:ascii="Times New Roman" w:eastAsia="Verdana" w:hAnsi="Times New Roman" w:cs="Times New Roman"/>
          <w:spacing w:val="-1"/>
          <w:sz w:val="28"/>
          <w:szCs w:val="28"/>
          <w:lang w:eastAsia="kk-KZ"/>
        </w:rPr>
        <w:t>Таким образом, представленные в данном разделе у</w:t>
      </w:r>
      <w:r w:rsidR="00FE5F63" w:rsidRPr="00BE76F0">
        <w:rPr>
          <w:rFonts w:ascii="Times New Roman" w:eastAsia="Verdana" w:hAnsi="Times New Roman" w:cs="Times New Roman"/>
          <w:spacing w:val="-1"/>
          <w:sz w:val="28"/>
          <w:szCs w:val="28"/>
          <w:lang w:val="x-none" w:eastAsia="kk-KZ"/>
        </w:rPr>
        <w:t>равнения (2.</w:t>
      </w:r>
      <w:r w:rsidR="00FE5F63" w:rsidRPr="00BE76F0">
        <w:rPr>
          <w:rFonts w:ascii="Times New Roman" w:eastAsia="Verdana" w:hAnsi="Times New Roman" w:cs="Times New Roman"/>
          <w:spacing w:val="-1"/>
          <w:sz w:val="28"/>
          <w:szCs w:val="28"/>
          <w:lang w:eastAsia="kk-KZ"/>
        </w:rPr>
        <w:t>42</w:t>
      </w:r>
      <w:r w:rsidR="004032AF" w:rsidRPr="00BE76F0">
        <w:rPr>
          <w:rFonts w:ascii="Times New Roman" w:eastAsia="Verdana" w:hAnsi="Times New Roman" w:cs="Times New Roman"/>
          <w:spacing w:val="-1"/>
          <w:sz w:val="28"/>
          <w:szCs w:val="28"/>
          <w:lang w:val="x-none" w:eastAsia="kk-KZ"/>
        </w:rPr>
        <w:t> </w:t>
      </w:r>
      <w:r w:rsidRPr="00BE76F0">
        <w:rPr>
          <w:rFonts w:ascii="Times New Roman" w:eastAsia="Verdana" w:hAnsi="Times New Roman" w:cs="Times New Roman"/>
          <w:spacing w:val="-1"/>
          <w:sz w:val="28"/>
          <w:szCs w:val="28"/>
          <w:lang w:eastAsia="kk-KZ"/>
        </w:rPr>
        <w:t>-</w:t>
      </w:r>
      <w:r w:rsidR="004032AF" w:rsidRPr="00BE76F0">
        <w:rPr>
          <w:rFonts w:ascii="Times New Roman" w:eastAsia="Verdana" w:hAnsi="Times New Roman" w:cs="Times New Roman"/>
          <w:spacing w:val="-1"/>
          <w:sz w:val="28"/>
          <w:szCs w:val="28"/>
          <w:lang w:val="x-none" w:eastAsia="kk-KZ"/>
        </w:rPr>
        <w:t> </w:t>
      </w:r>
      <w:r w:rsidR="00FE5F63" w:rsidRPr="00BE76F0">
        <w:rPr>
          <w:rFonts w:ascii="Times New Roman" w:eastAsia="Verdana" w:hAnsi="Times New Roman" w:cs="Times New Roman"/>
          <w:spacing w:val="-1"/>
          <w:sz w:val="28"/>
          <w:szCs w:val="28"/>
          <w:lang w:eastAsia="kk-KZ"/>
        </w:rPr>
        <w:t>2.48</w:t>
      </w:r>
      <w:r w:rsidR="00AE18C3" w:rsidRPr="00BE76F0">
        <w:rPr>
          <w:rFonts w:ascii="Times New Roman" w:eastAsia="Verdana" w:hAnsi="Times New Roman" w:cs="Times New Roman"/>
          <w:spacing w:val="-1"/>
          <w:sz w:val="28"/>
          <w:szCs w:val="28"/>
          <w:lang w:val="x-none" w:eastAsia="kk-KZ"/>
        </w:rPr>
        <w:t xml:space="preserve">), </w:t>
      </w:r>
      <w:r w:rsidRPr="00BE76F0">
        <w:rPr>
          <w:rFonts w:ascii="Times New Roman" w:eastAsia="Verdana" w:hAnsi="Times New Roman" w:cs="Times New Roman"/>
          <w:spacing w:val="-1"/>
          <w:sz w:val="28"/>
          <w:szCs w:val="28"/>
          <w:lang w:eastAsia="kk-KZ"/>
        </w:rPr>
        <w:t>служат основой для изучения транспортных свойств нанообъектов</w:t>
      </w:r>
      <w:r w:rsidR="00B05A17" w:rsidRPr="00BE76F0">
        <w:rPr>
          <w:rFonts w:ascii="Times New Roman" w:eastAsia="Verdana" w:hAnsi="Times New Roman" w:cs="Times New Roman"/>
          <w:spacing w:val="-1"/>
          <w:sz w:val="28"/>
          <w:szCs w:val="28"/>
          <w:lang w:eastAsia="kk-KZ"/>
        </w:rPr>
        <w:t>,</w:t>
      </w:r>
      <w:r w:rsidRPr="00BE76F0">
        <w:rPr>
          <w:rFonts w:ascii="Times New Roman" w:eastAsia="Verdana" w:hAnsi="Times New Roman" w:cs="Times New Roman"/>
          <w:spacing w:val="-1"/>
          <w:sz w:val="28"/>
          <w:szCs w:val="28"/>
          <w:lang w:eastAsia="kk-KZ"/>
        </w:rPr>
        <w:t xml:space="preserve"> </w:t>
      </w:r>
      <w:r w:rsidR="00B05A17" w:rsidRPr="00BE76F0">
        <w:rPr>
          <w:rFonts w:ascii="Times New Roman" w:eastAsia="Verdana" w:hAnsi="Times New Roman" w:cs="Times New Roman"/>
          <w:spacing w:val="-1"/>
          <w:sz w:val="28"/>
          <w:szCs w:val="28"/>
          <w:lang w:eastAsia="kk-KZ"/>
        </w:rPr>
        <w:t>которые б</w:t>
      </w:r>
      <w:r w:rsidR="00B05A17" w:rsidRPr="00BE76F0">
        <w:rPr>
          <w:rFonts w:ascii="Times New Roman" w:eastAsia="Verdana" w:hAnsi="Times New Roman" w:cs="Times New Roman"/>
          <w:spacing w:val="-1"/>
          <w:sz w:val="28"/>
          <w:szCs w:val="28"/>
          <w:lang w:eastAsia="kk-KZ"/>
        </w:rPr>
        <w:t>у</w:t>
      </w:r>
      <w:r w:rsidR="00B05A17" w:rsidRPr="00BE76F0">
        <w:rPr>
          <w:rFonts w:ascii="Times New Roman" w:eastAsia="Verdana" w:hAnsi="Times New Roman" w:cs="Times New Roman"/>
          <w:spacing w:val="-1"/>
          <w:sz w:val="28"/>
          <w:szCs w:val="28"/>
          <w:lang w:eastAsia="kk-KZ"/>
        </w:rPr>
        <w:t xml:space="preserve">дут </w:t>
      </w:r>
      <w:r w:rsidR="00AE18C3" w:rsidRPr="00BE76F0">
        <w:rPr>
          <w:rFonts w:ascii="Times New Roman" w:eastAsia="Verdana" w:hAnsi="Times New Roman" w:cs="Times New Roman"/>
          <w:spacing w:val="-1"/>
          <w:sz w:val="28"/>
          <w:szCs w:val="28"/>
          <w:lang w:val="x-none" w:eastAsia="kk-KZ"/>
        </w:rPr>
        <w:t>рассм</w:t>
      </w:r>
      <w:r w:rsidR="00B05A17" w:rsidRPr="00BE76F0">
        <w:rPr>
          <w:rFonts w:ascii="Times New Roman" w:eastAsia="Verdana" w:hAnsi="Times New Roman" w:cs="Times New Roman"/>
          <w:spacing w:val="-1"/>
          <w:sz w:val="28"/>
          <w:szCs w:val="28"/>
          <w:lang w:eastAsia="kk-KZ"/>
        </w:rPr>
        <w:t>отрены</w:t>
      </w:r>
      <w:r w:rsidR="00AE18C3" w:rsidRPr="00BE76F0">
        <w:rPr>
          <w:rFonts w:ascii="Times New Roman" w:eastAsia="Verdana" w:hAnsi="Times New Roman" w:cs="Times New Roman"/>
          <w:spacing w:val="-1"/>
          <w:sz w:val="28"/>
          <w:szCs w:val="28"/>
          <w:lang w:val="x-none" w:eastAsia="kk-KZ"/>
        </w:rPr>
        <w:t xml:space="preserve"> </w:t>
      </w:r>
      <w:r w:rsidRPr="00BE76F0">
        <w:rPr>
          <w:rFonts w:ascii="Times New Roman" w:eastAsia="Verdana" w:hAnsi="Times New Roman" w:cs="Times New Roman"/>
          <w:spacing w:val="-1"/>
          <w:sz w:val="28"/>
          <w:szCs w:val="28"/>
          <w:lang w:eastAsia="kk-KZ"/>
        </w:rPr>
        <w:t>в следующих разделах 3</w:t>
      </w:r>
      <w:r w:rsidR="00325590" w:rsidRPr="00325590">
        <w:rPr>
          <w:rFonts w:ascii="Times New Roman" w:eastAsia="Verdana" w:hAnsi="Times New Roman" w:cs="Times New Roman"/>
          <w:spacing w:val="-1"/>
          <w:sz w:val="28"/>
          <w:szCs w:val="28"/>
          <w:lang w:eastAsia="kk-KZ"/>
        </w:rPr>
        <w:t xml:space="preserve"> </w:t>
      </w:r>
      <w:r w:rsidRPr="00BE76F0">
        <w:rPr>
          <w:rFonts w:ascii="Times New Roman" w:eastAsia="Verdana" w:hAnsi="Times New Roman" w:cs="Times New Roman"/>
          <w:spacing w:val="-1"/>
          <w:sz w:val="28"/>
          <w:szCs w:val="28"/>
          <w:lang w:eastAsia="kk-KZ"/>
        </w:rPr>
        <w:t>-</w:t>
      </w:r>
      <w:r w:rsidR="00325590" w:rsidRPr="00325590">
        <w:rPr>
          <w:rFonts w:ascii="Times New Roman" w:eastAsia="Verdana" w:hAnsi="Times New Roman" w:cs="Times New Roman"/>
          <w:spacing w:val="-1"/>
          <w:sz w:val="28"/>
          <w:szCs w:val="28"/>
          <w:lang w:eastAsia="kk-KZ"/>
        </w:rPr>
        <w:t xml:space="preserve"> </w:t>
      </w:r>
      <w:r w:rsidRPr="00BE76F0">
        <w:rPr>
          <w:rFonts w:ascii="Times New Roman" w:eastAsia="Verdana" w:hAnsi="Times New Roman" w:cs="Times New Roman"/>
          <w:spacing w:val="-1"/>
          <w:sz w:val="28"/>
          <w:szCs w:val="28"/>
          <w:lang w:eastAsia="kk-KZ"/>
        </w:rPr>
        <w:t>5</w:t>
      </w:r>
      <w:r w:rsidR="00AE18C3" w:rsidRPr="00BE76F0">
        <w:rPr>
          <w:rFonts w:ascii="Times New Roman" w:eastAsia="Verdana" w:hAnsi="Times New Roman" w:cs="Times New Roman"/>
          <w:spacing w:val="-1"/>
          <w:sz w:val="28"/>
          <w:szCs w:val="28"/>
          <w:lang w:val="x-none" w:eastAsia="kk-KZ"/>
        </w:rPr>
        <w:t>.</w:t>
      </w:r>
    </w:p>
    <w:p w:rsidR="001A5BBE" w:rsidRPr="00BE76F0" w:rsidRDefault="001A5BBE" w:rsidP="006279CC">
      <w:pPr>
        <w:ind w:firstLine="720"/>
        <w:jc w:val="both"/>
        <w:rPr>
          <w:rFonts w:ascii="Times New Roman" w:eastAsia="Verdana" w:hAnsi="Times New Roman" w:cs="Times New Roman"/>
          <w:spacing w:val="-1"/>
          <w:sz w:val="28"/>
          <w:szCs w:val="28"/>
          <w:lang w:val="x-none" w:eastAsia="kk-KZ"/>
        </w:rPr>
      </w:pPr>
    </w:p>
    <w:p w:rsidR="001A5BBE" w:rsidRPr="00BE76F0" w:rsidRDefault="00660615" w:rsidP="006279CC">
      <w:pPr>
        <w:autoSpaceDE w:val="0"/>
        <w:autoSpaceDN w:val="0"/>
        <w:adjustRightInd w:val="0"/>
        <w:ind w:firstLine="720"/>
        <w:jc w:val="both"/>
        <w:rPr>
          <w:rFonts w:ascii="Times New Roman" w:eastAsia="Verdana" w:hAnsi="Times New Roman" w:cs="Times New Roman"/>
          <w:b/>
          <w:sz w:val="28"/>
          <w:szCs w:val="28"/>
          <w:lang w:eastAsia="kk-KZ"/>
        </w:rPr>
      </w:pPr>
      <w:r w:rsidRPr="00BE76F0">
        <w:rPr>
          <w:rFonts w:ascii="Times New Roman" w:eastAsia="Verdana" w:hAnsi="Times New Roman" w:cs="Times New Roman"/>
          <w:b/>
          <w:sz w:val="28"/>
          <w:szCs w:val="28"/>
          <w:lang w:eastAsia="kk-KZ"/>
        </w:rPr>
        <w:t>2.</w:t>
      </w:r>
      <w:r w:rsidR="00AE3F01" w:rsidRPr="00BE76F0">
        <w:rPr>
          <w:rFonts w:ascii="Times New Roman" w:eastAsia="Verdana" w:hAnsi="Times New Roman" w:cs="Times New Roman"/>
          <w:b/>
          <w:sz w:val="28"/>
          <w:szCs w:val="28"/>
          <w:lang w:eastAsia="kk-KZ"/>
        </w:rPr>
        <w:t>4</w:t>
      </w:r>
      <w:r w:rsidRPr="00BE76F0">
        <w:rPr>
          <w:rFonts w:ascii="Times New Roman" w:eastAsia="Verdana" w:hAnsi="Times New Roman" w:cs="Times New Roman"/>
          <w:b/>
          <w:sz w:val="28"/>
          <w:szCs w:val="28"/>
          <w:lang w:eastAsia="kk-KZ"/>
        </w:rPr>
        <w:t xml:space="preserve"> </w:t>
      </w:r>
      <w:r w:rsidR="001A5BBE" w:rsidRPr="00BE76F0">
        <w:rPr>
          <w:rFonts w:ascii="Times New Roman" w:eastAsia="Verdana" w:hAnsi="Times New Roman" w:cs="Times New Roman"/>
          <w:b/>
          <w:sz w:val="28"/>
          <w:szCs w:val="28"/>
          <w:lang w:eastAsia="kk-KZ"/>
        </w:rPr>
        <w:t>Полуэмпирическая модель Kaasbjerg-Stokbro</w:t>
      </w:r>
    </w:p>
    <w:p w:rsidR="00AE18C3" w:rsidRPr="00BE76F0" w:rsidRDefault="00AE18C3"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Использование метода </w:t>
      </w:r>
      <w:r w:rsidR="00AF4C6A" w:rsidRPr="00BE76F0">
        <w:rPr>
          <w:rFonts w:ascii="Times New Roman" w:eastAsia="Verdana" w:hAnsi="Times New Roman" w:cs="Times New Roman"/>
          <w:sz w:val="28"/>
          <w:szCs w:val="28"/>
          <w:lang w:eastAsia="kk-KZ"/>
        </w:rPr>
        <w:t xml:space="preserve">НРГФ и </w:t>
      </w:r>
      <w:r w:rsidRPr="00BE76F0">
        <w:rPr>
          <w:rFonts w:ascii="Times New Roman" w:eastAsia="Verdana" w:hAnsi="Times New Roman" w:cs="Times New Roman"/>
          <w:sz w:val="28"/>
          <w:szCs w:val="28"/>
          <w:lang w:eastAsia="kk-KZ"/>
        </w:rPr>
        <w:t>ТФП [</w:t>
      </w:r>
      <w:r w:rsidR="00B46C9D" w:rsidRPr="00BE76F0">
        <w:rPr>
          <w:rFonts w:ascii="Times New Roman" w:eastAsia="Verdana" w:hAnsi="Times New Roman" w:cs="Times New Roman"/>
          <w:sz w:val="28"/>
          <w:szCs w:val="28"/>
          <w:lang w:eastAsia="kk-KZ"/>
        </w:rPr>
        <w:t>8</w:t>
      </w:r>
      <w:r w:rsidR="00386C62" w:rsidRPr="00BE76F0">
        <w:rPr>
          <w:rFonts w:ascii="Times New Roman" w:eastAsia="Verdana" w:hAnsi="Times New Roman" w:cs="Times New Roman"/>
          <w:sz w:val="28"/>
          <w:szCs w:val="28"/>
          <w:lang w:eastAsia="kk-KZ"/>
        </w:rPr>
        <w:t>3, 8</w:t>
      </w:r>
      <w:r w:rsidR="00402D59" w:rsidRPr="00BE76F0">
        <w:rPr>
          <w:rFonts w:ascii="Times New Roman" w:eastAsia="Verdana" w:hAnsi="Times New Roman" w:cs="Times New Roman"/>
          <w:sz w:val="28"/>
          <w:szCs w:val="28"/>
          <w:lang w:eastAsia="kk-KZ"/>
        </w:rPr>
        <w:t>4</w:t>
      </w:r>
      <w:r w:rsidRPr="00BE76F0">
        <w:rPr>
          <w:rFonts w:ascii="Times New Roman" w:eastAsia="Verdana" w:hAnsi="Times New Roman" w:cs="Times New Roman"/>
          <w:sz w:val="28"/>
          <w:szCs w:val="28"/>
          <w:lang w:eastAsia="kk-KZ"/>
        </w:rPr>
        <w:t>] или полуэмпирически</w:t>
      </w:r>
      <w:r w:rsidR="00CD5F03" w:rsidRPr="00BE76F0">
        <w:rPr>
          <w:rFonts w:ascii="Times New Roman" w:eastAsia="Verdana" w:hAnsi="Times New Roman" w:cs="Times New Roman"/>
          <w:sz w:val="28"/>
          <w:szCs w:val="28"/>
          <w:lang w:eastAsia="kk-KZ"/>
        </w:rPr>
        <w:t>е</w:t>
      </w:r>
      <w:r w:rsidRPr="00BE76F0">
        <w:rPr>
          <w:rFonts w:ascii="Times New Roman" w:eastAsia="Verdana" w:hAnsi="Times New Roman" w:cs="Times New Roman"/>
          <w:sz w:val="28"/>
          <w:szCs w:val="28"/>
          <w:lang w:eastAsia="kk-KZ"/>
        </w:rPr>
        <w:t xml:space="preserve"> м</w:t>
      </w:r>
      <w:r w:rsidRPr="00BE76F0">
        <w:rPr>
          <w:rFonts w:ascii="Times New Roman" w:eastAsia="Verdana" w:hAnsi="Times New Roman" w:cs="Times New Roman"/>
          <w:sz w:val="28"/>
          <w:szCs w:val="28"/>
          <w:lang w:eastAsia="kk-KZ"/>
        </w:rPr>
        <w:t>о</w:t>
      </w:r>
      <w:r w:rsidRPr="00BE76F0">
        <w:rPr>
          <w:rFonts w:ascii="Times New Roman" w:eastAsia="Verdana" w:hAnsi="Times New Roman" w:cs="Times New Roman"/>
          <w:sz w:val="28"/>
          <w:szCs w:val="28"/>
          <w:lang w:eastAsia="kk-KZ"/>
        </w:rPr>
        <w:t>дел</w:t>
      </w:r>
      <w:r w:rsidR="00CD5F03" w:rsidRPr="00BE76F0">
        <w:rPr>
          <w:rFonts w:ascii="Times New Roman" w:eastAsia="Verdana" w:hAnsi="Times New Roman" w:cs="Times New Roman"/>
          <w:sz w:val="28"/>
          <w:szCs w:val="28"/>
          <w:lang w:eastAsia="kk-KZ"/>
        </w:rPr>
        <w:t>и</w:t>
      </w:r>
      <w:r w:rsidRPr="00BE76F0">
        <w:rPr>
          <w:rFonts w:ascii="Times New Roman" w:eastAsia="Verdana" w:hAnsi="Times New Roman" w:cs="Times New Roman"/>
          <w:sz w:val="28"/>
          <w:szCs w:val="28"/>
          <w:lang w:eastAsia="kk-KZ"/>
        </w:rPr>
        <w:t xml:space="preserve"> [</w:t>
      </w:r>
      <w:r w:rsidR="00B46C9D" w:rsidRPr="00BE76F0">
        <w:rPr>
          <w:rFonts w:ascii="Times New Roman" w:eastAsia="Verdana" w:hAnsi="Times New Roman" w:cs="Times New Roman"/>
          <w:sz w:val="28"/>
          <w:szCs w:val="28"/>
          <w:lang w:eastAsia="kk-KZ"/>
        </w:rPr>
        <w:t>8</w:t>
      </w:r>
      <w:r w:rsidR="00386C62" w:rsidRPr="00BE76F0">
        <w:rPr>
          <w:rFonts w:ascii="Times New Roman" w:eastAsia="Verdana" w:hAnsi="Times New Roman" w:cs="Times New Roman"/>
          <w:sz w:val="28"/>
          <w:szCs w:val="28"/>
          <w:lang w:eastAsia="kk-KZ"/>
        </w:rPr>
        <w:t>5, 86</w:t>
      </w:r>
      <w:r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vertAlign w:val="superscript"/>
          <w:lang w:eastAsia="kk-KZ"/>
        </w:rPr>
        <w:t xml:space="preserve"> </w:t>
      </w:r>
      <w:r w:rsidRPr="00BE76F0">
        <w:rPr>
          <w:rFonts w:ascii="Times New Roman" w:eastAsia="Verdana" w:hAnsi="Times New Roman" w:cs="Times New Roman"/>
          <w:sz w:val="28"/>
          <w:szCs w:val="28"/>
          <w:lang w:eastAsia="kk-KZ"/>
        </w:rPr>
        <w:t>оказалось весьма успешным при моделировании когерентного транспорта в различных типах молекулярных соединений. Однако, в случае м</w:t>
      </w:r>
      <w:r w:rsidRPr="00BE76F0">
        <w:rPr>
          <w:rFonts w:ascii="Times New Roman" w:eastAsia="Verdana" w:hAnsi="Times New Roman" w:cs="Times New Roman"/>
          <w:sz w:val="28"/>
          <w:szCs w:val="28"/>
          <w:lang w:eastAsia="kk-KZ"/>
        </w:rPr>
        <w:t>о</w:t>
      </w:r>
      <w:r w:rsidRPr="00BE76F0">
        <w:rPr>
          <w:rFonts w:ascii="Times New Roman" w:eastAsia="Verdana" w:hAnsi="Times New Roman" w:cs="Times New Roman"/>
          <w:sz w:val="28"/>
          <w:szCs w:val="28"/>
          <w:lang w:eastAsia="kk-KZ"/>
        </w:rPr>
        <w:t>лекулярных одноэлектронных транзисторов (ОЭТ) тр</w:t>
      </w:r>
      <w:r w:rsidR="00FE5F63" w:rsidRPr="00BE76F0">
        <w:rPr>
          <w:rFonts w:ascii="Times New Roman" w:eastAsia="Verdana" w:hAnsi="Times New Roman" w:cs="Times New Roman"/>
          <w:sz w:val="28"/>
          <w:szCs w:val="28"/>
          <w:lang w:eastAsia="kk-KZ"/>
        </w:rPr>
        <w:t>анспорт является неког</w:t>
      </w:r>
      <w:r w:rsidR="00FE5F63" w:rsidRPr="00BE76F0">
        <w:rPr>
          <w:rFonts w:ascii="Times New Roman" w:eastAsia="Verdana" w:hAnsi="Times New Roman" w:cs="Times New Roman"/>
          <w:sz w:val="28"/>
          <w:szCs w:val="28"/>
          <w:lang w:eastAsia="kk-KZ"/>
        </w:rPr>
        <w:t>е</w:t>
      </w:r>
      <w:r w:rsidR="00FE5F63" w:rsidRPr="00BE76F0">
        <w:rPr>
          <w:rFonts w:ascii="Times New Roman" w:eastAsia="Verdana" w:hAnsi="Times New Roman" w:cs="Times New Roman"/>
          <w:sz w:val="28"/>
          <w:szCs w:val="28"/>
          <w:lang w:eastAsia="kk-KZ"/>
        </w:rPr>
        <w:t>рентным</w:t>
      </w:r>
      <w:r w:rsidRPr="00BE76F0">
        <w:rPr>
          <w:rFonts w:ascii="Times New Roman" w:eastAsia="Verdana" w:hAnsi="Times New Roman" w:cs="Times New Roman"/>
          <w:sz w:val="28"/>
          <w:szCs w:val="28"/>
          <w:lang w:eastAsia="kk-KZ"/>
        </w:rPr>
        <w:t xml:space="preserve">, и необходим другой подход. </w:t>
      </w:r>
      <w:r w:rsidRPr="00BE76F0">
        <w:rPr>
          <w:rFonts w:ascii="Times New Roman" w:eastAsia="Verdana" w:hAnsi="Times New Roman" w:cs="Times New Roman"/>
          <w:sz w:val="28"/>
          <w:szCs w:val="28"/>
          <w:lang w:val="kk-KZ" w:eastAsia="kk-KZ"/>
        </w:rPr>
        <w:t xml:space="preserve">В работе </w:t>
      </w:r>
      <w:r w:rsidRPr="00BE76F0">
        <w:rPr>
          <w:rFonts w:ascii="Times New Roman" w:eastAsia="Verdana" w:hAnsi="Times New Roman" w:cs="Times New Roman"/>
          <w:sz w:val="28"/>
          <w:szCs w:val="28"/>
          <w:lang w:eastAsia="kk-KZ"/>
        </w:rPr>
        <w:t>[</w:t>
      </w:r>
      <w:r w:rsidR="00B46C9D" w:rsidRPr="00BE76F0">
        <w:rPr>
          <w:rFonts w:ascii="Times New Roman" w:eastAsia="Verdana" w:hAnsi="Times New Roman" w:cs="Times New Roman"/>
          <w:sz w:val="28"/>
          <w:szCs w:val="28"/>
          <w:lang w:eastAsia="kk-KZ"/>
        </w:rPr>
        <w:t>8</w:t>
      </w:r>
      <w:r w:rsidR="00386C62" w:rsidRPr="00BE76F0">
        <w:rPr>
          <w:rFonts w:ascii="Times New Roman" w:eastAsia="Verdana" w:hAnsi="Times New Roman" w:cs="Times New Roman"/>
          <w:sz w:val="28"/>
          <w:szCs w:val="28"/>
          <w:lang w:eastAsia="kk-KZ"/>
        </w:rPr>
        <w:t>7</w:t>
      </w:r>
      <w:r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val="kk-KZ" w:eastAsia="kk-KZ"/>
        </w:rPr>
        <w:t xml:space="preserve">группа </w:t>
      </w:r>
      <w:r w:rsidRPr="00BE76F0">
        <w:rPr>
          <w:rFonts w:ascii="Times New Roman" w:eastAsia="Verdana" w:hAnsi="Times New Roman" w:cs="Times New Roman"/>
          <w:sz w:val="28"/>
          <w:szCs w:val="28"/>
          <w:lang w:eastAsia="kk-KZ"/>
        </w:rPr>
        <w:t>Kaasbjerg предст</w:t>
      </w:r>
      <w:r w:rsidRPr="00BE76F0">
        <w:rPr>
          <w:rFonts w:ascii="Times New Roman" w:eastAsia="Verdana" w:hAnsi="Times New Roman" w:cs="Times New Roman"/>
          <w:sz w:val="28"/>
          <w:szCs w:val="28"/>
          <w:lang w:eastAsia="kk-KZ"/>
        </w:rPr>
        <w:t>а</w:t>
      </w:r>
      <w:r w:rsidRPr="00BE76F0">
        <w:rPr>
          <w:rFonts w:ascii="Times New Roman" w:eastAsia="Verdana" w:hAnsi="Times New Roman" w:cs="Times New Roman"/>
          <w:sz w:val="28"/>
          <w:szCs w:val="28"/>
          <w:lang w:eastAsia="kk-KZ"/>
        </w:rPr>
        <w:t>вил</w:t>
      </w:r>
      <w:r w:rsidRPr="00BE76F0">
        <w:rPr>
          <w:rFonts w:ascii="Times New Roman" w:eastAsia="Verdana" w:hAnsi="Times New Roman" w:cs="Times New Roman"/>
          <w:sz w:val="28"/>
          <w:szCs w:val="28"/>
          <w:lang w:val="kk-KZ" w:eastAsia="kk-KZ"/>
        </w:rPr>
        <w:t>а</w:t>
      </w:r>
      <w:r w:rsidRPr="00BE76F0">
        <w:rPr>
          <w:rFonts w:ascii="Times New Roman" w:eastAsia="Verdana" w:hAnsi="Times New Roman" w:cs="Times New Roman"/>
          <w:sz w:val="28"/>
          <w:szCs w:val="28"/>
          <w:lang w:eastAsia="kk-KZ"/>
        </w:rPr>
        <w:t xml:space="preserve"> полуэмпирическую модель для моделирования свойств молекулярных ОЭТ, где было показана важность включения из-за поляризации окружающей среды. В работе [</w:t>
      </w:r>
      <w:r w:rsidR="00402D59" w:rsidRPr="00BE76F0">
        <w:rPr>
          <w:rFonts w:ascii="Times New Roman" w:eastAsia="Verdana" w:hAnsi="Times New Roman" w:cs="Times New Roman"/>
          <w:sz w:val="28"/>
          <w:szCs w:val="28"/>
          <w:lang w:eastAsia="kk-KZ"/>
        </w:rPr>
        <w:t>8</w:t>
      </w:r>
      <w:r w:rsidR="00386C62" w:rsidRPr="00BE76F0">
        <w:rPr>
          <w:rFonts w:ascii="Times New Roman" w:eastAsia="Verdana" w:hAnsi="Times New Roman" w:cs="Times New Roman"/>
          <w:sz w:val="28"/>
          <w:szCs w:val="28"/>
          <w:lang w:eastAsia="kk-KZ"/>
        </w:rPr>
        <w:t>8</w:t>
      </w:r>
      <w:r w:rsidRPr="00BE76F0">
        <w:rPr>
          <w:rFonts w:ascii="Times New Roman" w:eastAsia="Verdana" w:hAnsi="Times New Roman" w:cs="Times New Roman"/>
          <w:sz w:val="28"/>
          <w:szCs w:val="28"/>
          <w:lang w:eastAsia="kk-KZ"/>
        </w:rPr>
        <w:t xml:space="preserve">] Stokbro K. </w:t>
      </w:r>
      <w:r w:rsidRPr="00BE76F0">
        <w:rPr>
          <w:rFonts w:ascii="Times New Roman" w:eastAsia="Verdana" w:hAnsi="Times New Roman" w:cs="Times New Roman"/>
          <w:sz w:val="28"/>
          <w:szCs w:val="28"/>
          <w:lang w:val="kk-KZ" w:eastAsia="kk-KZ"/>
        </w:rPr>
        <w:t>развил данную идею дальше и расширил диапазон</w:t>
      </w:r>
      <w:r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val="kk-KZ" w:eastAsia="kk-KZ"/>
        </w:rPr>
        <w:t xml:space="preserve">для </w:t>
      </w:r>
      <w:r w:rsidRPr="00BE76F0">
        <w:rPr>
          <w:rFonts w:ascii="Times New Roman" w:eastAsia="Verdana" w:hAnsi="Times New Roman" w:cs="Times New Roman"/>
          <w:sz w:val="28"/>
          <w:szCs w:val="28"/>
          <w:lang w:eastAsia="kk-KZ"/>
        </w:rPr>
        <w:t>включения перенормировки в описание теории функционала плотности молекулярных ОЭТ, работающих в режиме кулоновской блокады.</w:t>
      </w:r>
      <w:r w:rsidRPr="00BE76F0">
        <w:rPr>
          <w:rFonts w:ascii="Times New Roman" w:eastAsia="Verdana" w:hAnsi="Times New Roman" w:cs="Times New Roman"/>
          <w:sz w:val="28"/>
          <w:szCs w:val="28"/>
          <w:lang w:val="kk-KZ" w:eastAsia="kk-KZ"/>
        </w:rPr>
        <w:t xml:space="preserve"> </w:t>
      </w:r>
      <w:r w:rsidRPr="00BE76F0">
        <w:rPr>
          <w:rFonts w:ascii="Times New Roman" w:eastAsia="Verdana" w:hAnsi="Times New Roman" w:cs="Times New Roman"/>
          <w:sz w:val="28"/>
          <w:szCs w:val="28"/>
          <w:lang w:eastAsia="kk-KZ"/>
        </w:rPr>
        <w:t>Для расчета энергии заряда молекулярного одноэлектронного транзистора,</w:t>
      </w:r>
      <w:r w:rsidRPr="00BE76F0">
        <w:rPr>
          <w:rFonts w:ascii="Times New Roman" w:eastAsia="Verdana" w:hAnsi="Times New Roman" w:cs="Times New Roman"/>
          <w:i/>
          <w:sz w:val="28"/>
          <w:szCs w:val="28"/>
          <w:lang w:eastAsia="kk-KZ"/>
        </w:rPr>
        <w:t xml:space="preserve"> </w:t>
      </w:r>
      <w:r w:rsidRPr="00BE76F0">
        <w:rPr>
          <w:rFonts w:ascii="Times New Roman" w:eastAsia="Verdana" w:hAnsi="Times New Roman" w:cs="Times New Roman"/>
          <w:sz w:val="28"/>
          <w:szCs w:val="28"/>
          <w:lang w:eastAsia="kk-KZ"/>
        </w:rPr>
        <w:t>р</w:t>
      </w:r>
      <w:r w:rsidRPr="00BE76F0">
        <w:rPr>
          <w:rFonts w:ascii="Times New Roman" w:eastAsia="Verdana" w:hAnsi="Times New Roman" w:cs="Times New Roman"/>
          <w:sz w:val="28"/>
          <w:szCs w:val="28"/>
          <w:lang w:eastAsia="kk-KZ"/>
        </w:rPr>
        <w:t>а</w:t>
      </w:r>
      <w:r w:rsidRPr="00BE76F0">
        <w:rPr>
          <w:rFonts w:ascii="Times New Roman" w:eastAsia="Verdana" w:hAnsi="Times New Roman" w:cs="Times New Roman"/>
          <w:sz w:val="28"/>
          <w:szCs w:val="28"/>
          <w:lang w:eastAsia="kk-KZ"/>
        </w:rPr>
        <w:t>ботающего в режиме кулоновской блокады, был предложен перспективный м</w:t>
      </w:r>
      <w:r w:rsidRPr="00BE76F0">
        <w:rPr>
          <w:rFonts w:ascii="Times New Roman" w:eastAsia="Verdana" w:hAnsi="Times New Roman" w:cs="Times New Roman"/>
          <w:sz w:val="28"/>
          <w:szCs w:val="28"/>
          <w:lang w:eastAsia="kk-KZ"/>
        </w:rPr>
        <w:t>е</w:t>
      </w:r>
      <w:r w:rsidRPr="00BE76F0">
        <w:rPr>
          <w:rFonts w:ascii="Times New Roman" w:eastAsia="Verdana" w:hAnsi="Times New Roman" w:cs="Times New Roman"/>
          <w:sz w:val="28"/>
          <w:szCs w:val="28"/>
          <w:lang w:eastAsia="kk-KZ"/>
        </w:rPr>
        <w:t xml:space="preserve">тод на основе первых принципов. </w:t>
      </w:r>
      <w:r w:rsidRPr="00BE76F0">
        <w:rPr>
          <w:rFonts w:ascii="Times New Roman" w:eastAsia="Verdana" w:hAnsi="Times New Roman" w:cs="Times New Roman"/>
          <w:sz w:val="28"/>
          <w:szCs w:val="28"/>
          <w:lang w:val="kk-KZ" w:eastAsia="kk-KZ"/>
        </w:rPr>
        <w:t xml:space="preserve">В методе </w:t>
      </w:r>
      <w:r w:rsidRPr="00BE76F0">
        <w:rPr>
          <w:rFonts w:ascii="Times New Roman" w:eastAsia="Verdana" w:hAnsi="Times New Roman" w:cs="Times New Roman"/>
          <w:sz w:val="28"/>
          <w:szCs w:val="28"/>
          <w:lang w:eastAsia="kk-KZ"/>
        </w:rPr>
        <w:t xml:space="preserve">Stokbro K. </w:t>
      </w:r>
      <w:r w:rsidRPr="00BE76F0">
        <w:rPr>
          <w:rFonts w:ascii="Times New Roman" w:eastAsia="Verdana" w:hAnsi="Times New Roman" w:cs="Times New Roman"/>
          <w:sz w:val="28"/>
          <w:szCs w:val="28"/>
          <w:lang w:val="kk-KZ" w:eastAsia="kk-KZ"/>
        </w:rPr>
        <w:t>свойства молекулы моделируются с помощью теории функционала плотности, взаимодействие между молекулой и окружающей средой описывается континуальной моделью, а взаимодействие между молекулой и окружающей средой рассматривается самосогласованно с помощью уравнения Пуассона. В</w:t>
      </w:r>
      <w:r w:rsidRPr="00BE76F0">
        <w:rPr>
          <w:rFonts w:ascii="Times New Roman" w:eastAsia="Verdana" w:hAnsi="Times New Roman" w:cs="Times New Roman"/>
          <w:sz w:val="28"/>
          <w:szCs w:val="28"/>
          <w:lang w:eastAsia="kk-KZ"/>
        </w:rPr>
        <w:t>ычисл</w:t>
      </w:r>
      <w:r w:rsidRPr="00BE76F0">
        <w:rPr>
          <w:rFonts w:ascii="Times New Roman" w:eastAsia="Verdana" w:hAnsi="Times New Roman" w:cs="Times New Roman"/>
          <w:sz w:val="28"/>
          <w:szCs w:val="28"/>
          <w:lang w:val="kk-KZ" w:eastAsia="kk-KZ"/>
        </w:rPr>
        <w:t>ение</w:t>
      </w:r>
      <w:r w:rsidRPr="00BE76F0">
        <w:rPr>
          <w:rFonts w:ascii="Times New Roman" w:eastAsia="Verdana" w:hAnsi="Times New Roman" w:cs="Times New Roman"/>
          <w:sz w:val="28"/>
          <w:szCs w:val="28"/>
          <w:lang w:eastAsia="kk-KZ"/>
        </w:rPr>
        <w:t xml:space="preserve"> энерги</w:t>
      </w:r>
      <w:r w:rsidRPr="00BE76F0">
        <w:rPr>
          <w:rFonts w:ascii="Times New Roman" w:eastAsia="Verdana" w:hAnsi="Times New Roman" w:cs="Times New Roman"/>
          <w:sz w:val="28"/>
          <w:szCs w:val="28"/>
          <w:lang w:val="kk-KZ" w:eastAsia="kk-KZ"/>
        </w:rPr>
        <w:t>и</w:t>
      </w:r>
      <w:r w:rsidRPr="00BE76F0">
        <w:rPr>
          <w:rFonts w:ascii="Times New Roman" w:eastAsia="Verdana" w:hAnsi="Times New Roman" w:cs="Times New Roman"/>
          <w:sz w:val="28"/>
          <w:szCs w:val="28"/>
          <w:lang w:eastAsia="kk-KZ"/>
        </w:rPr>
        <w:t xml:space="preserve"> заряда как функции внешнего потенциала затвора, и получ</w:t>
      </w:r>
      <w:r w:rsidRPr="00BE76F0">
        <w:rPr>
          <w:rFonts w:ascii="Times New Roman" w:eastAsia="Verdana" w:hAnsi="Times New Roman" w:cs="Times New Roman"/>
          <w:sz w:val="28"/>
          <w:szCs w:val="28"/>
          <w:lang w:val="kk-KZ" w:eastAsia="kk-KZ"/>
        </w:rPr>
        <w:t>ение</w:t>
      </w:r>
      <w:r w:rsidRPr="00BE76F0">
        <w:rPr>
          <w:rFonts w:ascii="Times New Roman" w:eastAsia="Verdana" w:hAnsi="Times New Roman" w:cs="Times New Roman"/>
          <w:sz w:val="28"/>
          <w:szCs w:val="28"/>
          <w:lang w:eastAsia="kk-KZ"/>
        </w:rPr>
        <w:t xml:space="preserve"> на основ</w:t>
      </w:r>
      <w:r w:rsidRPr="00BE76F0">
        <w:rPr>
          <w:rFonts w:ascii="Times New Roman" w:eastAsia="Verdana" w:hAnsi="Times New Roman" w:cs="Times New Roman"/>
          <w:sz w:val="28"/>
          <w:szCs w:val="28"/>
          <w:lang w:val="kk-KZ" w:eastAsia="kk-KZ"/>
        </w:rPr>
        <w:t>е</w:t>
      </w:r>
      <w:r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val="kk-KZ" w:eastAsia="kk-KZ"/>
        </w:rPr>
        <w:t>его</w:t>
      </w:r>
      <w:r w:rsidRPr="00BE76F0">
        <w:rPr>
          <w:rFonts w:ascii="Times New Roman" w:eastAsia="Verdana" w:hAnsi="Times New Roman" w:cs="Times New Roman"/>
          <w:sz w:val="28"/>
          <w:szCs w:val="28"/>
          <w:lang w:eastAsia="kk-KZ"/>
        </w:rPr>
        <w:t xml:space="preserve"> ди</w:t>
      </w:r>
      <w:r w:rsidRPr="00BE76F0">
        <w:rPr>
          <w:rFonts w:ascii="Times New Roman" w:eastAsia="Verdana" w:hAnsi="Times New Roman" w:cs="Times New Roman"/>
          <w:sz w:val="28"/>
          <w:szCs w:val="28"/>
          <w:lang w:eastAsia="kk-KZ"/>
        </w:rPr>
        <w:t>а</w:t>
      </w:r>
      <w:r w:rsidRPr="00BE76F0">
        <w:rPr>
          <w:rFonts w:ascii="Times New Roman" w:eastAsia="Verdana" w:hAnsi="Times New Roman" w:cs="Times New Roman"/>
          <w:sz w:val="28"/>
          <w:szCs w:val="28"/>
          <w:lang w:eastAsia="kk-KZ"/>
        </w:rPr>
        <w:t>граммы стабильности заряда соответствующих молекул</w:t>
      </w:r>
      <w:r w:rsidRPr="00BE76F0">
        <w:rPr>
          <w:rFonts w:ascii="Times New Roman" w:eastAsia="Verdana" w:hAnsi="Times New Roman" w:cs="Times New Roman"/>
          <w:sz w:val="28"/>
          <w:szCs w:val="28"/>
          <w:lang w:val="kk-KZ" w:eastAsia="kk-KZ"/>
        </w:rPr>
        <w:t xml:space="preserve"> делает этот метод очень привлекательным</w:t>
      </w:r>
      <w:r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val="kk-KZ" w:eastAsia="kk-KZ"/>
        </w:rPr>
        <w:t xml:space="preserve"> </w:t>
      </w:r>
    </w:p>
    <w:p w:rsidR="00BD261E" w:rsidRPr="00BE76F0" w:rsidRDefault="00BD261E"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lastRenderedPageBreak/>
        <w:t xml:space="preserve">Если остров прочно связан с электродами истока и стока, электронные уровни островка будут расширены на </w:t>
      </w:r>
      <w:r w:rsidRPr="00BE76F0">
        <w:rPr>
          <w:rFonts w:ascii="Times New Roman" w:eastAsia="Verdana" w:hAnsi="Times New Roman" w:cs="Times New Roman"/>
          <w:sz w:val="28"/>
          <w:szCs w:val="28"/>
          <w:lang w:val="kk-KZ" w:eastAsia="kk-KZ"/>
        </w:rPr>
        <w:t>Г</w:t>
      </w:r>
      <w:r w:rsidRPr="00BE76F0">
        <w:rPr>
          <w:rFonts w:ascii="Times New Roman" w:eastAsia="Verdana" w:hAnsi="Times New Roman" w:cs="Times New Roman"/>
          <w:sz w:val="28"/>
          <w:szCs w:val="28"/>
          <w:lang w:eastAsia="kk-KZ"/>
        </w:rPr>
        <w:t>, и электроны будут оставаться на ос</w:t>
      </w:r>
      <w:r w:rsidRPr="00BE76F0">
        <w:rPr>
          <w:rFonts w:ascii="Times New Roman" w:eastAsia="Verdana" w:hAnsi="Times New Roman" w:cs="Times New Roman"/>
          <w:sz w:val="28"/>
          <w:szCs w:val="28"/>
          <w:lang w:eastAsia="kk-KZ"/>
        </w:rPr>
        <w:t>т</w:t>
      </w:r>
      <w:r w:rsidRPr="00BE76F0">
        <w:rPr>
          <w:rFonts w:ascii="Times New Roman" w:eastAsia="Verdana" w:hAnsi="Times New Roman" w:cs="Times New Roman"/>
          <w:sz w:val="28"/>
          <w:szCs w:val="28"/>
          <w:lang w:eastAsia="kk-KZ"/>
        </w:rPr>
        <w:t xml:space="preserve">рове очень короткое время </w:t>
      </w:r>
      <w:r w:rsidRPr="00BE76F0">
        <w:rPr>
          <w:rFonts w:ascii="Times New Roman" w:eastAsia="Verdana" w:hAnsi="Times New Roman" w:cs="Times New Roman"/>
          <w:position w:val="-26"/>
          <w:sz w:val="28"/>
          <w:szCs w:val="28"/>
          <w:lang w:eastAsia="kk-KZ"/>
        </w:rPr>
        <w:object w:dxaOrig="279" w:dyaOrig="700">
          <v:shape id="_x0000_i1167" type="#_x0000_t75" style="width:14.25pt;height:35.3pt" o:ole="">
            <v:imagedata r:id="rId335" o:title=""/>
          </v:shape>
          <o:OLEObject Type="Embed" ProgID="Equation.DSMT4" ShapeID="_x0000_i1167" DrawAspect="Content" ObjectID="_1778571191" r:id="rId336"/>
        </w:object>
      </w:r>
      <w:r w:rsidRPr="00BE76F0">
        <w:rPr>
          <w:rFonts w:ascii="Times New Roman" w:eastAsia="Verdana" w:hAnsi="Times New Roman" w:cs="Times New Roman"/>
          <w:sz w:val="28"/>
          <w:szCs w:val="28"/>
          <w:lang w:eastAsia="kk-KZ"/>
        </w:rPr>
        <w:t xml:space="preserve">. Если </w:t>
      </w:r>
      <w:r w:rsidRPr="00BE76F0">
        <w:rPr>
          <w:rFonts w:ascii="Times New Roman" w:eastAsia="Verdana" w:hAnsi="Times New Roman" w:cs="Times New Roman"/>
          <w:position w:val="-12"/>
          <w:sz w:val="28"/>
          <w:szCs w:val="28"/>
          <w:lang w:eastAsia="kk-KZ"/>
        </w:rPr>
        <w:object w:dxaOrig="999" w:dyaOrig="380">
          <v:shape id="_x0000_i1168" type="#_x0000_t75" style="width:50.25pt;height:19pt" o:ole="">
            <v:imagedata r:id="rId337" o:title=""/>
          </v:shape>
          <o:OLEObject Type="Embed" ProgID="Equation.DSMT4" ShapeID="_x0000_i1168" DrawAspect="Content" ObjectID="_1778571192" r:id="rId338"/>
        </w:object>
      </w:r>
      <w:r w:rsidRPr="00BE76F0">
        <w:rPr>
          <w:rFonts w:ascii="Times New Roman" w:eastAsia="Verdana" w:hAnsi="Times New Roman" w:cs="Times New Roman"/>
          <w:sz w:val="28"/>
          <w:szCs w:val="28"/>
          <w:lang w:eastAsia="kk-KZ"/>
        </w:rPr>
        <w:t xml:space="preserve">, где </w:t>
      </w:r>
      <w:r w:rsidRPr="00BE76F0">
        <w:rPr>
          <w:rFonts w:ascii="Times New Roman" w:eastAsia="Verdana" w:hAnsi="Times New Roman" w:cs="Times New Roman"/>
          <w:position w:val="-12"/>
          <w:sz w:val="28"/>
          <w:szCs w:val="28"/>
          <w:lang w:eastAsia="kk-KZ"/>
        </w:rPr>
        <w:object w:dxaOrig="279" w:dyaOrig="380">
          <v:shape id="_x0000_i1169" type="#_x0000_t75" style="width:14.25pt;height:19pt" o:ole="">
            <v:imagedata r:id="rId339" o:title=""/>
          </v:shape>
          <o:OLEObject Type="Embed" ProgID="Equation.DSMT4" ShapeID="_x0000_i1169" DrawAspect="Content" ObjectID="_1778571193" r:id="rId340"/>
        </w:object>
      </w:r>
      <w:r w:rsidRPr="00BE76F0">
        <w:rPr>
          <w:rFonts w:ascii="Times New Roman" w:eastAsia="Verdana" w:hAnsi="Times New Roman" w:cs="Times New Roman"/>
          <w:sz w:val="28"/>
          <w:szCs w:val="28"/>
          <w:lang w:eastAsia="kk-KZ"/>
        </w:rPr>
        <w:t xml:space="preserve"> – когерентное время жизни электрона на островке, то электрон будет двигаться через систему когерентно. В этом режиме обычно используется когерентная транспортная модель для описания</w:t>
      </w:r>
      <w:r w:rsidR="00814CC6" w:rsidRPr="00BE76F0">
        <w:rPr>
          <w:rFonts w:ascii="Times New Roman" w:eastAsia="Verdana" w:hAnsi="Times New Roman" w:cs="Times New Roman"/>
          <w:sz w:val="28"/>
          <w:szCs w:val="28"/>
          <w:lang w:eastAsia="kk-KZ"/>
        </w:rPr>
        <w:t xml:space="preserve"> электрических свойств системы, представленная на рисунке</w:t>
      </w:r>
      <w:r w:rsidR="0004693E" w:rsidRPr="00BE76F0">
        <w:rPr>
          <w:rFonts w:ascii="Times New Roman" w:eastAsia="Verdana" w:hAnsi="Times New Roman" w:cs="Times New Roman"/>
          <w:sz w:val="28"/>
          <w:szCs w:val="28"/>
          <w:lang w:eastAsia="kk-KZ"/>
        </w:rPr>
        <w:t xml:space="preserve"> </w:t>
      </w:r>
      <w:r w:rsidR="00AF4C6A" w:rsidRPr="00BE76F0">
        <w:rPr>
          <w:rFonts w:ascii="Times New Roman" w:eastAsia="Verdana" w:hAnsi="Times New Roman" w:cs="Times New Roman"/>
          <w:sz w:val="28"/>
          <w:szCs w:val="28"/>
          <w:lang w:eastAsia="kk-KZ"/>
        </w:rPr>
        <w:t>2.</w:t>
      </w:r>
      <w:r w:rsidR="00336E76" w:rsidRPr="00BE76F0">
        <w:rPr>
          <w:rFonts w:ascii="Times New Roman" w:eastAsia="Verdana" w:hAnsi="Times New Roman" w:cs="Times New Roman"/>
          <w:sz w:val="28"/>
          <w:szCs w:val="28"/>
          <w:lang w:eastAsia="kk-KZ"/>
        </w:rPr>
        <w:t>9</w:t>
      </w:r>
      <w:r w:rsidR="00AF4C6A" w:rsidRPr="00BE76F0">
        <w:rPr>
          <w:rFonts w:ascii="Times New Roman" w:eastAsia="Verdana" w:hAnsi="Times New Roman" w:cs="Times New Roman"/>
          <w:sz w:val="28"/>
          <w:szCs w:val="28"/>
          <w:lang w:eastAsia="kk-KZ"/>
        </w:rPr>
        <w:t xml:space="preserve"> </w:t>
      </w:r>
      <w:r w:rsidR="00814CC6"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eastAsia="kk-KZ"/>
        </w:rPr>
        <w:t>а). Подобный режим принято называть режимом сильной связи из-за сильной св</w:t>
      </w:r>
      <w:r w:rsidRPr="00BE76F0">
        <w:rPr>
          <w:rFonts w:ascii="Times New Roman" w:eastAsia="Verdana" w:hAnsi="Times New Roman" w:cs="Times New Roman"/>
          <w:sz w:val="28"/>
          <w:szCs w:val="28"/>
          <w:lang w:eastAsia="kk-KZ"/>
        </w:rPr>
        <w:t>я</w:t>
      </w:r>
      <w:r w:rsidRPr="00BE76F0">
        <w:rPr>
          <w:rFonts w:ascii="Times New Roman" w:eastAsia="Verdana" w:hAnsi="Times New Roman" w:cs="Times New Roman"/>
          <w:sz w:val="28"/>
          <w:szCs w:val="28"/>
          <w:lang w:eastAsia="kk-KZ"/>
        </w:rPr>
        <w:t xml:space="preserve">зи остров-молекулы с электродами. </w:t>
      </w:r>
    </w:p>
    <w:p w:rsidR="00CD5F03" w:rsidRPr="00BE76F0" w:rsidRDefault="00CD5F03"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В таком режиме ток может протекать через систему, даже если остров не имеет никаких электронных состояний в пределах окна смещения, как показано на рисунке 2.9 (а), в виде самой низшей свободной молекулярной орбитали, расширенной за конечное время жизни, который носитель может использовать для переноса слева направо.</w:t>
      </w:r>
    </w:p>
    <w:p w:rsidR="00D2110C" w:rsidRPr="00BE76F0" w:rsidRDefault="00D2110C" w:rsidP="00D2110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Проанализируем режим слабой связи, при котором остров слабо связан с электродами </w:t>
      </w:r>
      <w:r w:rsidRPr="00BE76F0">
        <w:rPr>
          <w:rFonts w:ascii="Times New Roman" w:eastAsia="Verdana" w:hAnsi="Times New Roman" w:cs="Times New Roman"/>
          <w:position w:val="-12"/>
          <w:sz w:val="28"/>
          <w:szCs w:val="28"/>
          <w:lang w:eastAsia="kk-KZ"/>
        </w:rPr>
        <w:object w:dxaOrig="999" w:dyaOrig="380">
          <v:shape id="_x0000_i1170" type="#_x0000_t75" style="width:50.25pt;height:19pt" o:ole="">
            <v:imagedata r:id="rId341" o:title=""/>
          </v:shape>
          <o:OLEObject Type="Embed" ProgID="Equation.DSMT4" ShapeID="_x0000_i1170" DrawAspect="Content" ObjectID="_1778571194" r:id="rId342"/>
        </w:object>
      </w:r>
      <w:r w:rsidRPr="00BE76F0">
        <w:rPr>
          <w:rFonts w:ascii="Times New Roman" w:eastAsia="Verdana" w:hAnsi="Times New Roman" w:cs="Times New Roman"/>
          <w:sz w:val="28"/>
          <w:szCs w:val="28"/>
          <w:lang w:eastAsia="kk-KZ"/>
        </w:rPr>
        <w:t>. При таком варианте электрон будет туннелировать от электрода истока к острову и задержится на нем, на относительно долгое время. Из-за такой локализации электрон теряет сведения о своем первоначальном квантовом состоянии и далее процесс прохождения электрона от острова к электроду стока не будет зависеть от туннелирования в остров. Этот механизм транспортного туннелирования называется последовательным и показан на р</w:t>
      </w:r>
      <w:r w:rsidRPr="00BE76F0">
        <w:rPr>
          <w:rFonts w:ascii="Times New Roman" w:eastAsia="Verdana" w:hAnsi="Times New Roman" w:cs="Times New Roman"/>
          <w:sz w:val="28"/>
          <w:szCs w:val="28"/>
          <w:lang w:eastAsia="kk-KZ"/>
        </w:rPr>
        <w:t>и</w:t>
      </w:r>
      <w:r w:rsidRPr="00BE76F0">
        <w:rPr>
          <w:rFonts w:ascii="Times New Roman" w:eastAsia="Verdana" w:hAnsi="Times New Roman" w:cs="Times New Roman"/>
          <w:sz w:val="28"/>
          <w:szCs w:val="28"/>
          <w:lang w:eastAsia="kk-KZ"/>
        </w:rPr>
        <w:t>сунке 2.9 (б).</w:t>
      </w:r>
    </w:p>
    <w:p w:rsidR="00AF4C6A" w:rsidRPr="00BE76F0" w:rsidRDefault="00AF4C6A" w:rsidP="006279CC">
      <w:pPr>
        <w:autoSpaceDE w:val="0"/>
        <w:autoSpaceDN w:val="0"/>
        <w:adjustRightInd w:val="0"/>
        <w:ind w:firstLine="720"/>
        <w:jc w:val="both"/>
        <w:rPr>
          <w:rFonts w:ascii="Times New Roman" w:eastAsia="Verdana" w:hAnsi="Times New Roman" w:cs="Times New Roman"/>
          <w:sz w:val="28"/>
          <w:szCs w:val="28"/>
          <w:lang w:eastAsia="kk-KZ"/>
        </w:rPr>
      </w:pPr>
    </w:p>
    <w:tbl>
      <w:tblPr>
        <w:tblW w:w="9639" w:type="dxa"/>
        <w:tblInd w:w="108" w:type="dxa"/>
        <w:tblLook w:val="04A0" w:firstRow="1" w:lastRow="0" w:firstColumn="1" w:lastColumn="0" w:noHBand="0" w:noVBand="1"/>
      </w:tblPr>
      <w:tblGrid>
        <w:gridCol w:w="4966"/>
        <w:gridCol w:w="4781"/>
      </w:tblGrid>
      <w:tr w:rsidR="00AF4C6A" w:rsidRPr="00BE76F0" w:rsidTr="000F1039">
        <w:tc>
          <w:tcPr>
            <w:tcW w:w="9639" w:type="dxa"/>
            <w:gridSpan w:val="2"/>
            <w:shd w:val="clear" w:color="auto" w:fill="auto"/>
          </w:tcPr>
          <w:p w:rsidR="00AF4C6A" w:rsidRPr="00BE76F0" w:rsidRDefault="00604797" w:rsidP="0082521D">
            <w:pPr>
              <w:autoSpaceDE w:val="0"/>
              <w:autoSpaceDN w:val="0"/>
              <w:adjustRightInd w:val="0"/>
              <w:jc w:val="center"/>
              <w:rPr>
                <w:rFonts w:ascii="Times New Roman" w:eastAsia="Verdana" w:hAnsi="Times New Roman" w:cs="Times New Roman"/>
                <w:sz w:val="28"/>
                <w:szCs w:val="28"/>
                <w:lang w:eastAsia="kk-KZ"/>
              </w:rPr>
            </w:pPr>
            <w:r>
              <w:rPr>
                <w:rFonts w:ascii="Times New Roman" w:eastAsia="Verdana" w:hAnsi="Times New Roman" w:cs="Times New Roman"/>
                <w:i/>
                <w:noProof/>
                <w:sz w:val="28"/>
                <w:szCs w:val="28"/>
              </w:rPr>
              <w:drawing>
                <wp:inline distT="0" distB="0" distL="0" distR="0">
                  <wp:extent cx="6081395" cy="1802765"/>
                  <wp:effectExtent l="0" t="0" r="0" b="6985"/>
                  <wp:docPr id="192" name="Рисунок 19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2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081395" cy="1802765"/>
                          </a:xfrm>
                          <a:prstGeom prst="rect">
                            <a:avLst/>
                          </a:prstGeom>
                          <a:noFill/>
                          <a:ln>
                            <a:noFill/>
                          </a:ln>
                        </pic:spPr>
                      </pic:pic>
                    </a:graphicData>
                  </a:graphic>
                </wp:inline>
              </w:drawing>
            </w:r>
          </w:p>
        </w:tc>
      </w:tr>
      <w:tr w:rsidR="00AF4C6A" w:rsidRPr="00BE76F0" w:rsidTr="000F1039">
        <w:tc>
          <w:tcPr>
            <w:tcW w:w="4928" w:type="dxa"/>
            <w:shd w:val="clear" w:color="auto" w:fill="auto"/>
          </w:tcPr>
          <w:p w:rsidR="00AF4C6A" w:rsidRPr="00BE76F0" w:rsidRDefault="00AF4C6A" w:rsidP="0082521D">
            <w:pPr>
              <w:autoSpaceDE w:val="0"/>
              <w:autoSpaceDN w:val="0"/>
              <w:adjustRightInd w:val="0"/>
              <w:jc w:val="center"/>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а)</w:t>
            </w:r>
          </w:p>
        </w:tc>
        <w:tc>
          <w:tcPr>
            <w:tcW w:w="4711" w:type="dxa"/>
            <w:shd w:val="clear" w:color="auto" w:fill="auto"/>
          </w:tcPr>
          <w:p w:rsidR="00AF4C6A" w:rsidRPr="00BE76F0" w:rsidRDefault="00AF4C6A" w:rsidP="0082521D">
            <w:pPr>
              <w:autoSpaceDE w:val="0"/>
              <w:autoSpaceDN w:val="0"/>
              <w:adjustRightInd w:val="0"/>
              <w:jc w:val="center"/>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б)</w:t>
            </w:r>
          </w:p>
        </w:tc>
      </w:tr>
      <w:tr w:rsidR="008A43A2" w:rsidRPr="00BE76F0" w:rsidTr="000F1039">
        <w:tc>
          <w:tcPr>
            <w:tcW w:w="9639" w:type="dxa"/>
            <w:gridSpan w:val="2"/>
            <w:shd w:val="clear" w:color="auto" w:fill="auto"/>
          </w:tcPr>
          <w:p w:rsidR="00B751EC" w:rsidRPr="00BE76F0" w:rsidRDefault="00B751EC" w:rsidP="0082521D">
            <w:pPr>
              <w:autoSpaceDE w:val="0"/>
              <w:autoSpaceDN w:val="0"/>
              <w:adjustRightInd w:val="0"/>
              <w:rPr>
                <w:rFonts w:ascii="Times New Roman" w:eastAsia="Verdana" w:hAnsi="Times New Roman" w:cs="Times New Roman"/>
                <w:sz w:val="24"/>
                <w:szCs w:val="24"/>
                <w:lang w:val="kk-KZ" w:eastAsia="kk-KZ"/>
              </w:rPr>
            </w:pPr>
          </w:p>
          <w:p w:rsidR="008A43A2" w:rsidRPr="00BE76F0" w:rsidRDefault="008A43A2" w:rsidP="0082521D">
            <w:pPr>
              <w:autoSpaceDE w:val="0"/>
              <w:autoSpaceDN w:val="0"/>
              <w:adjustRightInd w:val="0"/>
              <w:rPr>
                <w:rFonts w:ascii="Times New Roman" w:eastAsia="Verdana" w:hAnsi="Times New Roman" w:cs="Times New Roman"/>
                <w:sz w:val="24"/>
                <w:szCs w:val="24"/>
                <w:lang w:val="kk-KZ" w:eastAsia="kk-KZ"/>
              </w:rPr>
            </w:pPr>
            <w:r w:rsidRPr="00BE76F0">
              <w:rPr>
                <w:rFonts w:ascii="Times New Roman" w:eastAsia="Verdana" w:hAnsi="Times New Roman" w:cs="Times New Roman"/>
                <w:sz w:val="24"/>
                <w:szCs w:val="24"/>
                <w:lang w:val="kk-KZ" w:eastAsia="kk-KZ"/>
              </w:rPr>
              <w:t>а) режим сильной связи</w:t>
            </w:r>
            <w:r w:rsidRPr="00BE76F0">
              <w:rPr>
                <w:rFonts w:ascii="Times New Roman" w:eastAsia="Verdana" w:hAnsi="Times New Roman" w:cs="Times New Roman"/>
                <w:sz w:val="24"/>
                <w:szCs w:val="24"/>
                <w:lang w:eastAsia="kk-KZ"/>
              </w:rPr>
              <w:t>;</w:t>
            </w:r>
            <w:r w:rsidRPr="00BE76F0">
              <w:rPr>
                <w:rFonts w:ascii="Times New Roman" w:eastAsia="Verdana" w:hAnsi="Times New Roman" w:cs="Times New Roman"/>
                <w:sz w:val="24"/>
                <w:szCs w:val="24"/>
                <w:lang w:val="kk-KZ" w:eastAsia="kk-KZ"/>
              </w:rPr>
              <w:t xml:space="preserve"> б) режим слабой связи </w:t>
            </w:r>
          </w:p>
        </w:tc>
      </w:tr>
      <w:tr w:rsidR="00AF4C6A" w:rsidRPr="00BE76F0" w:rsidTr="000F1039">
        <w:trPr>
          <w:trHeight w:val="1012"/>
        </w:trPr>
        <w:tc>
          <w:tcPr>
            <w:tcW w:w="9639" w:type="dxa"/>
            <w:gridSpan w:val="2"/>
            <w:shd w:val="clear" w:color="auto" w:fill="auto"/>
          </w:tcPr>
          <w:p w:rsidR="00FE5F63" w:rsidRPr="00BE76F0" w:rsidRDefault="00FE5F63" w:rsidP="0082521D">
            <w:pPr>
              <w:autoSpaceDE w:val="0"/>
              <w:autoSpaceDN w:val="0"/>
              <w:adjustRightInd w:val="0"/>
              <w:jc w:val="center"/>
              <w:rPr>
                <w:rFonts w:ascii="Times New Roman" w:eastAsia="Verdana" w:hAnsi="Times New Roman" w:cs="Times New Roman"/>
                <w:sz w:val="28"/>
                <w:szCs w:val="28"/>
                <w:lang w:val="kk-KZ" w:eastAsia="kk-KZ"/>
              </w:rPr>
            </w:pPr>
          </w:p>
          <w:p w:rsidR="00691DE1" w:rsidRPr="00BE76F0" w:rsidRDefault="00336E76" w:rsidP="00B751EC">
            <w:pPr>
              <w:autoSpaceDE w:val="0"/>
              <w:autoSpaceDN w:val="0"/>
              <w:adjustRightInd w:val="0"/>
              <w:jc w:val="center"/>
              <w:rPr>
                <w:rFonts w:ascii="Times New Roman" w:eastAsia="Verdana" w:hAnsi="Times New Roman" w:cs="Times New Roman"/>
                <w:sz w:val="16"/>
                <w:szCs w:val="16"/>
                <w:lang w:val="kk-KZ" w:eastAsia="kk-KZ"/>
              </w:rPr>
            </w:pPr>
            <w:r w:rsidRPr="00BE76F0">
              <w:rPr>
                <w:rFonts w:ascii="Times New Roman" w:eastAsia="Verdana" w:hAnsi="Times New Roman" w:cs="Times New Roman"/>
                <w:sz w:val="28"/>
                <w:szCs w:val="28"/>
                <w:lang w:val="kk-KZ" w:eastAsia="kk-KZ"/>
              </w:rPr>
              <w:t>Рисунок 2.9</w:t>
            </w:r>
            <w:r w:rsidR="00AF4C6A" w:rsidRPr="00BE76F0">
              <w:rPr>
                <w:rFonts w:ascii="Times New Roman" w:eastAsia="Verdana" w:hAnsi="Times New Roman" w:cs="Times New Roman"/>
                <w:sz w:val="28"/>
                <w:szCs w:val="28"/>
                <w:lang w:val="kk-KZ" w:eastAsia="kk-KZ"/>
              </w:rPr>
              <w:t xml:space="preserve"> – Режимы связи электронов</w:t>
            </w:r>
            <w:r w:rsidR="008A43A2" w:rsidRPr="00BE76F0">
              <w:rPr>
                <w:rFonts w:ascii="Times New Roman" w:eastAsia="Verdana" w:hAnsi="Times New Roman" w:cs="Times New Roman"/>
                <w:sz w:val="28"/>
                <w:szCs w:val="28"/>
                <w:lang w:val="kk-KZ" w:eastAsia="kk-KZ"/>
              </w:rPr>
              <w:t xml:space="preserve"> при одноэлектронном туннелировании </w:t>
            </w:r>
          </w:p>
          <w:p w:rsidR="00691DE1" w:rsidRPr="00BE76F0" w:rsidRDefault="00691DE1" w:rsidP="00B751EC">
            <w:pPr>
              <w:autoSpaceDE w:val="0"/>
              <w:autoSpaceDN w:val="0"/>
              <w:adjustRightInd w:val="0"/>
              <w:jc w:val="center"/>
              <w:rPr>
                <w:rFonts w:ascii="Times New Roman" w:eastAsia="Verdana" w:hAnsi="Times New Roman" w:cs="Times New Roman"/>
                <w:sz w:val="16"/>
                <w:szCs w:val="16"/>
                <w:lang w:val="kk-KZ" w:eastAsia="kk-KZ"/>
              </w:rPr>
            </w:pPr>
          </w:p>
          <w:p w:rsidR="00AF4C6A" w:rsidRPr="00BE76F0" w:rsidRDefault="00691DE1" w:rsidP="00691DE1">
            <w:pPr>
              <w:autoSpaceDE w:val="0"/>
              <w:autoSpaceDN w:val="0"/>
              <w:adjustRightInd w:val="0"/>
              <w:ind w:firstLine="624"/>
              <w:rPr>
                <w:rFonts w:ascii="Times New Roman" w:eastAsia="Verdana" w:hAnsi="Times New Roman" w:cs="Times New Roman"/>
                <w:sz w:val="28"/>
                <w:szCs w:val="28"/>
                <w:lang w:val="kk-KZ" w:eastAsia="kk-KZ"/>
              </w:rPr>
            </w:pPr>
            <w:r w:rsidRPr="00BE76F0">
              <w:rPr>
                <w:rFonts w:ascii="Times New Roman" w:eastAsia="Calibri Light" w:hAnsi="Times New Roman" w:cs="Times New Roman"/>
                <w:sz w:val="24"/>
                <w:szCs w:val="24"/>
                <w:lang w:eastAsia="en-US"/>
              </w:rPr>
              <w:t>Примечание – Составлено согласно источнику</w:t>
            </w:r>
            <w:r w:rsidRPr="00BE76F0">
              <w:rPr>
                <w:rFonts w:ascii="Times New Roman" w:eastAsia="@MS Mincho" w:hAnsi="Times New Roman" w:cs="Times New Roman"/>
                <w:sz w:val="24"/>
                <w:szCs w:val="24"/>
                <w:lang w:eastAsia="kk-KZ"/>
              </w:rPr>
              <w:t xml:space="preserve"> </w:t>
            </w:r>
            <w:r w:rsidR="00AF4C6A" w:rsidRPr="00BE76F0">
              <w:rPr>
                <w:rFonts w:ascii="Times New Roman" w:eastAsia="Verdana" w:hAnsi="Times New Roman" w:cs="Times New Roman"/>
                <w:sz w:val="24"/>
                <w:szCs w:val="24"/>
                <w:lang w:eastAsia="kk-KZ"/>
              </w:rPr>
              <w:t>[</w:t>
            </w:r>
            <w:r w:rsidR="00386C62" w:rsidRPr="00BE76F0">
              <w:rPr>
                <w:rFonts w:ascii="Times New Roman" w:eastAsia="Verdana" w:hAnsi="Times New Roman" w:cs="Times New Roman"/>
                <w:sz w:val="24"/>
                <w:szCs w:val="24"/>
                <w:lang w:eastAsia="kk-KZ"/>
              </w:rPr>
              <w:t>89</w:t>
            </w:r>
            <w:r w:rsidR="00AF4C6A" w:rsidRPr="00BE76F0">
              <w:rPr>
                <w:rFonts w:ascii="Times New Roman" w:eastAsia="Verdana" w:hAnsi="Times New Roman" w:cs="Times New Roman"/>
                <w:sz w:val="24"/>
                <w:szCs w:val="24"/>
                <w:lang w:eastAsia="kk-KZ"/>
              </w:rPr>
              <w:t>]</w:t>
            </w:r>
          </w:p>
        </w:tc>
      </w:tr>
    </w:tbl>
    <w:p w:rsidR="00AF4C6A" w:rsidRPr="00BE76F0" w:rsidRDefault="00AF4C6A" w:rsidP="006279CC">
      <w:pPr>
        <w:autoSpaceDE w:val="0"/>
        <w:autoSpaceDN w:val="0"/>
        <w:adjustRightInd w:val="0"/>
        <w:ind w:firstLine="720"/>
        <w:jc w:val="both"/>
        <w:rPr>
          <w:rFonts w:ascii="Times New Roman" w:eastAsia="Verdana" w:hAnsi="Times New Roman" w:cs="Times New Roman"/>
          <w:sz w:val="28"/>
          <w:szCs w:val="28"/>
          <w:lang w:eastAsia="kk-KZ"/>
        </w:rPr>
      </w:pPr>
    </w:p>
    <w:p w:rsidR="0043425A" w:rsidRPr="00BE76F0" w:rsidRDefault="0043425A"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В таком случае транспорт электрона возможен только при наличии в ос</w:t>
      </w:r>
      <w:r w:rsidRPr="00BE76F0">
        <w:rPr>
          <w:rFonts w:ascii="Times New Roman" w:eastAsia="Verdana" w:hAnsi="Times New Roman" w:cs="Times New Roman"/>
          <w:sz w:val="28"/>
          <w:szCs w:val="28"/>
          <w:lang w:eastAsia="kk-KZ"/>
        </w:rPr>
        <w:t>т</w:t>
      </w:r>
      <w:r w:rsidRPr="00BE76F0">
        <w:rPr>
          <w:rFonts w:ascii="Times New Roman" w:eastAsia="Verdana" w:hAnsi="Times New Roman" w:cs="Times New Roman"/>
          <w:sz w:val="28"/>
          <w:szCs w:val="28"/>
          <w:lang w:eastAsia="kk-KZ"/>
        </w:rPr>
        <w:t>рове электронного уровня, расположенного в пределах окна смещения, как п</w:t>
      </w:r>
      <w:r w:rsidRPr="00BE76F0">
        <w:rPr>
          <w:rFonts w:ascii="Times New Roman" w:eastAsia="Verdana" w:hAnsi="Times New Roman" w:cs="Times New Roman"/>
          <w:sz w:val="28"/>
          <w:szCs w:val="28"/>
          <w:lang w:eastAsia="kk-KZ"/>
        </w:rPr>
        <w:t>о</w:t>
      </w:r>
      <w:r w:rsidRPr="00BE76F0">
        <w:rPr>
          <w:rFonts w:ascii="Times New Roman" w:eastAsia="Verdana" w:hAnsi="Times New Roman" w:cs="Times New Roman"/>
          <w:sz w:val="28"/>
          <w:szCs w:val="28"/>
          <w:lang w:eastAsia="kk-KZ"/>
        </w:rPr>
        <w:t xml:space="preserve">казано на рисунке 2.9 (б) уровнем сродства к электрону </w:t>
      </w:r>
      <w:r w:rsidR="00AE18C3" w:rsidRPr="00BE76F0">
        <w:rPr>
          <w:rFonts w:ascii="Times New Roman" w:eastAsia="Verdana" w:hAnsi="Times New Roman" w:cs="Times New Roman"/>
          <w:sz w:val="28"/>
          <w:szCs w:val="28"/>
          <w:lang w:eastAsia="kk-KZ"/>
        </w:rPr>
        <w:t>(</w:t>
      </w:r>
      <w:r w:rsidR="00AE18C3" w:rsidRPr="00BE76F0">
        <w:rPr>
          <w:rFonts w:ascii="Times New Roman" w:eastAsia="Verdana" w:hAnsi="Times New Roman" w:cs="Times New Roman"/>
          <w:i/>
          <w:sz w:val="28"/>
          <w:szCs w:val="28"/>
          <w:lang w:eastAsia="kk-KZ"/>
        </w:rPr>
        <w:t>E</w:t>
      </w:r>
      <w:r w:rsidR="00AE18C3" w:rsidRPr="00BE76F0">
        <w:rPr>
          <w:rFonts w:ascii="Times New Roman" w:eastAsia="Verdana" w:hAnsi="Times New Roman" w:cs="Times New Roman"/>
          <w:i/>
          <w:sz w:val="28"/>
          <w:szCs w:val="28"/>
          <w:vertAlign w:val="subscript"/>
          <w:lang w:eastAsia="kk-KZ"/>
        </w:rPr>
        <w:t>A</w:t>
      </w:r>
      <w:r w:rsidR="00AE18C3"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eastAsia="kk-KZ"/>
        </w:rPr>
        <w:t xml:space="preserve">. </w:t>
      </w:r>
    </w:p>
    <w:p w:rsidR="0043425A" w:rsidRPr="00BE76F0" w:rsidRDefault="0043425A"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lastRenderedPageBreak/>
        <w:t>Аналогично режиму сильной связи, положение молекулярных уровней, а также уровень сродства к электрону, можно регулировать напряжением вне</w:t>
      </w:r>
      <w:r w:rsidRPr="00BE76F0">
        <w:rPr>
          <w:rFonts w:ascii="Times New Roman" w:eastAsia="Verdana" w:hAnsi="Times New Roman" w:cs="Times New Roman"/>
          <w:sz w:val="28"/>
          <w:szCs w:val="28"/>
          <w:lang w:eastAsia="kk-KZ"/>
        </w:rPr>
        <w:t>ш</w:t>
      </w:r>
      <w:r w:rsidRPr="00BE76F0">
        <w:rPr>
          <w:rFonts w:ascii="Times New Roman" w:eastAsia="Verdana" w:hAnsi="Times New Roman" w:cs="Times New Roman"/>
          <w:sz w:val="28"/>
          <w:szCs w:val="28"/>
          <w:lang w:eastAsia="kk-KZ"/>
        </w:rPr>
        <w:t>него затвора. Таким образом, при соответсвую</w:t>
      </w:r>
      <w:r w:rsidR="00AD1640" w:rsidRPr="00BE76F0">
        <w:rPr>
          <w:rFonts w:ascii="Times New Roman" w:eastAsia="Verdana" w:hAnsi="Times New Roman" w:cs="Times New Roman"/>
          <w:sz w:val="28"/>
          <w:szCs w:val="28"/>
          <w:lang w:eastAsia="kk-KZ"/>
        </w:rPr>
        <w:t>щей настройке можно открывать или закрывать остров для туннелирования электрона. При напряжении на эле</w:t>
      </w:r>
      <w:r w:rsidR="00AD1640" w:rsidRPr="00BE76F0">
        <w:rPr>
          <w:rFonts w:ascii="Times New Roman" w:eastAsia="Verdana" w:hAnsi="Times New Roman" w:cs="Times New Roman"/>
          <w:sz w:val="28"/>
          <w:szCs w:val="28"/>
          <w:lang w:eastAsia="kk-KZ"/>
        </w:rPr>
        <w:t>к</w:t>
      </w:r>
      <w:r w:rsidR="00AD1640" w:rsidRPr="00BE76F0">
        <w:rPr>
          <w:rFonts w:ascii="Times New Roman" w:eastAsia="Verdana" w:hAnsi="Times New Roman" w:cs="Times New Roman"/>
          <w:sz w:val="28"/>
          <w:szCs w:val="28"/>
          <w:lang w:eastAsia="kk-KZ"/>
        </w:rPr>
        <w:t>тродах меньшей, чем энергия зарядки острова, то в пределах окна смещения будет расположен только один энергетический уровень, и система будет фун</w:t>
      </w:r>
      <w:r w:rsidR="00AD1640" w:rsidRPr="00BE76F0">
        <w:rPr>
          <w:rFonts w:ascii="Times New Roman" w:eastAsia="Verdana" w:hAnsi="Times New Roman" w:cs="Times New Roman"/>
          <w:sz w:val="28"/>
          <w:szCs w:val="28"/>
          <w:lang w:eastAsia="kk-KZ"/>
        </w:rPr>
        <w:t>к</w:t>
      </w:r>
      <w:r w:rsidR="00AD1640" w:rsidRPr="00BE76F0">
        <w:rPr>
          <w:rFonts w:ascii="Times New Roman" w:eastAsia="Verdana" w:hAnsi="Times New Roman" w:cs="Times New Roman"/>
          <w:sz w:val="28"/>
          <w:szCs w:val="28"/>
          <w:lang w:eastAsia="kk-KZ"/>
        </w:rPr>
        <w:t>ционировать как одноэлектронный транзистор.</w:t>
      </w:r>
    </w:p>
    <w:p w:rsidR="0028559B" w:rsidRPr="00BE76F0" w:rsidRDefault="00AE18C3" w:rsidP="006279CC">
      <w:pPr>
        <w:autoSpaceDE w:val="0"/>
        <w:autoSpaceDN w:val="0"/>
        <w:adjustRightInd w:val="0"/>
        <w:ind w:firstLine="720"/>
        <w:jc w:val="both"/>
        <w:rPr>
          <w:rFonts w:ascii="Times New Roman" w:eastAsia="Verdana" w:hAnsi="Times New Roman" w:cs="Times New Roman"/>
          <w:noProof/>
          <w:sz w:val="28"/>
          <w:szCs w:val="28"/>
          <w:lang w:val="kk-KZ" w:eastAsia="kk-KZ"/>
        </w:rPr>
      </w:pPr>
      <w:r w:rsidRPr="00BE76F0">
        <w:rPr>
          <w:rFonts w:ascii="Times New Roman" w:eastAsia="Verdana" w:hAnsi="Times New Roman" w:cs="Times New Roman"/>
          <w:bCs/>
          <w:sz w:val="28"/>
          <w:szCs w:val="28"/>
          <w:lang w:eastAsia="kk-KZ"/>
        </w:rPr>
        <w:t>Рассмотрим особенности энергетического баланса в режиме слабой связи.</w:t>
      </w:r>
      <w:r w:rsidRPr="00BE76F0">
        <w:rPr>
          <w:rFonts w:ascii="Times New Roman" w:eastAsia="Verdana" w:hAnsi="Times New Roman" w:cs="Times New Roman"/>
          <w:i/>
          <w:sz w:val="28"/>
          <w:szCs w:val="28"/>
          <w:lang w:eastAsia="kk-KZ"/>
        </w:rPr>
        <w:t xml:space="preserve"> </w:t>
      </w:r>
      <w:r w:rsidRPr="00BE76F0">
        <w:rPr>
          <w:rFonts w:ascii="Times New Roman" w:eastAsia="Verdana" w:hAnsi="Times New Roman" w:cs="Times New Roman"/>
          <w:sz w:val="28"/>
          <w:szCs w:val="28"/>
          <w:lang w:eastAsia="kk-KZ"/>
        </w:rPr>
        <w:t>Рассматриваемые</w:t>
      </w:r>
      <w:r w:rsidRPr="00BE76F0">
        <w:rPr>
          <w:rFonts w:ascii="Times New Roman" w:eastAsia="Verdana" w:hAnsi="Times New Roman" w:cs="Times New Roman"/>
          <w:noProof/>
          <w:sz w:val="28"/>
          <w:szCs w:val="28"/>
          <w:lang w:val="kk-KZ" w:eastAsia="kk-KZ"/>
        </w:rPr>
        <w:t xml:space="preserve"> наноустройства работают в режиме слабой связи, так как энергия эл</w:t>
      </w:r>
      <w:r w:rsidR="00D2110C" w:rsidRPr="00BE76F0">
        <w:rPr>
          <w:rFonts w:ascii="Times New Roman" w:eastAsia="Verdana" w:hAnsi="Times New Roman" w:cs="Times New Roman"/>
          <w:noProof/>
          <w:sz w:val="28"/>
          <w:szCs w:val="28"/>
          <w:lang w:val="kk-KZ" w:eastAsia="kk-KZ"/>
        </w:rPr>
        <w:t xml:space="preserve">ектростатического отталкивания </w:t>
      </w:r>
      <w:r w:rsidR="00D2110C" w:rsidRPr="00BE76F0">
        <w:rPr>
          <w:rFonts w:ascii="Times New Roman" w:hAnsi="Times New Roman" w:cs="Times New Roman"/>
          <w:i/>
          <w:position w:val="-12"/>
          <w:sz w:val="28"/>
          <w:szCs w:val="28"/>
        </w:rPr>
        <w:object w:dxaOrig="1579" w:dyaOrig="400">
          <v:shape id="_x0000_i1171" type="#_x0000_t75" style="width:79.45pt;height:19.7pt" o:ole="">
            <v:imagedata r:id="rId344" o:title=""/>
          </v:shape>
          <o:OLEObject Type="Embed" ProgID="Equation.DSMT4" ShapeID="_x0000_i1171" DrawAspect="Content" ObjectID="_1778571195" r:id="rId345"/>
        </w:object>
      </w:r>
      <w:r w:rsidRPr="00BE76F0">
        <w:rPr>
          <w:rFonts w:ascii="Times New Roman" w:eastAsia="Verdana" w:hAnsi="Times New Roman" w:cs="Times New Roman"/>
          <w:noProof/>
          <w:sz w:val="28"/>
          <w:szCs w:val="28"/>
          <w:lang w:eastAsia="kk-KZ"/>
        </w:rPr>
        <w:t>существенно превышает термическую энергию</w:t>
      </w:r>
      <w:r w:rsidR="0062112E" w:rsidRPr="00BE76F0">
        <w:rPr>
          <w:rFonts w:ascii="Times New Roman" w:eastAsia="Verdana" w:hAnsi="Times New Roman" w:cs="Times New Roman"/>
          <w:noProof/>
          <w:sz w:val="28"/>
          <w:szCs w:val="28"/>
          <w:lang w:eastAsia="kk-KZ"/>
        </w:rPr>
        <w:t xml:space="preserve"> </w:t>
      </w:r>
      <w:r w:rsidR="0062112E" w:rsidRPr="00BE76F0">
        <w:rPr>
          <w:rFonts w:ascii="Times New Roman" w:eastAsia="Verdana" w:hAnsi="Times New Roman" w:cs="Times New Roman"/>
          <w:noProof/>
          <w:position w:val="-12"/>
          <w:sz w:val="28"/>
          <w:szCs w:val="28"/>
          <w:lang w:eastAsia="kk-KZ"/>
        </w:rPr>
        <w:object w:dxaOrig="499" w:dyaOrig="380">
          <v:shape id="_x0000_i1172" type="#_x0000_t75" style="width:25.15pt;height:19pt" o:ole="">
            <v:imagedata r:id="rId346" o:title=""/>
          </v:shape>
          <o:OLEObject Type="Embed" ProgID="Equation.DSMT4" ShapeID="_x0000_i1172" DrawAspect="Content" ObjectID="_1778571196" r:id="rId347"/>
        </w:object>
      </w:r>
      <w:r w:rsidRPr="00BE76F0">
        <w:rPr>
          <w:rFonts w:ascii="Times New Roman" w:eastAsia="Verdana" w:hAnsi="Times New Roman" w:cs="Times New Roman"/>
          <w:noProof/>
          <w:sz w:val="28"/>
          <w:szCs w:val="28"/>
          <w:lang w:eastAsia="kk-KZ"/>
        </w:rPr>
        <w:t xml:space="preserve"> </w:t>
      </w:r>
      <w:r w:rsidRPr="00BE76F0">
        <w:rPr>
          <w:rFonts w:ascii="Times New Roman" w:eastAsia="Verdana" w:hAnsi="Times New Roman" w:cs="Times New Roman"/>
          <w:noProof/>
          <w:sz w:val="28"/>
          <w:szCs w:val="28"/>
          <w:lang w:val="kk-KZ" w:eastAsia="kk-KZ"/>
        </w:rPr>
        <w:t xml:space="preserve">и величину уширения </w:t>
      </w:r>
      <w:r w:rsidR="00312A39" w:rsidRPr="00BE76F0">
        <w:rPr>
          <w:rFonts w:ascii="Times New Roman" w:eastAsia="Verdana" w:hAnsi="Times New Roman" w:cs="Times New Roman"/>
          <w:noProof/>
          <w:position w:val="-10"/>
          <w:sz w:val="28"/>
          <w:szCs w:val="28"/>
          <w:lang w:eastAsia="kk-KZ"/>
        </w:rPr>
        <w:object w:dxaOrig="220" w:dyaOrig="279">
          <v:shape id="_x0000_i1173" type="#_x0000_t75" style="width:11.55pt;height:14.25pt" o:ole="">
            <v:imagedata r:id="rId348" o:title=""/>
          </v:shape>
          <o:OLEObject Type="Embed" ProgID="Equation.DSMT4" ShapeID="_x0000_i1173" DrawAspect="Content" ObjectID="_1778571197" r:id="rId349"/>
        </w:object>
      </w:r>
      <w:r w:rsidRPr="00BE76F0">
        <w:rPr>
          <w:rFonts w:ascii="Times New Roman" w:eastAsia="Verdana" w:hAnsi="Times New Roman" w:cs="Times New Roman"/>
          <w:noProof/>
          <w:sz w:val="28"/>
          <w:szCs w:val="28"/>
          <w:lang w:eastAsia="kk-KZ"/>
        </w:rPr>
        <w:t>.</w:t>
      </w:r>
      <w:r w:rsidRPr="00BE76F0">
        <w:rPr>
          <w:rFonts w:ascii="Times New Roman" w:eastAsia="Verdana" w:hAnsi="Times New Roman" w:cs="Times New Roman"/>
          <w:noProof/>
          <w:sz w:val="28"/>
          <w:szCs w:val="28"/>
          <w:lang w:val="kk-KZ" w:eastAsia="kk-KZ"/>
        </w:rPr>
        <w:t xml:space="preserve"> </w:t>
      </w:r>
    </w:p>
    <w:p w:rsidR="00691DE1" w:rsidRPr="00BE76F0" w:rsidRDefault="00AE18C3" w:rsidP="006279CC">
      <w:pPr>
        <w:autoSpaceDE w:val="0"/>
        <w:autoSpaceDN w:val="0"/>
        <w:adjustRightInd w:val="0"/>
        <w:ind w:firstLine="720"/>
        <w:jc w:val="both"/>
        <w:rPr>
          <w:rFonts w:ascii="Times New Roman" w:eastAsia="Verdana" w:hAnsi="Times New Roman" w:cs="Times New Roman"/>
          <w:noProof/>
          <w:sz w:val="28"/>
          <w:szCs w:val="28"/>
          <w:lang w:eastAsia="kk-KZ"/>
        </w:rPr>
      </w:pPr>
      <w:r w:rsidRPr="00BE76F0">
        <w:rPr>
          <w:rFonts w:ascii="Times New Roman" w:eastAsia="Verdana" w:hAnsi="Times New Roman" w:cs="Times New Roman"/>
          <w:noProof/>
          <w:sz w:val="28"/>
          <w:szCs w:val="28"/>
          <w:lang w:val="kk-KZ" w:eastAsia="kk-KZ"/>
        </w:rPr>
        <w:t xml:space="preserve">В этом случае применение </w:t>
      </w:r>
      <w:bookmarkStart w:id="34" w:name="_Hlk167142248"/>
      <w:r w:rsidRPr="00BE76F0">
        <w:rPr>
          <w:rFonts w:ascii="Times New Roman" w:eastAsia="Verdana" w:hAnsi="Times New Roman" w:cs="Times New Roman"/>
          <w:noProof/>
          <w:sz w:val="28"/>
          <w:szCs w:val="28"/>
          <w:lang w:val="kk-KZ" w:eastAsia="kk-KZ"/>
        </w:rPr>
        <w:t>метода самосогласованного поля является некорректным, поэтому воспользуемся методом энергетическо</w:t>
      </w:r>
      <w:r w:rsidR="0062112E" w:rsidRPr="00BE76F0">
        <w:rPr>
          <w:rFonts w:ascii="Times New Roman" w:eastAsia="Verdana" w:hAnsi="Times New Roman" w:cs="Times New Roman"/>
          <w:noProof/>
          <w:sz w:val="28"/>
          <w:szCs w:val="28"/>
          <w:lang w:val="kk-KZ" w:eastAsia="kk-KZ"/>
        </w:rPr>
        <w:t>го баланса</w:t>
      </w:r>
      <w:bookmarkEnd w:id="34"/>
      <w:r w:rsidR="0062112E" w:rsidRPr="00BE76F0">
        <w:rPr>
          <w:rFonts w:ascii="Times New Roman" w:eastAsia="Verdana" w:hAnsi="Times New Roman" w:cs="Times New Roman"/>
          <w:noProof/>
          <w:sz w:val="28"/>
          <w:szCs w:val="28"/>
          <w:lang w:val="kk-KZ" w:eastAsia="kk-KZ"/>
        </w:rPr>
        <w:t xml:space="preserve">, описанные в работах </w:t>
      </w:r>
      <w:r w:rsidR="00312A39" w:rsidRPr="00BE76F0">
        <w:rPr>
          <w:rFonts w:ascii="Times New Roman" w:eastAsia="Verdana" w:hAnsi="Times New Roman" w:cs="Times New Roman"/>
          <w:noProof/>
          <w:sz w:val="28"/>
          <w:szCs w:val="28"/>
          <w:lang w:eastAsia="kk-KZ"/>
        </w:rPr>
        <w:t>[</w:t>
      </w:r>
      <w:r w:rsidR="00402D59" w:rsidRPr="00BE76F0">
        <w:rPr>
          <w:rFonts w:ascii="Times New Roman" w:eastAsia="Verdana" w:hAnsi="Times New Roman" w:cs="Times New Roman"/>
          <w:noProof/>
          <w:sz w:val="28"/>
          <w:szCs w:val="28"/>
          <w:lang w:eastAsia="kk-KZ"/>
        </w:rPr>
        <w:t>6</w:t>
      </w:r>
      <w:r w:rsidR="00386C62" w:rsidRPr="00BE76F0">
        <w:rPr>
          <w:rFonts w:ascii="Times New Roman" w:eastAsia="Verdana" w:hAnsi="Times New Roman" w:cs="Times New Roman"/>
          <w:noProof/>
          <w:sz w:val="28"/>
          <w:szCs w:val="28"/>
          <w:lang w:eastAsia="kk-KZ"/>
        </w:rPr>
        <w:t>5</w:t>
      </w:r>
      <w:r w:rsidRPr="00BE76F0">
        <w:rPr>
          <w:rFonts w:ascii="Times New Roman" w:eastAsia="Verdana" w:hAnsi="Times New Roman" w:cs="Times New Roman"/>
          <w:noProof/>
          <w:sz w:val="28"/>
          <w:szCs w:val="28"/>
          <w:lang w:eastAsia="kk-KZ"/>
        </w:rPr>
        <w:t>]. Согласно этому методу, в режиме одноэлектронного туннелирования для того, чтобы произошел перенос электрона с истока на остров, должно выполняться следующее условие:</w:t>
      </w:r>
    </w:p>
    <w:p w:rsidR="00AE18C3" w:rsidRPr="00BE76F0" w:rsidRDefault="00AE18C3" w:rsidP="006279CC">
      <w:pPr>
        <w:autoSpaceDE w:val="0"/>
        <w:autoSpaceDN w:val="0"/>
        <w:adjustRightInd w:val="0"/>
        <w:ind w:firstLine="720"/>
        <w:jc w:val="both"/>
        <w:rPr>
          <w:rFonts w:ascii="Times New Roman" w:eastAsia="Verdana" w:hAnsi="Times New Roman" w:cs="Times New Roman"/>
          <w:noProof/>
          <w:sz w:val="28"/>
          <w:szCs w:val="28"/>
          <w:lang w:eastAsia="kk-KZ"/>
        </w:rPr>
      </w:pPr>
      <w:r w:rsidRPr="00BE76F0">
        <w:rPr>
          <w:rFonts w:ascii="Times New Roman" w:eastAsia="Verdana" w:hAnsi="Times New Roman" w:cs="Times New Roman"/>
          <w:noProof/>
          <w:sz w:val="28"/>
          <w:szCs w:val="28"/>
          <w:lang w:eastAsia="kk-KZ"/>
        </w:rPr>
        <w:t xml:space="preserve"> </w:t>
      </w: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972249" w:rsidRPr="00BE76F0">
        <w:rPr>
          <w:rFonts w:ascii="Times New Roman" w:eastAsia="Verdana" w:hAnsi="Times New Roman" w:cs="Times New Roman"/>
          <w:i/>
          <w:position w:val="-12"/>
          <w:sz w:val="28"/>
          <w:szCs w:val="28"/>
        </w:rPr>
        <w:object w:dxaOrig="4660" w:dyaOrig="420">
          <v:shape id="_x0000_i1174" type="#_x0000_t75" style="width:233pt;height:20.4pt" o:ole="">
            <v:imagedata r:id="rId350" o:title=""/>
          </v:shape>
          <o:OLEObject Type="Embed" ProgID="Equation.DSMT4" ShapeID="_x0000_i1174" DrawAspect="Content" ObjectID="_1778571198" r:id="rId351"/>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2.49</w:t>
      </w:r>
      <w:r w:rsidRPr="00BE76F0">
        <w:rPr>
          <w:rFonts w:ascii="Times New Roman" w:eastAsia="Verdana" w:hAnsi="Times New Roman" w:cs="Times New Roman"/>
          <w:sz w:val="28"/>
          <w:szCs w:val="28"/>
        </w:rPr>
        <w:t>)</w:t>
      </w:r>
    </w:p>
    <w:p w:rsidR="00D2110C" w:rsidRPr="00BE76F0" w:rsidRDefault="00D2110C"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p>
    <w:p w:rsidR="00972249" w:rsidRPr="00BE76F0" w:rsidRDefault="00972249" w:rsidP="003400D9">
      <w:pPr>
        <w:autoSpaceDE w:val="0"/>
        <w:autoSpaceDN w:val="0"/>
        <w:adjustRightInd w:val="0"/>
        <w:jc w:val="both"/>
        <w:rPr>
          <w:rFonts w:ascii="Times New Roman" w:eastAsia="Verdana" w:hAnsi="Times New Roman" w:cs="Times New Roman"/>
          <w:noProof/>
          <w:sz w:val="28"/>
          <w:szCs w:val="28"/>
          <w:lang w:eastAsia="kk-KZ"/>
        </w:rPr>
      </w:pPr>
      <w:r w:rsidRPr="00BE76F0">
        <w:rPr>
          <w:rFonts w:ascii="Times New Roman" w:eastAsia="Verdana" w:hAnsi="Times New Roman" w:cs="Times New Roman"/>
          <w:noProof/>
          <w:sz w:val="28"/>
          <w:szCs w:val="28"/>
          <w:lang w:val="kk-KZ" w:eastAsia="kk-KZ"/>
        </w:rPr>
        <w:t>где</w:t>
      </w:r>
      <w:r w:rsidRPr="00BE76F0">
        <w:rPr>
          <w:rFonts w:ascii="Times New Roman" w:eastAsia="Verdana" w:hAnsi="Times New Roman" w:cs="Times New Roman"/>
          <w:noProof/>
          <w:sz w:val="28"/>
          <w:szCs w:val="28"/>
          <w:lang w:eastAsia="kk-KZ"/>
        </w:rPr>
        <w:t xml:space="preserve"> </w:t>
      </w:r>
      <w:r w:rsidRPr="00BE76F0">
        <w:rPr>
          <w:rFonts w:ascii="Times New Roman" w:eastAsia="Verdana" w:hAnsi="Times New Roman" w:cs="Times New Roman"/>
          <w:noProof/>
          <w:position w:val="-12"/>
          <w:sz w:val="28"/>
          <w:szCs w:val="28"/>
          <w:lang w:eastAsia="kk-KZ"/>
        </w:rPr>
        <w:object w:dxaOrig="840" w:dyaOrig="420">
          <v:shape id="_x0000_i1175" type="#_x0000_t75" style="width:41.45pt;height:20.4pt" o:ole="">
            <v:imagedata r:id="rId352" o:title=""/>
          </v:shape>
          <o:OLEObject Type="Embed" ProgID="Equation.DSMT4" ShapeID="_x0000_i1175" DrawAspect="Content" ObjectID="_1778571199" r:id="rId353"/>
        </w:object>
      </w:r>
      <w:r w:rsidRPr="00BE76F0">
        <w:rPr>
          <w:rFonts w:ascii="Times New Roman" w:eastAsia="Verdana" w:hAnsi="Times New Roman" w:cs="Times New Roman"/>
          <w:noProof/>
          <w:sz w:val="28"/>
          <w:szCs w:val="28"/>
          <w:lang w:eastAsia="kk-KZ"/>
        </w:rPr>
        <w:t xml:space="preserve">, </w:t>
      </w:r>
      <w:r w:rsidRPr="00BE76F0">
        <w:rPr>
          <w:rFonts w:ascii="Times New Roman" w:eastAsia="Verdana" w:hAnsi="Times New Roman" w:cs="Times New Roman"/>
          <w:noProof/>
          <w:position w:val="-12"/>
          <w:sz w:val="28"/>
          <w:szCs w:val="28"/>
          <w:lang w:eastAsia="kk-KZ"/>
        </w:rPr>
        <w:object w:dxaOrig="1180" w:dyaOrig="420">
          <v:shape id="_x0000_i1176" type="#_x0000_t75" style="width:59.75pt;height:20.4pt" o:ole="">
            <v:imagedata r:id="rId354" o:title=""/>
          </v:shape>
          <o:OLEObject Type="Embed" ProgID="Equation.DSMT4" ShapeID="_x0000_i1176" DrawAspect="Content" ObjectID="_1778571200" r:id="rId355"/>
        </w:object>
      </w:r>
      <w:r w:rsidRPr="00BE76F0">
        <w:rPr>
          <w:rFonts w:ascii="Times New Roman" w:eastAsia="Verdana" w:hAnsi="Times New Roman" w:cs="Times New Roman"/>
          <w:noProof/>
          <w:sz w:val="28"/>
          <w:szCs w:val="28"/>
          <w:lang w:eastAsia="kk-KZ"/>
        </w:rPr>
        <w:t xml:space="preserve"> – функции, описывающие зависимость полной энергии острова от количества электронов на острове, </w:t>
      </w:r>
      <w:r w:rsidRPr="00BE76F0">
        <w:rPr>
          <w:rFonts w:ascii="Times New Roman" w:eastAsia="Verdana" w:hAnsi="Times New Roman" w:cs="Times New Roman"/>
          <w:noProof/>
          <w:position w:val="-12"/>
          <w:sz w:val="28"/>
          <w:szCs w:val="28"/>
          <w:lang w:eastAsia="kk-KZ"/>
        </w:rPr>
        <w:object w:dxaOrig="859" w:dyaOrig="420">
          <v:shape id="_x0000_i1177" type="#_x0000_t75" style="width:42.8pt;height:20.4pt" o:ole="">
            <v:imagedata r:id="rId356" o:title=""/>
          </v:shape>
          <o:OLEObject Type="Embed" ProgID="Equation.DSMT4" ShapeID="_x0000_i1177" DrawAspect="Content" ObjectID="_1778571201" r:id="rId357"/>
        </w:object>
      </w:r>
      <w:r w:rsidRPr="00BE76F0">
        <w:rPr>
          <w:rFonts w:ascii="Times New Roman" w:eastAsia="Verdana" w:hAnsi="Times New Roman" w:cs="Times New Roman"/>
          <w:noProof/>
          <w:sz w:val="28"/>
          <w:szCs w:val="28"/>
          <w:lang w:eastAsia="kk-KZ"/>
        </w:rPr>
        <w:t xml:space="preserve">, </w:t>
      </w:r>
      <w:r w:rsidRPr="00BE76F0">
        <w:rPr>
          <w:rFonts w:ascii="Times New Roman" w:eastAsia="Verdana" w:hAnsi="Times New Roman" w:cs="Times New Roman"/>
          <w:noProof/>
          <w:position w:val="-12"/>
          <w:sz w:val="28"/>
          <w:szCs w:val="28"/>
          <w:lang w:eastAsia="kk-KZ"/>
        </w:rPr>
        <w:object w:dxaOrig="1200" w:dyaOrig="420">
          <v:shape id="_x0000_i1178" type="#_x0000_t75" style="width:60.45pt;height:20.4pt" o:ole="">
            <v:imagedata r:id="rId358" o:title=""/>
          </v:shape>
          <o:OLEObject Type="Embed" ProgID="Equation.DSMT4" ShapeID="_x0000_i1178" DrawAspect="Content" ObjectID="_1778571202" r:id="rId359"/>
        </w:object>
      </w:r>
      <w:r w:rsidRPr="00BE76F0">
        <w:rPr>
          <w:rFonts w:ascii="Times New Roman" w:eastAsia="Verdana" w:hAnsi="Times New Roman" w:cs="Times New Roman"/>
          <w:noProof/>
          <w:sz w:val="28"/>
          <w:szCs w:val="28"/>
          <w:lang w:eastAsia="kk-KZ"/>
        </w:rPr>
        <w:t xml:space="preserve">– функции, описывающие зависимость полной энергии истока от количества электронов в истоке, </w:t>
      </w:r>
      <w:r w:rsidR="00C40349" w:rsidRPr="00BE76F0">
        <w:rPr>
          <w:rFonts w:ascii="Times New Roman" w:eastAsia="Verdana" w:hAnsi="Times New Roman" w:cs="Times New Roman"/>
          <w:i/>
          <w:noProof/>
          <w:sz w:val="28"/>
          <w:szCs w:val="28"/>
          <w:lang w:val="en-US" w:eastAsia="kk-KZ"/>
        </w:rPr>
        <w:t>N</w:t>
      </w:r>
      <w:r w:rsidR="00C40349" w:rsidRPr="00BE76F0">
        <w:rPr>
          <w:rFonts w:ascii="Times New Roman" w:eastAsia="Verdana" w:hAnsi="Times New Roman" w:cs="Times New Roman"/>
          <w:i/>
          <w:noProof/>
          <w:sz w:val="28"/>
          <w:szCs w:val="28"/>
          <w:lang w:eastAsia="kk-KZ"/>
        </w:rPr>
        <w:t xml:space="preserve">, </w:t>
      </w:r>
      <w:r w:rsidR="00C40349" w:rsidRPr="00BE76F0">
        <w:rPr>
          <w:rFonts w:ascii="Times New Roman" w:eastAsia="Verdana" w:hAnsi="Times New Roman" w:cs="Times New Roman"/>
          <w:i/>
          <w:noProof/>
          <w:sz w:val="28"/>
          <w:szCs w:val="28"/>
          <w:lang w:val="en-US" w:eastAsia="kk-KZ"/>
        </w:rPr>
        <w:t>M</w:t>
      </w:r>
      <w:r w:rsidRPr="00BE76F0">
        <w:rPr>
          <w:rFonts w:ascii="Times New Roman" w:eastAsia="Verdana" w:hAnsi="Times New Roman" w:cs="Times New Roman"/>
          <w:noProof/>
          <w:sz w:val="28"/>
          <w:szCs w:val="28"/>
          <w:lang w:eastAsia="kk-KZ"/>
        </w:rPr>
        <w:t xml:space="preserve"> – начальное количество электронов на остро</w:t>
      </w:r>
      <w:r w:rsidR="00F866FD" w:rsidRPr="00BE76F0">
        <w:rPr>
          <w:rFonts w:ascii="Times New Roman" w:eastAsia="Verdana" w:hAnsi="Times New Roman" w:cs="Times New Roman"/>
          <w:noProof/>
          <w:sz w:val="28"/>
          <w:szCs w:val="28"/>
          <w:lang w:eastAsia="kk-KZ"/>
        </w:rPr>
        <w:t>в</w:t>
      </w:r>
      <w:r w:rsidRPr="00BE76F0">
        <w:rPr>
          <w:rFonts w:ascii="Times New Roman" w:eastAsia="Verdana" w:hAnsi="Times New Roman" w:cs="Times New Roman"/>
          <w:noProof/>
          <w:sz w:val="28"/>
          <w:szCs w:val="28"/>
          <w:lang w:eastAsia="kk-KZ"/>
        </w:rPr>
        <w:t>е и в истоке, соответственно.</w:t>
      </w:r>
    </w:p>
    <w:p w:rsidR="00AE18C3" w:rsidRPr="00BE76F0" w:rsidRDefault="00AE18C3" w:rsidP="006279CC">
      <w:pPr>
        <w:autoSpaceDE w:val="0"/>
        <w:autoSpaceDN w:val="0"/>
        <w:adjustRightInd w:val="0"/>
        <w:ind w:firstLine="720"/>
        <w:jc w:val="both"/>
        <w:rPr>
          <w:rFonts w:ascii="Times New Roman" w:eastAsia="Verdana" w:hAnsi="Times New Roman" w:cs="Times New Roman"/>
          <w:sz w:val="28"/>
          <w:szCs w:val="28"/>
          <w:lang w:val="kk-KZ" w:eastAsia="kk-KZ"/>
        </w:rPr>
      </w:pPr>
      <w:r w:rsidRPr="00BE76F0">
        <w:rPr>
          <w:rFonts w:ascii="Times New Roman" w:eastAsia="Verdana" w:hAnsi="Times New Roman" w:cs="Times New Roman"/>
          <w:noProof/>
          <w:sz w:val="28"/>
          <w:szCs w:val="28"/>
          <w:lang w:val="kk-KZ" w:eastAsia="kk-KZ"/>
        </w:rPr>
        <w:t xml:space="preserve">А для перемещения электрона </w:t>
      </w:r>
      <w:r w:rsidRPr="00BE76F0">
        <w:rPr>
          <w:rFonts w:ascii="Times New Roman" w:eastAsia="Verdana" w:hAnsi="Times New Roman" w:cs="Times New Roman"/>
          <w:sz w:val="28"/>
          <w:szCs w:val="28"/>
          <w:lang w:eastAsia="kk-KZ"/>
        </w:rPr>
        <w:t>с острова на сток должно выполняться следующее условие:</w:t>
      </w:r>
    </w:p>
    <w:p w:rsidR="00AE18C3" w:rsidRPr="00BE76F0" w:rsidRDefault="00AE18C3"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067222"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C40349" w:rsidRPr="00BE76F0">
        <w:rPr>
          <w:rFonts w:ascii="Times New Roman" w:eastAsia="Verdana" w:hAnsi="Times New Roman" w:cs="Times New Roman"/>
          <w:i/>
          <w:position w:val="-12"/>
          <w:sz w:val="28"/>
          <w:szCs w:val="28"/>
        </w:rPr>
        <w:object w:dxaOrig="4599" w:dyaOrig="420">
          <v:shape id="_x0000_i1179" type="#_x0000_t75" style="width:229.6pt;height:20.4pt" o:ole="">
            <v:imagedata r:id="rId360" o:title=""/>
          </v:shape>
          <o:OLEObject Type="Embed" ProgID="Equation.DSMT4" ShapeID="_x0000_i1179" DrawAspect="Content" ObjectID="_1778571203" r:id="rId361"/>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2.50</w:t>
      </w:r>
      <w:r w:rsidRPr="00BE76F0">
        <w:rPr>
          <w:rFonts w:ascii="Times New Roman" w:eastAsia="Verdana" w:hAnsi="Times New Roman" w:cs="Times New Roman"/>
          <w:sz w:val="28"/>
          <w:szCs w:val="28"/>
        </w:rPr>
        <w:t>)</w:t>
      </w:r>
    </w:p>
    <w:p w:rsidR="003400D9" w:rsidRPr="00BE76F0" w:rsidRDefault="003400D9" w:rsidP="003400D9">
      <w:pPr>
        <w:tabs>
          <w:tab w:val="center" w:pos="4678"/>
          <w:tab w:val="right" w:pos="9639"/>
        </w:tabs>
        <w:overflowPunct w:val="0"/>
        <w:autoSpaceDE w:val="0"/>
        <w:autoSpaceDN w:val="0"/>
        <w:adjustRightInd w:val="0"/>
        <w:jc w:val="both"/>
        <w:textAlignment w:val="baseline"/>
        <w:rPr>
          <w:rFonts w:ascii="Times New Roman" w:eastAsia="Verdana" w:hAnsi="Times New Roman" w:cs="Times New Roman"/>
          <w:sz w:val="28"/>
          <w:szCs w:val="28"/>
        </w:rPr>
      </w:pPr>
    </w:p>
    <w:p w:rsidR="00905641" w:rsidRPr="00BE76F0" w:rsidRDefault="00C40349" w:rsidP="003400D9">
      <w:pPr>
        <w:tabs>
          <w:tab w:val="center" w:pos="4678"/>
          <w:tab w:val="right" w:pos="9639"/>
        </w:tabs>
        <w:overflowPunct w:val="0"/>
        <w:autoSpaceDE w:val="0"/>
        <w:autoSpaceDN w:val="0"/>
        <w:adjustRightInd w:val="0"/>
        <w:jc w:val="both"/>
        <w:textAlignment w:val="baseline"/>
        <w:rPr>
          <w:rFonts w:ascii="Times New Roman" w:eastAsia="Cordia New" w:hAnsi="Times New Roman" w:cs="Times New Roman"/>
          <w:noProof/>
          <w:sz w:val="28"/>
          <w:szCs w:val="28"/>
          <w:lang w:eastAsia="en-US"/>
        </w:rPr>
      </w:pPr>
      <w:r w:rsidRPr="00BE76F0">
        <w:rPr>
          <w:rFonts w:ascii="Times New Roman" w:eastAsia="Cordia New" w:hAnsi="Times New Roman" w:cs="Times New Roman"/>
          <w:noProof/>
          <w:sz w:val="28"/>
          <w:szCs w:val="28"/>
          <w:lang w:eastAsia="en-US"/>
        </w:rPr>
        <w:t>где</w:t>
      </w:r>
      <w:r w:rsidRPr="00BE76F0">
        <w:rPr>
          <w:rFonts w:ascii="Times New Roman" w:eastAsia="Cordia New" w:hAnsi="Times New Roman" w:cs="Times New Roman"/>
          <w:i/>
          <w:noProof/>
          <w:sz w:val="28"/>
          <w:szCs w:val="28"/>
          <w:lang w:eastAsia="en-US"/>
        </w:rPr>
        <w:t xml:space="preserve"> </w:t>
      </w:r>
      <w:r w:rsidRPr="00BE76F0">
        <w:rPr>
          <w:rFonts w:ascii="Times New Roman" w:eastAsia="Cordia New" w:hAnsi="Times New Roman" w:cs="Times New Roman"/>
          <w:noProof/>
          <w:position w:val="-12"/>
          <w:sz w:val="28"/>
          <w:szCs w:val="28"/>
          <w:lang w:eastAsia="en-US"/>
        </w:rPr>
        <w:object w:dxaOrig="820" w:dyaOrig="420">
          <v:shape id="_x0000_i1180" type="#_x0000_t75" style="width:42.1pt;height:20.4pt" o:ole="">
            <v:imagedata r:id="rId362" o:title=""/>
          </v:shape>
          <o:OLEObject Type="Embed" ProgID="Equation.DSMT4" ShapeID="_x0000_i1180" DrawAspect="Content" ObjectID="_1778571204" r:id="rId363"/>
        </w:object>
      </w:r>
      <w:r w:rsidRPr="00BE76F0">
        <w:rPr>
          <w:rFonts w:ascii="Times New Roman" w:eastAsia="Cordia New" w:hAnsi="Times New Roman" w:cs="Times New Roman"/>
          <w:noProof/>
          <w:sz w:val="28"/>
          <w:szCs w:val="28"/>
          <w:lang w:eastAsia="en-US"/>
        </w:rPr>
        <w:t xml:space="preserve">, </w:t>
      </w:r>
      <w:r w:rsidRPr="00BE76F0">
        <w:rPr>
          <w:rFonts w:ascii="Times New Roman" w:eastAsia="Cordia New" w:hAnsi="Times New Roman" w:cs="Times New Roman"/>
          <w:noProof/>
          <w:position w:val="-12"/>
          <w:sz w:val="28"/>
          <w:szCs w:val="28"/>
          <w:lang w:eastAsia="en-US"/>
        </w:rPr>
        <w:object w:dxaOrig="1180" w:dyaOrig="420">
          <v:shape id="_x0000_i1181" type="#_x0000_t75" style="width:58.4pt;height:20.4pt" o:ole="">
            <v:imagedata r:id="rId364" o:title=""/>
          </v:shape>
          <o:OLEObject Type="Embed" ProgID="Equation.DSMT4" ShapeID="_x0000_i1181" DrawAspect="Content" ObjectID="_1778571205" r:id="rId365"/>
        </w:object>
      </w:r>
      <w:r w:rsidRPr="00BE76F0">
        <w:rPr>
          <w:rFonts w:ascii="Times New Roman" w:eastAsia="Cordia New" w:hAnsi="Times New Roman" w:cs="Times New Roman"/>
          <w:noProof/>
          <w:sz w:val="28"/>
          <w:szCs w:val="28"/>
          <w:lang w:eastAsia="en-US"/>
        </w:rPr>
        <w:t xml:space="preserve"> –</w:t>
      </w:r>
      <w:r w:rsidRPr="00BE76F0">
        <w:rPr>
          <w:rFonts w:ascii="Times New Roman" w:eastAsia="Cordia New" w:hAnsi="Times New Roman" w:cs="Times New Roman"/>
          <w:i/>
          <w:noProof/>
          <w:sz w:val="28"/>
          <w:szCs w:val="28"/>
          <w:lang w:eastAsia="en-US"/>
        </w:rPr>
        <w:t xml:space="preserve"> </w:t>
      </w:r>
      <w:r w:rsidRPr="00BE76F0">
        <w:rPr>
          <w:rFonts w:ascii="Times New Roman" w:eastAsia="Cordia New" w:hAnsi="Times New Roman" w:cs="Times New Roman"/>
          <w:noProof/>
          <w:sz w:val="28"/>
          <w:szCs w:val="28"/>
          <w:lang w:eastAsia="en-US"/>
        </w:rPr>
        <w:t>функции, описывающие зависимость полной энергии стока от количества электронов в стоке,</w:t>
      </w:r>
      <w:r w:rsidRPr="00BE76F0">
        <w:rPr>
          <w:rFonts w:ascii="Times New Roman" w:eastAsia="Cordia New" w:hAnsi="Times New Roman" w:cs="Times New Roman"/>
          <w:i/>
          <w:noProof/>
          <w:sz w:val="28"/>
          <w:szCs w:val="28"/>
          <w:lang w:eastAsia="en-US"/>
        </w:rPr>
        <w:t xml:space="preserve"> </w:t>
      </w:r>
      <w:r w:rsidRPr="00BE76F0">
        <w:rPr>
          <w:rFonts w:ascii="Times New Roman" w:eastAsia="Cordia New" w:hAnsi="Times New Roman" w:cs="Times New Roman"/>
          <w:i/>
          <w:noProof/>
          <w:sz w:val="28"/>
          <w:szCs w:val="28"/>
          <w:lang w:val="en-US" w:eastAsia="en-US"/>
        </w:rPr>
        <w:t>K</w:t>
      </w:r>
      <w:r w:rsidRPr="00BE76F0">
        <w:rPr>
          <w:rFonts w:ascii="Times New Roman" w:eastAsia="Cordia New" w:hAnsi="Times New Roman" w:cs="Times New Roman"/>
          <w:i/>
          <w:noProof/>
          <w:sz w:val="28"/>
          <w:szCs w:val="28"/>
          <w:lang w:eastAsia="en-US"/>
        </w:rPr>
        <w:t xml:space="preserve"> – </w:t>
      </w:r>
      <w:r w:rsidRPr="00BE76F0">
        <w:rPr>
          <w:rFonts w:ascii="Times New Roman" w:eastAsia="Cordia New" w:hAnsi="Times New Roman" w:cs="Times New Roman"/>
          <w:noProof/>
          <w:sz w:val="28"/>
          <w:szCs w:val="28"/>
          <w:lang w:eastAsia="en-US"/>
        </w:rPr>
        <w:t>начальное количеств</w:t>
      </w:r>
      <w:r w:rsidR="00C711C2" w:rsidRPr="00BE76F0">
        <w:rPr>
          <w:rFonts w:ascii="Times New Roman" w:eastAsia="Cordia New" w:hAnsi="Times New Roman" w:cs="Times New Roman"/>
          <w:noProof/>
          <w:sz w:val="28"/>
          <w:szCs w:val="28"/>
          <w:lang w:eastAsia="en-US"/>
        </w:rPr>
        <w:t>о электронов в электроде стока.</w:t>
      </w:r>
    </w:p>
    <w:p w:rsidR="00C40349" w:rsidRPr="00BE76F0" w:rsidRDefault="00C711C2" w:rsidP="006279CC">
      <w:pPr>
        <w:tabs>
          <w:tab w:val="center" w:pos="4678"/>
          <w:tab w:val="right" w:pos="9639"/>
        </w:tabs>
        <w:overflowPunct w:val="0"/>
        <w:autoSpaceDE w:val="0"/>
        <w:autoSpaceDN w:val="0"/>
        <w:adjustRightInd w:val="0"/>
        <w:ind w:firstLine="720"/>
        <w:jc w:val="both"/>
        <w:textAlignment w:val="baseline"/>
        <w:rPr>
          <w:rFonts w:ascii="Times New Roman" w:eastAsia="Cordia New" w:hAnsi="Times New Roman" w:cs="Times New Roman"/>
          <w:noProof/>
          <w:sz w:val="28"/>
          <w:szCs w:val="28"/>
          <w:lang w:eastAsia="en-US"/>
        </w:rPr>
      </w:pPr>
      <w:r w:rsidRPr="00BE76F0">
        <w:rPr>
          <w:rFonts w:ascii="Times New Roman" w:eastAsia="Cordia New" w:hAnsi="Times New Roman" w:cs="Times New Roman"/>
          <w:noProof/>
          <w:sz w:val="28"/>
          <w:szCs w:val="28"/>
          <w:lang w:eastAsia="en-US"/>
        </w:rPr>
        <w:t xml:space="preserve">Если </w:t>
      </w:r>
      <w:r w:rsidR="00C40349" w:rsidRPr="00BE76F0">
        <w:rPr>
          <w:rFonts w:ascii="Times New Roman" w:eastAsia="Cordia New" w:hAnsi="Times New Roman" w:cs="Times New Roman"/>
          <w:noProof/>
          <w:position w:val="-12"/>
          <w:sz w:val="28"/>
          <w:szCs w:val="28"/>
          <w:lang w:eastAsia="en-US"/>
        </w:rPr>
        <w:object w:dxaOrig="3760" w:dyaOrig="420">
          <v:shape id="_x0000_i1182" type="#_x0000_t75" style="width:188.15pt;height:20.4pt" o:ole="">
            <v:imagedata r:id="rId366" o:title=""/>
          </v:shape>
          <o:OLEObject Type="Embed" ProgID="Equation.DSMT4" ShapeID="_x0000_i1182" DrawAspect="Content" ObjectID="_1778571206" r:id="rId367"/>
        </w:object>
      </w:r>
      <w:r w:rsidR="00C40349" w:rsidRPr="00BE76F0">
        <w:rPr>
          <w:rFonts w:ascii="Times New Roman" w:eastAsia="Cordia New" w:hAnsi="Times New Roman" w:cs="Times New Roman"/>
          <w:noProof/>
          <w:sz w:val="28"/>
          <w:szCs w:val="28"/>
          <w:lang w:val="kk-KZ" w:eastAsia="en-US"/>
        </w:rPr>
        <w:t xml:space="preserve"> и </w:t>
      </w:r>
      <w:r w:rsidR="00C40349" w:rsidRPr="00BE76F0">
        <w:rPr>
          <w:rFonts w:ascii="Times New Roman" w:eastAsia="Cordia New" w:hAnsi="Times New Roman" w:cs="Times New Roman"/>
          <w:noProof/>
          <w:position w:val="-12"/>
          <w:sz w:val="28"/>
          <w:szCs w:val="28"/>
          <w:lang w:eastAsia="en-US"/>
        </w:rPr>
        <w:object w:dxaOrig="3720" w:dyaOrig="420">
          <v:shape id="_x0000_i1183" type="#_x0000_t75" style="width:185.45pt;height:20.4pt" o:ole="">
            <v:imagedata r:id="rId368" o:title=""/>
          </v:shape>
          <o:OLEObject Type="Embed" ProgID="Equation.DSMT4" ShapeID="_x0000_i1183" DrawAspect="Content" ObjectID="_1778571207" r:id="rId369"/>
        </w:object>
      </w:r>
      <w:r w:rsidR="00C40349" w:rsidRPr="00BE76F0">
        <w:rPr>
          <w:rFonts w:ascii="Times New Roman" w:eastAsia="Cordia New" w:hAnsi="Times New Roman" w:cs="Times New Roman"/>
          <w:noProof/>
          <w:sz w:val="28"/>
          <w:szCs w:val="28"/>
          <w:lang w:val="kk-KZ" w:eastAsia="en-US"/>
        </w:rPr>
        <w:t xml:space="preserve"> преобразуем уравнения </w:t>
      </w:r>
      <w:r w:rsidR="00C40349" w:rsidRPr="00BE76F0">
        <w:rPr>
          <w:rFonts w:ascii="Times New Roman" w:eastAsia="Cordia New" w:hAnsi="Times New Roman" w:cs="Times New Roman"/>
          <w:noProof/>
          <w:sz w:val="28"/>
          <w:szCs w:val="28"/>
          <w:lang w:eastAsia="en-US"/>
        </w:rPr>
        <w:t>(</w:t>
      </w:r>
      <w:r w:rsidR="00AE3F01" w:rsidRPr="00BE76F0">
        <w:rPr>
          <w:rFonts w:ascii="Times New Roman" w:eastAsia="Cordia New" w:hAnsi="Times New Roman" w:cs="Times New Roman"/>
          <w:noProof/>
          <w:sz w:val="28"/>
          <w:szCs w:val="28"/>
          <w:lang w:eastAsia="en-US"/>
        </w:rPr>
        <w:t>2.49</w:t>
      </w:r>
      <w:r w:rsidR="00C40349" w:rsidRPr="00BE76F0">
        <w:rPr>
          <w:rFonts w:ascii="Times New Roman" w:eastAsia="Cordia New" w:hAnsi="Times New Roman" w:cs="Times New Roman"/>
          <w:noProof/>
          <w:sz w:val="28"/>
          <w:szCs w:val="28"/>
          <w:lang w:eastAsia="en-US"/>
        </w:rPr>
        <w:t>) и (</w:t>
      </w:r>
      <w:r w:rsidR="00AE3F01" w:rsidRPr="00BE76F0">
        <w:rPr>
          <w:rFonts w:ascii="Times New Roman" w:eastAsia="Cordia New" w:hAnsi="Times New Roman" w:cs="Times New Roman"/>
          <w:noProof/>
          <w:sz w:val="28"/>
          <w:szCs w:val="28"/>
          <w:lang w:eastAsia="en-US"/>
        </w:rPr>
        <w:t>2.50</w:t>
      </w:r>
      <w:r w:rsidR="00C40349" w:rsidRPr="00BE76F0">
        <w:rPr>
          <w:rFonts w:ascii="Times New Roman" w:eastAsia="Cordia New" w:hAnsi="Times New Roman" w:cs="Times New Roman"/>
          <w:noProof/>
          <w:sz w:val="28"/>
          <w:szCs w:val="28"/>
          <w:lang w:eastAsia="en-US"/>
        </w:rPr>
        <w:t>):</w:t>
      </w:r>
    </w:p>
    <w:p w:rsidR="00905641" w:rsidRPr="00BE76F0" w:rsidRDefault="00905641" w:rsidP="006279CC">
      <w:pPr>
        <w:autoSpaceDE w:val="0"/>
        <w:autoSpaceDN w:val="0"/>
        <w:adjustRightInd w:val="0"/>
        <w:ind w:firstLine="720"/>
        <w:jc w:val="both"/>
        <w:rPr>
          <w:rFonts w:ascii="Times New Roman" w:eastAsia="Cordia New" w:hAnsi="Times New Roman" w:cs="Times New Roman"/>
          <w:noProof/>
          <w:sz w:val="28"/>
          <w:szCs w:val="28"/>
          <w:lang w:eastAsia="en-US"/>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r w:rsidRPr="00BE76F0">
        <w:rPr>
          <w:rFonts w:ascii="Times New Roman" w:eastAsia="Verdana" w:hAnsi="Times New Roman" w:cs="Times New Roman"/>
          <w:sz w:val="28"/>
          <w:szCs w:val="28"/>
        </w:rPr>
        <w:tab/>
      </w:r>
      <w:r w:rsidR="00C40349" w:rsidRPr="00BE76F0">
        <w:rPr>
          <w:rFonts w:ascii="Times New Roman" w:eastAsia="Verdana" w:hAnsi="Times New Roman" w:cs="Times New Roman"/>
          <w:i/>
          <w:position w:val="-12"/>
          <w:sz w:val="28"/>
          <w:szCs w:val="28"/>
        </w:rPr>
        <w:object w:dxaOrig="3739" w:dyaOrig="420">
          <v:shape id="_x0000_i1184" type="#_x0000_t75" style="width:186.8pt;height:20.4pt" o:ole="">
            <v:imagedata r:id="rId370" o:title=""/>
          </v:shape>
          <o:OLEObject Type="Embed" ProgID="Equation.DSMT4" ShapeID="_x0000_i1184" DrawAspect="Content" ObjectID="_1778571208" r:id="rId371"/>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2.60</w:t>
      </w:r>
      <w:r w:rsidRPr="00BE76F0">
        <w:rPr>
          <w:rFonts w:ascii="Times New Roman" w:eastAsia="Verdana" w:hAnsi="Times New Roman" w:cs="Times New Roman"/>
          <w:sz w:val="28"/>
          <w:szCs w:val="28"/>
        </w:rPr>
        <w:t>)</w:t>
      </w: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p>
    <w:p w:rsidR="00AE18C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r w:rsidRPr="00BE76F0">
        <w:rPr>
          <w:rFonts w:ascii="Times New Roman" w:eastAsia="Verdana" w:hAnsi="Times New Roman" w:cs="Times New Roman"/>
          <w:sz w:val="28"/>
          <w:szCs w:val="28"/>
        </w:rPr>
        <w:tab/>
      </w:r>
      <w:r w:rsidR="00C40349" w:rsidRPr="00BE76F0">
        <w:rPr>
          <w:rFonts w:ascii="Times New Roman" w:eastAsia="Verdana" w:hAnsi="Times New Roman" w:cs="Times New Roman"/>
          <w:i/>
          <w:position w:val="-12"/>
          <w:sz w:val="28"/>
          <w:szCs w:val="28"/>
          <w:lang w:val="en-US"/>
        </w:rPr>
        <w:object w:dxaOrig="3739" w:dyaOrig="420">
          <v:shape id="_x0000_i1185" type="#_x0000_t75" style="width:188.15pt;height:20.4pt" o:ole="">
            <v:imagedata r:id="rId372" o:title=""/>
          </v:shape>
          <o:OLEObject Type="Embed" ProgID="Equation.DSMT4" ShapeID="_x0000_i1185" DrawAspect="Content" ObjectID="_1778571209" r:id="rId373"/>
        </w:object>
      </w:r>
      <w:r w:rsidR="004032AF" w:rsidRPr="00BE76F0">
        <w:rPr>
          <w:rFonts w:ascii="Times New Roman" w:eastAsia="Verdana" w:hAnsi="Times New Roman" w:cs="Times New Roman"/>
          <w:sz w:val="28"/>
          <w:szCs w:val="28"/>
        </w:rPr>
        <w:t>.</w:t>
      </w:r>
      <w:r w:rsidR="004032AF"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2.61</w:t>
      </w:r>
      <w:r w:rsidRPr="00BE76F0">
        <w:rPr>
          <w:rFonts w:ascii="Times New Roman" w:eastAsia="Verdana" w:hAnsi="Times New Roman" w:cs="Times New Roman"/>
          <w:sz w:val="28"/>
          <w:szCs w:val="28"/>
        </w:rPr>
        <w:t>)</w:t>
      </w:r>
    </w:p>
    <w:p w:rsidR="003400D9" w:rsidRPr="00BE76F0" w:rsidRDefault="003400D9" w:rsidP="003400D9">
      <w:pPr>
        <w:jc w:val="both"/>
        <w:rPr>
          <w:rFonts w:ascii="Times New Roman" w:eastAsia="Verdana" w:hAnsi="Times New Roman" w:cs="Times New Roman"/>
          <w:sz w:val="28"/>
          <w:szCs w:val="28"/>
          <w:lang w:val="kk-KZ"/>
        </w:rPr>
      </w:pPr>
    </w:p>
    <w:p w:rsidR="00AE18C3" w:rsidRPr="00BE76F0" w:rsidRDefault="00C40349" w:rsidP="003400D9">
      <w:pPr>
        <w:jc w:val="both"/>
        <w:rPr>
          <w:rFonts w:ascii="Times New Roman" w:eastAsia="Cordia New" w:hAnsi="Times New Roman" w:cs="Times New Roman"/>
          <w:sz w:val="28"/>
          <w:szCs w:val="28"/>
          <w:lang w:eastAsia="en-US"/>
        </w:rPr>
      </w:pPr>
      <w:r w:rsidRPr="00BE76F0">
        <w:rPr>
          <w:rFonts w:ascii="Times New Roman" w:eastAsia="Cordia New" w:hAnsi="Times New Roman" w:cs="Times New Roman"/>
          <w:noProof/>
          <w:sz w:val="28"/>
          <w:szCs w:val="28"/>
          <w:lang w:eastAsia="en-US"/>
        </w:rPr>
        <w:t>з</w:t>
      </w:r>
      <w:r w:rsidR="00AE18C3" w:rsidRPr="00BE76F0">
        <w:rPr>
          <w:rFonts w:ascii="Times New Roman" w:eastAsia="Cordia New" w:hAnsi="Times New Roman" w:cs="Times New Roman"/>
          <w:noProof/>
          <w:sz w:val="28"/>
          <w:szCs w:val="28"/>
          <w:lang w:eastAsia="en-US"/>
        </w:rPr>
        <w:t>десь</w:t>
      </w:r>
      <w:r w:rsidR="00AE18C3" w:rsidRPr="00BE76F0">
        <w:rPr>
          <w:rFonts w:ascii="Times New Roman" w:eastAsia="Cordia New" w:hAnsi="Times New Roman" w:cs="Times New Roman"/>
          <w:i/>
          <w:sz w:val="28"/>
          <w:szCs w:val="28"/>
          <w:lang w:eastAsia="en-US"/>
        </w:rPr>
        <w:t xml:space="preserve"> </w:t>
      </w:r>
      <w:r w:rsidR="00604797">
        <w:rPr>
          <w:rFonts w:ascii="Times New Roman" w:eastAsia="Cordia New" w:hAnsi="Times New Roman" w:cs="Times New Roman"/>
          <w:noProof/>
          <w:position w:val="-6"/>
          <w:sz w:val="28"/>
          <w:szCs w:val="28"/>
        </w:rPr>
        <w:drawing>
          <wp:inline distT="0" distB="0" distL="0" distR="0">
            <wp:extent cx="198120" cy="189865"/>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00AE18C3" w:rsidRPr="00BE76F0">
        <w:rPr>
          <w:rFonts w:ascii="Times New Roman" w:eastAsia="Cordia New" w:hAnsi="Times New Roman" w:cs="Times New Roman"/>
          <w:sz w:val="28"/>
          <w:szCs w:val="28"/>
          <w:lang w:eastAsia="en-US"/>
        </w:rPr>
        <w:t xml:space="preserve"> – работа выхода электрона, </w:t>
      </w:r>
      <w:r w:rsidR="00604797">
        <w:rPr>
          <w:rFonts w:ascii="Times New Roman" w:eastAsia="Cordia New" w:hAnsi="Times New Roman" w:cs="Times New Roman"/>
          <w:noProof/>
          <w:position w:val="-6"/>
          <w:sz w:val="28"/>
          <w:szCs w:val="28"/>
        </w:rPr>
        <w:drawing>
          <wp:inline distT="0" distB="0" distL="0" distR="0">
            <wp:extent cx="172720" cy="189865"/>
            <wp:effectExtent l="0" t="0" r="0" b="63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00AE18C3" w:rsidRPr="00BE76F0">
        <w:rPr>
          <w:rFonts w:ascii="Times New Roman" w:eastAsia="Cordia New" w:hAnsi="Times New Roman" w:cs="Times New Roman"/>
          <w:sz w:val="28"/>
          <w:szCs w:val="28"/>
          <w:lang w:eastAsia="en-US"/>
        </w:rPr>
        <w:t xml:space="preserve"> – напряжение смещение.</w:t>
      </w:r>
    </w:p>
    <w:p w:rsidR="00AE18C3" w:rsidRPr="00BE76F0" w:rsidRDefault="00AE18C3" w:rsidP="006279CC">
      <w:pPr>
        <w:autoSpaceDE w:val="0"/>
        <w:autoSpaceDN w:val="0"/>
        <w:adjustRightInd w:val="0"/>
        <w:ind w:firstLine="720"/>
        <w:jc w:val="both"/>
        <w:rPr>
          <w:rFonts w:ascii="Times New Roman" w:eastAsia="Verdana" w:hAnsi="Times New Roman" w:cs="Times New Roman"/>
          <w:sz w:val="28"/>
          <w:szCs w:val="28"/>
          <w:lang w:val="kk-KZ" w:eastAsia="kk-KZ"/>
        </w:rPr>
      </w:pPr>
      <w:r w:rsidRPr="00BE76F0">
        <w:rPr>
          <w:rFonts w:ascii="Times New Roman" w:eastAsia="Verdana" w:hAnsi="Times New Roman" w:cs="Times New Roman"/>
          <w:noProof/>
          <w:sz w:val="28"/>
          <w:szCs w:val="28"/>
          <w:lang w:val="kk-KZ" w:eastAsia="kk-KZ"/>
        </w:rPr>
        <w:t>Тогда</w:t>
      </w:r>
      <w:r w:rsidRPr="00BE76F0">
        <w:rPr>
          <w:rFonts w:ascii="Times New Roman" w:eastAsia="Verdana" w:hAnsi="Times New Roman" w:cs="Times New Roman"/>
          <w:sz w:val="28"/>
          <w:szCs w:val="28"/>
          <w:lang w:eastAsia="kk-KZ"/>
        </w:rPr>
        <w:t xml:space="preserve"> ток будет протекать через ОЭТ при условии</w:t>
      </w:r>
    </w:p>
    <w:p w:rsidR="00AE18C3" w:rsidRPr="00BE76F0" w:rsidRDefault="00AE18C3"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625363" w:rsidRPr="00BE76F0" w:rsidRDefault="00AE18C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lastRenderedPageBreak/>
        <w:tab/>
      </w:r>
      <w:r w:rsidR="009426E3" w:rsidRPr="00BE76F0">
        <w:rPr>
          <w:rFonts w:ascii="Times New Roman" w:eastAsia="Verdana" w:hAnsi="Times New Roman" w:cs="Times New Roman"/>
          <w:i/>
          <w:position w:val="-12"/>
          <w:sz w:val="28"/>
          <w:szCs w:val="28"/>
        </w:rPr>
        <w:object w:dxaOrig="4680" w:dyaOrig="420">
          <v:shape id="_x0000_i1186" type="#_x0000_t75" style="width:233.65pt;height:20.4pt" o:ole="">
            <v:imagedata r:id="rId376" o:title=""/>
          </v:shape>
          <o:OLEObject Type="Embed" ProgID="Equation.DSMT4" ShapeID="_x0000_i1186" DrawAspect="Content" ObjectID="_1778571210" r:id="rId377"/>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2.62</w:t>
      </w:r>
      <w:r w:rsidRPr="00BE76F0">
        <w:rPr>
          <w:rFonts w:ascii="Times New Roman" w:eastAsia="Verdana" w:hAnsi="Times New Roman" w:cs="Times New Roman"/>
          <w:sz w:val="28"/>
          <w:szCs w:val="28"/>
        </w:rPr>
        <w:t>)</w:t>
      </w:r>
    </w:p>
    <w:p w:rsidR="00067222" w:rsidRPr="00BE76F0" w:rsidRDefault="00067222" w:rsidP="006279CC">
      <w:pPr>
        <w:tabs>
          <w:tab w:val="center" w:pos="4678"/>
          <w:tab w:val="right" w:pos="9639"/>
        </w:tabs>
        <w:overflowPunct w:val="0"/>
        <w:autoSpaceDE w:val="0"/>
        <w:autoSpaceDN w:val="0"/>
        <w:adjustRightInd w:val="0"/>
        <w:ind w:firstLine="720"/>
        <w:jc w:val="both"/>
        <w:textAlignment w:val="baseline"/>
        <w:rPr>
          <w:rFonts w:ascii="Times New Roman" w:eastAsia="Verdana" w:hAnsi="Times New Roman" w:cs="Times New Roman"/>
          <w:sz w:val="28"/>
          <w:szCs w:val="28"/>
          <w:lang w:eastAsia="kk-KZ"/>
        </w:rPr>
      </w:pPr>
    </w:p>
    <w:p w:rsidR="00407DDA" w:rsidRPr="00BE76F0" w:rsidRDefault="00AE18C3" w:rsidP="006279CC">
      <w:pPr>
        <w:tabs>
          <w:tab w:val="center" w:pos="4678"/>
          <w:tab w:val="right" w:pos="9639"/>
        </w:tabs>
        <w:overflowPunct w:val="0"/>
        <w:autoSpaceDE w:val="0"/>
        <w:autoSpaceDN w:val="0"/>
        <w:adjustRightInd w:val="0"/>
        <w:ind w:firstLine="720"/>
        <w:jc w:val="both"/>
        <w:textAlignment w:val="baseline"/>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Далее оцениваем энергию заряда двух различных молекулярных ОЭТ и воспользуемся уравнением (</w:t>
      </w:r>
      <w:r w:rsidR="00AE3F01" w:rsidRPr="00BE76F0">
        <w:rPr>
          <w:rFonts w:ascii="Times New Roman" w:eastAsia="Verdana" w:hAnsi="Times New Roman" w:cs="Times New Roman"/>
          <w:sz w:val="28"/>
          <w:szCs w:val="28"/>
          <w:lang w:eastAsia="kk-KZ"/>
        </w:rPr>
        <w:t>2.62</w:t>
      </w:r>
      <w:r w:rsidRPr="00BE76F0">
        <w:rPr>
          <w:rFonts w:ascii="Times New Roman" w:eastAsia="Verdana" w:hAnsi="Times New Roman" w:cs="Times New Roman"/>
          <w:sz w:val="28"/>
          <w:szCs w:val="28"/>
          <w:lang w:eastAsia="kk-KZ"/>
        </w:rPr>
        <w:t>) для определения диаграммы стабильности з</w:t>
      </w:r>
      <w:r w:rsidRPr="00BE76F0">
        <w:rPr>
          <w:rFonts w:ascii="Times New Roman" w:eastAsia="Verdana" w:hAnsi="Times New Roman" w:cs="Times New Roman"/>
          <w:sz w:val="28"/>
          <w:szCs w:val="28"/>
          <w:lang w:eastAsia="kk-KZ"/>
        </w:rPr>
        <w:t>а</w:t>
      </w:r>
      <w:r w:rsidRPr="00BE76F0">
        <w:rPr>
          <w:rFonts w:ascii="Times New Roman" w:eastAsia="Verdana" w:hAnsi="Times New Roman" w:cs="Times New Roman"/>
          <w:sz w:val="28"/>
          <w:szCs w:val="28"/>
          <w:lang w:eastAsia="kk-KZ"/>
        </w:rPr>
        <w:t>ряда, которая показывает количество состояний заряда внутри окна смещения в зависимости от напряжений на затворе и истоке.</w:t>
      </w:r>
      <w:r w:rsidR="00753BFF" w:rsidRPr="00BE76F0">
        <w:rPr>
          <w:rFonts w:ascii="Times New Roman" w:eastAsia="Verdana" w:hAnsi="Times New Roman" w:cs="Times New Roman"/>
          <w:sz w:val="28"/>
          <w:szCs w:val="28"/>
          <w:lang w:eastAsia="kk-KZ"/>
        </w:rPr>
        <w:t xml:space="preserve"> </w:t>
      </w:r>
    </w:p>
    <w:p w:rsidR="0010487B" w:rsidRPr="00BE76F0" w:rsidRDefault="0010487B"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Для </w:t>
      </w:r>
      <w:r w:rsidR="00265AF4" w:rsidRPr="00BE76F0">
        <w:rPr>
          <w:rFonts w:ascii="Times New Roman" w:eastAsia="Cordia New" w:hAnsi="Times New Roman" w:cs="Times New Roman"/>
          <w:sz w:val="28"/>
          <w:szCs w:val="28"/>
          <w:lang w:eastAsia="en-US"/>
        </w:rPr>
        <w:t>вычисления</w:t>
      </w:r>
      <w:r w:rsidRPr="00BE76F0">
        <w:rPr>
          <w:rFonts w:ascii="Times New Roman" w:eastAsia="Verdana" w:hAnsi="Times New Roman" w:cs="Times New Roman"/>
          <w:sz w:val="28"/>
          <w:szCs w:val="28"/>
          <w:lang w:eastAsia="kk-KZ"/>
        </w:rPr>
        <w:t xml:space="preserve"> полной энергии молекулы в электростатической среде применяем программный пакет </w:t>
      </w:r>
      <w:bookmarkStart w:id="35" w:name="_Hlk166444961"/>
      <w:r w:rsidRPr="00BE76F0">
        <w:rPr>
          <w:rFonts w:ascii="Times New Roman" w:eastAsia="Verdana" w:hAnsi="Times New Roman" w:cs="Times New Roman"/>
          <w:sz w:val="28"/>
          <w:szCs w:val="28"/>
          <w:lang w:eastAsia="kk-KZ"/>
        </w:rPr>
        <w:t>Atomistix</w:t>
      </w:r>
      <w:bookmarkEnd w:id="35"/>
      <w:r w:rsidRPr="00BE76F0">
        <w:rPr>
          <w:rFonts w:ascii="Times New Roman" w:eastAsia="Verdana" w:hAnsi="Times New Roman" w:cs="Times New Roman"/>
          <w:sz w:val="28"/>
          <w:szCs w:val="28"/>
          <w:lang w:eastAsia="kk-KZ"/>
        </w:rPr>
        <w:t xml:space="preserve"> ToolKit </w:t>
      </w:r>
      <w:r w:rsidRPr="00BE76F0">
        <w:rPr>
          <w:rFonts w:ascii="Times New Roman" w:eastAsia="Verdana" w:hAnsi="Times New Roman" w:cs="Times New Roman"/>
          <w:sz w:val="28"/>
          <w:szCs w:val="28"/>
          <w:lang w:val="en-US" w:eastAsia="kk-KZ"/>
        </w:rPr>
        <w:t>with</w:t>
      </w:r>
      <w:r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val="en-US" w:eastAsia="kk-KZ"/>
        </w:rPr>
        <w:t>Virtual</w:t>
      </w:r>
      <w:r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val="en-US" w:eastAsia="kk-KZ"/>
        </w:rPr>
        <w:t>NanoLab</w:t>
      </w:r>
      <w:r w:rsidRPr="00BE76F0">
        <w:rPr>
          <w:rFonts w:ascii="Times New Roman" w:eastAsia="Verdana" w:hAnsi="Times New Roman" w:cs="Times New Roman"/>
          <w:sz w:val="28"/>
          <w:szCs w:val="28"/>
          <w:lang w:eastAsia="kk-KZ"/>
        </w:rPr>
        <w:t xml:space="preserve"> (ATK </w:t>
      </w:r>
      <w:r w:rsidRPr="00BE76F0">
        <w:rPr>
          <w:rFonts w:ascii="Times New Roman" w:eastAsia="Verdana" w:hAnsi="Times New Roman" w:cs="Times New Roman"/>
          <w:sz w:val="28"/>
          <w:szCs w:val="28"/>
          <w:lang w:val="en-US" w:eastAsia="kk-KZ"/>
        </w:rPr>
        <w:t>VNL</w:t>
      </w:r>
      <w:r w:rsidRPr="00BE76F0">
        <w:rPr>
          <w:rFonts w:ascii="Times New Roman" w:eastAsia="Verdana" w:hAnsi="Times New Roman" w:cs="Times New Roman"/>
          <w:sz w:val="28"/>
          <w:szCs w:val="28"/>
          <w:lang w:eastAsia="kk-KZ"/>
        </w:rPr>
        <w:t>) [</w:t>
      </w:r>
      <w:r w:rsidR="005E66E1" w:rsidRPr="00BE76F0">
        <w:rPr>
          <w:rFonts w:ascii="Times New Roman" w:eastAsia="Verdana" w:hAnsi="Times New Roman" w:cs="Times New Roman"/>
          <w:sz w:val="28"/>
          <w:szCs w:val="28"/>
          <w:lang w:eastAsia="kk-KZ"/>
        </w:rPr>
        <w:t>9</w:t>
      </w:r>
      <w:r w:rsidR="00386C62" w:rsidRPr="00BE76F0">
        <w:rPr>
          <w:rFonts w:ascii="Times New Roman" w:eastAsia="Verdana" w:hAnsi="Times New Roman" w:cs="Times New Roman"/>
          <w:sz w:val="28"/>
          <w:szCs w:val="28"/>
          <w:lang w:eastAsia="kk-KZ"/>
        </w:rPr>
        <w:t>0</w:t>
      </w:r>
      <w:r w:rsidRPr="00BE76F0">
        <w:rPr>
          <w:rFonts w:ascii="Times New Roman" w:eastAsia="Verdana" w:hAnsi="Times New Roman" w:cs="Times New Roman"/>
          <w:sz w:val="28"/>
          <w:szCs w:val="28"/>
          <w:lang w:eastAsia="kk-KZ"/>
        </w:rPr>
        <w:t xml:space="preserve">]. </w:t>
      </w:r>
      <w:r w:rsidR="00265AF4" w:rsidRPr="00BE76F0">
        <w:rPr>
          <w:rFonts w:ascii="Times New Roman" w:eastAsia="Cordia New" w:hAnsi="Times New Roman" w:cs="Times New Roman"/>
          <w:sz w:val="28"/>
          <w:szCs w:val="28"/>
        </w:rPr>
        <w:t xml:space="preserve">Моделирование </w:t>
      </w:r>
      <w:r w:rsidRPr="00BE76F0">
        <w:rPr>
          <w:rFonts w:ascii="Times New Roman" w:eastAsia="Verdana" w:hAnsi="Times New Roman" w:cs="Times New Roman"/>
          <w:sz w:val="28"/>
          <w:szCs w:val="28"/>
          <w:lang w:eastAsia="kk-KZ"/>
        </w:rPr>
        <w:t xml:space="preserve">в </w:t>
      </w:r>
      <w:r w:rsidR="00DB4453" w:rsidRPr="00BE76F0">
        <w:rPr>
          <w:rFonts w:ascii="Times New Roman" w:eastAsia="Verdana" w:hAnsi="Times New Roman" w:cs="Times New Roman"/>
          <w:sz w:val="28"/>
          <w:szCs w:val="28"/>
          <w:lang w:eastAsia="kk-KZ"/>
        </w:rPr>
        <w:t xml:space="preserve">ATK </w:t>
      </w:r>
      <w:r w:rsidR="00DB4453" w:rsidRPr="00BE76F0">
        <w:rPr>
          <w:rFonts w:ascii="Times New Roman" w:eastAsia="Verdana" w:hAnsi="Times New Roman" w:cs="Times New Roman"/>
          <w:sz w:val="28"/>
          <w:szCs w:val="28"/>
          <w:lang w:val="en-US" w:eastAsia="kk-KZ"/>
        </w:rPr>
        <w:t>VNL</w:t>
      </w:r>
      <w:r w:rsidR="00DB4453"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eastAsia="kk-KZ"/>
        </w:rPr>
        <w:t xml:space="preserve">основана на </w:t>
      </w:r>
      <w:r w:rsidR="00265AF4" w:rsidRPr="00BE76F0">
        <w:rPr>
          <w:rFonts w:ascii="Times New Roman" w:eastAsia="Cordia New" w:hAnsi="Times New Roman" w:cs="Times New Roman"/>
          <w:sz w:val="28"/>
          <w:szCs w:val="28"/>
        </w:rPr>
        <w:t>решении уравнений с с</w:t>
      </w:r>
      <w:r w:rsidR="00265AF4" w:rsidRPr="00BE76F0">
        <w:rPr>
          <w:rFonts w:ascii="Times New Roman" w:eastAsia="Cordia New" w:hAnsi="Times New Roman" w:cs="Times New Roman"/>
          <w:sz w:val="28"/>
          <w:szCs w:val="28"/>
        </w:rPr>
        <w:t>а</w:t>
      </w:r>
      <w:r w:rsidR="00265AF4" w:rsidRPr="00BE76F0">
        <w:rPr>
          <w:rFonts w:ascii="Times New Roman" w:eastAsia="Cordia New" w:hAnsi="Times New Roman" w:cs="Times New Roman"/>
          <w:sz w:val="28"/>
          <w:szCs w:val="28"/>
        </w:rPr>
        <w:t>мосогласованными зарядовыми плотностями</w:t>
      </w:r>
      <w:r w:rsidR="00582994" w:rsidRPr="00BE76F0">
        <w:rPr>
          <w:rFonts w:ascii="Times New Roman" w:eastAsia="Verdana" w:hAnsi="Times New Roman" w:cs="Times New Roman"/>
          <w:sz w:val="28"/>
          <w:szCs w:val="28"/>
          <w:lang w:eastAsia="kk-KZ"/>
        </w:rPr>
        <w:t xml:space="preserve"> </w:t>
      </w:r>
      <w:bookmarkStart w:id="36" w:name="_Hlk164718336"/>
      <w:r w:rsidRPr="00BE76F0">
        <w:rPr>
          <w:rFonts w:ascii="Times New Roman" w:eastAsia="Verdana" w:hAnsi="Times New Roman" w:cs="Times New Roman"/>
          <w:sz w:val="28"/>
          <w:szCs w:val="28"/>
          <w:lang w:eastAsia="kk-KZ"/>
        </w:rPr>
        <w:t>[</w:t>
      </w:r>
      <w:r w:rsidR="005E66E1" w:rsidRPr="00BE76F0">
        <w:rPr>
          <w:rFonts w:ascii="Times New Roman" w:eastAsia="Verdana" w:hAnsi="Times New Roman" w:cs="Times New Roman"/>
          <w:sz w:val="28"/>
          <w:szCs w:val="28"/>
          <w:lang w:eastAsia="kk-KZ"/>
        </w:rPr>
        <w:t>9</w:t>
      </w:r>
      <w:r w:rsidR="00386C62" w:rsidRPr="00BE76F0">
        <w:rPr>
          <w:rFonts w:ascii="Times New Roman" w:eastAsia="Verdana" w:hAnsi="Times New Roman" w:cs="Times New Roman"/>
          <w:sz w:val="28"/>
          <w:szCs w:val="28"/>
          <w:lang w:eastAsia="kk-KZ"/>
        </w:rPr>
        <w:t>1</w:t>
      </w:r>
      <w:r w:rsidRPr="00BE76F0">
        <w:rPr>
          <w:rFonts w:ascii="Times New Roman" w:eastAsia="Verdana" w:hAnsi="Times New Roman" w:cs="Times New Roman"/>
          <w:sz w:val="28"/>
          <w:szCs w:val="28"/>
          <w:lang w:eastAsia="kk-KZ"/>
        </w:rPr>
        <w:t>]</w:t>
      </w:r>
      <w:bookmarkEnd w:id="36"/>
      <w:r w:rsidRPr="00BE76F0">
        <w:rPr>
          <w:rFonts w:ascii="Times New Roman" w:eastAsia="Verdana" w:hAnsi="Times New Roman" w:cs="Times New Roman"/>
          <w:sz w:val="28"/>
          <w:szCs w:val="28"/>
          <w:lang w:eastAsia="kk-KZ"/>
        </w:rPr>
        <w:t xml:space="preserve">. </w:t>
      </w:r>
      <w:r w:rsidR="00265AF4" w:rsidRPr="00BE76F0">
        <w:rPr>
          <w:rFonts w:ascii="Times New Roman" w:eastAsia="Cordia New" w:hAnsi="Times New Roman" w:cs="Times New Roman"/>
          <w:sz w:val="28"/>
          <w:szCs w:val="28"/>
        </w:rPr>
        <w:t>В модели вводится компе</w:t>
      </w:r>
      <w:r w:rsidR="00265AF4" w:rsidRPr="00BE76F0">
        <w:rPr>
          <w:rFonts w:ascii="Times New Roman" w:eastAsia="Cordia New" w:hAnsi="Times New Roman" w:cs="Times New Roman"/>
          <w:sz w:val="28"/>
          <w:szCs w:val="28"/>
        </w:rPr>
        <w:t>н</w:t>
      </w:r>
      <w:r w:rsidR="00265AF4" w:rsidRPr="00BE76F0">
        <w:rPr>
          <w:rFonts w:ascii="Times New Roman" w:eastAsia="Cordia New" w:hAnsi="Times New Roman" w:cs="Times New Roman"/>
          <w:sz w:val="28"/>
          <w:szCs w:val="28"/>
        </w:rPr>
        <w:t>сирующий заряд</w:t>
      </w:r>
      <w:r w:rsidRPr="00BE76F0">
        <w:rPr>
          <w:rFonts w:ascii="Times New Roman" w:eastAsia="Verdana" w:hAnsi="Times New Roman" w:cs="Times New Roman"/>
          <w:sz w:val="28"/>
          <w:szCs w:val="28"/>
          <w:lang w:eastAsia="kk-KZ"/>
        </w:rPr>
        <w:t xml:space="preserve"> </w:t>
      </w:r>
      <w:r w:rsidR="009426E3" w:rsidRPr="00BE76F0">
        <w:rPr>
          <w:rFonts w:ascii="Times New Roman" w:eastAsia="Verdana" w:hAnsi="Times New Roman" w:cs="Times New Roman"/>
          <w:position w:val="-12"/>
          <w:sz w:val="28"/>
          <w:szCs w:val="28"/>
          <w:lang w:eastAsia="kk-KZ"/>
        </w:rPr>
        <w:object w:dxaOrig="960" w:dyaOrig="420">
          <v:shape id="_x0000_i1187" type="#_x0000_t75" style="width:48.25pt;height:21.05pt" o:ole="">
            <v:imagedata r:id="rId378" o:title=""/>
          </v:shape>
          <o:OLEObject Type="Embed" ProgID="Equation.DSMT4" ShapeID="_x0000_i1187" DrawAspect="Content" ObjectID="_1778571211" r:id="rId379"/>
        </w:object>
      </w:r>
      <w:r w:rsidRPr="00BE76F0">
        <w:rPr>
          <w:rFonts w:ascii="Times New Roman" w:eastAsia="Verdana" w:hAnsi="Times New Roman" w:cs="Times New Roman"/>
          <w:sz w:val="28"/>
          <w:szCs w:val="28"/>
          <w:lang w:eastAsia="kk-KZ"/>
        </w:rPr>
        <w:t xml:space="preserve"> </w:t>
      </w:r>
      <w:r w:rsidR="00265AF4" w:rsidRPr="00BE76F0">
        <w:rPr>
          <w:rFonts w:ascii="Times New Roman" w:eastAsia="Cordia New" w:hAnsi="Times New Roman" w:cs="Times New Roman"/>
          <w:sz w:val="28"/>
          <w:szCs w:val="28"/>
          <w:lang w:eastAsia="en-US"/>
        </w:rPr>
        <w:t>для каждого атома</w:t>
      </w:r>
      <w:r w:rsidRPr="00BE76F0">
        <w:rPr>
          <w:rFonts w:ascii="Times New Roman" w:eastAsia="Verdana" w:hAnsi="Times New Roman" w:cs="Times New Roman"/>
          <w:sz w:val="28"/>
          <w:szCs w:val="28"/>
          <w:lang w:eastAsia="kk-KZ"/>
        </w:rPr>
        <w:t xml:space="preserve">. </w:t>
      </w:r>
      <w:r w:rsidR="00265AF4" w:rsidRPr="00BE76F0">
        <w:rPr>
          <w:rFonts w:ascii="Times New Roman" w:eastAsia="Cordia New" w:hAnsi="Times New Roman" w:cs="Times New Roman"/>
          <w:sz w:val="28"/>
          <w:szCs w:val="28"/>
          <w:lang w:eastAsia="en-US"/>
        </w:rPr>
        <w:t>Эти компенсирующие заряды имеют тот же заряд</w:t>
      </w:r>
      <w:r w:rsidR="00265AF4" w:rsidRPr="00BE76F0">
        <w:rPr>
          <w:rFonts w:ascii="Times New Roman" w:eastAsia="Verdana" w:hAnsi="Times New Roman" w:cs="Times New Roman"/>
          <w:i/>
          <w:iCs/>
          <w:sz w:val="28"/>
          <w:szCs w:val="28"/>
          <w:lang w:eastAsia="kk-KZ"/>
        </w:rPr>
        <w:t xml:space="preserve"> </w:t>
      </w:r>
      <w:r w:rsidR="009426E3" w:rsidRPr="00BE76F0">
        <w:rPr>
          <w:rFonts w:ascii="Times New Roman" w:eastAsia="Verdana" w:hAnsi="Times New Roman" w:cs="Times New Roman"/>
          <w:i/>
          <w:iCs/>
          <w:sz w:val="28"/>
          <w:szCs w:val="28"/>
          <w:lang w:val="en-US" w:eastAsia="kk-KZ"/>
        </w:rPr>
        <w:t>Z</w:t>
      </w:r>
      <w:r w:rsidR="009426E3" w:rsidRPr="00BE76F0">
        <w:rPr>
          <w:rFonts w:ascii="Times New Roman" w:eastAsia="Verdana" w:hAnsi="Times New Roman" w:cs="Times New Roman"/>
          <w:i/>
          <w:iCs/>
          <w:sz w:val="28"/>
          <w:szCs w:val="28"/>
          <w:vertAlign w:val="subscript"/>
          <w:lang w:val="en-US" w:eastAsia="kk-KZ"/>
        </w:rPr>
        <w:t>i</w:t>
      </w:r>
      <w:r w:rsidRPr="00BE76F0">
        <w:rPr>
          <w:rFonts w:ascii="Times New Roman" w:eastAsia="Verdana" w:hAnsi="Times New Roman" w:cs="Times New Roman"/>
          <w:sz w:val="28"/>
          <w:szCs w:val="28"/>
          <w:lang w:eastAsia="kk-KZ"/>
        </w:rPr>
        <w:t xml:space="preserve">, </w:t>
      </w:r>
      <w:r w:rsidR="00265AF4" w:rsidRPr="00BE76F0">
        <w:rPr>
          <w:rFonts w:ascii="Times New Roman" w:eastAsia="Cordia New" w:hAnsi="Times New Roman" w:cs="Times New Roman"/>
          <w:sz w:val="28"/>
          <w:szCs w:val="28"/>
          <w:lang w:eastAsia="en-US"/>
        </w:rPr>
        <w:t>что и псевдопотенциалы, и применяются для устранения электростатического экранирования.</w:t>
      </w:r>
    </w:p>
    <w:p w:rsidR="0010487B" w:rsidRPr="00BE76F0" w:rsidRDefault="0010487B"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Введем теперь разностную плотность электронов</w:t>
      </w:r>
    </w:p>
    <w:p w:rsidR="00B751EC" w:rsidRPr="00BE76F0" w:rsidRDefault="00B751EC"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r w:rsidRPr="00BE76F0">
        <w:rPr>
          <w:rFonts w:ascii="Times New Roman" w:eastAsia="Verdana" w:hAnsi="Times New Roman" w:cs="Times New Roman"/>
          <w:sz w:val="28"/>
          <w:szCs w:val="28"/>
        </w:rPr>
        <w:tab/>
      </w:r>
      <w:r w:rsidR="0065284B" w:rsidRPr="00BE76F0">
        <w:rPr>
          <w:rFonts w:ascii="Times New Roman" w:eastAsia="Verdana" w:hAnsi="Times New Roman" w:cs="Times New Roman"/>
          <w:position w:val="-24"/>
          <w:sz w:val="24"/>
        </w:rPr>
        <w:object w:dxaOrig="2820" w:dyaOrig="540">
          <v:shape id="_x0000_i1188" type="#_x0000_t75" style="width:141.3pt;height:27.15pt" o:ole="">
            <v:imagedata r:id="rId380" o:title=""/>
          </v:shape>
          <o:OLEObject Type="Embed" ProgID="Equation.DSMT4" ShapeID="_x0000_i1188" DrawAspect="Content" ObjectID="_1778571212" r:id="rId381"/>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2.63</w:t>
      </w:r>
      <w:r w:rsidRPr="00BE76F0">
        <w:rPr>
          <w:rFonts w:ascii="Times New Roman" w:eastAsia="Verdana" w:hAnsi="Times New Roman" w:cs="Times New Roman"/>
          <w:sz w:val="28"/>
          <w:szCs w:val="28"/>
        </w:rPr>
        <w:t>)</w:t>
      </w:r>
    </w:p>
    <w:p w:rsidR="003400D9" w:rsidRPr="00BE76F0" w:rsidRDefault="003400D9" w:rsidP="003400D9">
      <w:pPr>
        <w:autoSpaceDE w:val="0"/>
        <w:autoSpaceDN w:val="0"/>
        <w:adjustRightInd w:val="0"/>
        <w:jc w:val="both"/>
        <w:rPr>
          <w:rFonts w:ascii="Times New Roman" w:eastAsia="Verdana" w:hAnsi="Times New Roman" w:cs="Times New Roman"/>
          <w:sz w:val="28"/>
          <w:szCs w:val="28"/>
          <w:lang w:val="kk-KZ"/>
        </w:rPr>
      </w:pPr>
    </w:p>
    <w:p w:rsidR="0010487B" w:rsidRPr="00BE76F0" w:rsidRDefault="0010487B" w:rsidP="003400D9">
      <w:pPr>
        <w:autoSpaceDE w:val="0"/>
        <w:autoSpaceDN w:val="0"/>
        <w:adjustRightInd w:val="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где </w:t>
      </w:r>
      <w:r w:rsidR="009426E3" w:rsidRPr="00BE76F0">
        <w:rPr>
          <w:rFonts w:ascii="Times New Roman" w:eastAsia="Verdana" w:hAnsi="Times New Roman" w:cs="Times New Roman"/>
          <w:i/>
          <w:iCs/>
          <w:sz w:val="28"/>
          <w:szCs w:val="28"/>
          <w:lang w:val="en-US" w:eastAsia="kk-KZ"/>
        </w:rPr>
        <w:t>n</w:t>
      </w:r>
      <w:r w:rsidR="009426E3" w:rsidRPr="00BE76F0">
        <w:rPr>
          <w:rFonts w:ascii="Times New Roman" w:eastAsia="Verdana" w:hAnsi="Times New Roman" w:cs="Times New Roman"/>
          <w:sz w:val="28"/>
          <w:szCs w:val="28"/>
          <w:lang w:eastAsia="kk-KZ"/>
        </w:rPr>
        <w:t>(</w:t>
      </w:r>
      <w:r w:rsidR="009426E3" w:rsidRPr="00BE76F0">
        <w:rPr>
          <w:rFonts w:ascii="Times New Roman" w:eastAsia="Verdana" w:hAnsi="Times New Roman" w:cs="Times New Roman"/>
          <w:i/>
          <w:iCs/>
          <w:sz w:val="28"/>
          <w:szCs w:val="28"/>
          <w:lang w:val="en-US" w:eastAsia="kk-KZ"/>
        </w:rPr>
        <w:t>r</w:t>
      </w:r>
      <w:r w:rsidR="009426E3"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eastAsia="kk-KZ"/>
        </w:rPr>
        <w:t xml:space="preserve"> – полная плотность заряда системы. Также вводится экранированный (</w:t>
      </w:r>
      <w:r w:rsidR="00890468"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eastAsia="kk-KZ"/>
        </w:rPr>
        <w:t>нейтральный атом</w:t>
      </w:r>
      <w:r w:rsidR="00890468" w:rsidRPr="00BE76F0">
        <w:rPr>
          <w:rFonts w:ascii="Times New Roman" w:eastAsia="Verdana" w:hAnsi="Times New Roman" w:cs="Times New Roman"/>
          <w:sz w:val="28"/>
          <w:szCs w:val="28"/>
          <w:lang w:eastAsia="kk-KZ"/>
        </w:rPr>
        <w:t>»</w:t>
      </w:r>
      <w:r w:rsidRPr="00BE76F0">
        <w:rPr>
          <w:rFonts w:ascii="Times New Roman" w:eastAsia="Verdana" w:hAnsi="Times New Roman" w:cs="Times New Roman"/>
          <w:sz w:val="28"/>
          <w:szCs w:val="28"/>
          <w:lang w:eastAsia="kk-KZ"/>
        </w:rPr>
        <w:t>) локальный псевдопотенциал</w:t>
      </w:r>
    </w:p>
    <w:p w:rsidR="00691DE1" w:rsidRPr="00BE76F0" w:rsidRDefault="00691DE1" w:rsidP="003400D9">
      <w:pPr>
        <w:autoSpaceDE w:val="0"/>
        <w:autoSpaceDN w:val="0"/>
        <w:adjustRightInd w:val="0"/>
        <w:jc w:val="both"/>
        <w:rPr>
          <w:rFonts w:ascii="Times New Roman" w:eastAsia="Verdana" w:hAnsi="Times New Roman" w:cs="Times New Roman"/>
          <w:sz w:val="28"/>
          <w:szCs w:val="28"/>
          <w:lang w:val="kk-KZ" w:eastAsia="kk-KZ"/>
        </w:rPr>
      </w:pP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r w:rsidRPr="00BE76F0">
        <w:rPr>
          <w:rFonts w:ascii="Times New Roman" w:eastAsia="Verdana" w:hAnsi="Times New Roman" w:cs="Times New Roman"/>
          <w:sz w:val="28"/>
          <w:szCs w:val="28"/>
        </w:rPr>
        <w:tab/>
      </w:r>
      <w:r w:rsidR="009426E3" w:rsidRPr="00BE76F0">
        <w:rPr>
          <w:rFonts w:ascii="Times New Roman" w:eastAsia="Verdana" w:hAnsi="Times New Roman" w:cs="Times New Roman"/>
          <w:position w:val="-36"/>
          <w:sz w:val="28"/>
          <w:szCs w:val="28"/>
          <w:lang w:eastAsia="kk-KZ"/>
        </w:rPr>
        <w:object w:dxaOrig="3560" w:dyaOrig="840">
          <v:shape id="_x0000_i1189" type="#_x0000_t75" style="width:177.95pt;height:42.1pt" o:ole="">
            <v:imagedata r:id="rId382" o:title=""/>
          </v:shape>
          <o:OLEObject Type="Embed" ProgID="Equation.DSMT4" ShapeID="_x0000_i1189" DrawAspect="Content" ObjectID="_1778571213" r:id="rId383"/>
        </w:object>
      </w:r>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2.64</w:t>
      </w:r>
      <w:r w:rsidRPr="00BE76F0">
        <w:rPr>
          <w:rFonts w:ascii="Times New Roman" w:eastAsia="Verdana" w:hAnsi="Times New Roman" w:cs="Times New Roman"/>
          <w:sz w:val="28"/>
          <w:szCs w:val="28"/>
        </w:rPr>
        <w:t>)</w:t>
      </w:r>
    </w:p>
    <w:p w:rsidR="003400D9" w:rsidRPr="00BE76F0" w:rsidRDefault="003400D9" w:rsidP="003400D9">
      <w:pPr>
        <w:autoSpaceDE w:val="0"/>
        <w:autoSpaceDN w:val="0"/>
        <w:adjustRightInd w:val="0"/>
        <w:jc w:val="both"/>
        <w:rPr>
          <w:rFonts w:ascii="Times New Roman" w:eastAsia="Verdana" w:hAnsi="Times New Roman" w:cs="Times New Roman"/>
          <w:sz w:val="28"/>
          <w:szCs w:val="28"/>
          <w:lang w:val="kk-KZ"/>
        </w:rPr>
      </w:pPr>
    </w:p>
    <w:p w:rsidR="0010487B" w:rsidRPr="00BE76F0" w:rsidRDefault="0010487B" w:rsidP="003400D9">
      <w:pPr>
        <w:autoSpaceDE w:val="0"/>
        <w:autoSpaceDN w:val="0"/>
        <w:adjustRightInd w:val="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где </w:t>
      </w:r>
      <w:r w:rsidR="009426E3" w:rsidRPr="00BE76F0">
        <w:rPr>
          <w:rFonts w:ascii="Times New Roman" w:hAnsi="Times New Roman" w:cs="Times New Roman"/>
          <w:position w:val="-12"/>
        </w:rPr>
        <w:object w:dxaOrig="460" w:dyaOrig="420">
          <v:shape id="_x0000_i1190" type="#_x0000_t75" style="width:23.1pt;height:21.05pt" o:ole="">
            <v:imagedata r:id="rId384" o:title=""/>
          </v:shape>
          <o:OLEObject Type="Embed" ProgID="Equation.DSMT4" ShapeID="_x0000_i1190" DrawAspect="Content" ObjectID="_1778571214" r:id="rId385"/>
        </w:object>
      </w:r>
      <w:r w:rsidRPr="00BE76F0">
        <w:rPr>
          <w:rFonts w:ascii="Times New Roman" w:eastAsia="Verdana" w:hAnsi="Times New Roman" w:cs="Times New Roman"/>
          <w:sz w:val="28"/>
          <w:szCs w:val="28"/>
          <w:lang w:eastAsia="kk-KZ"/>
        </w:rPr>
        <w:t xml:space="preserve"> – локальный псевдопотенциал на месте </w:t>
      </w:r>
      <w:r w:rsidRPr="00BE76F0">
        <w:rPr>
          <w:rFonts w:ascii="Times New Roman" w:eastAsia="Verdana" w:hAnsi="Times New Roman" w:cs="Times New Roman"/>
          <w:i/>
          <w:iCs/>
          <w:sz w:val="28"/>
          <w:szCs w:val="28"/>
          <w:lang w:val="en-US" w:eastAsia="kk-KZ"/>
        </w:rPr>
        <w:t>i</w:t>
      </w:r>
      <w:r w:rsidRPr="00BE76F0">
        <w:rPr>
          <w:rFonts w:ascii="Times New Roman" w:eastAsia="Verdana" w:hAnsi="Times New Roman" w:cs="Times New Roman"/>
          <w:sz w:val="28"/>
          <w:szCs w:val="28"/>
          <w:lang w:eastAsia="kk-KZ"/>
        </w:rPr>
        <w:t>.</w:t>
      </w:r>
    </w:p>
    <w:p w:rsidR="0010487B" w:rsidRPr="00BE76F0" w:rsidRDefault="0010487B"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Переставляем члены для получения функционала полной энергии</w:t>
      </w:r>
      <w:r w:rsidR="00905641" w:rsidRPr="00BE76F0">
        <w:rPr>
          <w:rFonts w:ascii="Times New Roman" w:eastAsia="Verdana" w:hAnsi="Times New Roman" w:cs="Times New Roman"/>
          <w:sz w:val="28"/>
          <w:szCs w:val="28"/>
          <w:lang w:eastAsia="kk-KZ"/>
        </w:rPr>
        <w:t>, учит</w:t>
      </w:r>
      <w:r w:rsidR="00905641" w:rsidRPr="00BE76F0">
        <w:rPr>
          <w:rFonts w:ascii="Times New Roman" w:eastAsia="Verdana" w:hAnsi="Times New Roman" w:cs="Times New Roman"/>
          <w:sz w:val="28"/>
          <w:szCs w:val="28"/>
          <w:lang w:eastAsia="kk-KZ"/>
        </w:rPr>
        <w:t>ы</w:t>
      </w:r>
      <w:r w:rsidR="00905641" w:rsidRPr="00BE76F0">
        <w:rPr>
          <w:rFonts w:ascii="Times New Roman" w:eastAsia="Verdana" w:hAnsi="Times New Roman" w:cs="Times New Roman"/>
          <w:sz w:val="28"/>
          <w:szCs w:val="28"/>
          <w:lang w:eastAsia="kk-KZ"/>
        </w:rPr>
        <w:t xml:space="preserve">вая, что </w:t>
      </w:r>
      <w:r w:rsidR="00905641" w:rsidRPr="00BE76F0">
        <w:rPr>
          <w:rFonts w:ascii="Times New Roman" w:eastAsia="Verdana" w:hAnsi="Times New Roman" w:cs="Times New Roman"/>
          <w:i/>
          <w:iCs/>
          <w:sz w:val="28"/>
          <w:szCs w:val="28"/>
          <w:lang w:eastAsia="kk-KZ"/>
        </w:rPr>
        <w:t>T</w:t>
      </w:r>
      <w:r w:rsidR="00905641" w:rsidRPr="00BE76F0">
        <w:rPr>
          <w:rFonts w:ascii="Times New Roman" w:eastAsia="Verdana" w:hAnsi="Times New Roman" w:cs="Times New Roman"/>
          <w:iCs/>
          <w:sz w:val="28"/>
          <w:szCs w:val="28"/>
          <w:lang w:eastAsia="kk-KZ"/>
        </w:rPr>
        <w:t xml:space="preserve"> </w:t>
      </w:r>
      <w:r w:rsidR="00691DE1" w:rsidRPr="00BE76F0">
        <w:rPr>
          <w:rFonts w:ascii="Times New Roman" w:eastAsia="Verdana" w:hAnsi="Times New Roman" w:cs="Times New Roman"/>
          <w:sz w:val="28"/>
          <w:szCs w:val="28"/>
          <w:lang w:eastAsia="kk-KZ"/>
        </w:rPr>
        <w:t>–</w:t>
      </w:r>
      <w:r w:rsidR="00905641" w:rsidRPr="00BE76F0">
        <w:rPr>
          <w:rFonts w:ascii="Times New Roman" w:eastAsia="Verdana" w:hAnsi="Times New Roman" w:cs="Times New Roman"/>
          <w:sz w:val="28"/>
          <w:szCs w:val="28"/>
          <w:lang w:eastAsia="kk-KZ"/>
        </w:rPr>
        <w:t xml:space="preserve"> кинетическая энергия одного электрона, а </w:t>
      </w:r>
      <w:r w:rsidR="00B65B66" w:rsidRPr="00BE76F0">
        <w:rPr>
          <w:rFonts w:ascii="Times New Roman" w:hAnsi="Times New Roman" w:cs="Times New Roman"/>
          <w:position w:val="-4"/>
        </w:rPr>
        <w:object w:dxaOrig="440" w:dyaOrig="340">
          <v:shape id="_x0000_i1191" type="#_x0000_t75" style="width:21.75pt;height:17pt" o:ole="">
            <v:imagedata r:id="rId386" o:title=""/>
          </v:shape>
          <o:OLEObject Type="Embed" ProgID="Equation.DSMT4" ShapeID="_x0000_i1191" DrawAspect="Content" ObjectID="_1778571215" r:id="rId387"/>
        </w:object>
      </w:r>
      <w:r w:rsidR="00905641" w:rsidRPr="00BE76F0">
        <w:rPr>
          <w:rFonts w:ascii="Times New Roman" w:hAnsi="Times New Roman" w:cs="Times New Roman"/>
          <w:sz w:val="28"/>
          <w:szCs w:val="28"/>
        </w:rPr>
        <w:t xml:space="preserve"> это</w:t>
      </w:r>
      <w:r w:rsidR="00905641" w:rsidRPr="00BE76F0">
        <w:rPr>
          <w:rFonts w:ascii="Times New Roman" w:hAnsi="Times New Roman" w:cs="Times New Roman"/>
        </w:rPr>
        <w:t xml:space="preserve"> </w:t>
      </w:r>
      <w:r w:rsidR="00905641" w:rsidRPr="00BE76F0">
        <w:rPr>
          <w:rFonts w:ascii="Times New Roman" w:eastAsia="Verdana" w:hAnsi="Times New Roman" w:cs="Times New Roman"/>
          <w:sz w:val="28"/>
          <w:szCs w:val="28"/>
          <w:lang w:eastAsia="kk-KZ"/>
        </w:rPr>
        <w:t xml:space="preserve">обменно-корреляционная энергия получим:   </w:t>
      </w:r>
    </w:p>
    <w:p w:rsidR="00593A7D" w:rsidRPr="00BE76F0" w:rsidRDefault="00593A7D"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10487B" w:rsidRPr="00BE76F0" w:rsidRDefault="00B65B66" w:rsidP="006279CC">
      <w:pPr>
        <w:overflowPunct w:val="0"/>
        <w:autoSpaceDE w:val="0"/>
        <w:autoSpaceDN w:val="0"/>
        <w:adjustRightInd w:val="0"/>
        <w:ind w:firstLine="720"/>
        <w:textAlignment w:val="baseline"/>
        <w:rPr>
          <w:rFonts w:ascii="Times New Roman" w:eastAsia="Verdana" w:hAnsi="Times New Roman" w:cs="Times New Roman"/>
          <w:sz w:val="28"/>
          <w:szCs w:val="28"/>
        </w:rPr>
      </w:pPr>
      <w:r w:rsidRPr="00BE76F0">
        <w:rPr>
          <w:rFonts w:ascii="Times New Roman" w:eastAsia="Verdana" w:hAnsi="Times New Roman" w:cs="Times New Roman"/>
          <w:position w:val="-26"/>
          <w:sz w:val="24"/>
        </w:rPr>
        <w:object w:dxaOrig="5000" w:dyaOrig="700">
          <v:shape id="_x0000_i1192" type="#_x0000_t75" style="width:249.95pt;height:35.3pt" o:ole="">
            <v:imagedata r:id="rId388" o:title=""/>
          </v:shape>
          <o:OLEObject Type="Embed" ProgID="Equation.DSMT4" ShapeID="_x0000_i1192" DrawAspect="Content" ObjectID="_1778571216" r:id="rId389"/>
        </w:object>
      </w:r>
    </w:p>
    <w:p w:rsidR="0010487B" w:rsidRPr="00BE76F0" w:rsidRDefault="009426E3"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i/>
          <w:position w:val="-36"/>
          <w:sz w:val="24"/>
        </w:rPr>
        <w:object w:dxaOrig="3500" w:dyaOrig="800">
          <v:shape id="_x0000_i1193" type="#_x0000_t75" style="width:175.25pt;height:40.1pt" o:ole="">
            <v:imagedata r:id="rId390" o:title=""/>
          </v:shape>
          <o:OLEObject Type="Embed" ProgID="Equation.DSMT4" ShapeID="_x0000_i1193" DrawAspect="Content" ObjectID="_1778571217" r:id="rId391"/>
        </w:object>
      </w:r>
      <w:r w:rsidR="0010487B" w:rsidRPr="00BE76F0">
        <w:rPr>
          <w:rFonts w:ascii="Times New Roman" w:eastAsia="Verdana" w:hAnsi="Times New Roman" w:cs="Times New Roman"/>
          <w:sz w:val="28"/>
          <w:szCs w:val="28"/>
        </w:rPr>
        <w:t>,</w:t>
      </w:r>
      <w:r w:rsidR="0010487B" w:rsidRPr="00BE76F0">
        <w:rPr>
          <w:rFonts w:ascii="Times New Roman" w:eastAsia="Verdana" w:hAnsi="Times New Roman" w:cs="Times New Roman"/>
          <w:sz w:val="28"/>
          <w:szCs w:val="28"/>
        </w:rPr>
        <w:tab/>
      </w:r>
      <w:r w:rsidR="00067222" w:rsidRPr="00BE76F0">
        <w:rPr>
          <w:rFonts w:ascii="Times New Roman" w:eastAsia="Verdana" w:hAnsi="Times New Roman" w:cs="Times New Roman"/>
          <w:sz w:val="28"/>
          <w:szCs w:val="28"/>
        </w:rPr>
        <w:t xml:space="preserve">      </w:t>
      </w:r>
      <w:r w:rsidR="0010487B" w:rsidRPr="00BE76F0">
        <w:rPr>
          <w:rFonts w:ascii="Times New Roman" w:eastAsia="Verdana" w:hAnsi="Times New Roman" w:cs="Times New Roman"/>
          <w:sz w:val="28"/>
          <w:szCs w:val="28"/>
        </w:rPr>
        <w:t>(</w:t>
      </w:r>
      <w:r w:rsidR="00FE5F63" w:rsidRPr="00BE76F0">
        <w:rPr>
          <w:rFonts w:ascii="Times New Roman" w:eastAsia="Verdana" w:hAnsi="Times New Roman" w:cs="Times New Roman"/>
          <w:sz w:val="28"/>
          <w:szCs w:val="28"/>
        </w:rPr>
        <w:t>2.65</w:t>
      </w:r>
      <w:r w:rsidR="0010487B" w:rsidRPr="00BE76F0">
        <w:rPr>
          <w:rFonts w:ascii="Times New Roman" w:eastAsia="Verdana" w:hAnsi="Times New Roman" w:cs="Times New Roman"/>
          <w:sz w:val="28"/>
          <w:szCs w:val="28"/>
        </w:rPr>
        <w:t>)</w:t>
      </w:r>
    </w:p>
    <w:p w:rsidR="003400D9" w:rsidRPr="00BE76F0" w:rsidRDefault="003400D9" w:rsidP="003400D9">
      <w:pPr>
        <w:autoSpaceDE w:val="0"/>
        <w:autoSpaceDN w:val="0"/>
        <w:adjustRightInd w:val="0"/>
        <w:jc w:val="both"/>
        <w:rPr>
          <w:rFonts w:ascii="Times New Roman" w:eastAsia="Verdana" w:hAnsi="Times New Roman" w:cs="Times New Roman"/>
          <w:sz w:val="28"/>
          <w:szCs w:val="28"/>
          <w:lang w:val="kk-KZ"/>
        </w:rPr>
      </w:pPr>
    </w:p>
    <w:p w:rsidR="00012854" w:rsidRPr="00BE76F0" w:rsidRDefault="005E66E1" w:rsidP="003400D9">
      <w:pPr>
        <w:autoSpaceDE w:val="0"/>
        <w:autoSpaceDN w:val="0"/>
        <w:adjustRightInd w:val="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где т</w:t>
      </w:r>
      <w:r w:rsidR="0010487B" w:rsidRPr="00BE76F0">
        <w:rPr>
          <w:rFonts w:ascii="Times New Roman" w:eastAsia="Verdana" w:hAnsi="Times New Roman" w:cs="Times New Roman"/>
          <w:sz w:val="28"/>
          <w:szCs w:val="28"/>
          <w:lang w:eastAsia="kk-KZ"/>
        </w:rPr>
        <w:t xml:space="preserve">ри последних члена представляют собой </w:t>
      </w:r>
      <w:r w:rsidR="00512E17" w:rsidRPr="00BE76F0">
        <w:rPr>
          <w:rFonts w:ascii="Times New Roman" w:eastAsia="Verdana" w:hAnsi="Times New Roman" w:cs="Times New Roman"/>
          <w:sz w:val="28"/>
          <w:szCs w:val="28"/>
          <w:lang w:eastAsia="kk-KZ"/>
        </w:rPr>
        <w:t xml:space="preserve">разностную энергию Хартри </w:t>
      </w:r>
      <w:r w:rsidR="00512E17" w:rsidRPr="00BE76F0">
        <w:rPr>
          <w:rFonts w:ascii="Times New Roman" w:hAnsi="Times New Roman" w:cs="Times New Roman"/>
          <w:position w:val="-12"/>
        </w:rPr>
        <w:object w:dxaOrig="920" w:dyaOrig="420">
          <v:shape id="_x0000_i1194" type="#_x0000_t75" style="width:46.2pt;height:21.05pt" o:ole="">
            <v:imagedata r:id="rId392" o:title=""/>
          </v:shape>
          <o:OLEObject Type="Embed" ProgID="Equation.DSMT4" ShapeID="_x0000_i1194" DrawAspect="Content" ObjectID="_1778571218" r:id="rId393"/>
        </w:object>
      </w:r>
      <w:r w:rsidR="00512E17" w:rsidRPr="00BE76F0">
        <w:rPr>
          <w:rFonts w:ascii="Times New Roman" w:eastAsia="Verdana" w:hAnsi="Times New Roman" w:cs="Times New Roman"/>
          <w:sz w:val="28"/>
          <w:szCs w:val="28"/>
          <w:lang w:eastAsia="kk-KZ"/>
        </w:rPr>
        <w:t xml:space="preserve">, полученная из уравнения Пуассона для разностной плотности </w:t>
      </w:r>
      <w:r w:rsidR="00512E17" w:rsidRPr="00BE76F0">
        <w:rPr>
          <w:rFonts w:ascii="Times New Roman" w:hAnsi="Times New Roman" w:cs="Times New Roman"/>
          <w:position w:val="-12"/>
        </w:rPr>
        <w:object w:dxaOrig="700" w:dyaOrig="360">
          <v:shape id="_x0000_i1195" type="#_x0000_t75" style="width:35.3pt;height:18.35pt" o:ole="">
            <v:imagedata r:id="rId394" o:title=""/>
          </v:shape>
          <o:OLEObject Type="Embed" ProgID="Equation.DSMT4" ShapeID="_x0000_i1195" DrawAspect="Content" ObjectID="_1778571219" r:id="rId395"/>
        </w:object>
      </w:r>
      <w:r w:rsidR="00512E17" w:rsidRPr="00BE76F0">
        <w:rPr>
          <w:rFonts w:ascii="Times New Roman" w:eastAsia="Verdana" w:hAnsi="Times New Roman" w:cs="Times New Roman"/>
          <w:sz w:val="28"/>
          <w:szCs w:val="28"/>
          <w:lang w:eastAsia="kk-KZ"/>
        </w:rPr>
        <w:t>, следующий описывает взаимодействие электронов с экранированными ионами, а последний включает в себя все электростатические взаимодействия, не зав</w:t>
      </w:r>
      <w:r w:rsidR="00512E17" w:rsidRPr="00BE76F0">
        <w:rPr>
          <w:rFonts w:ascii="Times New Roman" w:eastAsia="Verdana" w:hAnsi="Times New Roman" w:cs="Times New Roman"/>
          <w:sz w:val="28"/>
          <w:szCs w:val="28"/>
          <w:lang w:eastAsia="kk-KZ"/>
        </w:rPr>
        <w:t>и</w:t>
      </w:r>
      <w:r w:rsidR="00512E17" w:rsidRPr="00BE76F0">
        <w:rPr>
          <w:rFonts w:ascii="Times New Roman" w:eastAsia="Verdana" w:hAnsi="Times New Roman" w:cs="Times New Roman"/>
          <w:sz w:val="28"/>
          <w:szCs w:val="28"/>
          <w:lang w:eastAsia="kk-KZ"/>
        </w:rPr>
        <w:t xml:space="preserve">сящие от плотности электрона. </w:t>
      </w:r>
      <w:r w:rsidR="00137C7A" w:rsidRPr="00BE76F0">
        <w:rPr>
          <w:rFonts w:ascii="Times New Roman" w:eastAsia="Verdana" w:hAnsi="Times New Roman" w:cs="Times New Roman"/>
          <w:sz w:val="28"/>
          <w:szCs w:val="28"/>
          <w:lang w:eastAsia="kk-KZ"/>
        </w:rPr>
        <w:t xml:space="preserve">Последний член вычисляется </w:t>
      </w:r>
      <w:r w:rsidR="00604797">
        <w:rPr>
          <w:rFonts w:ascii="Times New Roman" w:hAnsi="Times New Roman" w:cs="Times New Roman"/>
          <w:noProof/>
          <w:position w:val="-12"/>
        </w:rPr>
        <w:drawing>
          <wp:inline distT="0" distB="0" distL="0" distR="0">
            <wp:extent cx="293370" cy="26733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a:ln>
                      <a:noFill/>
                    </a:ln>
                  </pic:spPr>
                </pic:pic>
              </a:graphicData>
            </a:graphic>
          </wp:inline>
        </w:drawing>
      </w:r>
      <w:r w:rsidR="00137C7A" w:rsidRPr="00BE76F0">
        <w:rPr>
          <w:rFonts w:ascii="Times New Roman" w:eastAsia="Verdana" w:hAnsi="Times New Roman" w:cs="Times New Roman"/>
          <w:sz w:val="28"/>
          <w:szCs w:val="28"/>
          <w:lang w:eastAsia="kk-KZ"/>
        </w:rPr>
        <w:t xml:space="preserve">, </w:t>
      </w:r>
      <w:r w:rsidR="00137C7A" w:rsidRPr="00BE76F0">
        <w:rPr>
          <w:rFonts w:ascii="Times New Roman" w:eastAsia="Verdana" w:hAnsi="Times New Roman" w:cs="Times New Roman"/>
          <w:position w:val="-12"/>
          <w:sz w:val="28"/>
          <w:szCs w:val="28"/>
          <w:lang w:eastAsia="kk-KZ"/>
        </w:rPr>
        <w:object w:dxaOrig="620" w:dyaOrig="420">
          <v:shape id="_x0000_i1196" type="#_x0000_t75" style="width:31.25pt;height:21.05pt" o:ole="">
            <v:imagedata r:id="rId397" o:title=""/>
          </v:shape>
          <o:OLEObject Type="Embed" ProgID="Equation.DSMT4" ShapeID="_x0000_i1196" DrawAspect="Content" ObjectID="_1778571220" r:id="rId398"/>
        </w:object>
      </w:r>
      <w:r w:rsidR="00137C7A" w:rsidRPr="00BE76F0">
        <w:rPr>
          <w:rFonts w:ascii="Times New Roman" w:eastAsia="Verdana" w:hAnsi="Times New Roman" w:cs="Times New Roman"/>
          <w:sz w:val="28"/>
          <w:szCs w:val="28"/>
          <w:lang w:eastAsia="kk-KZ"/>
        </w:rPr>
        <w:t xml:space="preserve"> и </w:t>
      </w:r>
      <w:r w:rsidR="00137C7A" w:rsidRPr="00BE76F0">
        <w:rPr>
          <w:rFonts w:ascii="Times New Roman" w:eastAsia="Verdana" w:hAnsi="Times New Roman" w:cs="Times New Roman"/>
          <w:i/>
          <w:iCs/>
          <w:sz w:val="28"/>
          <w:szCs w:val="28"/>
          <w:lang w:val="en-US" w:eastAsia="kk-KZ"/>
        </w:rPr>
        <w:t>Z</w:t>
      </w:r>
      <w:r w:rsidR="00137C7A" w:rsidRPr="00BE76F0">
        <w:rPr>
          <w:rFonts w:ascii="Times New Roman" w:eastAsia="Verdana" w:hAnsi="Times New Roman" w:cs="Times New Roman"/>
          <w:i/>
          <w:iCs/>
          <w:sz w:val="28"/>
          <w:szCs w:val="28"/>
          <w:vertAlign w:val="subscript"/>
          <w:lang w:val="en-US" w:eastAsia="kk-KZ"/>
        </w:rPr>
        <w:t>i</w:t>
      </w:r>
      <w:r w:rsidR="00137C7A" w:rsidRPr="00BE76F0">
        <w:rPr>
          <w:rFonts w:ascii="Times New Roman" w:eastAsia="Verdana" w:hAnsi="Times New Roman" w:cs="Times New Roman"/>
          <w:sz w:val="28"/>
          <w:szCs w:val="28"/>
          <w:lang w:eastAsia="kk-KZ"/>
        </w:rPr>
        <w:t>, и поскольку уравнение Пуассона линейно, то данный член может быть предста</w:t>
      </w:r>
      <w:r w:rsidR="00137C7A" w:rsidRPr="00BE76F0">
        <w:rPr>
          <w:rFonts w:ascii="Times New Roman" w:eastAsia="Verdana" w:hAnsi="Times New Roman" w:cs="Times New Roman"/>
          <w:sz w:val="28"/>
          <w:szCs w:val="28"/>
          <w:lang w:eastAsia="kk-KZ"/>
        </w:rPr>
        <w:t>в</w:t>
      </w:r>
      <w:r w:rsidR="00137C7A" w:rsidRPr="00BE76F0">
        <w:rPr>
          <w:rFonts w:ascii="Times New Roman" w:eastAsia="Verdana" w:hAnsi="Times New Roman" w:cs="Times New Roman"/>
          <w:sz w:val="28"/>
          <w:szCs w:val="28"/>
          <w:lang w:eastAsia="kk-KZ"/>
        </w:rPr>
        <w:t xml:space="preserve">лен в качестве парных потенциалов </w:t>
      </w:r>
      <w:r w:rsidR="00137C7A" w:rsidRPr="00BE76F0">
        <w:rPr>
          <w:rFonts w:ascii="Times New Roman" w:hAnsi="Times New Roman" w:cs="Times New Roman"/>
          <w:position w:val="-16"/>
        </w:rPr>
        <w:object w:dxaOrig="360" w:dyaOrig="420">
          <v:shape id="_x0000_i1197" type="#_x0000_t75" style="width:18.35pt;height:21.05pt" o:ole="">
            <v:imagedata r:id="rId399" o:title=""/>
          </v:shape>
          <o:OLEObject Type="Embed" ProgID="Equation.DSMT4" ShapeID="_x0000_i1197" DrawAspect="Content" ObjectID="_1778571221" r:id="rId400"/>
        </w:object>
      </w:r>
      <w:r w:rsidR="00137C7A" w:rsidRPr="00BE76F0">
        <w:rPr>
          <w:rFonts w:ascii="Times New Roman" w:eastAsia="Verdana" w:hAnsi="Times New Roman" w:cs="Times New Roman"/>
          <w:sz w:val="28"/>
          <w:szCs w:val="28"/>
          <w:lang w:eastAsia="kk-KZ"/>
        </w:rPr>
        <w:t xml:space="preserve">.  </w:t>
      </w:r>
    </w:p>
    <w:p w:rsidR="0010487B" w:rsidRPr="00BE76F0" w:rsidRDefault="00012854"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lastRenderedPageBreak/>
        <w:t>Для более расширенного расчета функционала полной энергии необх</w:t>
      </w:r>
      <w:r w:rsidRPr="00BE76F0">
        <w:rPr>
          <w:rFonts w:ascii="Times New Roman" w:eastAsia="Verdana" w:hAnsi="Times New Roman" w:cs="Times New Roman"/>
          <w:sz w:val="28"/>
          <w:szCs w:val="28"/>
          <w:lang w:eastAsia="kk-KZ"/>
        </w:rPr>
        <w:t>о</w:t>
      </w:r>
      <w:r w:rsidRPr="00BE76F0">
        <w:rPr>
          <w:rFonts w:ascii="Times New Roman" w:eastAsia="Verdana" w:hAnsi="Times New Roman" w:cs="Times New Roman"/>
          <w:sz w:val="28"/>
          <w:szCs w:val="28"/>
          <w:lang w:eastAsia="kk-KZ"/>
        </w:rPr>
        <w:t>димо учесть связь молекулярной системы с диэлектрическими и металлическ</w:t>
      </w:r>
      <w:r w:rsidRPr="00BE76F0">
        <w:rPr>
          <w:rFonts w:ascii="Times New Roman" w:eastAsia="Verdana" w:hAnsi="Times New Roman" w:cs="Times New Roman"/>
          <w:sz w:val="28"/>
          <w:szCs w:val="28"/>
          <w:lang w:eastAsia="kk-KZ"/>
        </w:rPr>
        <w:t>и</w:t>
      </w:r>
      <w:r w:rsidRPr="00BE76F0">
        <w:rPr>
          <w:rFonts w:ascii="Times New Roman" w:eastAsia="Verdana" w:hAnsi="Times New Roman" w:cs="Times New Roman"/>
          <w:sz w:val="28"/>
          <w:szCs w:val="28"/>
          <w:lang w:eastAsia="kk-KZ"/>
        </w:rPr>
        <w:t>ми областями окружающей среды.</w:t>
      </w:r>
      <w:r w:rsidR="00423F2A" w:rsidRPr="00BE76F0">
        <w:rPr>
          <w:rFonts w:ascii="Times New Roman" w:eastAsia="Verdana" w:hAnsi="Times New Roman" w:cs="Times New Roman"/>
          <w:sz w:val="28"/>
          <w:szCs w:val="28"/>
          <w:lang w:eastAsia="kk-KZ"/>
        </w:rPr>
        <w:t xml:space="preserve"> Внутри металлической области потенциал равен приложенному напряжению, а на гранях ячейки используются граничные условия Неймана</w:t>
      </w:r>
      <w:r w:rsidR="0010487B" w:rsidRPr="00BE76F0">
        <w:rPr>
          <w:rFonts w:ascii="Times New Roman" w:eastAsia="Verdana" w:hAnsi="Times New Roman" w:cs="Times New Roman"/>
          <w:sz w:val="28"/>
          <w:szCs w:val="28"/>
          <w:lang w:eastAsia="kk-KZ"/>
        </w:rPr>
        <w:t>.</w:t>
      </w:r>
    </w:p>
    <w:p w:rsidR="0010487B" w:rsidRPr="00BE76F0" w:rsidRDefault="00423F2A"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Не учитывая значения молекулы, находим внешний электростатический потенциал среды из уравнения </w:t>
      </w:r>
      <w:r w:rsidR="0010487B" w:rsidRPr="00BE76F0">
        <w:rPr>
          <w:rFonts w:ascii="Times New Roman" w:eastAsia="Verdana" w:hAnsi="Times New Roman" w:cs="Times New Roman"/>
          <w:sz w:val="28"/>
          <w:szCs w:val="28"/>
          <w:lang w:eastAsia="kk-KZ"/>
        </w:rPr>
        <w:t xml:space="preserve">Пуассона </w:t>
      </w:r>
    </w:p>
    <w:p w:rsidR="005E66E1" w:rsidRPr="00BE76F0" w:rsidRDefault="005E66E1"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r w:rsidRPr="00BE76F0">
        <w:rPr>
          <w:rFonts w:ascii="Times New Roman" w:eastAsia="Verdana" w:hAnsi="Times New Roman" w:cs="Times New Roman"/>
          <w:sz w:val="28"/>
          <w:szCs w:val="28"/>
        </w:rPr>
        <w:tab/>
      </w:r>
      <w:bookmarkStart w:id="37" w:name="_Hlk163855834"/>
      <w:r w:rsidR="0065284B" w:rsidRPr="00BE76F0">
        <w:rPr>
          <w:rFonts w:ascii="Times New Roman" w:eastAsia="Verdana" w:hAnsi="Times New Roman" w:cs="Times New Roman"/>
          <w:position w:val="-20"/>
          <w:sz w:val="28"/>
          <w:szCs w:val="28"/>
        </w:rPr>
        <w:object w:dxaOrig="2640" w:dyaOrig="540">
          <v:shape id="_x0000_i1198" type="#_x0000_t75" style="width:131.75pt;height:27.15pt" o:ole="">
            <v:imagedata r:id="rId401" o:title=""/>
          </v:shape>
          <o:OLEObject Type="Embed" ProgID="Equation.DSMT4" ShapeID="_x0000_i1198" DrawAspect="Content" ObjectID="_1778571222" r:id="rId402"/>
        </w:object>
      </w:r>
      <w:bookmarkEnd w:id="37"/>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2.66</w:t>
      </w:r>
      <w:r w:rsidRPr="00BE76F0">
        <w:rPr>
          <w:rFonts w:ascii="Times New Roman" w:eastAsia="Verdana" w:hAnsi="Times New Roman" w:cs="Times New Roman"/>
          <w:sz w:val="28"/>
          <w:szCs w:val="28"/>
        </w:rPr>
        <w:t>)</w:t>
      </w: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p>
    <w:p w:rsidR="0010487B" w:rsidRPr="00BE76F0" w:rsidRDefault="00423F2A"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eastAsia="kk-KZ"/>
        </w:rPr>
        <w:t xml:space="preserve">При добавлении молекулы </w:t>
      </w:r>
      <w:r w:rsidR="0010487B" w:rsidRPr="00BE76F0">
        <w:rPr>
          <w:rFonts w:ascii="Times New Roman" w:eastAsia="Verdana" w:hAnsi="Times New Roman" w:cs="Times New Roman"/>
          <w:sz w:val="28"/>
          <w:szCs w:val="28"/>
          <w:lang w:eastAsia="kk-KZ"/>
        </w:rPr>
        <w:t xml:space="preserve">к геометрии, </w:t>
      </w:r>
      <w:r w:rsidR="008913BF" w:rsidRPr="00BE76F0">
        <w:rPr>
          <w:rFonts w:ascii="Times New Roman" w:eastAsia="Verdana" w:hAnsi="Times New Roman" w:cs="Times New Roman"/>
          <w:sz w:val="28"/>
          <w:szCs w:val="28"/>
          <w:lang w:eastAsia="kk-KZ"/>
        </w:rPr>
        <w:t xml:space="preserve">мы можем </w:t>
      </w:r>
      <w:r w:rsidR="00814CC6" w:rsidRPr="00BE76F0">
        <w:rPr>
          <w:rFonts w:ascii="Times New Roman" w:eastAsia="Verdana" w:hAnsi="Times New Roman" w:cs="Times New Roman"/>
          <w:sz w:val="28"/>
          <w:szCs w:val="28"/>
          <w:lang w:eastAsia="kk-KZ"/>
        </w:rPr>
        <w:t>вычислить</w:t>
      </w:r>
      <w:r w:rsidR="008913BF" w:rsidRPr="00BE76F0">
        <w:rPr>
          <w:rFonts w:ascii="Times New Roman" w:eastAsia="Verdana" w:hAnsi="Times New Roman" w:cs="Times New Roman"/>
          <w:sz w:val="28"/>
          <w:szCs w:val="28"/>
          <w:lang w:eastAsia="kk-KZ"/>
        </w:rPr>
        <w:t xml:space="preserve"> самосогл</w:t>
      </w:r>
      <w:r w:rsidR="008913BF" w:rsidRPr="00BE76F0">
        <w:rPr>
          <w:rFonts w:ascii="Times New Roman" w:eastAsia="Verdana" w:hAnsi="Times New Roman" w:cs="Times New Roman"/>
          <w:sz w:val="28"/>
          <w:szCs w:val="28"/>
          <w:lang w:eastAsia="kk-KZ"/>
        </w:rPr>
        <w:t>а</w:t>
      </w:r>
      <w:r w:rsidR="008913BF" w:rsidRPr="00BE76F0">
        <w:rPr>
          <w:rFonts w:ascii="Times New Roman" w:eastAsia="Verdana" w:hAnsi="Times New Roman" w:cs="Times New Roman"/>
          <w:sz w:val="28"/>
          <w:szCs w:val="28"/>
          <w:lang w:eastAsia="kk-KZ"/>
        </w:rPr>
        <w:t xml:space="preserve">сованное </w:t>
      </w:r>
      <w:r w:rsidR="0010487B" w:rsidRPr="00BE76F0">
        <w:rPr>
          <w:rFonts w:ascii="Times New Roman" w:eastAsia="Verdana" w:hAnsi="Times New Roman" w:cs="Times New Roman"/>
          <w:sz w:val="28"/>
          <w:szCs w:val="28"/>
          <w:lang w:eastAsia="kk-KZ"/>
        </w:rPr>
        <w:t>уравнение Пуассона</w:t>
      </w:r>
      <w:r w:rsidR="008913BF" w:rsidRPr="00BE76F0">
        <w:rPr>
          <w:rFonts w:ascii="Times New Roman" w:eastAsia="Verdana" w:hAnsi="Times New Roman" w:cs="Times New Roman"/>
          <w:sz w:val="28"/>
          <w:szCs w:val="28"/>
          <w:lang w:eastAsia="kk-KZ"/>
        </w:rPr>
        <w:t>,</w:t>
      </w:r>
      <w:r w:rsidR="0010487B" w:rsidRPr="00BE76F0">
        <w:rPr>
          <w:rFonts w:ascii="Times New Roman" w:eastAsia="Verdana" w:hAnsi="Times New Roman" w:cs="Times New Roman"/>
          <w:sz w:val="28"/>
          <w:szCs w:val="28"/>
          <w:lang w:eastAsia="kk-KZ"/>
        </w:rPr>
        <w:t xml:space="preserve"> чтобы </w:t>
      </w:r>
      <w:r w:rsidR="008913BF" w:rsidRPr="00BE76F0">
        <w:rPr>
          <w:rFonts w:ascii="Times New Roman" w:eastAsia="Verdana" w:hAnsi="Times New Roman" w:cs="Times New Roman"/>
          <w:sz w:val="28"/>
          <w:szCs w:val="28"/>
          <w:lang w:eastAsia="kk-KZ"/>
        </w:rPr>
        <w:t xml:space="preserve">определить </w:t>
      </w:r>
      <w:r w:rsidR="0010487B" w:rsidRPr="00BE76F0">
        <w:rPr>
          <w:rFonts w:ascii="Times New Roman" w:eastAsia="Verdana" w:hAnsi="Times New Roman" w:cs="Times New Roman"/>
          <w:sz w:val="28"/>
          <w:szCs w:val="28"/>
          <w:lang w:eastAsia="kk-KZ"/>
        </w:rPr>
        <w:t>разностную плотность эле</w:t>
      </w:r>
      <w:r w:rsidR="0010487B" w:rsidRPr="00BE76F0">
        <w:rPr>
          <w:rFonts w:ascii="Times New Roman" w:eastAsia="Verdana" w:hAnsi="Times New Roman" w:cs="Times New Roman"/>
          <w:sz w:val="28"/>
          <w:szCs w:val="28"/>
          <w:lang w:eastAsia="kk-KZ"/>
        </w:rPr>
        <w:t>к</w:t>
      </w:r>
      <w:r w:rsidR="0010487B" w:rsidRPr="00BE76F0">
        <w:rPr>
          <w:rFonts w:ascii="Times New Roman" w:eastAsia="Verdana" w:hAnsi="Times New Roman" w:cs="Times New Roman"/>
          <w:sz w:val="28"/>
          <w:szCs w:val="28"/>
          <w:lang w:eastAsia="kk-KZ"/>
        </w:rPr>
        <w:t>тронов на молекуле и полный разностный потенциал Хартри</w:t>
      </w:r>
    </w:p>
    <w:p w:rsidR="000F1039" w:rsidRPr="00BE76F0" w:rsidRDefault="000F1039"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bookmarkStart w:id="38" w:name="_Hlk163856450"/>
      <w:r w:rsidR="0065284B" w:rsidRPr="00BE76F0">
        <w:rPr>
          <w:rFonts w:ascii="Times New Roman" w:eastAsia="Verdana" w:hAnsi="Times New Roman" w:cs="Times New Roman"/>
          <w:position w:val="-20"/>
          <w:sz w:val="28"/>
          <w:szCs w:val="28"/>
        </w:rPr>
        <w:object w:dxaOrig="3379" w:dyaOrig="540">
          <v:shape id="_x0000_i1199" type="#_x0000_t75" style="width:169.15pt;height:27.15pt" o:ole="">
            <v:imagedata r:id="rId403" o:title=""/>
          </v:shape>
          <o:OLEObject Type="Embed" ProgID="Equation.DSMT4" ShapeID="_x0000_i1199" DrawAspect="Content" ObjectID="_1778571223" r:id="rId404"/>
        </w:object>
      </w:r>
      <w:bookmarkEnd w:id="38"/>
      <w:r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2.67</w:t>
      </w:r>
      <w:r w:rsidRPr="00BE76F0">
        <w:rPr>
          <w:rFonts w:ascii="Times New Roman" w:eastAsia="Verdana" w:hAnsi="Times New Roman" w:cs="Times New Roman"/>
          <w:sz w:val="28"/>
          <w:szCs w:val="28"/>
        </w:rPr>
        <w:t>)</w:t>
      </w:r>
    </w:p>
    <w:p w:rsidR="00D2110C" w:rsidRPr="00BE76F0" w:rsidRDefault="00D2110C"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p>
    <w:p w:rsidR="0010487B" w:rsidRPr="00BE76F0" w:rsidRDefault="00DE0CBE" w:rsidP="006279CC">
      <w:pPr>
        <w:autoSpaceDE w:val="0"/>
        <w:autoSpaceDN w:val="0"/>
        <w:adjustRightInd w:val="0"/>
        <w:ind w:firstLine="720"/>
        <w:jc w:val="both"/>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val="kk-KZ" w:eastAsia="kk-KZ"/>
        </w:rPr>
        <w:t xml:space="preserve">Теперь </w:t>
      </w:r>
      <w:r w:rsidR="00423F2A" w:rsidRPr="00BE76F0">
        <w:rPr>
          <w:rFonts w:ascii="Times New Roman" w:eastAsia="Verdana" w:hAnsi="Times New Roman" w:cs="Times New Roman"/>
          <w:sz w:val="28"/>
          <w:szCs w:val="28"/>
          <w:lang w:val="kk-KZ" w:eastAsia="kk-KZ"/>
        </w:rPr>
        <w:t xml:space="preserve">мы </w:t>
      </w:r>
      <w:r w:rsidR="008913BF" w:rsidRPr="00BE76F0">
        <w:rPr>
          <w:rFonts w:ascii="Times New Roman" w:eastAsia="Verdana" w:hAnsi="Times New Roman" w:cs="Times New Roman"/>
          <w:sz w:val="28"/>
          <w:szCs w:val="28"/>
          <w:lang w:val="kk-KZ" w:eastAsia="kk-KZ"/>
        </w:rPr>
        <w:t xml:space="preserve">можем вычислить </w:t>
      </w:r>
      <w:r w:rsidR="0010487B" w:rsidRPr="00BE76F0">
        <w:rPr>
          <w:rFonts w:ascii="Times New Roman" w:eastAsia="Verdana" w:hAnsi="Times New Roman" w:cs="Times New Roman"/>
          <w:sz w:val="28"/>
          <w:szCs w:val="28"/>
          <w:lang w:eastAsia="kk-KZ"/>
        </w:rPr>
        <w:t xml:space="preserve">молекулярную </w:t>
      </w:r>
      <w:r w:rsidR="008913BF" w:rsidRPr="00BE76F0">
        <w:rPr>
          <w:rFonts w:ascii="Times New Roman" w:eastAsia="Verdana" w:hAnsi="Times New Roman" w:cs="Times New Roman"/>
          <w:sz w:val="28"/>
          <w:szCs w:val="28"/>
          <w:lang w:eastAsia="kk-KZ"/>
        </w:rPr>
        <w:t xml:space="preserve">компоненту </w:t>
      </w:r>
      <w:r w:rsidR="0010487B" w:rsidRPr="00BE76F0">
        <w:rPr>
          <w:rFonts w:ascii="Times New Roman" w:eastAsia="Verdana" w:hAnsi="Times New Roman" w:cs="Times New Roman"/>
          <w:sz w:val="28"/>
          <w:szCs w:val="28"/>
          <w:lang w:eastAsia="kk-KZ"/>
        </w:rPr>
        <w:t>полного ра</w:t>
      </w:r>
      <w:r w:rsidR="0010487B" w:rsidRPr="00BE76F0">
        <w:rPr>
          <w:rFonts w:ascii="Times New Roman" w:eastAsia="Verdana" w:hAnsi="Times New Roman" w:cs="Times New Roman"/>
          <w:sz w:val="28"/>
          <w:szCs w:val="28"/>
          <w:lang w:eastAsia="kk-KZ"/>
        </w:rPr>
        <w:t>з</w:t>
      </w:r>
      <w:r w:rsidR="0010487B" w:rsidRPr="00BE76F0">
        <w:rPr>
          <w:rFonts w:ascii="Times New Roman" w:eastAsia="Verdana" w:hAnsi="Times New Roman" w:cs="Times New Roman"/>
          <w:sz w:val="28"/>
          <w:szCs w:val="28"/>
          <w:lang w:eastAsia="kk-KZ"/>
        </w:rPr>
        <w:t>ностного потенциала Хартри</w:t>
      </w:r>
      <w:r w:rsidR="008913BF" w:rsidRPr="00BE76F0">
        <w:rPr>
          <w:rFonts w:ascii="Times New Roman" w:eastAsia="Verdana" w:hAnsi="Times New Roman" w:cs="Times New Roman"/>
          <w:sz w:val="28"/>
          <w:szCs w:val="28"/>
          <w:lang w:eastAsia="kk-KZ"/>
        </w:rPr>
        <w:t>, входящего в уравнение (2.65)</w:t>
      </w:r>
    </w:p>
    <w:p w:rsidR="00691DE1" w:rsidRPr="00BE76F0" w:rsidRDefault="00691DE1" w:rsidP="006279CC">
      <w:pPr>
        <w:autoSpaceDE w:val="0"/>
        <w:autoSpaceDN w:val="0"/>
        <w:adjustRightInd w:val="0"/>
        <w:ind w:firstLine="720"/>
        <w:jc w:val="both"/>
        <w:rPr>
          <w:rFonts w:ascii="Times New Roman" w:eastAsia="Verdana" w:hAnsi="Times New Roman" w:cs="Times New Roman"/>
          <w:sz w:val="28"/>
          <w:szCs w:val="28"/>
          <w:lang w:val="kk-KZ" w:eastAsia="kk-KZ"/>
        </w:rPr>
      </w:pPr>
    </w:p>
    <w:p w:rsidR="00067222"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65284B" w:rsidRPr="00BE76F0">
        <w:rPr>
          <w:rFonts w:ascii="Times New Roman" w:eastAsia="Verdana" w:hAnsi="Times New Roman" w:cs="Times New Roman"/>
          <w:position w:val="-12"/>
          <w:sz w:val="28"/>
          <w:szCs w:val="28"/>
        </w:rPr>
        <w:object w:dxaOrig="3340" w:dyaOrig="420">
          <v:shape id="_x0000_i1200" type="#_x0000_t75" style="width:167.1pt;height:21.05pt" o:ole="">
            <v:imagedata r:id="rId405" o:title=""/>
          </v:shape>
          <o:OLEObject Type="Embed" ProgID="Equation.DSMT4" ShapeID="_x0000_i1200" DrawAspect="Content" ObjectID="_1778571224" r:id="rId406"/>
        </w:objec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2.68</w:t>
      </w:r>
      <w:r w:rsidRPr="00BE76F0">
        <w:rPr>
          <w:rFonts w:ascii="Times New Roman" w:eastAsia="Verdana" w:hAnsi="Times New Roman" w:cs="Times New Roman"/>
          <w:sz w:val="28"/>
          <w:szCs w:val="28"/>
        </w:rPr>
        <w:t>)</w:t>
      </w:r>
    </w:p>
    <w:p w:rsidR="00B02146" w:rsidRPr="00BE76F0" w:rsidRDefault="00B02146"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p>
    <w:p w:rsidR="0010487B" w:rsidRPr="00BE76F0" w:rsidRDefault="000707C4" w:rsidP="006279CC">
      <w:pPr>
        <w:tabs>
          <w:tab w:val="center" w:pos="4678"/>
          <w:tab w:val="right" w:pos="9639"/>
        </w:tabs>
        <w:overflowPunct w:val="0"/>
        <w:autoSpaceDE w:val="0"/>
        <w:autoSpaceDN w:val="0"/>
        <w:adjustRightInd w:val="0"/>
        <w:ind w:firstLine="720"/>
        <w:jc w:val="both"/>
        <w:textAlignment w:val="baseline"/>
        <w:rPr>
          <w:rFonts w:ascii="Times New Roman" w:eastAsia="Verdana" w:hAnsi="Times New Roman" w:cs="Times New Roman"/>
          <w:sz w:val="28"/>
          <w:szCs w:val="28"/>
          <w:lang w:val="kk-KZ" w:eastAsia="kk-KZ"/>
        </w:rPr>
      </w:pPr>
      <w:r w:rsidRPr="00BE76F0">
        <w:rPr>
          <w:rFonts w:ascii="Times New Roman" w:eastAsia="Verdana" w:hAnsi="Times New Roman" w:cs="Times New Roman"/>
          <w:sz w:val="28"/>
          <w:szCs w:val="28"/>
          <w:lang w:eastAsia="kk-KZ"/>
        </w:rPr>
        <w:t xml:space="preserve">Следуя </w:t>
      </w:r>
      <w:r w:rsidR="008913BF" w:rsidRPr="00BE76F0">
        <w:rPr>
          <w:rFonts w:ascii="Times New Roman" w:eastAsia="Verdana" w:hAnsi="Times New Roman" w:cs="Times New Roman"/>
          <w:sz w:val="28"/>
          <w:szCs w:val="28"/>
          <w:lang w:eastAsia="kk-KZ"/>
        </w:rPr>
        <w:t xml:space="preserve">работе </w:t>
      </w:r>
      <w:r w:rsidRPr="00BE76F0">
        <w:rPr>
          <w:rFonts w:ascii="Times New Roman" w:eastAsia="Verdana" w:hAnsi="Times New Roman" w:cs="Times New Roman"/>
          <w:sz w:val="28"/>
          <w:szCs w:val="28"/>
          <w:lang w:eastAsia="kk-KZ"/>
        </w:rPr>
        <w:t>[</w:t>
      </w:r>
      <w:r w:rsidR="005E66E1" w:rsidRPr="00BE76F0">
        <w:rPr>
          <w:rFonts w:ascii="Times New Roman" w:eastAsia="Verdana" w:hAnsi="Times New Roman" w:cs="Times New Roman"/>
          <w:sz w:val="28"/>
          <w:szCs w:val="28"/>
          <w:lang w:eastAsia="kk-KZ"/>
        </w:rPr>
        <w:t>9</w:t>
      </w:r>
      <w:r w:rsidR="0035479F" w:rsidRPr="00BE76F0">
        <w:rPr>
          <w:rFonts w:ascii="Times New Roman" w:eastAsia="Verdana" w:hAnsi="Times New Roman" w:cs="Times New Roman"/>
          <w:sz w:val="28"/>
          <w:szCs w:val="28"/>
          <w:lang w:eastAsia="kk-KZ"/>
        </w:rPr>
        <w:t>2</w:t>
      </w:r>
      <w:r w:rsidRPr="00BE76F0">
        <w:rPr>
          <w:rFonts w:ascii="Times New Roman" w:eastAsia="Verdana" w:hAnsi="Times New Roman" w:cs="Times New Roman"/>
          <w:sz w:val="28"/>
          <w:szCs w:val="28"/>
          <w:lang w:eastAsia="kk-KZ"/>
        </w:rPr>
        <w:t xml:space="preserve">] </w:t>
      </w:r>
      <w:r w:rsidR="0010487B" w:rsidRPr="00BE76F0">
        <w:rPr>
          <w:rFonts w:ascii="Times New Roman" w:eastAsia="Verdana" w:hAnsi="Times New Roman" w:cs="Times New Roman"/>
          <w:sz w:val="28"/>
          <w:szCs w:val="28"/>
          <w:lang w:eastAsia="kk-KZ"/>
        </w:rPr>
        <w:t>Нейгебауэр</w:t>
      </w:r>
      <w:r w:rsidR="008913BF" w:rsidRPr="00BE76F0">
        <w:rPr>
          <w:rFonts w:ascii="Times New Roman" w:eastAsia="Verdana" w:hAnsi="Times New Roman" w:cs="Times New Roman"/>
          <w:sz w:val="28"/>
          <w:szCs w:val="28"/>
          <w:lang w:eastAsia="kk-KZ"/>
        </w:rPr>
        <w:t>а</w:t>
      </w:r>
      <w:r w:rsidR="0010487B" w:rsidRPr="00BE76F0">
        <w:rPr>
          <w:rFonts w:ascii="Times New Roman" w:eastAsia="Verdana" w:hAnsi="Times New Roman" w:cs="Times New Roman"/>
          <w:sz w:val="28"/>
          <w:szCs w:val="28"/>
          <w:lang w:eastAsia="kk-KZ"/>
        </w:rPr>
        <w:t xml:space="preserve"> и Шеффлер</w:t>
      </w:r>
      <w:r w:rsidR="008913BF" w:rsidRPr="00BE76F0">
        <w:rPr>
          <w:rFonts w:ascii="Times New Roman" w:eastAsia="Verdana" w:hAnsi="Times New Roman" w:cs="Times New Roman"/>
          <w:sz w:val="28"/>
          <w:szCs w:val="28"/>
          <w:lang w:eastAsia="kk-KZ"/>
        </w:rPr>
        <w:t>а</w:t>
      </w:r>
      <w:r w:rsidR="0010487B"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sz w:val="28"/>
          <w:szCs w:val="28"/>
          <w:lang w:eastAsia="kk-KZ"/>
        </w:rPr>
        <w:t xml:space="preserve">необходимо добавить </w:t>
      </w:r>
      <w:r w:rsidR="008913BF" w:rsidRPr="00BE76F0">
        <w:rPr>
          <w:rFonts w:ascii="Times New Roman" w:eastAsia="Verdana" w:hAnsi="Times New Roman" w:cs="Times New Roman"/>
          <w:sz w:val="28"/>
          <w:szCs w:val="28"/>
          <w:lang w:eastAsia="kk-KZ"/>
        </w:rPr>
        <w:t>э</w:t>
      </w:r>
      <w:r w:rsidR="0010487B" w:rsidRPr="00BE76F0">
        <w:rPr>
          <w:rFonts w:ascii="Times New Roman" w:eastAsia="Verdana" w:hAnsi="Times New Roman" w:cs="Times New Roman"/>
          <w:sz w:val="28"/>
          <w:szCs w:val="28"/>
          <w:lang w:eastAsia="kk-KZ"/>
        </w:rPr>
        <w:t>не</w:t>
      </w:r>
      <w:r w:rsidR="0010487B" w:rsidRPr="00BE76F0">
        <w:rPr>
          <w:rFonts w:ascii="Times New Roman" w:eastAsia="Verdana" w:hAnsi="Times New Roman" w:cs="Times New Roman"/>
          <w:sz w:val="28"/>
          <w:szCs w:val="28"/>
          <w:lang w:eastAsia="kk-KZ"/>
        </w:rPr>
        <w:t>р</w:t>
      </w:r>
      <w:r w:rsidR="0010487B" w:rsidRPr="00BE76F0">
        <w:rPr>
          <w:rFonts w:ascii="Times New Roman" w:eastAsia="Verdana" w:hAnsi="Times New Roman" w:cs="Times New Roman"/>
          <w:sz w:val="28"/>
          <w:szCs w:val="28"/>
          <w:lang w:eastAsia="kk-KZ"/>
        </w:rPr>
        <w:t>гетический вклад внешнего поля</w:t>
      </w:r>
      <w:r w:rsidRPr="00BE76F0">
        <w:rPr>
          <w:rFonts w:ascii="Times New Roman" w:eastAsia="Verdana" w:hAnsi="Times New Roman" w:cs="Times New Roman"/>
          <w:sz w:val="28"/>
          <w:szCs w:val="28"/>
          <w:lang w:eastAsia="kk-KZ"/>
        </w:rPr>
        <w:t xml:space="preserve"> определяя, что</w:t>
      </w:r>
      <w:r w:rsidR="0010487B" w:rsidRPr="00BE76F0">
        <w:rPr>
          <w:rFonts w:ascii="Times New Roman" w:eastAsia="Verdana" w:hAnsi="Times New Roman" w:cs="Times New Roman"/>
          <w:sz w:val="28"/>
          <w:szCs w:val="28"/>
          <w:lang w:eastAsia="kk-KZ"/>
        </w:rPr>
        <w:t xml:space="preserve"> </w:t>
      </w:r>
      <w:r w:rsidRPr="00BE76F0">
        <w:rPr>
          <w:rFonts w:ascii="Times New Roman" w:eastAsia="Verdana" w:hAnsi="Times New Roman" w:cs="Times New Roman"/>
          <w:bCs/>
          <w:i/>
          <w:sz w:val="28"/>
          <w:szCs w:val="28"/>
          <w:lang w:eastAsia="kk-KZ"/>
        </w:rPr>
        <w:t>R</w:t>
      </w:r>
      <w:r w:rsidRPr="00BE76F0">
        <w:rPr>
          <w:rFonts w:ascii="Times New Roman" w:eastAsia="Verdana" w:hAnsi="Times New Roman" w:cs="Times New Roman"/>
          <w:i/>
          <w:iCs/>
          <w:sz w:val="28"/>
          <w:szCs w:val="28"/>
          <w:vertAlign w:val="subscript"/>
          <w:lang w:eastAsia="kk-KZ"/>
        </w:rPr>
        <w:t>i</w:t>
      </w:r>
      <w:r w:rsidRPr="00BE76F0">
        <w:rPr>
          <w:rFonts w:ascii="Times New Roman" w:eastAsia="Verdana" w:hAnsi="Times New Roman" w:cs="Times New Roman"/>
          <w:sz w:val="28"/>
          <w:szCs w:val="28"/>
          <w:lang w:val="kk-KZ"/>
        </w:rPr>
        <w:t xml:space="preserve"> э</w:t>
      </w:r>
      <w:r w:rsidRPr="00BE76F0">
        <w:rPr>
          <w:rFonts w:ascii="Times New Roman" w:eastAsia="Verdana" w:hAnsi="Times New Roman" w:cs="Times New Roman"/>
          <w:sz w:val="28"/>
          <w:szCs w:val="28"/>
          <w:lang w:val="kk-KZ" w:eastAsia="kk-KZ"/>
        </w:rPr>
        <w:t xml:space="preserve">то положение точки </w:t>
      </w:r>
      <w:r w:rsidRPr="00BE76F0">
        <w:rPr>
          <w:rFonts w:ascii="Times New Roman" w:eastAsia="Verdana" w:hAnsi="Times New Roman" w:cs="Times New Roman"/>
          <w:i/>
          <w:iCs/>
          <w:sz w:val="28"/>
          <w:szCs w:val="28"/>
          <w:lang w:eastAsia="kk-KZ"/>
        </w:rPr>
        <w:t>i</w:t>
      </w:r>
      <w:r w:rsidRPr="00BE76F0">
        <w:rPr>
          <w:rFonts w:ascii="Times New Roman" w:eastAsia="Verdana" w:hAnsi="Times New Roman" w:cs="Times New Roman"/>
          <w:sz w:val="28"/>
          <w:szCs w:val="28"/>
          <w:lang w:eastAsia="kk-KZ"/>
        </w:rPr>
        <w:t xml:space="preserve">, а </w:t>
      </w:r>
      <w:r w:rsidRPr="00BE76F0">
        <w:rPr>
          <w:rFonts w:ascii="Times New Roman" w:eastAsia="Verdana" w:hAnsi="Times New Roman" w:cs="Times New Roman"/>
          <w:i/>
          <w:iCs/>
          <w:sz w:val="28"/>
          <w:szCs w:val="28"/>
          <w:lang w:eastAsia="kk-KZ"/>
        </w:rPr>
        <w:t>Z</w:t>
      </w:r>
      <w:r w:rsidRPr="00BE76F0">
        <w:rPr>
          <w:rFonts w:ascii="Times New Roman" w:eastAsia="Verdana" w:hAnsi="Times New Roman" w:cs="Times New Roman"/>
          <w:i/>
          <w:iCs/>
          <w:sz w:val="28"/>
          <w:szCs w:val="28"/>
          <w:vertAlign w:val="subscript"/>
          <w:lang w:eastAsia="kk-KZ"/>
        </w:rPr>
        <w:t>i</w:t>
      </w:r>
      <w:r w:rsidRPr="00BE76F0">
        <w:rPr>
          <w:rFonts w:ascii="Times New Roman" w:eastAsia="Verdana" w:hAnsi="Times New Roman" w:cs="Times New Roman"/>
          <w:i/>
          <w:sz w:val="28"/>
          <w:szCs w:val="28"/>
          <w:lang w:eastAsia="kk-KZ"/>
        </w:rPr>
        <w:t xml:space="preserve"> </w:t>
      </w:r>
      <w:r w:rsidRPr="00BE76F0">
        <w:rPr>
          <w:rFonts w:ascii="Times New Roman" w:eastAsia="Verdana" w:hAnsi="Times New Roman" w:cs="Times New Roman"/>
          <w:sz w:val="28"/>
          <w:szCs w:val="28"/>
          <w:lang w:val="kk-KZ" w:eastAsia="kk-KZ"/>
        </w:rPr>
        <w:t xml:space="preserve">это валентность псевдопотенциала, </w:t>
      </w:r>
      <w:r w:rsidRPr="00BE76F0">
        <w:rPr>
          <w:rFonts w:ascii="Times New Roman" w:eastAsia="Verdana" w:hAnsi="Times New Roman" w:cs="Times New Roman"/>
          <w:sz w:val="28"/>
          <w:szCs w:val="28"/>
          <w:lang w:eastAsia="kk-KZ"/>
        </w:rPr>
        <w:t>используя формулу ниже</w:t>
      </w:r>
    </w:p>
    <w:p w:rsidR="000707C4" w:rsidRPr="00BE76F0" w:rsidRDefault="000707C4" w:rsidP="006279CC">
      <w:pPr>
        <w:tabs>
          <w:tab w:val="center" w:pos="4678"/>
          <w:tab w:val="right" w:pos="9639"/>
        </w:tabs>
        <w:overflowPunct w:val="0"/>
        <w:autoSpaceDE w:val="0"/>
        <w:autoSpaceDN w:val="0"/>
        <w:adjustRightInd w:val="0"/>
        <w:ind w:firstLine="720"/>
        <w:jc w:val="both"/>
        <w:textAlignment w:val="baseline"/>
        <w:rPr>
          <w:rFonts w:ascii="Times New Roman" w:eastAsia="Verdana" w:hAnsi="Times New Roman" w:cs="Times New Roman"/>
          <w:sz w:val="28"/>
          <w:szCs w:val="28"/>
          <w:lang w:val="kk-KZ"/>
        </w:rPr>
      </w:pPr>
    </w:p>
    <w:p w:rsidR="0010487B" w:rsidRPr="00BE76F0" w:rsidRDefault="0010487B"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rPr>
      </w:pPr>
      <w:r w:rsidRPr="00BE76F0">
        <w:rPr>
          <w:rFonts w:ascii="Times New Roman" w:eastAsia="Verdana" w:hAnsi="Times New Roman" w:cs="Times New Roman"/>
          <w:sz w:val="28"/>
          <w:szCs w:val="28"/>
        </w:rPr>
        <w:tab/>
      </w:r>
      <w:r w:rsidR="0065284B" w:rsidRPr="00BE76F0">
        <w:rPr>
          <w:rFonts w:ascii="Times New Roman" w:eastAsia="Verdana" w:hAnsi="Times New Roman" w:cs="Times New Roman"/>
          <w:position w:val="-32"/>
          <w:sz w:val="28"/>
          <w:szCs w:val="28"/>
        </w:rPr>
        <w:object w:dxaOrig="4200" w:dyaOrig="639">
          <v:shape id="_x0000_i1201" type="#_x0000_t75" style="width:209.9pt;height:31.9pt" o:ole="">
            <v:imagedata r:id="rId407" o:title=""/>
          </v:shape>
          <o:OLEObject Type="Embed" ProgID="Equation.DSMT4" ShapeID="_x0000_i1201" DrawAspect="Content" ObjectID="_1778571225" r:id="rId408"/>
        </w:object>
      </w:r>
      <w:r w:rsidR="000707C4"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ab/>
        <w:t>(</w:t>
      </w:r>
      <w:r w:rsidR="00FE5F63" w:rsidRPr="00BE76F0">
        <w:rPr>
          <w:rFonts w:ascii="Times New Roman" w:eastAsia="Verdana" w:hAnsi="Times New Roman" w:cs="Times New Roman"/>
          <w:sz w:val="28"/>
          <w:szCs w:val="28"/>
        </w:rPr>
        <w:t>2.69</w:t>
      </w:r>
      <w:r w:rsidRPr="00BE76F0">
        <w:rPr>
          <w:rFonts w:ascii="Times New Roman" w:eastAsia="Verdana" w:hAnsi="Times New Roman" w:cs="Times New Roman"/>
          <w:sz w:val="28"/>
          <w:szCs w:val="28"/>
        </w:rPr>
        <w:t>)</w:t>
      </w:r>
    </w:p>
    <w:p w:rsidR="005A2152" w:rsidRPr="00BE76F0" w:rsidRDefault="005A2152" w:rsidP="006279CC">
      <w:pPr>
        <w:tabs>
          <w:tab w:val="center" w:pos="4678"/>
          <w:tab w:val="right" w:pos="9639"/>
        </w:tabs>
        <w:overflowPunct w:val="0"/>
        <w:autoSpaceDE w:val="0"/>
        <w:autoSpaceDN w:val="0"/>
        <w:adjustRightInd w:val="0"/>
        <w:ind w:firstLine="720"/>
        <w:jc w:val="right"/>
        <w:textAlignment w:val="baseline"/>
        <w:rPr>
          <w:rFonts w:ascii="Times New Roman" w:eastAsia="Verdana" w:hAnsi="Times New Roman" w:cs="Times New Roman"/>
          <w:sz w:val="28"/>
          <w:szCs w:val="28"/>
          <w:lang w:val="kk-KZ"/>
        </w:rPr>
      </w:pPr>
    </w:p>
    <w:p w:rsidR="00DE0CBE" w:rsidRPr="00BE76F0" w:rsidRDefault="000707C4" w:rsidP="006279CC">
      <w:pPr>
        <w:tabs>
          <w:tab w:val="center" w:pos="4678"/>
          <w:tab w:val="right" w:pos="9639"/>
        </w:tabs>
        <w:overflowPunct w:val="0"/>
        <w:autoSpaceDE w:val="0"/>
        <w:autoSpaceDN w:val="0"/>
        <w:adjustRightInd w:val="0"/>
        <w:ind w:firstLine="720"/>
        <w:jc w:val="both"/>
        <w:textAlignment w:val="baseline"/>
        <w:rPr>
          <w:rFonts w:ascii="Times New Roman" w:eastAsia="Verdana" w:hAnsi="Times New Roman" w:cs="Times New Roman"/>
          <w:sz w:val="28"/>
          <w:szCs w:val="28"/>
          <w:lang w:eastAsia="kk-KZ"/>
        </w:rPr>
      </w:pPr>
      <w:r w:rsidRPr="00BE76F0">
        <w:rPr>
          <w:rFonts w:ascii="Times New Roman" w:eastAsia="Verdana" w:hAnsi="Times New Roman" w:cs="Times New Roman"/>
          <w:sz w:val="28"/>
          <w:szCs w:val="28"/>
          <w:lang w:val="kk-KZ"/>
        </w:rPr>
        <w:t xml:space="preserve">Подводя итог, можно сделать вывод что полная энергия определяется путем суммирования </w:t>
      </w:r>
      <w:r w:rsidR="00896000" w:rsidRPr="00BE76F0">
        <w:rPr>
          <w:rFonts w:ascii="Times New Roman" w:eastAsia="Verdana" w:hAnsi="Times New Roman" w:cs="Times New Roman"/>
          <w:sz w:val="28"/>
          <w:szCs w:val="28"/>
          <w:lang w:val="kk-KZ"/>
        </w:rPr>
        <w:t xml:space="preserve">результатов </w:t>
      </w:r>
      <w:r w:rsidRPr="00BE76F0">
        <w:rPr>
          <w:rFonts w:ascii="Times New Roman" w:eastAsia="Verdana" w:hAnsi="Times New Roman" w:cs="Times New Roman"/>
          <w:sz w:val="28"/>
          <w:szCs w:val="28"/>
          <w:lang w:val="kk-KZ"/>
        </w:rPr>
        <w:t xml:space="preserve">двух уравнений </w:t>
      </w:r>
      <w:r w:rsidR="0010487B" w:rsidRPr="00BE76F0">
        <w:rPr>
          <w:rFonts w:ascii="Times New Roman" w:eastAsia="Verdana" w:hAnsi="Times New Roman" w:cs="Times New Roman"/>
          <w:sz w:val="28"/>
          <w:szCs w:val="28"/>
          <w:lang w:eastAsia="kk-KZ"/>
        </w:rPr>
        <w:t>(</w:t>
      </w:r>
      <w:r w:rsidR="00AE3F01" w:rsidRPr="00BE76F0">
        <w:rPr>
          <w:rFonts w:ascii="Times New Roman" w:eastAsia="Verdana" w:hAnsi="Times New Roman" w:cs="Times New Roman"/>
          <w:sz w:val="28"/>
          <w:szCs w:val="28"/>
          <w:lang w:eastAsia="kk-KZ"/>
        </w:rPr>
        <w:t>2.65</w:t>
      </w:r>
      <w:r w:rsidR="0010487B" w:rsidRPr="00BE76F0">
        <w:rPr>
          <w:rFonts w:ascii="Times New Roman" w:eastAsia="Verdana" w:hAnsi="Times New Roman" w:cs="Times New Roman"/>
          <w:sz w:val="28"/>
          <w:szCs w:val="28"/>
          <w:lang w:eastAsia="kk-KZ"/>
        </w:rPr>
        <w:t xml:space="preserve">) и </w:t>
      </w:r>
      <w:r w:rsidR="00AE3F01" w:rsidRPr="00BE76F0">
        <w:rPr>
          <w:rFonts w:ascii="Times New Roman" w:eastAsia="Verdana" w:hAnsi="Times New Roman" w:cs="Times New Roman"/>
          <w:sz w:val="28"/>
          <w:szCs w:val="28"/>
          <w:lang w:eastAsia="kk-KZ"/>
        </w:rPr>
        <w:t>(2.69</w:t>
      </w:r>
      <w:r w:rsidR="0010487B" w:rsidRPr="00BE76F0">
        <w:rPr>
          <w:rFonts w:ascii="Times New Roman" w:eastAsia="Verdana" w:hAnsi="Times New Roman" w:cs="Times New Roman"/>
          <w:sz w:val="28"/>
          <w:szCs w:val="28"/>
          <w:lang w:eastAsia="kk-KZ"/>
        </w:rPr>
        <w:t xml:space="preserve">). </w:t>
      </w:r>
      <w:r w:rsidR="00DE0CBE" w:rsidRPr="00BE76F0">
        <w:rPr>
          <w:rFonts w:ascii="Times New Roman" w:eastAsia="Verdana" w:hAnsi="Times New Roman" w:cs="Times New Roman"/>
          <w:sz w:val="28"/>
          <w:szCs w:val="28"/>
          <w:lang w:eastAsia="kk-KZ"/>
        </w:rPr>
        <w:t>Однако это достигается, только в тогда, когда второй компонент электростатического п</w:t>
      </w:r>
      <w:r w:rsidR="00DE0CBE" w:rsidRPr="00BE76F0">
        <w:rPr>
          <w:rFonts w:ascii="Times New Roman" w:eastAsia="Verdana" w:hAnsi="Times New Roman" w:cs="Times New Roman"/>
          <w:sz w:val="28"/>
          <w:szCs w:val="28"/>
          <w:lang w:eastAsia="kk-KZ"/>
        </w:rPr>
        <w:t>о</w:t>
      </w:r>
      <w:r w:rsidR="00DE0CBE" w:rsidRPr="00BE76F0">
        <w:rPr>
          <w:rFonts w:ascii="Times New Roman" w:eastAsia="Verdana" w:hAnsi="Times New Roman" w:cs="Times New Roman"/>
          <w:sz w:val="28"/>
          <w:szCs w:val="28"/>
          <w:lang w:eastAsia="kk-KZ"/>
        </w:rPr>
        <w:t>тенциала в уравнении (2.65) не зависит от окружения. Такое может произойти если компенсированный заряд и экранированный псевдопотенциал не перекр</w:t>
      </w:r>
      <w:r w:rsidR="00DE0CBE" w:rsidRPr="00BE76F0">
        <w:rPr>
          <w:rFonts w:ascii="Times New Roman" w:eastAsia="Verdana" w:hAnsi="Times New Roman" w:cs="Times New Roman"/>
          <w:sz w:val="28"/>
          <w:szCs w:val="28"/>
          <w:lang w:eastAsia="kk-KZ"/>
        </w:rPr>
        <w:t>ы</w:t>
      </w:r>
      <w:r w:rsidR="00DE0CBE" w:rsidRPr="00BE76F0">
        <w:rPr>
          <w:rFonts w:ascii="Times New Roman" w:eastAsia="Verdana" w:hAnsi="Times New Roman" w:cs="Times New Roman"/>
          <w:sz w:val="28"/>
          <w:szCs w:val="28"/>
          <w:lang w:eastAsia="kk-KZ"/>
        </w:rPr>
        <w:t xml:space="preserve">ваются между металлическими и диэлектрическими областями. </w:t>
      </w:r>
      <w:r w:rsidR="00896000" w:rsidRPr="00BE76F0">
        <w:rPr>
          <w:rFonts w:ascii="Times New Roman" w:eastAsia="Verdana" w:hAnsi="Times New Roman" w:cs="Times New Roman"/>
          <w:sz w:val="28"/>
          <w:szCs w:val="28"/>
          <w:lang w:eastAsia="kk-KZ"/>
        </w:rPr>
        <w:t xml:space="preserve">Также важно отметить, что, поскольку </w:t>
      </w:r>
      <w:r w:rsidR="00896000" w:rsidRPr="00BE76F0">
        <w:rPr>
          <w:rFonts w:ascii="Times New Roman" w:hAnsi="Times New Roman" w:cs="Times New Roman"/>
          <w:position w:val="-6"/>
        </w:rPr>
        <w:object w:dxaOrig="580" w:dyaOrig="360">
          <v:shape id="_x0000_i1202" type="#_x0000_t75" style="width:29.2pt;height:18.35pt" o:ole="">
            <v:imagedata r:id="rId409" o:title=""/>
          </v:shape>
          <o:OLEObject Type="Embed" ProgID="Equation.DSMT4" ShapeID="_x0000_i1202" DrawAspect="Content" ObjectID="_1778571226" r:id="rId410"/>
        </w:object>
      </w:r>
      <w:r w:rsidR="00896000" w:rsidRPr="00BE76F0">
        <w:rPr>
          <w:rFonts w:ascii="Times New Roman" w:eastAsia="Verdana" w:hAnsi="Times New Roman" w:cs="Times New Roman"/>
          <w:sz w:val="28"/>
          <w:szCs w:val="28"/>
          <w:lang w:eastAsia="kk-KZ"/>
        </w:rPr>
        <w:t xml:space="preserve"> </w:t>
      </w:r>
      <w:r w:rsidR="005E66E1" w:rsidRPr="00BE76F0">
        <w:rPr>
          <w:rFonts w:ascii="Times New Roman" w:eastAsia="Verdana" w:hAnsi="Times New Roman" w:cs="Times New Roman"/>
          <w:sz w:val="28"/>
          <w:szCs w:val="28"/>
          <w:lang w:eastAsia="kk-KZ"/>
        </w:rPr>
        <w:t>можно рассчитать,</w:t>
      </w:r>
      <w:r w:rsidR="00896000" w:rsidRPr="00BE76F0">
        <w:rPr>
          <w:rFonts w:ascii="Times New Roman" w:eastAsia="Verdana" w:hAnsi="Times New Roman" w:cs="Times New Roman"/>
          <w:sz w:val="28"/>
          <w:szCs w:val="28"/>
          <w:lang w:eastAsia="kk-KZ"/>
        </w:rPr>
        <w:t xml:space="preserve"> используя электростатич</w:t>
      </w:r>
      <w:r w:rsidR="00896000" w:rsidRPr="00BE76F0">
        <w:rPr>
          <w:rFonts w:ascii="Times New Roman" w:eastAsia="Verdana" w:hAnsi="Times New Roman" w:cs="Times New Roman"/>
          <w:sz w:val="28"/>
          <w:szCs w:val="28"/>
          <w:lang w:eastAsia="kk-KZ"/>
        </w:rPr>
        <w:t>е</w:t>
      </w:r>
      <w:r w:rsidR="00896000" w:rsidRPr="00BE76F0">
        <w:rPr>
          <w:rFonts w:ascii="Times New Roman" w:eastAsia="Verdana" w:hAnsi="Times New Roman" w:cs="Times New Roman"/>
          <w:sz w:val="28"/>
          <w:szCs w:val="28"/>
          <w:lang w:eastAsia="kk-KZ"/>
        </w:rPr>
        <w:t>ский потенциал среды, то разность энергии Хартри, включает взаимодействия между молекулой и поляризационными зарядами в электродах</w:t>
      </w:r>
      <w:r w:rsidR="0046444D" w:rsidRPr="00BE76F0">
        <w:rPr>
          <w:rFonts w:ascii="Times New Roman" w:eastAsia="Verdana" w:hAnsi="Times New Roman" w:cs="Times New Roman"/>
          <w:sz w:val="28"/>
          <w:szCs w:val="28"/>
          <w:lang w:eastAsia="kk-KZ"/>
        </w:rPr>
        <w:t xml:space="preserve"> [</w:t>
      </w:r>
      <w:r w:rsidR="006E4C6A" w:rsidRPr="00BE76F0">
        <w:rPr>
          <w:rFonts w:ascii="Times New Roman" w:eastAsia="Verdana" w:hAnsi="Times New Roman" w:cs="Times New Roman"/>
          <w:sz w:val="28"/>
          <w:szCs w:val="28"/>
          <w:lang w:eastAsia="kk-KZ"/>
        </w:rPr>
        <w:t>8</w:t>
      </w:r>
      <w:r w:rsidR="0035479F" w:rsidRPr="00BE76F0">
        <w:rPr>
          <w:rFonts w:ascii="Times New Roman" w:eastAsia="Verdana" w:hAnsi="Times New Roman" w:cs="Times New Roman"/>
          <w:sz w:val="28"/>
          <w:szCs w:val="28"/>
          <w:lang w:eastAsia="kk-KZ"/>
        </w:rPr>
        <w:t>8</w:t>
      </w:r>
      <w:r w:rsidR="0046444D" w:rsidRPr="00BE76F0">
        <w:rPr>
          <w:rFonts w:ascii="Times New Roman" w:eastAsia="Verdana" w:hAnsi="Times New Roman" w:cs="Times New Roman"/>
          <w:sz w:val="28"/>
          <w:szCs w:val="28"/>
          <w:lang w:eastAsia="kk-KZ"/>
        </w:rPr>
        <w:t>]</w:t>
      </w:r>
      <w:r w:rsidR="00896000" w:rsidRPr="00BE76F0">
        <w:rPr>
          <w:rFonts w:ascii="Times New Roman" w:eastAsia="Verdana" w:hAnsi="Times New Roman" w:cs="Times New Roman"/>
          <w:sz w:val="28"/>
          <w:szCs w:val="28"/>
          <w:lang w:eastAsia="kk-KZ"/>
        </w:rPr>
        <w:t xml:space="preserve">. </w:t>
      </w:r>
    </w:p>
    <w:p w:rsidR="00CB2650" w:rsidRPr="00BE76F0" w:rsidRDefault="00CB2650" w:rsidP="006279CC">
      <w:pPr>
        <w:autoSpaceDE w:val="0"/>
        <w:autoSpaceDN w:val="0"/>
        <w:adjustRightInd w:val="0"/>
        <w:ind w:firstLine="720"/>
        <w:jc w:val="both"/>
        <w:rPr>
          <w:rFonts w:ascii="Times New Roman" w:eastAsia="Verdana" w:hAnsi="Times New Roman" w:cs="Times New Roman"/>
          <w:b/>
          <w:sz w:val="28"/>
          <w:szCs w:val="28"/>
          <w:lang w:eastAsia="kk-KZ"/>
        </w:rPr>
      </w:pPr>
    </w:p>
    <w:p w:rsidR="00407DDA" w:rsidRPr="00BE76F0" w:rsidRDefault="00FF141A" w:rsidP="006279CC">
      <w:pPr>
        <w:autoSpaceDE w:val="0"/>
        <w:autoSpaceDN w:val="0"/>
        <w:adjustRightInd w:val="0"/>
        <w:ind w:firstLine="720"/>
        <w:jc w:val="both"/>
        <w:rPr>
          <w:rFonts w:ascii="Times New Roman" w:eastAsia="Verdana" w:hAnsi="Times New Roman" w:cs="Times New Roman"/>
          <w:b/>
          <w:sz w:val="28"/>
          <w:szCs w:val="28"/>
          <w:lang w:eastAsia="kk-KZ"/>
        </w:rPr>
      </w:pPr>
      <w:r w:rsidRPr="00BE76F0">
        <w:rPr>
          <w:rFonts w:ascii="Times New Roman" w:eastAsia="Verdana" w:hAnsi="Times New Roman" w:cs="Times New Roman"/>
          <w:b/>
          <w:sz w:val="28"/>
          <w:szCs w:val="28"/>
          <w:lang w:eastAsia="kk-KZ"/>
        </w:rPr>
        <w:t xml:space="preserve">2.5 </w:t>
      </w:r>
      <w:r w:rsidR="00407DDA" w:rsidRPr="00BE76F0">
        <w:rPr>
          <w:rFonts w:ascii="Times New Roman" w:eastAsia="Verdana" w:hAnsi="Times New Roman" w:cs="Times New Roman"/>
          <w:b/>
          <w:sz w:val="28"/>
          <w:szCs w:val="28"/>
          <w:lang w:eastAsia="kk-KZ"/>
        </w:rPr>
        <w:t>Вывод</w:t>
      </w:r>
      <w:r w:rsidR="00691DE1" w:rsidRPr="00BE76F0">
        <w:rPr>
          <w:rFonts w:ascii="Times New Roman" w:eastAsia="Verdana" w:hAnsi="Times New Roman" w:cs="Times New Roman"/>
          <w:b/>
          <w:sz w:val="28"/>
          <w:szCs w:val="28"/>
          <w:lang w:eastAsia="kk-KZ"/>
        </w:rPr>
        <w:t>ы</w:t>
      </w:r>
      <w:r w:rsidR="00407DDA" w:rsidRPr="00BE76F0">
        <w:rPr>
          <w:rFonts w:ascii="Times New Roman" w:eastAsia="Verdana" w:hAnsi="Times New Roman" w:cs="Times New Roman"/>
          <w:b/>
          <w:sz w:val="28"/>
          <w:szCs w:val="28"/>
          <w:lang w:eastAsia="kk-KZ"/>
        </w:rPr>
        <w:t xml:space="preserve"> по </w:t>
      </w:r>
      <w:r w:rsidRPr="00BE76F0">
        <w:rPr>
          <w:rFonts w:ascii="Times New Roman" w:eastAsia="Verdana" w:hAnsi="Times New Roman" w:cs="Times New Roman"/>
          <w:b/>
          <w:sz w:val="28"/>
          <w:szCs w:val="28"/>
          <w:lang w:eastAsia="kk-KZ"/>
        </w:rPr>
        <w:t>второ</w:t>
      </w:r>
      <w:r w:rsidR="001B6402" w:rsidRPr="00BE76F0">
        <w:rPr>
          <w:rFonts w:ascii="Times New Roman" w:eastAsia="Verdana" w:hAnsi="Times New Roman" w:cs="Times New Roman"/>
          <w:b/>
          <w:sz w:val="28"/>
          <w:szCs w:val="28"/>
          <w:lang w:eastAsia="kk-KZ"/>
        </w:rPr>
        <w:t>му разделу</w:t>
      </w:r>
      <w:r w:rsidR="00407DDA" w:rsidRPr="00BE76F0">
        <w:rPr>
          <w:rFonts w:ascii="Times New Roman" w:eastAsia="Verdana" w:hAnsi="Times New Roman" w:cs="Times New Roman"/>
          <w:b/>
          <w:sz w:val="28"/>
          <w:szCs w:val="28"/>
          <w:lang w:eastAsia="kk-KZ"/>
        </w:rPr>
        <w:t xml:space="preserve"> </w:t>
      </w:r>
    </w:p>
    <w:p w:rsidR="006661E3" w:rsidRPr="00BE76F0" w:rsidRDefault="008A3D44" w:rsidP="008A3D44">
      <w:pPr>
        <w:tabs>
          <w:tab w:val="num" w:pos="720"/>
        </w:tabs>
        <w:autoSpaceDE w:val="0"/>
        <w:autoSpaceDN w:val="0"/>
        <w:adjustRightInd w:val="0"/>
        <w:ind w:firstLine="720"/>
        <w:jc w:val="both"/>
        <w:rPr>
          <w:rFonts w:ascii="Times New Roman" w:eastAsia="Batang" w:hAnsi="Times New Roman" w:cs="Times New Roman"/>
          <w:sz w:val="28"/>
          <w:szCs w:val="28"/>
        </w:rPr>
      </w:pPr>
      <w:r w:rsidRPr="00BE76F0">
        <w:rPr>
          <w:rFonts w:ascii="Times New Roman" w:eastAsia="Batang" w:hAnsi="Times New Roman" w:cs="Times New Roman"/>
          <w:sz w:val="28"/>
          <w:szCs w:val="28"/>
        </w:rPr>
        <w:t>В данно</w:t>
      </w:r>
      <w:r w:rsidR="006661E3" w:rsidRPr="00BE76F0">
        <w:rPr>
          <w:rFonts w:ascii="Times New Roman" w:eastAsia="Batang" w:hAnsi="Times New Roman" w:cs="Times New Roman"/>
          <w:sz w:val="28"/>
          <w:szCs w:val="28"/>
        </w:rPr>
        <w:t>м</w:t>
      </w:r>
      <w:r w:rsidRPr="00BE76F0">
        <w:rPr>
          <w:rFonts w:ascii="Times New Roman" w:eastAsia="Batang" w:hAnsi="Times New Roman" w:cs="Times New Roman"/>
          <w:sz w:val="28"/>
          <w:szCs w:val="28"/>
        </w:rPr>
        <w:t xml:space="preserve"> </w:t>
      </w:r>
      <w:r w:rsidR="006661E3" w:rsidRPr="00BE76F0">
        <w:rPr>
          <w:rFonts w:ascii="Times New Roman" w:eastAsia="Batang" w:hAnsi="Times New Roman" w:cs="Times New Roman"/>
          <w:sz w:val="28"/>
          <w:szCs w:val="28"/>
        </w:rPr>
        <w:t>разделе</w:t>
      </w:r>
      <w:r w:rsidRPr="00BE76F0">
        <w:rPr>
          <w:rFonts w:ascii="Times New Roman" w:eastAsia="Batang" w:hAnsi="Times New Roman" w:cs="Times New Roman"/>
          <w:sz w:val="28"/>
          <w:szCs w:val="28"/>
        </w:rPr>
        <w:t xml:space="preserve"> представлены теоретические основы и методологич</w:t>
      </w:r>
      <w:r w:rsidRPr="00BE76F0">
        <w:rPr>
          <w:rFonts w:ascii="Times New Roman" w:eastAsia="Batang" w:hAnsi="Times New Roman" w:cs="Times New Roman"/>
          <w:sz w:val="28"/>
          <w:szCs w:val="28"/>
        </w:rPr>
        <w:t>е</w:t>
      </w:r>
      <w:r w:rsidRPr="00BE76F0">
        <w:rPr>
          <w:rFonts w:ascii="Times New Roman" w:eastAsia="Batang" w:hAnsi="Times New Roman" w:cs="Times New Roman"/>
          <w:sz w:val="28"/>
          <w:szCs w:val="28"/>
        </w:rPr>
        <w:t>ские подходы, лежащие в основе компьютерного моделирования атомной структуры Ван-дер-Ваальсовых фуллереноподобных материалов и прогнозир</w:t>
      </w:r>
      <w:r w:rsidRPr="00BE76F0">
        <w:rPr>
          <w:rFonts w:ascii="Times New Roman" w:eastAsia="Batang" w:hAnsi="Times New Roman" w:cs="Times New Roman"/>
          <w:sz w:val="28"/>
          <w:szCs w:val="28"/>
        </w:rPr>
        <w:t>о</w:t>
      </w:r>
      <w:r w:rsidRPr="00BE76F0">
        <w:rPr>
          <w:rFonts w:ascii="Times New Roman" w:eastAsia="Batang" w:hAnsi="Times New Roman" w:cs="Times New Roman"/>
          <w:sz w:val="28"/>
          <w:szCs w:val="28"/>
        </w:rPr>
        <w:t>вания их электротранспортных свойств с</w:t>
      </w:r>
      <w:r w:rsidR="00C423D4" w:rsidRPr="00BE76F0">
        <w:rPr>
          <w:rFonts w:ascii="Times New Roman" w:eastAsia="Batang" w:hAnsi="Times New Roman" w:cs="Times New Roman"/>
          <w:sz w:val="28"/>
          <w:szCs w:val="28"/>
        </w:rPr>
        <w:t xml:space="preserve"> помощью </w:t>
      </w:r>
      <w:r w:rsidR="000E0DD4" w:rsidRPr="00BE76F0">
        <w:rPr>
          <w:rFonts w:ascii="Times New Roman" w:eastAsia="Batang" w:hAnsi="Times New Roman" w:cs="Times New Roman"/>
          <w:sz w:val="28"/>
          <w:szCs w:val="28"/>
        </w:rPr>
        <w:t>теори</w:t>
      </w:r>
      <w:r w:rsidR="00C423D4" w:rsidRPr="00BE76F0">
        <w:rPr>
          <w:rFonts w:ascii="Times New Roman" w:eastAsia="Batang" w:hAnsi="Times New Roman" w:cs="Times New Roman"/>
          <w:sz w:val="28"/>
          <w:szCs w:val="28"/>
        </w:rPr>
        <w:t>и</w:t>
      </w:r>
      <w:r w:rsidR="000E0DD4" w:rsidRPr="00BE76F0">
        <w:rPr>
          <w:rFonts w:ascii="Times New Roman" w:eastAsia="Batang" w:hAnsi="Times New Roman" w:cs="Times New Roman"/>
          <w:sz w:val="28"/>
          <w:szCs w:val="28"/>
        </w:rPr>
        <w:t xml:space="preserve"> функционала эле</w:t>
      </w:r>
      <w:r w:rsidR="000E0DD4" w:rsidRPr="00BE76F0">
        <w:rPr>
          <w:rFonts w:ascii="Times New Roman" w:eastAsia="Batang" w:hAnsi="Times New Roman" w:cs="Times New Roman"/>
          <w:sz w:val="28"/>
          <w:szCs w:val="28"/>
        </w:rPr>
        <w:t>к</w:t>
      </w:r>
      <w:r w:rsidR="000E0DD4" w:rsidRPr="00BE76F0">
        <w:rPr>
          <w:rFonts w:ascii="Times New Roman" w:eastAsia="Batang" w:hAnsi="Times New Roman" w:cs="Times New Roman"/>
          <w:sz w:val="28"/>
          <w:szCs w:val="28"/>
        </w:rPr>
        <w:lastRenderedPageBreak/>
        <w:t xml:space="preserve">тронной плотности в сочетании </w:t>
      </w:r>
      <w:r w:rsidR="00C423D4" w:rsidRPr="00BE76F0">
        <w:rPr>
          <w:rFonts w:ascii="Times New Roman" w:eastAsia="Batang" w:hAnsi="Times New Roman" w:cs="Times New Roman"/>
          <w:sz w:val="28"/>
          <w:szCs w:val="28"/>
        </w:rPr>
        <w:t xml:space="preserve">с </w:t>
      </w:r>
      <w:r w:rsidR="000E0DD4" w:rsidRPr="00BE76F0">
        <w:rPr>
          <w:rFonts w:ascii="Times New Roman" w:eastAsia="Batang" w:hAnsi="Times New Roman" w:cs="Times New Roman"/>
          <w:sz w:val="28"/>
          <w:szCs w:val="28"/>
        </w:rPr>
        <w:t>метод</w:t>
      </w:r>
      <w:r w:rsidR="00C423D4" w:rsidRPr="00BE76F0">
        <w:rPr>
          <w:rFonts w:ascii="Times New Roman" w:eastAsia="Batang" w:hAnsi="Times New Roman" w:cs="Times New Roman"/>
          <w:sz w:val="28"/>
          <w:szCs w:val="28"/>
        </w:rPr>
        <w:t>ом</w:t>
      </w:r>
      <w:r w:rsidR="000E0DD4" w:rsidRPr="00BE76F0">
        <w:rPr>
          <w:rFonts w:ascii="Times New Roman" w:eastAsia="Batang" w:hAnsi="Times New Roman" w:cs="Times New Roman"/>
          <w:sz w:val="28"/>
          <w:szCs w:val="28"/>
        </w:rPr>
        <w:t xml:space="preserve"> неравновесных функции Грина, уч</w:t>
      </w:r>
      <w:r w:rsidR="000E0DD4" w:rsidRPr="00BE76F0">
        <w:rPr>
          <w:rFonts w:ascii="Times New Roman" w:eastAsia="Batang" w:hAnsi="Times New Roman" w:cs="Times New Roman"/>
          <w:sz w:val="28"/>
          <w:szCs w:val="28"/>
        </w:rPr>
        <w:t>и</w:t>
      </w:r>
      <w:r w:rsidR="000E0DD4" w:rsidRPr="00BE76F0">
        <w:rPr>
          <w:rFonts w:ascii="Times New Roman" w:eastAsia="Batang" w:hAnsi="Times New Roman" w:cs="Times New Roman"/>
          <w:sz w:val="28"/>
          <w:szCs w:val="28"/>
        </w:rPr>
        <w:t>тывая обменно-корреляционный функционал</w:t>
      </w:r>
      <w:r w:rsidR="00C423D4" w:rsidRPr="00BE76F0">
        <w:rPr>
          <w:rFonts w:ascii="Times New Roman" w:eastAsia="Batang" w:hAnsi="Times New Roman" w:cs="Times New Roman"/>
          <w:sz w:val="28"/>
          <w:szCs w:val="28"/>
        </w:rPr>
        <w:t xml:space="preserve"> и обобщенно-градиентное пр</w:t>
      </w:r>
      <w:r w:rsidR="00C423D4" w:rsidRPr="00BE76F0">
        <w:rPr>
          <w:rFonts w:ascii="Times New Roman" w:eastAsia="Batang" w:hAnsi="Times New Roman" w:cs="Times New Roman"/>
          <w:sz w:val="28"/>
          <w:szCs w:val="28"/>
        </w:rPr>
        <w:t>и</w:t>
      </w:r>
      <w:r w:rsidR="00C423D4" w:rsidRPr="00BE76F0">
        <w:rPr>
          <w:rFonts w:ascii="Times New Roman" w:eastAsia="Batang" w:hAnsi="Times New Roman" w:cs="Times New Roman"/>
          <w:sz w:val="28"/>
          <w:szCs w:val="28"/>
        </w:rPr>
        <w:t xml:space="preserve">ближение </w:t>
      </w:r>
      <w:r w:rsidR="00C423D4" w:rsidRPr="00BE76F0">
        <w:rPr>
          <w:rFonts w:ascii="Times New Roman" w:eastAsia="Batang" w:hAnsi="Times New Roman" w:cs="Times New Roman"/>
          <w:sz w:val="28"/>
          <w:szCs w:val="28"/>
          <w:lang w:val="en-US"/>
        </w:rPr>
        <w:t>GGA</w:t>
      </w:r>
      <w:r w:rsidR="00C423D4" w:rsidRPr="00BE76F0">
        <w:rPr>
          <w:rFonts w:ascii="Times New Roman" w:eastAsia="Batang" w:hAnsi="Times New Roman" w:cs="Times New Roman"/>
          <w:sz w:val="28"/>
          <w:szCs w:val="28"/>
        </w:rPr>
        <w:t>-</w:t>
      </w:r>
      <w:r w:rsidR="00C423D4" w:rsidRPr="00BE76F0">
        <w:rPr>
          <w:rFonts w:ascii="Times New Roman" w:eastAsia="Batang" w:hAnsi="Times New Roman" w:cs="Times New Roman"/>
          <w:sz w:val="28"/>
          <w:szCs w:val="28"/>
          <w:lang w:val="en-US"/>
        </w:rPr>
        <w:t>PBE</w:t>
      </w:r>
      <w:r w:rsidR="00C423D4" w:rsidRPr="00BE76F0">
        <w:rPr>
          <w:rFonts w:ascii="Times New Roman" w:eastAsia="Verdana" w:hAnsi="Times New Roman" w:cs="Times New Roman"/>
          <w:noProof/>
          <w:sz w:val="28"/>
          <w:szCs w:val="28"/>
          <w:lang w:eastAsia="kk-KZ"/>
        </w:rPr>
        <w:t xml:space="preserve">, а также </w:t>
      </w:r>
      <w:r w:rsidR="000E0DD4" w:rsidRPr="00BE76F0">
        <w:rPr>
          <w:rFonts w:ascii="Times New Roman" w:eastAsia="Batang" w:hAnsi="Times New Roman" w:cs="Times New Roman"/>
          <w:sz w:val="28"/>
          <w:szCs w:val="28"/>
          <w:lang w:val="kk-KZ"/>
        </w:rPr>
        <w:t>метод</w:t>
      </w:r>
      <w:r w:rsidRPr="00BE76F0">
        <w:rPr>
          <w:rFonts w:ascii="Times New Roman" w:eastAsia="Batang" w:hAnsi="Times New Roman" w:cs="Times New Roman"/>
          <w:sz w:val="28"/>
          <w:szCs w:val="28"/>
          <w:lang w:val="kk-KZ"/>
        </w:rPr>
        <w:t>ов</w:t>
      </w:r>
      <w:r w:rsidR="000E0DD4" w:rsidRPr="00BE76F0">
        <w:rPr>
          <w:rFonts w:ascii="Times New Roman" w:eastAsia="Batang" w:hAnsi="Times New Roman" w:cs="Times New Roman"/>
          <w:sz w:val="28"/>
          <w:szCs w:val="28"/>
          <w:lang w:val="kk-KZ"/>
        </w:rPr>
        <w:t xml:space="preserve"> самосогласованного поля, энергетического баланса,</w:t>
      </w:r>
      <w:r w:rsidR="00C423D4" w:rsidRPr="00BE76F0">
        <w:rPr>
          <w:rFonts w:ascii="Times New Roman" w:eastAsia="Batang" w:hAnsi="Times New Roman" w:cs="Times New Roman"/>
          <w:sz w:val="28"/>
          <w:szCs w:val="28"/>
          <w:lang w:val="kk-KZ"/>
        </w:rPr>
        <w:t xml:space="preserve"> и </w:t>
      </w:r>
      <w:r w:rsidR="000E0DD4" w:rsidRPr="00BE76F0">
        <w:rPr>
          <w:rFonts w:ascii="Times New Roman" w:eastAsia="Batang" w:hAnsi="Times New Roman" w:cs="Times New Roman"/>
          <w:sz w:val="28"/>
          <w:szCs w:val="28"/>
        </w:rPr>
        <w:t>молекулярн</w:t>
      </w:r>
      <w:r w:rsidRPr="00BE76F0">
        <w:rPr>
          <w:rFonts w:ascii="Times New Roman" w:eastAsia="Batang" w:hAnsi="Times New Roman" w:cs="Times New Roman"/>
          <w:sz w:val="28"/>
          <w:szCs w:val="28"/>
        </w:rPr>
        <w:t>ой</w:t>
      </w:r>
      <w:r w:rsidR="000E0DD4" w:rsidRPr="00BE76F0">
        <w:rPr>
          <w:rFonts w:ascii="Times New Roman" w:eastAsia="Batang" w:hAnsi="Times New Roman" w:cs="Times New Roman"/>
          <w:sz w:val="28"/>
          <w:szCs w:val="28"/>
        </w:rPr>
        <w:t xml:space="preserve"> динамики. </w:t>
      </w:r>
    </w:p>
    <w:p w:rsidR="006661E3" w:rsidRPr="00BE76F0" w:rsidRDefault="000E0DD4" w:rsidP="008A3D44">
      <w:pPr>
        <w:tabs>
          <w:tab w:val="num" w:pos="720"/>
        </w:tabs>
        <w:autoSpaceDE w:val="0"/>
        <w:autoSpaceDN w:val="0"/>
        <w:adjustRightInd w:val="0"/>
        <w:ind w:firstLine="720"/>
        <w:jc w:val="both"/>
        <w:rPr>
          <w:rFonts w:ascii="Times New Roman" w:eastAsia="Batang" w:hAnsi="Times New Roman" w:cs="Times New Roman"/>
          <w:sz w:val="28"/>
          <w:szCs w:val="28"/>
        </w:rPr>
      </w:pPr>
      <w:r w:rsidRPr="00BE76F0">
        <w:rPr>
          <w:rFonts w:ascii="Times New Roman" w:eastAsia="Batang" w:hAnsi="Times New Roman" w:cs="Times New Roman"/>
          <w:sz w:val="28"/>
          <w:szCs w:val="28"/>
        </w:rPr>
        <w:t xml:space="preserve">Выбор метода ТФП </w:t>
      </w:r>
      <w:r w:rsidR="008A3D44" w:rsidRPr="00BE76F0">
        <w:rPr>
          <w:rFonts w:ascii="Times New Roman" w:eastAsia="Batang" w:hAnsi="Times New Roman" w:cs="Times New Roman"/>
          <w:sz w:val="28"/>
          <w:szCs w:val="28"/>
        </w:rPr>
        <w:t>обеспечивает высокоточный расчет энергии мног</w:t>
      </w:r>
      <w:r w:rsidR="008A3D44" w:rsidRPr="00BE76F0">
        <w:rPr>
          <w:rFonts w:ascii="Times New Roman" w:eastAsia="Batang" w:hAnsi="Times New Roman" w:cs="Times New Roman"/>
          <w:sz w:val="28"/>
          <w:szCs w:val="28"/>
        </w:rPr>
        <w:t>о</w:t>
      </w:r>
      <w:r w:rsidR="008A3D44" w:rsidRPr="00BE76F0">
        <w:rPr>
          <w:rFonts w:ascii="Times New Roman" w:eastAsia="Batang" w:hAnsi="Times New Roman" w:cs="Times New Roman"/>
          <w:sz w:val="28"/>
          <w:szCs w:val="28"/>
        </w:rPr>
        <w:t>электронной системы из первых принципов, требуя при этом относительно н</w:t>
      </w:r>
      <w:r w:rsidR="008A3D44" w:rsidRPr="00BE76F0">
        <w:rPr>
          <w:rFonts w:ascii="Times New Roman" w:eastAsia="Batang" w:hAnsi="Times New Roman" w:cs="Times New Roman"/>
          <w:sz w:val="28"/>
          <w:szCs w:val="28"/>
        </w:rPr>
        <w:t>е</w:t>
      </w:r>
      <w:r w:rsidR="008A3D44" w:rsidRPr="00BE76F0">
        <w:rPr>
          <w:rFonts w:ascii="Times New Roman" w:eastAsia="Batang" w:hAnsi="Times New Roman" w:cs="Times New Roman"/>
          <w:sz w:val="28"/>
          <w:szCs w:val="28"/>
        </w:rPr>
        <w:t xml:space="preserve">больших вычислительных ресурсов, </w:t>
      </w:r>
      <w:r w:rsidRPr="00BE76F0">
        <w:rPr>
          <w:rFonts w:ascii="Times New Roman" w:eastAsia="Batang" w:hAnsi="Times New Roman" w:cs="Times New Roman"/>
          <w:sz w:val="28"/>
          <w:szCs w:val="28"/>
        </w:rPr>
        <w:t xml:space="preserve">а </w:t>
      </w:r>
      <w:r w:rsidR="0066119E" w:rsidRPr="00BE76F0">
        <w:rPr>
          <w:rFonts w:ascii="Times New Roman" w:eastAsia="Batang" w:hAnsi="Times New Roman" w:cs="Times New Roman"/>
          <w:sz w:val="28"/>
          <w:szCs w:val="28"/>
        </w:rPr>
        <w:t>и</w:t>
      </w:r>
      <w:r w:rsidR="008A3D44" w:rsidRPr="00BE76F0">
        <w:rPr>
          <w:rFonts w:ascii="Times New Roman" w:eastAsia="Batang" w:hAnsi="Times New Roman" w:cs="Times New Roman"/>
          <w:sz w:val="28"/>
          <w:szCs w:val="28"/>
        </w:rPr>
        <w:t xml:space="preserve">спользование </w:t>
      </w:r>
      <w:r w:rsidRPr="00BE76F0">
        <w:rPr>
          <w:rFonts w:ascii="Times New Roman" w:eastAsia="Batang" w:hAnsi="Times New Roman" w:cs="Times New Roman"/>
          <w:sz w:val="28"/>
          <w:szCs w:val="28"/>
        </w:rPr>
        <w:t xml:space="preserve">метода НРФГ </w:t>
      </w:r>
      <w:r w:rsidR="008A3D44" w:rsidRPr="00BE76F0">
        <w:rPr>
          <w:rFonts w:ascii="Times New Roman" w:eastAsia="Verdana" w:hAnsi="Times New Roman" w:cs="Times New Roman"/>
          <w:sz w:val="28"/>
          <w:szCs w:val="28"/>
          <w:lang w:eastAsia="kk-KZ"/>
        </w:rPr>
        <w:t>основан также на первопринципных методах исследованиях, но не имеет свободных п</w:t>
      </w:r>
      <w:r w:rsidR="008A3D44" w:rsidRPr="00BE76F0">
        <w:rPr>
          <w:rFonts w:ascii="Times New Roman" w:eastAsia="Verdana" w:hAnsi="Times New Roman" w:cs="Times New Roman"/>
          <w:sz w:val="28"/>
          <w:szCs w:val="28"/>
          <w:lang w:eastAsia="kk-KZ"/>
        </w:rPr>
        <w:t>а</w:t>
      </w:r>
      <w:r w:rsidR="008A3D44" w:rsidRPr="00BE76F0">
        <w:rPr>
          <w:rFonts w:ascii="Times New Roman" w:eastAsia="Verdana" w:hAnsi="Times New Roman" w:cs="Times New Roman"/>
          <w:sz w:val="28"/>
          <w:szCs w:val="28"/>
          <w:lang w:eastAsia="kk-KZ"/>
        </w:rPr>
        <w:t xml:space="preserve">раметров, что исключает возможность </w:t>
      </w:r>
      <w:r w:rsidR="006661E3" w:rsidRPr="00BE76F0">
        <w:rPr>
          <w:rFonts w:ascii="Times New Roman" w:eastAsia="Verdana" w:hAnsi="Times New Roman" w:cs="Times New Roman"/>
          <w:sz w:val="28"/>
          <w:szCs w:val="28"/>
          <w:lang w:eastAsia="kk-KZ"/>
        </w:rPr>
        <w:t>«</w:t>
      </w:r>
      <w:r w:rsidR="008A3D44" w:rsidRPr="00BE76F0">
        <w:rPr>
          <w:rFonts w:ascii="Times New Roman" w:eastAsia="Verdana" w:hAnsi="Times New Roman" w:cs="Times New Roman"/>
          <w:sz w:val="28"/>
          <w:szCs w:val="28"/>
          <w:lang w:eastAsia="kk-KZ"/>
        </w:rPr>
        <w:t>настройки</w:t>
      </w:r>
      <w:r w:rsidR="006661E3" w:rsidRPr="00BE76F0">
        <w:rPr>
          <w:rFonts w:ascii="Times New Roman" w:eastAsia="Verdana" w:hAnsi="Times New Roman" w:cs="Times New Roman"/>
          <w:sz w:val="28"/>
          <w:szCs w:val="28"/>
          <w:lang w:eastAsia="kk-KZ"/>
        </w:rPr>
        <w:t>»</w:t>
      </w:r>
      <w:r w:rsidR="008A3D44" w:rsidRPr="00BE76F0">
        <w:rPr>
          <w:rFonts w:ascii="Times New Roman" w:eastAsia="Verdana" w:hAnsi="Times New Roman" w:cs="Times New Roman"/>
          <w:sz w:val="28"/>
          <w:szCs w:val="28"/>
          <w:lang w:eastAsia="kk-KZ"/>
        </w:rPr>
        <w:t xml:space="preserve"> результатов моделирования с помощью эмпирических констант, и позволяет учитывать влияние флукту</w:t>
      </w:r>
      <w:r w:rsidR="008A3D44" w:rsidRPr="00BE76F0">
        <w:rPr>
          <w:rFonts w:ascii="Times New Roman" w:eastAsia="Verdana" w:hAnsi="Times New Roman" w:cs="Times New Roman"/>
          <w:sz w:val="28"/>
          <w:szCs w:val="28"/>
          <w:lang w:eastAsia="kk-KZ"/>
        </w:rPr>
        <w:t>а</w:t>
      </w:r>
      <w:r w:rsidR="008A3D44" w:rsidRPr="00BE76F0">
        <w:rPr>
          <w:rFonts w:ascii="Times New Roman" w:eastAsia="Verdana" w:hAnsi="Times New Roman" w:cs="Times New Roman"/>
          <w:sz w:val="28"/>
          <w:szCs w:val="28"/>
          <w:lang w:eastAsia="kk-KZ"/>
        </w:rPr>
        <w:t>ций электронной плотности заряда в процессе взаимодействий между атомами.</w:t>
      </w:r>
      <w:r w:rsidRPr="00BE76F0">
        <w:rPr>
          <w:rFonts w:ascii="Times New Roman" w:eastAsia="Batang" w:hAnsi="Times New Roman" w:cs="Times New Roman"/>
          <w:sz w:val="28"/>
          <w:szCs w:val="28"/>
        </w:rPr>
        <w:t xml:space="preserve"> </w:t>
      </w:r>
    </w:p>
    <w:p w:rsidR="00335A88" w:rsidRPr="00BE76F0" w:rsidRDefault="006661E3" w:rsidP="008A3D44">
      <w:pPr>
        <w:tabs>
          <w:tab w:val="num" w:pos="720"/>
        </w:tabs>
        <w:autoSpaceDE w:val="0"/>
        <w:autoSpaceDN w:val="0"/>
        <w:adjustRightInd w:val="0"/>
        <w:ind w:firstLine="720"/>
        <w:jc w:val="both"/>
        <w:rPr>
          <w:rFonts w:ascii="Times New Roman" w:eastAsia="Batang" w:hAnsi="Times New Roman" w:cs="Times New Roman"/>
          <w:sz w:val="28"/>
          <w:szCs w:val="28"/>
        </w:rPr>
      </w:pPr>
      <w:r w:rsidRPr="00BE76F0">
        <w:rPr>
          <w:rFonts w:ascii="Times New Roman" w:eastAsia="Batang" w:hAnsi="Times New Roman" w:cs="Times New Roman"/>
          <w:sz w:val="28"/>
          <w:szCs w:val="28"/>
        </w:rPr>
        <w:t>Моделирование электротранспортных свойств фуллереновых нан</w:t>
      </w:r>
      <w:r w:rsidRPr="00BE76F0">
        <w:rPr>
          <w:rFonts w:ascii="Times New Roman" w:eastAsia="Batang" w:hAnsi="Times New Roman" w:cs="Times New Roman"/>
          <w:sz w:val="28"/>
          <w:szCs w:val="28"/>
        </w:rPr>
        <w:t>о</w:t>
      </w:r>
      <w:r w:rsidRPr="00BE76F0">
        <w:rPr>
          <w:rFonts w:ascii="Times New Roman" w:eastAsia="Batang" w:hAnsi="Times New Roman" w:cs="Times New Roman"/>
          <w:sz w:val="28"/>
          <w:szCs w:val="28"/>
        </w:rPr>
        <w:t>устройств произведено с учетом теории одноэлектронного туннелирования, так как между электродами наноустройства и молекулой фуллерена, размещенной между ними, образуются туннельные переходы. Также была применена пол</w:t>
      </w:r>
      <w:r w:rsidRPr="00BE76F0">
        <w:rPr>
          <w:rFonts w:ascii="Times New Roman" w:eastAsia="Batang" w:hAnsi="Times New Roman" w:cs="Times New Roman"/>
          <w:sz w:val="28"/>
          <w:szCs w:val="28"/>
        </w:rPr>
        <w:t>у</w:t>
      </w:r>
      <w:r w:rsidRPr="00BE76F0">
        <w:rPr>
          <w:rFonts w:ascii="Times New Roman" w:eastAsia="Batang" w:hAnsi="Times New Roman" w:cs="Times New Roman"/>
          <w:sz w:val="28"/>
          <w:szCs w:val="28"/>
        </w:rPr>
        <w:t>эмпирическая модель Kaasbjerg-Stokbro, позволяющая произвести вычисл</w:t>
      </w:r>
      <w:r w:rsidR="00335A88" w:rsidRPr="00BE76F0">
        <w:rPr>
          <w:rFonts w:ascii="Times New Roman" w:eastAsia="Batang" w:hAnsi="Times New Roman" w:cs="Times New Roman"/>
          <w:sz w:val="28"/>
          <w:szCs w:val="28"/>
        </w:rPr>
        <w:t>ение электрических характеристик</w:t>
      </w:r>
      <w:r w:rsidRPr="00BE76F0">
        <w:rPr>
          <w:rFonts w:ascii="Times New Roman" w:eastAsia="Batang" w:hAnsi="Times New Roman" w:cs="Times New Roman"/>
          <w:sz w:val="28"/>
          <w:szCs w:val="28"/>
        </w:rPr>
        <w:t xml:space="preserve"> одноэлектронных транзисторов, учитывая реж</w:t>
      </w:r>
      <w:r w:rsidRPr="00BE76F0">
        <w:rPr>
          <w:rFonts w:ascii="Times New Roman" w:eastAsia="Batang" w:hAnsi="Times New Roman" w:cs="Times New Roman"/>
          <w:sz w:val="28"/>
          <w:szCs w:val="28"/>
        </w:rPr>
        <w:t>и</w:t>
      </w:r>
      <w:r w:rsidRPr="00BE76F0">
        <w:rPr>
          <w:rFonts w:ascii="Times New Roman" w:eastAsia="Batang" w:hAnsi="Times New Roman" w:cs="Times New Roman"/>
          <w:sz w:val="28"/>
          <w:szCs w:val="28"/>
        </w:rPr>
        <w:t xml:space="preserve">мы сильной и слабой связи между электродами и островом. </w:t>
      </w:r>
    </w:p>
    <w:p w:rsidR="006661E3" w:rsidRPr="00BE76F0" w:rsidRDefault="006661E3" w:rsidP="008A3D44">
      <w:pPr>
        <w:tabs>
          <w:tab w:val="num" w:pos="720"/>
        </w:tabs>
        <w:autoSpaceDE w:val="0"/>
        <w:autoSpaceDN w:val="0"/>
        <w:adjustRightInd w:val="0"/>
        <w:ind w:firstLine="720"/>
        <w:jc w:val="both"/>
        <w:rPr>
          <w:rFonts w:ascii="Times New Roman" w:eastAsia="Batang" w:hAnsi="Times New Roman" w:cs="Times New Roman"/>
          <w:sz w:val="28"/>
          <w:szCs w:val="28"/>
        </w:rPr>
      </w:pPr>
      <w:r w:rsidRPr="00BE76F0">
        <w:rPr>
          <w:rFonts w:ascii="Times New Roman" w:eastAsia="Batang" w:hAnsi="Times New Roman" w:cs="Times New Roman"/>
          <w:sz w:val="28"/>
          <w:szCs w:val="28"/>
        </w:rPr>
        <w:t>Наряду с изложенным</w:t>
      </w:r>
      <w:r w:rsidR="00335A88" w:rsidRPr="00BE76F0">
        <w:rPr>
          <w:rFonts w:ascii="Times New Roman" w:eastAsia="Batang" w:hAnsi="Times New Roman" w:cs="Times New Roman"/>
          <w:sz w:val="28"/>
          <w:szCs w:val="28"/>
        </w:rPr>
        <w:t>и</w:t>
      </w:r>
      <w:r w:rsidRPr="00BE76F0">
        <w:rPr>
          <w:rFonts w:ascii="Times New Roman" w:eastAsia="Batang" w:hAnsi="Times New Roman" w:cs="Times New Roman"/>
          <w:sz w:val="28"/>
          <w:szCs w:val="28"/>
        </w:rPr>
        <w:t xml:space="preserve"> особенностями ТФП, также приведены вычисл</w:t>
      </w:r>
      <w:r w:rsidRPr="00BE76F0">
        <w:rPr>
          <w:rFonts w:ascii="Times New Roman" w:eastAsia="Batang" w:hAnsi="Times New Roman" w:cs="Times New Roman"/>
          <w:sz w:val="28"/>
          <w:szCs w:val="28"/>
        </w:rPr>
        <w:t>и</w:t>
      </w:r>
      <w:r w:rsidRPr="00BE76F0">
        <w:rPr>
          <w:rFonts w:ascii="Times New Roman" w:eastAsia="Batang" w:hAnsi="Times New Roman" w:cs="Times New Roman"/>
          <w:sz w:val="28"/>
          <w:szCs w:val="28"/>
        </w:rPr>
        <w:t>тельные методы по определению электронной плотности</w:t>
      </w:r>
      <w:r w:rsidR="00335A88" w:rsidRPr="00BE76F0">
        <w:rPr>
          <w:rFonts w:ascii="Times New Roman" w:eastAsia="Batang" w:hAnsi="Times New Roman" w:cs="Times New Roman"/>
          <w:sz w:val="28"/>
          <w:szCs w:val="28"/>
        </w:rPr>
        <w:t>,</w:t>
      </w:r>
      <w:r w:rsidRPr="00BE76F0">
        <w:rPr>
          <w:rFonts w:ascii="Times New Roman" w:eastAsia="Batang" w:hAnsi="Times New Roman" w:cs="Times New Roman"/>
          <w:sz w:val="28"/>
          <w:szCs w:val="28"/>
        </w:rPr>
        <w:t xml:space="preserve"> полной энергии,</w:t>
      </w:r>
      <w:r w:rsidR="00335A88" w:rsidRPr="00BE76F0">
        <w:rPr>
          <w:rFonts w:ascii="Times New Roman" w:eastAsia="Batang" w:hAnsi="Times New Roman" w:cs="Times New Roman"/>
          <w:sz w:val="28"/>
          <w:szCs w:val="28"/>
        </w:rPr>
        <w:t xml:space="preserve"> ди</w:t>
      </w:r>
      <w:r w:rsidR="00335A88" w:rsidRPr="00BE76F0">
        <w:rPr>
          <w:rFonts w:ascii="Times New Roman" w:eastAsia="Batang" w:hAnsi="Times New Roman" w:cs="Times New Roman"/>
          <w:sz w:val="28"/>
          <w:szCs w:val="28"/>
        </w:rPr>
        <w:t>а</w:t>
      </w:r>
      <w:r w:rsidR="00335A88" w:rsidRPr="00BE76F0">
        <w:rPr>
          <w:rFonts w:ascii="Times New Roman" w:eastAsia="Batang" w:hAnsi="Times New Roman" w:cs="Times New Roman"/>
          <w:sz w:val="28"/>
          <w:szCs w:val="28"/>
        </w:rPr>
        <w:t>грамм стабильности наноструктур.</w:t>
      </w:r>
    </w:p>
    <w:p w:rsidR="006661E3" w:rsidRPr="00BE76F0" w:rsidRDefault="006661E3" w:rsidP="008A3D44">
      <w:pPr>
        <w:tabs>
          <w:tab w:val="num" w:pos="720"/>
        </w:tabs>
        <w:autoSpaceDE w:val="0"/>
        <w:autoSpaceDN w:val="0"/>
        <w:adjustRightInd w:val="0"/>
        <w:ind w:firstLine="720"/>
        <w:jc w:val="both"/>
        <w:rPr>
          <w:rFonts w:ascii="Times New Roman" w:eastAsia="Batang" w:hAnsi="Times New Roman" w:cs="Times New Roman"/>
          <w:sz w:val="28"/>
          <w:szCs w:val="28"/>
        </w:rPr>
      </w:pPr>
    </w:p>
    <w:p w:rsidR="00C93A92" w:rsidRPr="00BE76F0" w:rsidRDefault="00A6793C" w:rsidP="006279CC">
      <w:pPr>
        <w:ind w:firstLine="720"/>
        <w:jc w:val="both"/>
        <w:rPr>
          <w:rFonts w:ascii="Times New Roman" w:hAnsi="Times New Roman" w:cs="Times New Roman"/>
          <w:b/>
          <w:sz w:val="28"/>
          <w:szCs w:val="28"/>
        </w:rPr>
      </w:pPr>
      <w:r w:rsidRPr="00BE76F0">
        <w:rPr>
          <w:rFonts w:ascii="Times New Roman" w:eastAsia="Times" w:hAnsi="Times New Roman" w:cs="Times New Roman"/>
          <w:b/>
          <w:bCs/>
          <w:sz w:val="28"/>
          <w:szCs w:val="28"/>
          <w:lang w:val="kk-KZ" w:eastAsia="en-US"/>
        </w:rPr>
        <w:br w:type="page"/>
      </w:r>
      <w:r w:rsidR="00C93A92" w:rsidRPr="00BE76F0">
        <w:rPr>
          <w:rFonts w:ascii="Times New Roman" w:eastAsia="Times" w:hAnsi="Times New Roman" w:cs="Times New Roman"/>
          <w:b/>
          <w:bCs/>
          <w:sz w:val="28"/>
          <w:szCs w:val="28"/>
          <w:lang w:val="kk-KZ" w:eastAsia="en-US"/>
        </w:rPr>
        <w:lastRenderedPageBreak/>
        <w:t>3</w:t>
      </w:r>
      <w:r w:rsidR="00C93A92" w:rsidRPr="00BE76F0">
        <w:rPr>
          <w:rFonts w:ascii="Times New Roman" w:eastAsia="f1eignm3-jfm-do6-1cdypv3uqzyl" w:hAnsi="Times New Roman" w:cs="Times New Roman"/>
          <w:sz w:val="28"/>
          <w:szCs w:val="28"/>
          <w:lang w:val="fr-FR" w:eastAsia="en-US"/>
        </w:rPr>
        <w:t xml:space="preserve"> </w:t>
      </w:r>
      <w:r w:rsidR="00067222" w:rsidRPr="00BE76F0">
        <w:rPr>
          <w:rFonts w:ascii="Times New Roman" w:hAnsi="Times New Roman" w:cs="Times New Roman"/>
          <w:b/>
          <w:sz w:val="28"/>
          <w:szCs w:val="28"/>
        </w:rPr>
        <w:t>ЭЛЕКТРОННЫЙ ТРАНСПОРТ В НУЛЬМЕРНЫХ ФУЛЛЕР</w:t>
      </w:r>
      <w:r w:rsidR="00067222" w:rsidRPr="00BE76F0">
        <w:rPr>
          <w:rFonts w:ascii="Times New Roman" w:hAnsi="Times New Roman" w:cs="Times New Roman"/>
          <w:b/>
          <w:sz w:val="28"/>
          <w:szCs w:val="28"/>
        </w:rPr>
        <w:t>Е</w:t>
      </w:r>
      <w:r w:rsidR="00067222" w:rsidRPr="00BE76F0">
        <w:rPr>
          <w:rFonts w:ascii="Times New Roman" w:hAnsi="Times New Roman" w:cs="Times New Roman"/>
          <w:b/>
          <w:sz w:val="28"/>
          <w:szCs w:val="28"/>
        </w:rPr>
        <w:t xml:space="preserve">НОПОДОБНЫХ УСТРОЙСТВАХ </w:t>
      </w:r>
      <w:r w:rsidR="00067222" w:rsidRPr="00BE76F0">
        <w:rPr>
          <w:rFonts w:ascii="Times New Roman" w:hAnsi="Times New Roman" w:cs="Times New Roman"/>
          <w:b/>
          <w:bCs/>
          <w:sz w:val="28"/>
          <w:szCs w:val="28"/>
        </w:rPr>
        <w:t>ТИПА «ЯДРО-ОБОЛОЧКА»</w:t>
      </w:r>
    </w:p>
    <w:p w:rsidR="00B751EC" w:rsidRPr="00BE76F0" w:rsidRDefault="00B751EC" w:rsidP="006279CC">
      <w:pPr>
        <w:widowControl w:val="0"/>
        <w:autoSpaceDE w:val="0"/>
        <w:autoSpaceDN w:val="0"/>
        <w:ind w:firstLine="720"/>
        <w:jc w:val="both"/>
        <w:rPr>
          <w:rFonts w:ascii="Times New Roman" w:eastAsia="Cordia New" w:hAnsi="Times New Roman" w:cs="Times New Roman"/>
          <w:sz w:val="28"/>
          <w:szCs w:val="28"/>
          <w:lang w:eastAsia="en-US"/>
        </w:rPr>
      </w:pPr>
    </w:p>
    <w:p w:rsidR="000B6436" w:rsidRPr="00BE76F0" w:rsidRDefault="00265AF4" w:rsidP="006279CC">
      <w:pPr>
        <w:widowControl w:val="0"/>
        <w:autoSpaceDE w:val="0"/>
        <w:autoSpaceDN w:val="0"/>
        <w:ind w:firstLine="720"/>
        <w:jc w:val="both"/>
        <w:rPr>
          <w:rFonts w:ascii="Times New Roman" w:eastAsia="Verdana" w:hAnsi="Times New Roman" w:cs="Times New Roman"/>
          <w:kern w:val="2"/>
          <w:sz w:val="28"/>
          <w:szCs w:val="28"/>
          <w:lang w:eastAsia="ko-KR"/>
        </w:rPr>
      </w:pPr>
      <w:r w:rsidRPr="00BE76F0">
        <w:rPr>
          <w:rFonts w:ascii="Times New Roman" w:eastAsia="Cordia New" w:hAnsi="Times New Roman" w:cs="Times New Roman"/>
          <w:sz w:val="28"/>
          <w:szCs w:val="28"/>
          <w:lang w:eastAsia="en-US"/>
        </w:rPr>
        <w:t>Современные достижения традиционной полупроводниковой электрон</w:t>
      </w:r>
      <w:r w:rsidRPr="00BE76F0">
        <w:rPr>
          <w:rFonts w:ascii="Times New Roman" w:eastAsia="Cordia New" w:hAnsi="Times New Roman" w:cs="Times New Roman"/>
          <w:sz w:val="28"/>
          <w:szCs w:val="28"/>
          <w:lang w:eastAsia="en-US"/>
        </w:rPr>
        <w:t>и</w:t>
      </w:r>
      <w:r w:rsidRPr="00BE76F0">
        <w:rPr>
          <w:rFonts w:ascii="Times New Roman" w:eastAsia="Cordia New" w:hAnsi="Times New Roman" w:cs="Times New Roman"/>
          <w:sz w:val="28"/>
          <w:szCs w:val="28"/>
          <w:lang w:eastAsia="en-US"/>
        </w:rPr>
        <w:t>ки, основанной на кремнии, сталкиваются с рядом ограничений, преодоление которых требует кардинальных инновационных решений в области физики и технологии. Ключевым вызовом является увеличение скорости работы эле</w:t>
      </w:r>
      <w:r w:rsidRPr="00BE76F0">
        <w:rPr>
          <w:rFonts w:ascii="Times New Roman" w:eastAsia="Cordia New" w:hAnsi="Times New Roman" w:cs="Times New Roman"/>
          <w:sz w:val="28"/>
          <w:szCs w:val="28"/>
          <w:lang w:eastAsia="en-US"/>
        </w:rPr>
        <w:t>к</w:t>
      </w:r>
      <w:r w:rsidRPr="00BE76F0">
        <w:rPr>
          <w:rFonts w:ascii="Times New Roman" w:eastAsia="Cordia New" w:hAnsi="Times New Roman" w:cs="Times New Roman"/>
          <w:sz w:val="28"/>
          <w:szCs w:val="28"/>
          <w:lang w:eastAsia="en-US"/>
        </w:rPr>
        <w:t>тронных устройств при одновременном сокращении их размеров и энергоп</w:t>
      </w:r>
      <w:r w:rsidRPr="00BE76F0">
        <w:rPr>
          <w:rFonts w:ascii="Times New Roman" w:eastAsia="Cordia New" w:hAnsi="Times New Roman" w:cs="Times New Roman"/>
          <w:sz w:val="28"/>
          <w:szCs w:val="28"/>
          <w:lang w:eastAsia="en-US"/>
        </w:rPr>
        <w:t>о</w:t>
      </w:r>
      <w:r w:rsidRPr="00BE76F0">
        <w:rPr>
          <w:rFonts w:ascii="Times New Roman" w:eastAsia="Cordia New" w:hAnsi="Times New Roman" w:cs="Times New Roman"/>
          <w:sz w:val="28"/>
          <w:szCs w:val="28"/>
          <w:lang w:eastAsia="en-US"/>
        </w:rPr>
        <w:t xml:space="preserve">требления </w:t>
      </w:r>
      <w:r w:rsidR="00F7089B" w:rsidRPr="00BE76F0">
        <w:rPr>
          <w:rFonts w:ascii="Times New Roman" w:eastAsia="Verdana" w:hAnsi="Times New Roman" w:cs="Times New Roman"/>
          <w:kern w:val="2"/>
          <w:sz w:val="28"/>
          <w:szCs w:val="28"/>
          <w:lang w:eastAsia="ko-KR"/>
        </w:rPr>
        <w:t>[</w:t>
      </w:r>
      <w:r w:rsidR="0046444D" w:rsidRPr="00BE76F0">
        <w:rPr>
          <w:rFonts w:ascii="Times New Roman" w:eastAsia="Verdana" w:hAnsi="Times New Roman" w:cs="Times New Roman"/>
          <w:kern w:val="2"/>
          <w:sz w:val="28"/>
          <w:szCs w:val="28"/>
          <w:lang w:eastAsia="ko-KR"/>
        </w:rPr>
        <w:t>9</w:t>
      </w:r>
      <w:r w:rsidR="0035479F" w:rsidRPr="00BE76F0">
        <w:rPr>
          <w:rFonts w:ascii="Times New Roman" w:eastAsia="Verdana" w:hAnsi="Times New Roman" w:cs="Times New Roman"/>
          <w:kern w:val="2"/>
          <w:sz w:val="28"/>
          <w:szCs w:val="28"/>
          <w:lang w:eastAsia="ko-KR"/>
        </w:rPr>
        <w:t>3</w:t>
      </w:r>
      <w:r w:rsidR="00F7089B" w:rsidRPr="00BE76F0">
        <w:rPr>
          <w:rFonts w:ascii="Times New Roman" w:eastAsia="Verdana" w:hAnsi="Times New Roman" w:cs="Times New Roman"/>
          <w:kern w:val="2"/>
          <w:sz w:val="28"/>
          <w:szCs w:val="28"/>
          <w:lang w:eastAsia="ko-KR"/>
        </w:rPr>
        <w:t>]</w:t>
      </w:r>
      <w:r w:rsidR="000B6436" w:rsidRPr="00BE76F0">
        <w:rPr>
          <w:rFonts w:ascii="Times New Roman" w:eastAsia="Verdana" w:hAnsi="Times New Roman" w:cs="Times New Roman"/>
          <w:kern w:val="2"/>
          <w:sz w:val="28"/>
          <w:szCs w:val="28"/>
          <w:lang w:eastAsia="ko-KR"/>
        </w:rPr>
        <w:t xml:space="preserve">. </w:t>
      </w:r>
      <w:r w:rsidRPr="00BE76F0">
        <w:rPr>
          <w:rFonts w:ascii="Times New Roman" w:eastAsia="Cordia New" w:hAnsi="Times New Roman" w:cs="Times New Roman"/>
          <w:sz w:val="28"/>
          <w:szCs w:val="28"/>
        </w:rPr>
        <w:t>Будущее развитие электронной отрасли во многом опирается на возможность появления новых материалов с уникальными характеристиками. Прогресс в создании микроэлектронных устройств в значительной мере будет зависеть от поиска и разработки новых материалов с экзотическими свойствами для миниатюрных электронных приборов, а также от улучшения характеристик уже существующих материалов через технологические инновации в их прои</w:t>
      </w:r>
      <w:r w:rsidRPr="00BE76F0">
        <w:rPr>
          <w:rFonts w:ascii="Times New Roman" w:eastAsia="Cordia New" w:hAnsi="Times New Roman" w:cs="Times New Roman"/>
          <w:sz w:val="28"/>
          <w:szCs w:val="28"/>
        </w:rPr>
        <w:t>з</w:t>
      </w:r>
      <w:r w:rsidRPr="00BE76F0">
        <w:rPr>
          <w:rFonts w:ascii="Times New Roman" w:eastAsia="Cordia New" w:hAnsi="Times New Roman" w:cs="Times New Roman"/>
          <w:sz w:val="28"/>
          <w:szCs w:val="28"/>
        </w:rPr>
        <w:t>водстве и обработке</w:t>
      </w:r>
      <w:r w:rsidR="000B6436" w:rsidRPr="00BE76F0">
        <w:rPr>
          <w:rFonts w:ascii="Times New Roman" w:eastAsia="Verdana" w:hAnsi="Times New Roman" w:cs="Times New Roman"/>
          <w:kern w:val="2"/>
          <w:sz w:val="28"/>
          <w:szCs w:val="28"/>
          <w:lang w:eastAsia="ko-KR"/>
        </w:rPr>
        <w:t xml:space="preserve"> </w:t>
      </w:r>
      <w:r w:rsidR="00F7089B" w:rsidRPr="00BE76F0">
        <w:rPr>
          <w:rFonts w:ascii="Times New Roman" w:eastAsia="Verdana" w:hAnsi="Times New Roman" w:cs="Times New Roman"/>
          <w:kern w:val="2"/>
          <w:sz w:val="28"/>
          <w:szCs w:val="28"/>
          <w:lang w:eastAsia="ko-KR"/>
        </w:rPr>
        <w:t>[</w:t>
      </w:r>
      <w:r w:rsidR="0046444D" w:rsidRPr="00BE76F0">
        <w:rPr>
          <w:rFonts w:ascii="Times New Roman" w:eastAsia="Verdana" w:hAnsi="Times New Roman" w:cs="Times New Roman"/>
          <w:kern w:val="2"/>
          <w:sz w:val="28"/>
          <w:szCs w:val="28"/>
          <w:lang w:eastAsia="ko-KR"/>
        </w:rPr>
        <w:t>9</w:t>
      </w:r>
      <w:r w:rsidR="0035479F" w:rsidRPr="00BE76F0">
        <w:rPr>
          <w:rFonts w:ascii="Times New Roman" w:eastAsia="Verdana" w:hAnsi="Times New Roman" w:cs="Times New Roman"/>
          <w:kern w:val="2"/>
          <w:sz w:val="28"/>
          <w:szCs w:val="28"/>
          <w:lang w:eastAsia="ko-KR"/>
        </w:rPr>
        <w:t>4</w:t>
      </w:r>
      <w:r w:rsidR="00F7089B" w:rsidRPr="00BE76F0">
        <w:rPr>
          <w:rFonts w:ascii="Times New Roman" w:eastAsia="Verdana" w:hAnsi="Times New Roman" w:cs="Times New Roman"/>
          <w:kern w:val="2"/>
          <w:sz w:val="28"/>
          <w:szCs w:val="28"/>
          <w:lang w:eastAsia="ko-KR"/>
        </w:rPr>
        <w:t>]</w:t>
      </w:r>
      <w:r w:rsidR="000B6436" w:rsidRPr="00BE76F0">
        <w:rPr>
          <w:rFonts w:ascii="Times New Roman" w:eastAsia="Verdana" w:hAnsi="Times New Roman" w:cs="Times New Roman"/>
          <w:kern w:val="2"/>
          <w:sz w:val="28"/>
          <w:szCs w:val="28"/>
          <w:lang w:eastAsia="ko-KR"/>
        </w:rPr>
        <w:t>.</w:t>
      </w:r>
    </w:p>
    <w:p w:rsidR="001F64C2" w:rsidRPr="00BE76F0" w:rsidRDefault="001F64C2" w:rsidP="006279CC">
      <w:pPr>
        <w:widowControl w:val="0"/>
        <w:autoSpaceDE w:val="0"/>
        <w:autoSpaceDN w:val="0"/>
        <w:ind w:firstLine="720"/>
        <w:jc w:val="both"/>
        <w:rPr>
          <w:rFonts w:ascii="Times New Roman" w:eastAsia="Verdana" w:hAnsi="Times New Roman" w:cs="Times New Roman"/>
          <w:kern w:val="2"/>
          <w:sz w:val="28"/>
          <w:szCs w:val="28"/>
          <w:lang w:eastAsia="ko-KR"/>
        </w:rPr>
      </w:pPr>
      <w:r w:rsidRPr="00BE76F0">
        <w:rPr>
          <w:rFonts w:ascii="Times New Roman" w:eastAsia="Verdana" w:hAnsi="Times New Roman" w:cs="Times New Roman"/>
          <w:kern w:val="2"/>
          <w:sz w:val="28"/>
          <w:szCs w:val="28"/>
          <w:lang w:eastAsia="ko-KR"/>
        </w:rPr>
        <w:t xml:space="preserve">Одноэлектронные транзисторы на основе графена </w:t>
      </w:r>
      <w:r w:rsidR="00D509ED" w:rsidRPr="00BE76F0">
        <w:rPr>
          <w:rFonts w:ascii="Times New Roman" w:eastAsia="Verdana" w:hAnsi="Times New Roman" w:cs="Times New Roman"/>
          <w:kern w:val="2"/>
          <w:sz w:val="28"/>
          <w:szCs w:val="28"/>
          <w:lang w:eastAsia="ko-KR"/>
        </w:rPr>
        <w:t>и органических мол</w:t>
      </w:r>
      <w:r w:rsidR="00D509ED" w:rsidRPr="00BE76F0">
        <w:rPr>
          <w:rFonts w:ascii="Times New Roman" w:eastAsia="Verdana" w:hAnsi="Times New Roman" w:cs="Times New Roman"/>
          <w:kern w:val="2"/>
          <w:sz w:val="28"/>
          <w:szCs w:val="28"/>
          <w:lang w:eastAsia="ko-KR"/>
        </w:rPr>
        <w:t>е</w:t>
      </w:r>
      <w:r w:rsidR="00D509ED" w:rsidRPr="00BE76F0">
        <w:rPr>
          <w:rFonts w:ascii="Times New Roman" w:eastAsia="Verdana" w:hAnsi="Times New Roman" w:cs="Times New Roman"/>
          <w:kern w:val="2"/>
          <w:sz w:val="28"/>
          <w:szCs w:val="28"/>
          <w:lang w:eastAsia="ko-KR"/>
        </w:rPr>
        <w:t xml:space="preserve">кул и </w:t>
      </w:r>
      <w:r w:rsidRPr="00BE76F0">
        <w:rPr>
          <w:rFonts w:ascii="Times New Roman" w:eastAsia="Verdana" w:hAnsi="Times New Roman" w:cs="Times New Roman"/>
          <w:kern w:val="2"/>
          <w:sz w:val="28"/>
          <w:szCs w:val="28"/>
          <w:lang w:eastAsia="ko-KR"/>
        </w:rPr>
        <w:t>имеют большой потенциал для создания</w:t>
      </w:r>
      <w:r w:rsidR="00D509ED" w:rsidRPr="00BE76F0">
        <w:rPr>
          <w:rFonts w:ascii="Times New Roman" w:eastAsia="Verdana" w:hAnsi="Times New Roman" w:cs="Times New Roman"/>
          <w:kern w:val="2"/>
          <w:sz w:val="28"/>
          <w:szCs w:val="28"/>
          <w:lang w:eastAsia="ko-KR"/>
        </w:rPr>
        <w:t xml:space="preserve"> </w:t>
      </w:r>
      <w:r w:rsidR="00814CC6" w:rsidRPr="00BE76F0">
        <w:rPr>
          <w:rFonts w:ascii="Times New Roman" w:eastAsia="Verdana" w:hAnsi="Times New Roman" w:cs="Times New Roman"/>
          <w:kern w:val="2"/>
          <w:sz w:val="28"/>
          <w:szCs w:val="28"/>
          <w:lang w:eastAsia="ko-KR"/>
        </w:rPr>
        <w:t>перспективных</w:t>
      </w:r>
      <w:r w:rsidR="00D509ED" w:rsidRPr="00BE76F0">
        <w:rPr>
          <w:rFonts w:ascii="Times New Roman" w:eastAsia="Verdana" w:hAnsi="Times New Roman" w:cs="Times New Roman"/>
          <w:kern w:val="2"/>
          <w:sz w:val="28"/>
          <w:szCs w:val="28"/>
          <w:lang w:eastAsia="ko-KR"/>
        </w:rPr>
        <w:t xml:space="preserve"> устройств. </w:t>
      </w:r>
      <w:r w:rsidR="00836FC5" w:rsidRPr="00BE76F0">
        <w:rPr>
          <w:rFonts w:ascii="Times New Roman" w:eastAsia="Verdana" w:hAnsi="Times New Roman" w:cs="Times New Roman"/>
          <w:kern w:val="2"/>
          <w:sz w:val="28"/>
          <w:szCs w:val="28"/>
          <w:lang w:eastAsia="ko-KR"/>
        </w:rPr>
        <w:t xml:space="preserve">Уже сегодня учеными были созданы </w:t>
      </w:r>
      <w:r w:rsidR="00814CC6" w:rsidRPr="00BE76F0">
        <w:rPr>
          <w:rFonts w:ascii="Times New Roman" w:eastAsia="Verdana" w:hAnsi="Times New Roman" w:cs="Times New Roman"/>
          <w:kern w:val="2"/>
          <w:sz w:val="28"/>
          <w:szCs w:val="28"/>
          <w:lang w:eastAsia="ko-KR"/>
        </w:rPr>
        <w:t>разные</w:t>
      </w:r>
      <w:r w:rsidR="00836FC5" w:rsidRPr="00BE76F0">
        <w:rPr>
          <w:rFonts w:ascii="Times New Roman" w:eastAsia="Verdana" w:hAnsi="Times New Roman" w:cs="Times New Roman"/>
          <w:kern w:val="2"/>
          <w:sz w:val="28"/>
          <w:szCs w:val="28"/>
          <w:lang w:eastAsia="ko-KR"/>
        </w:rPr>
        <w:t xml:space="preserve"> виды перспективных наноустройств, т</w:t>
      </w:r>
      <w:r w:rsidR="00836FC5" w:rsidRPr="00BE76F0">
        <w:rPr>
          <w:rFonts w:ascii="Times New Roman" w:eastAsia="Verdana" w:hAnsi="Times New Roman" w:cs="Times New Roman"/>
          <w:kern w:val="2"/>
          <w:sz w:val="28"/>
          <w:szCs w:val="28"/>
          <w:lang w:eastAsia="ko-KR"/>
        </w:rPr>
        <w:t>а</w:t>
      </w:r>
      <w:r w:rsidR="00836FC5" w:rsidRPr="00BE76F0">
        <w:rPr>
          <w:rFonts w:ascii="Times New Roman" w:eastAsia="Verdana" w:hAnsi="Times New Roman" w:cs="Times New Roman"/>
          <w:kern w:val="2"/>
          <w:sz w:val="28"/>
          <w:szCs w:val="28"/>
          <w:lang w:eastAsia="ko-KR"/>
        </w:rPr>
        <w:t xml:space="preserve">кие как одноэлектронный транзистор, ячейки памяти, сенсоры, и логические элементы. Последующее </w:t>
      </w:r>
      <w:r w:rsidR="00814CC6" w:rsidRPr="00BE76F0">
        <w:rPr>
          <w:rFonts w:ascii="Times New Roman" w:eastAsia="Verdana" w:hAnsi="Times New Roman" w:cs="Times New Roman"/>
          <w:kern w:val="2"/>
          <w:sz w:val="28"/>
          <w:szCs w:val="28"/>
          <w:lang w:eastAsia="ko-KR"/>
        </w:rPr>
        <w:t>всестороннее</w:t>
      </w:r>
      <w:r w:rsidR="00836FC5" w:rsidRPr="00BE76F0">
        <w:rPr>
          <w:rFonts w:ascii="Times New Roman" w:eastAsia="Verdana" w:hAnsi="Times New Roman" w:cs="Times New Roman"/>
          <w:kern w:val="2"/>
          <w:sz w:val="28"/>
          <w:szCs w:val="28"/>
          <w:lang w:eastAsia="ko-KR"/>
        </w:rPr>
        <w:t xml:space="preserve"> изучение и развитие технологий одн</w:t>
      </w:r>
      <w:r w:rsidR="00836FC5" w:rsidRPr="00BE76F0">
        <w:rPr>
          <w:rFonts w:ascii="Times New Roman" w:eastAsia="Verdana" w:hAnsi="Times New Roman" w:cs="Times New Roman"/>
          <w:kern w:val="2"/>
          <w:sz w:val="28"/>
          <w:szCs w:val="28"/>
          <w:lang w:eastAsia="ko-KR"/>
        </w:rPr>
        <w:t>о</w:t>
      </w:r>
      <w:r w:rsidR="00836FC5" w:rsidRPr="00BE76F0">
        <w:rPr>
          <w:rFonts w:ascii="Times New Roman" w:eastAsia="Verdana" w:hAnsi="Times New Roman" w:cs="Times New Roman"/>
          <w:kern w:val="2"/>
          <w:sz w:val="28"/>
          <w:szCs w:val="28"/>
          <w:lang w:eastAsia="ko-KR"/>
        </w:rPr>
        <w:t xml:space="preserve">электронных </w:t>
      </w:r>
      <w:r w:rsidR="00F7287A" w:rsidRPr="00BE76F0">
        <w:rPr>
          <w:rFonts w:ascii="Times New Roman" w:eastAsia="Verdana" w:hAnsi="Times New Roman" w:cs="Times New Roman"/>
          <w:kern w:val="2"/>
          <w:sz w:val="28"/>
          <w:szCs w:val="28"/>
          <w:lang w:eastAsia="ko-KR"/>
        </w:rPr>
        <w:t>молекулярных устройств</w:t>
      </w:r>
      <w:r w:rsidR="00836FC5" w:rsidRPr="00BE76F0">
        <w:rPr>
          <w:rFonts w:ascii="Times New Roman" w:eastAsia="Verdana" w:hAnsi="Times New Roman" w:cs="Times New Roman"/>
          <w:kern w:val="2"/>
          <w:sz w:val="28"/>
          <w:szCs w:val="28"/>
          <w:lang w:eastAsia="ko-KR"/>
        </w:rPr>
        <w:t xml:space="preserve"> позволит сделать шаг в будущее по с</w:t>
      </w:r>
      <w:r w:rsidR="00836FC5" w:rsidRPr="00BE76F0">
        <w:rPr>
          <w:rFonts w:ascii="Times New Roman" w:eastAsia="Verdana" w:hAnsi="Times New Roman" w:cs="Times New Roman"/>
          <w:kern w:val="2"/>
          <w:sz w:val="28"/>
          <w:szCs w:val="28"/>
          <w:lang w:eastAsia="ko-KR"/>
        </w:rPr>
        <w:t>о</w:t>
      </w:r>
      <w:r w:rsidR="00836FC5" w:rsidRPr="00BE76F0">
        <w:rPr>
          <w:rFonts w:ascii="Times New Roman" w:eastAsia="Verdana" w:hAnsi="Times New Roman" w:cs="Times New Roman"/>
          <w:kern w:val="2"/>
          <w:sz w:val="28"/>
          <w:szCs w:val="28"/>
          <w:lang w:eastAsia="ko-KR"/>
        </w:rPr>
        <w:t xml:space="preserve">зданию ячеек памяти, с большим временем хранения, </w:t>
      </w:r>
      <w:r w:rsidR="00F7287A" w:rsidRPr="00BE76F0">
        <w:rPr>
          <w:rFonts w:ascii="Times New Roman" w:eastAsia="Verdana" w:hAnsi="Times New Roman" w:cs="Times New Roman"/>
          <w:kern w:val="2"/>
          <w:sz w:val="28"/>
          <w:szCs w:val="28"/>
          <w:lang w:eastAsia="ko-KR"/>
        </w:rPr>
        <w:t>и</w:t>
      </w:r>
      <w:r w:rsidR="00836FC5" w:rsidRPr="00BE76F0">
        <w:rPr>
          <w:rFonts w:ascii="Times New Roman" w:eastAsia="Verdana" w:hAnsi="Times New Roman" w:cs="Times New Roman"/>
          <w:kern w:val="2"/>
          <w:sz w:val="28"/>
          <w:szCs w:val="28"/>
          <w:lang w:eastAsia="ko-KR"/>
        </w:rPr>
        <w:t xml:space="preserve"> увеличенной плотн</w:t>
      </w:r>
      <w:r w:rsidR="00836FC5" w:rsidRPr="00BE76F0">
        <w:rPr>
          <w:rFonts w:ascii="Times New Roman" w:eastAsia="Verdana" w:hAnsi="Times New Roman" w:cs="Times New Roman"/>
          <w:kern w:val="2"/>
          <w:sz w:val="28"/>
          <w:szCs w:val="28"/>
          <w:lang w:eastAsia="ko-KR"/>
        </w:rPr>
        <w:t>о</w:t>
      </w:r>
      <w:r w:rsidR="00836FC5" w:rsidRPr="00BE76F0">
        <w:rPr>
          <w:rFonts w:ascii="Times New Roman" w:eastAsia="Verdana" w:hAnsi="Times New Roman" w:cs="Times New Roman"/>
          <w:kern w:val="2"/>
          <w:sz w:val="28"/>
          <w:szCs w:val="28"/>
          <w:lang w:eastAsia="ko-KR"/>
        </w:rPr>
        <w:t>стью записи информации, минимальной мощностью рассеяния</w:t>
      </w:r>
      <w:r w:rsidR="00F7287A" w:rsidRPr="00BE76F0">
        <w:rPr>
          <w:rFonts w:ascii="Times New Roman" w:eastAsia="Verdana" w:hAnsi="Times New Roman" w:cs="Times New Roman"/>
          <w:kern w:val="2"/>
          <w:sz w:val="28"/>
          <w:szCs w:val="28"/>
          <w:lang w:eastAsia="ko-KR"/>
        </w:rPr>
        <w:t>, а также созд</w:t>
      </w:r>
      <w:r w:rsidR="00F7287A" w:rsidRPr="00BE76F0">
        <w:rPr>
          <w:rFonts w:ascii="Times New Roman" w:eastAsia="Verdana" w:hAnsi="Times New Roman" w:cs="Times New Roman"/>
          <w:kern w:val="2"/>
          <w:sz w:val="28"/>
          <w:szCs w:val="28"/>
          <w:lang w:eastAsia="ko-KR"/>
        </w:rPr>
        <w:t>а</w:t>
      </w:r>
      <w:r w:rsidR="00F7287A" w:rsidRPr="00BE76F0">
        <w:rPr>
          <w:rFonts w:ascii="Times New Roman" w:eastAsia="Verdana" w:hAnsi="Times New Roman" w:cs="Times New Roman"/>
          <w:kern w:val="2"/>
          <w:sz w:val="28"/>
          <w:szCs w:val="28"/>
          <w:lang w:eastAsia="ko-KR"/>
        </w:rPr>
        <w:t>ние сенсоров с невиданной раньше химической и биохимической чувствител</w:t>
      </w:r>
      <w:r w:rsidR="00F7287A" w:rsidRPr="00BE76F0">
        <w:rPr>
          <w:rFonts w:ascii="Times New Roman" w:eastAsia="Verdana" w:hAnsi="Times New Roman" w:cs="Times New Roman"/>
          <w:kern w:val="2"/>
          <w:sz w:val="28"/>
          <w:szCs w:val="28"/>
          <w:lang w:eastAsia="ko-KR"/>
        </w:rPr>
        <w:t>ь</w:t>
      </w:r>
      <w:r w:rsidR="00F7287A" w:rsidRPr="00BE76F0">
        <w:rPr>
          <w:rFonts w:ascii="Times New Roman" w:eastAsia="Verdana" w:hAnsi="Times New Roman" w:cs="Times New Roman"/>
          <w:kern w:val="2"/>
          <w:sz w:val="28"/>
          <w:szCs w:val="28"/>
          <w:lang w:eastAsia="ko-KR"/>
        </w:rPr>
        <w:t>ностью</w:t>
      </w:r>
      <w:r w:rsidR="00BA59BD" w:rsidRPr="00BE76F0">
        <w:rPr>
          <w:rFonts w:ascii="Times New Roman" w:eastAsia="Verdana" w:hAnsi="Times New Roman" w:cs="Times New Roman"/>
          <w:kern w:val="2"/>
          <w:sz w:val="28"/>
          <w:szCs w:val="28"/>
          <w:lang w:eastAsia="ko-KR"/>
        </w:rPr>
        <w:t xml:space="preserve"> </w:t>
      </w:r>
      <w:r w:rsidR="00BA59BD" w:rsidRPr="00BE76F0">
        <w:rPr>
          <w:rFonts w:ascii="Times New Roman" w:eastAsia="Verdana" w:hAnsi="Times New Roman" w:cs="Times New Roman"/>
          <w:sz w:val="28"/>
          <w:szCs w:val="28"/>
          <w:lang w:eastAsia="kk-KZ"/>
        </w:rPr>
        <w:t>[8</w:t>
      </w:r>
      <w:r w:rsidR="0035479F" w:rsidRPr="00BE76F0">
        <w:rPr>
          <w:rFonts w:ascii="Times New Roman" w:eastAsia="Verdana" w:hAnsi="Times New Roman" w:cs="Times New Roman"/>
          <w:sz w:val="28"/>
          <w:szCs w:val="28"/>
          <w:lang w:eastAsia="kk-KZ"/>
        </w:rPr>
        <w:t>1</w:t>
      </w:r>
      <w:r w:rsidR="00BA59BD" w:rsidRPr="00BE76F0">
        <w:rPr>
          <w:rFonts w:ascii="Times New Roman" w:eastAsia="Verdana" w:hAnsi="Times New Roman" w:cs="Times New Roman"/>
          <w:sz w:val="28"/>
          <w:szCs w:val="28"/>
          <w:lang w:eastAsia="kk-KZ"/>
        </w:rPr>
        <w:t>]</w:t>
      </w:r>
      <w:r w:rsidR="00F7287A" w:rsidRPr="00BE76F0">
        <w:rPr>
          <w:rFonts w:ascii="Times New Roman" w:eastAsia="Verdana" w:hAnsi="Times New Roman" w:cs="Times New Roman"/>
          <w:kern w:val="2"/>
          <w:sz w:val="28"/>
          <w:szCs w:val="28"/>
          <w:lang w:eastAsia="ko-KR"/>
        </w:rPr>
        <w:t xml:space="preserve">.  </w:t>
      </w:r>
      <w:r w:rsidR="00836FC5" w:rsidRPr="00BE76F0">
        <w:rPr>
          <w:rFonts w:ascii="Times New Roman" w:eastAsia="Verdana" w:hAnsi="Times New Roman" w:cs="Times New Roman"/>
          <w:kern w:val="2"/>
          <w:sz w:val="28"/>
          <w:szCs w:val="28"/>
          <w:lang w:eastAsia="ko-KR"/>
        </w:rPr>
        <w:t xml:space="preserve">  </w:t>
      </w:r>
    </w:p>
    <w:p w:rsidR="000B6436" w:rsidRPr="00BE76F0" w:rsidRDefault="000B6436" w:rsidP="006279CC">
      <w:pPr>
        <w:widowControl w:val="0"/>
        <w:ind w:firstLine="720"/>
        <w:jc w:val="both"/>
        <w:rPr>
          <w:rFonts w:ascii="Times New Roman" w:eastAsia="Verdana" w:hAnsi="Times New Roman" w:cs="Times New Roman"/>
          <w:sz w:val="28"/>
          <w:szCs w:val="28"/>
        </w:rPr>
      </w:pPr>
      <w:r w:rsidRPr="00BE76F0">
        <w:rPr>
          <w:rFonts w:ascii="Times New Roman" w:eastAsia="Verdana" w:hAnsi="Times New Roman" w:cs="Times New Roman"/>
          <w:sz w:val="28"/>
          <w:szCs w:val="28"/>
          <w:lang w:val="kk-KZ"/>
        </w:rPr>
        <w:t xml:space="preserve">В одноэлектронных устройствах протекание тока существенно зависит от электронной структуры молекулы, так как они обладают дискретными электронными уровнями, которые могут быть открыты или закрыты для переноса электронов в системе. Это означает, что для конструкции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lang w:val="kk-KZ"/>
        </w:rPr>
        <w:t xml:space="preserve"> необходимо осуществить подбор молекул с уникальными функциональными свойствами, в том числе </w:t>
      </w:r>
      <w:r w:rsidRPr="00BE76F0">
        <w:rPr>
          <w:rFonts w:ascii="Times New Roman" w:eastAsia="Verdana" w:hAnsi="Times New Roman" w:cs="Times New Roman"/>
          <w:sz w:val="28"/>
          <w:szCs w:val="28"/>
        </w:rPr>
        <w:t xml:space="preserve">структурно устойчивые к изменению заряда. </w:t>
      </w:r>
      <w:r w:rsidRPr="00BE76F0">
        <w:rPr>
          <w:rFonts w:ascii="Times New Roman" w:eastAsia="Verdana" w:hAnsi="Times New Roman" w:cs="Times New Roman"/>
          <w:sz w:val="28"/>
          <w:szCs w:val="28"/>
          <w:lang w:val="kk-KZ"/>
        </w:rPr>
        <w:t>Одним из таких материалов являются фуллереноподобные материалы.</w:t>
      </w:r>
      <w:r w:rsidRPr="00BE76F0">
        <w:rPr>
          <w:rFonts w:ascii="Times New Roman" w:eastAsia="Verdana" w:hAnsi="Times New Roman" w:cs="Times New Roman"/>
          <w:sz w:val="28"/>
          <w:szCs w:val="28"/>
        </w:rPr>
        <w:t xml:space="preserve"> Они </w:t>
      </w:r>
      <w:r w:rsidRPr="00BE76F0">
        <w:rPr>
          <w:rFonts w:ascii="Times New Roman" w:eastAsia="Verdana" w:hAnsi="Times New Roman" w:cs="Times New Roman"/>
          <w:sz w:val="28"/>
          <w:szCs w:val="28"/>
          <w:lang w:val="kk-KZ"/>
        </w:rPr>
        <w:t>обладают рядом замечательных характеристик</w:t>
      </w:r>
      <w:r w:rsidRPr="00BE76F0">
        <w:rPr>
          <w:rFonts w:ascii="Times New Roman" w:eastAsia="Verdana" w:hAnsi="Times New Roman" w:cs="Times New Roman"/>
          <w:sz w:val="28"/>
          <w:szCs w:val="28"/>
        </w:rPr>
        <w:t xml:space="preserve"> для создания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lang w:val="kk-KZ"/>
        </w:rPr>
        <w:t>, включая химическую стойкость, высокую прочность, жесткость и хорошую электропроводность.</w:t>
      </w:r>
      <w:r w:rsidRPr="00BE76F0">
        <w:rPr>
          <w:rFonts w:ascii="Times New Roman" w:eastAsia="Verdana" w:hAnsi="Times New Roman" w:cs="Times New Roman"/>
          <w:sz w:val="28"/>
          <w:szCs w:val="28"/>
        </w:rPr>
        <w:t xml:space="preserve"> О</w:t>
      </w:r>
      <w:r w:rsidRPr="00BE76F0">
        <w:rPr>
          <w:rFonts w:ascii="Times New Roman" w:eastAsia="Verdana" w:hAnsi="Times New Roman" w:cs="Times New Roman"/>
          <w:sz w:val="28"/>
          <w:szCs w:val="28"/>
        </w:rPr>
        <w:t>т</w:t>
      </w:r>
      <w:r w:rsidRPr="00BE76F0">
        <w:rPr>
          <w:rFonts w:ascii="Times New Roman" w:eastAsia="Verdana" w:hAnsi="Times New Roman" w:cs="Times New Roman"/>
          <w:sz w:val="28"/>
          <w:szCs w:val="28"/>
        </w:rPr>
        <w:t>метим, что в</w:t>
      </w:r>
      <w:r w:rsidRPr="00BE76F0">
        <w:rPr>
          <w:rFonts w:ascii="Times New Roman" w:eastAsia="Verdana" w:hAnsi="Times New Roman" w:cs="Times New Roman"/>
          <w:sz w:val="28"/>
          <w:szCs w:val="28"/>
          <w:lang w:val="kk-KZ"/>
        </w:rPr>
        <w:t xml:space="preserve"> зависимости от тонких особенностей молекулярной симметрии фуллереноподобные материалы могут быть диэлектриками, полупроводниками, обладать металлическими и сверхпроводящими свойствами</w:t>
      </w:r>
      <w:r w:rsidR="00BA59BD" w:rsidRPr="00BE76F0">
        <w:rPr>
          <w:rFonts w:ascii="Times New Roman" w:eastAsia="Verdana" w:hAnsi="Times New Roman" w:cs="Times New Roman"/>
          <w:sz w:val="28"/>
          <w:szCs w:val="28"/>
          <w:lang w:val="kk-KZ"/>
        </w:rPr>
        <w:t xml:space="preserve"> </w:t>
      </w:r>
      <w:r w:rsidR="00BA59BD" w:rsidRPr="00BE76F0">
        <w:rPr>
          <w:rFonts w:ascii="Times New Roman" w:eastAsia="Verdana" w:hAnsi="Times New Roman" w:cs="Times New Roman"/>
          <w:sz w:val="28"/>
          <w:szCs w:val="28"/>
        </w:rPr>
        <w:t>[9</w:t>
      </w:r>
      <w:r w:rsidR="0035479F" w:rsidRPr="00BE76F0">
        <w:rPr>
          <w:rFonts w:ascii="Times New Roman" w:eastAsia="Verdana" w:hAnsi="Times New Roman" w:cs="Times New Roman"/>
          <w:sz w:val="28"/>
          <w:szCs w:val="28"/>
        </w:rPr>
        <w:t>5</w:t>
      </w:r>
      <w:r w:rsidR="00BA59BD"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lang w:val="kk-KZ"/>
        </w:rPr>
        <w:t xml:space="preserve">. Эти свойства в сочетании </w:t>
      </w:r>
      <w:bookmarkStart w:id="39" w:name="_Hlk77162537"/>
      <w:r w:rsidRPr="00BE76F0">
        <w:rPr>
          <w:rFonts w:ascii="Times New Roman" w:eastAsia="Verdana" w:hAnsi="Times New Roman" w:cs="Times New Roman"/>
          <w:bCs/>
          <w:sz w:val="28"/>
          <w:szCs w:val="28"/>
          <w:lang w:val="kk-KZ"/>
        </w:rPr>
        <w:t>наномасштабной геометрией</w:t>
      </w:r>
      <w:r w:rsidRPr="00BE76F0">
        <w:rPr>
          <w:rFonts w:ascii="Times New Roman" w:eastAsia="Verdana" w:hAnsi="Times New Roman" w:cs="Times New Roman"/>
          <w:sz w:val="28"/>
          <w:szCs w:val="28"/>
          <w:lang w:val="kk-KZ"/>
        </w:rPr>
        <w:t xml:space="preserve"> </w:t>
      </w:r>
      <w:bookmarkEnd w:id="39"/>
      <w:r w:rsidRPr="00BE76F0">
        <w:rPr>
          <w:rFonts w:ascii="Times New Roman" w:eastAsia="Verdana" w:hAnsi="Times New Roman" w:cs="Times New Roman"/>
          <w:sz w:val="28"/>
          <w:szCs w:val="28"/>
          <w:lang w:val="kk-KZ"/>
        </w:rPr>
        <w:t xml:space="preserve">делают их уникальными материалами для применения их при создании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lang w:val="kk-KZ"/>
        </w:rPr>
        <w:t>. Так например, в</w:t>
      </w:r>
      <w:r w:rsidRPr="00BE76F0">
        <w:rPr>
          <w:rFonts w:ascii="Times New Roman" w:eastAsia="Verdana" w:hAnsi="Times New Roman" w:cs="Times New Roman"/>
          <w:sz w:val="28"/>
          <w:szCs w:val="28"/>
        </w:rPr>
        <w:t xml:space="preserve"> работе </w:t>
      </w:r>
      <w:r w:rsidR="00F7089B" w:rsidRPr="00BE76F0">
        <w:rPr>
          <w:rFonts w:ascii="Times New Roman" w:eastAsia="Verdana" w:hAnsi="Times New Roman" w:cs="Times New Roman"/>
          <w:kern w:val="2"/>
          <w:sz w:val="28"/>
          <w:szCs w:val="28"/>
          <w:lang w:eastAsia="ko-KR"/>
        </w:rPr>
        <w:t>[</w:t>
      </w:r>
      <w:r w:rsidR="00A31ED0" w:rsidRPr="00BE76F0">
        <w:rPr>
          <w:rFonts w:ascii="Times New Roman" w:eastAsia="Verdana" w:hAnsi="Times New Roman" w:cs="Times New Roman"/>
          <w:kern w:val="2"/>
          <w:sz w:val="28"/>
          <w:szCs w:val="28"/>
          <w:lang w:eastAsia="ko-KR"/>
        </w:rPr>
        <w:t>9</w:t>
      </w:r>
      <w:r w:rsidR="0035479F" w:rsidRPr="00BE76F0">
        <w:rPr>
          <w:rFonts w:ascii="Times New Roman" w:eastAsia="Verdana" w:hAnsi="Times New Roman" w:cs="Times New Roman"/>
          <w:kern w:val="2"/>
          <w:sz w:val="28"/>
          <w:szCs w:val="28"/>
          <w:lang w:eastAsia="ko-KR"/>
        </w:rPr>
        <w:t>6</w:t>
      </w:r>
      <w:r w:rsidR="00F7089B" w:rsidRPr="00BE76F0">
        <w:rPr>
          <w:rFonts w:ascii="Times New Roman" w:eastAsia="Verdana" w:hAnsi="Times New Roman" w:cs="Times New Roman"/>
          <w:kern w:val="2"/>
          <w:sz w:val="28"/>
          <w:szCs w:val="28"/>
          <w:lang w:eastAsia="ko-KR"/>
        </w:rPr>
        <w:t>]</w:t>
      </w:r>
      <w:r w:rsidR="00F7089B" w:rsidRPr="00BE76F0">
        <w:rPr>
          <w:rFonts w:ascii="Times New Roman" w:eastAsia="Verdana" w:hAnsi="Times New Roman" w:cs="Times New Roman"/>
          <w:sz w:val="28"/>
          <w:szCs w:val="28"/>
        </w:rPr>
        <w:t xml:space="preserve"> </w:t>
      </w:r>
      <w:r w:rsidRPr="00BE76F0">
        <w:rPr>
          <w:rFonts w:ascii="Times New Roman" w:eastAsia="Verdana" w:hAnsi="Times New Roman" w:cs="Times New Roman"/>
          <w:sz w:val="28"/>
          <w:szCs w:val="28"/>
        </w:rPr>
        <w:t>исследовано влияние электронных колебательных мод на процесс коррелированного тунн</w:t>
      </w:r>
      <w:r w:rsidRPr="00BE76F0">
        <w:rPr>
          <w:rFonts w:ascii="Times New Roman" w:eastAsia="Verdana" w:hAnsi="Times New Roman" w:cs="Times New Roman"/>
          <w:sz w:val="28"/>
          <w:szCs w:val="28"/>
        </w:rPr>
        <w:t>е</w:t>
      </w:r>
      <w:r w:rsidRPr="00BE76F0">
        <w:rPr>
          <w:rFonts w:ascii="Times New Roman" w:eastAsia="Verdana" w:hAnsi="Times New Roman" w:cs="Times New Roman"/>
          <w:sz w:val="28"/>
          <w:szCs w:val="28"/>
        </w:rPr>
        <w:t xml:space="preserve">лирования электронов в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rPr>
        <w:t xml:space="preserve"> на основе двух ковалентно соединенных молекул фуллеренов С</w:t>
      </w:r>
      <w:r w:rsidRPr="00BE76F0">
        <w:rPr>
          <w:rFonts w:ascii="Times New Roman" w:eastAsia="Verdana" w:hAnsi="Times New Roman" w:cs="Times New Roman"/>
          <w:sz w:val="28"/>
          <w:szCs w:val="28"/>
          <w:vertAlign w:val="subscript"/>
        </w:rPr>
        <w:t>70</w:t>
      </w:r>
      <w:r w:rsidRPr="00BE76F0">
        <w:rPr>
          <w:rFonts w:ascii="Times New Roman" w:eastAsia="Verdana" w:hAnsi="Times New Roman" w:cs="Times New Roman"/>
          <w:sz w:val="28"/>
          <w:szCs w:val="28"/>
        </w:rPr>
        <w:t>,</w:t>
      </w:r>
      <w:r w:rsidR="00BA59BD" w:rsidRPr="00BE76F0">
        <w:rPr>
          <w:rFonts w:ascii="Times New Roman" w:eastAsia="Verdana" w:hAnsi="Times New Roman" w:cs="Times New Roman"/>
          <w:sz w:val="28"/>
          <w:szCs w:val="28"/>
        </w:rPr>
        <w:t xml:space="preserve"> </w:t>
      </w:r>
      <w:r w:rsidR="00AC76E5" w:rsidRPr="00BE76F0">
        <w:rPr>
          <w:rFonts w:ascii="Times New Roman" w:eastAsia="Verdana" w:hAnsi="Times New Roman" w:cs="Times New Roman"/>
          <w:sz w:val="28"/>
          <w:szCs w:val="28"/>
        </w:rPr>
        <w:t>а в [</w:t>
      </w:r>
      <w:r w:rsidR="006E4C6A" w:rsidRPr="00BE76F0">
        <w:rPr>
          <w:rFonts w:ascii="Times New Roman" w:eastAsia="Verdana" w:hAnsi="Times New Roman" w:cs="Times New Roman"/>
          <w:sz w:val="28"/>
          <w:szCs w:val="28"/>
        </w:rPr>
        <w:t>9</w:t>
      </w:r>
      <w:r w:rsidR="0035479F" w:rsidRPr="00BE76F0">
        <w:rPr>
          <w:rFonts w:ascii="Times New Roman" w:eastAsia="Verdana" w:hAnsi="Times New Roman" w:cs="Times New Roman"/>
          <w:sz w:val="28"/>
          <w:szCs w:val="28"/>
        </w:rPr>
        <w:t>7</w:t>
      </w:r>
      <w:r w:rsidR="00AC76E5" w:rsidRPr="00BE76F0">
        <w:rPr>
          <w:rFonts w:ascii="Times New Roman" w:eastAsia="Verdana" w:hAnsi="Times New Roman" w:cs="Times New Roman"/>
          <w:sz w:val="28"/>
          <w:szCs w:val="28"/>
        </w:rPr>
        <w:t>]</w:t>
      </w:r>
      <w:r w:rsidR="00BA59BD" w:rsidRPr="00BE76F0">
        <w:rPr>
          <w:rFonts w:ascii="Times New Roman" w:eastAsia="Verdana" w:hAnsi="Times New Roman" w:cs="Times New Roman"/>
          <w:sz w:val="28"/>
          <w:szCs w:val="28"/>
        </w:rPr>
        <w:t xml:space="preserve"> </w:t>
      </w:r>
      <w:r w:rsidRPr="00BE76F0">
        <w:rPr>
          <w:rFonts w:ascii="Times New Roman" w:eastAsia="Verdana" w:hAnsi="Times New Roman" w:cs="Times New Roman"/>
          <w:sz w:val="28"/>
          <w:szCs w:val="28"/>
        </w:rPr>
        <w:t xml:space="preserve">для исследования электротранспортных характеристик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rPr>
        <w:t xml:space="preserve"> применялся комбинированный метод, учитывающий сочетание электр</w:t>
      </w:r>
      <w:r w:rsidRPr="00BE76F0">
        <w:rPr>
          <w:rFonts w:ascii="Times New Roman" w:eastAsia="Verdana" w:hAnsi="Times New Roman" w:cs="Times New Roman"/>
          <w:sz w:val="28"/>
          <w:szCs w:val="28"/>
        </w:rPr>
        <w:t>о</w:t>
      </w:r>
      <w:r w:rsidRPr="00BE76F0">
        <w:rPr>
          <w:rFonts w:ascii="Times New Roman" w:eastAsia="Verdana" w:hAnsi="Times New Roman" w:cs="Times New Roman"/>
          <w:sz w:val="28"/>
          <w:szCs w:val="28"/>
        </w:rPr>
        <w:t>статического управления кулоновского острова из фуллерена С</w:t>
      </w:r>
      <w:r w:rsidRPr="00BE76F0">
        <w:rPr>
          <w:rFonts w:ascii="Times New Roman" w:eastAsia="Verdana" w:hAnsi="Times New Roman" w:cs="Times New Roman"/>
          <w:sz w:val="28"/>
          <w:szCs w:val="28"/>
          <w:vertAlign w:val="subscript"/>
        </w:rPr>
        <w:t>60</w:t>
      </w:r>
      <w:r w:rsidRPr="00BE76F0">
        <w:rPr>
          <w:rFonts w:ascii="Times New Roman" w:eastAsia="Verdana" w:hAnsi="Times New Roman" w:cs="Times New Roman"/>
          <w:sz w:val="28"/>
          <w:szCs w:val="28"/>
        </w:rPr>
        <w:t xml:space="preserve"> с механически контролируемым нанопереходом. </w:t>
      </w:r>
      <w:r w:rsidR="00C8603A" w:rsidRPr="00BE76F0">
        <w:rPr>
          <w:rFonts w:ascii="Times New Roman" w:hAnsi="Times New Roman" w:cs="Times New Roman"/>
          <w:bCs/>
          <w:sz w:val="28"/>
          <w:szCs w:val="28"/>
        </w:rPr>
        <w:t>После открытия фуллерена C</w:t>
      </w:r>
      <w:r w:rsidR="00C8603A" w:rsidRPr="00BE76F0">
        <w:rPr>
          <w:rFonts w:ascii="Times New Roman" w:hAnsi="Times New Roman" w:cs="Times New Roman"/>
          <w:bCs/>
          <w:sz w:val="28"/>
          <w:szCs w:val="28"/>
          <w:vertAlign w:val="subscript"/>
        </w:rPr>
        <w:t>60</w:t>
      </w:r>
      <w:r w:rsidR="00C8603A" w:rsidRPr="00BE76F0">
        <w:rPr>
          <w:rFonts w:ascii="Times New Roman" w:hAnsi="Times New Roman" w:cs="Times New Roman"/>
          <w:bCs/>
          <w:sz w:val="28"/>
          <w:szCs w:val="28"/>
        </w:rPr>
        <w:t xml:space="preserve"> ученые пр</w:t>
      </w:r>
      <w:r w:rsidR="00C8603A" w:rsidRPr="00BE76F0">
        <w:rPr>
          <w:rFonts w:ascii="Times New Roman" w:hAnsi="Times New Roman" w:cs="Times New Roman"/>
          <w:bCs/>
          <w:sz w:val="28"/>
          <w:szCs w:val="28"/>
        </w:rPr>
        <w:t>о</w:t>
      </w:r>
      <w:r w:rsidR="00C8603A" w:rsidRPr="00BE76F0">
        <w:rPr>
          <w:rFonts w:ascii="Times New Roman" w:hAnsi="Times New Roman" w:cs="Times New Roman"/>
          <w:bCs/>
          <w:sz w:val="28"/>
          <w:szCs w:val="28"/>
        </w:rPr>
        <w:lastRenderedPageBreak/>
        <w:t>явили огромный интерес к более крупным фуллеренам. Поэтому семейство фуллеренов увеличилось, и теперь в него входят C</w:t>
      </w:r>
      <w:r w:rsidR="00C8603A" w:rsidRPr="00BE76F0">
        <w:rPr>
          <w:rFonts w:ascii="Times New Roman" w:hAnsi="Times New Roman" w:cs="Times New Roman"/>
          <w:bCs/>
          <w:sz w:val="28"/>
          <w:szCs w:val="28"/>
          <w:vertAlign w:val="subscript"/>
        </w:rPr>
        <w:t>70</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76</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78</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82</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84</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86</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90</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92</w:t>
      </w:r>
      <w:r w:rsidR="00C8603A" w:rsidRPr="00BE76F0">
        <w:rPr>
          <w:rFonts w:ascii="Times New Roman" w:hAnsi="Times New Roman" w:cs="Times New Roman"/>
          <w:bCs/>
          <w:sz w:val="28"/>
          <w:szCs w:val="28"/>
        </w:rPr>
        <w:t>, C</w:t>
      </w:r>
      <w:r w:rsidR="00C8603A" w:rsidRPr="00BE76F0">
        <w:rPr>
          <w:rFonts w:ascii="Times New Roman" w:hAnsi="Times New Roman" w:cs="Times New Roman"/>
          <w:bCs/>
          <w:sz w:val="28"/>
          <w:szCs w:val="28"/>
          <w:vertAlign w:val="subscript"/>
        </w:rPr>
        <w:t>94</w:t>
      </w:r>
      <w:r w:rsidR="00C8603A" w:rsidRPr="00BE76F0">
        <w:rPr>
          <w:rFonts w:ascii="Times New Roman" w:hAnsi="Times New Roman" w:cs="Times New Roman"/>
          <w:bCs/>
          <w:sz w:val="28"/>
          <w:szCs w:val="28"/>
        </w:rPr>
        <w:t xml:space="preserve"> и C</w:t>
      </w:r>
      <w:r w:rsidR="00C8603A" w:rsidRPr="00BE76F0">
        <w:rPr>
          <w:rFonts w:ascii="Times New Roman" w:hAnsi="Times New Roman" w:cs="Times New Roman"/>
          <w:bCs/>
          <w:sz w:val="28"/>
          <w:szCs w:val="28"/>
          <w:vertAlign w:val="subscript"/>
        </w:rPr>
        <w:t>96</w:t>
      </w:r>
      <w:r w:rsidR="00AC76E5" w:rsidRPr="00BE76F0">
        <w:rPr>
          <w:rFonts w:ascii="Times New Roman" w:hAnsi="Times New Roman" w:cs="Times New Roman"/>
          <w:bCs/>
          <w:sz w:val="28"/>
          <w:szCs w:val="28"/>
        </w:rPr>
        <w:t>.</w:t>
      </w:r>
    </w:p>
    <w:p w:rsidR="000B6436" w:rsidRPr="00BE76F0" w:rsidRDefault="000B6436" w:rsidP="006279CC">
      <w:pPr>
        <w:widowControl w:val="0"/>
        <w:ind w:firstLine="720"/>
        <w:jc w:val="both"/>
        <w:rPr>
          <w:rFonts w:ascii="Times New Roman" w:eastAsia="Verdana" w:hAnsi="Times New Roman" w:cs="Times New Roman"/>
          <w:bCs/>
          <w:sz w:val="28"/>
          <w:szCs w:val="28"/>
        </w:rPr>
      </w:pPr>
      <w:r w:rsidRPr="00BE76F0">
        <w:rPr>
          <w:rFonts w:ascii="Times New Roman" w:eastAsia="Verdana" w:hAnsi="Times New Roman" w:cs="Times New Roman"/>
          <w:sz w:val="28"/>
          <w:szCs w:val="28"/>
        </w:rPr>
        <w:t xml:space="preserve">В качестве молекул </w:t>
      </w:r>
      <w:r w:rsidR="009E5600" w:rsidRPr="00BE76F0">
        <w:rPr>
          <w:rFonts w:ascii="Times New Roman" w:eastAsia="Verdana" w:hAnsi="Times New Roman" w:cs="Times New Roman"/>
          <w:sz w:val="28"/>
          <w:szCs w:val="28"/>
        </w:rPr>
        <w:t xml:space="preserve">в </w:t>
      </w:r>
      <w:r w:rsidR="00A74C91" w:rsidRPr="00BE76F0">
        <w:rPr>
          <w:rFonts w:ascii="Times New Roman" w:eastAsia="Verdana" w:hAnsi="Times New Roman" w:cs="Times New Roman"/>
          <w:sz w:val="28"/>
          <w:szCs w:val="28"/>
        </w:rPr>
        <w:t>ОЭТ</w:t>
      </w:r>
      <w:r w:rsidRPr="00BE76F0">
        <w:rPr>
          <w:rFonts w:ascii="Times New Roman" w:eastAsia="Verdana" w:hAnsi="Times New Roman" w:cs="Times New Roman"/>
          <w:sz w:val="28"/>
          <w:szCs w:val="28"/>
        </w:rPr>
        <w:t xml:space="preserve"> успешно используются отдельные молекулы C</w:t>
      </w:r>
      <w:r w:rsidRPr="00BE76F0">
        <w:rPr>
          <w:rFonts w:ascii="Times New Roman" w:eastAsia="Verdana" w:hAnsi="Times New Roman" w:cs="Times New Roman"/>
          <w:sz w:val="28"/>
          <w:szCs w:val="28"/>
          <w:vertAlign w:val="subscript"/>
        </w:rPr>
        <w:t>60</w:t>
      </w:r>
      <w:r w:rsidRPr="00BE76F0">
        <w:rPr>
          <w:rFonts w:ascii="Times New Roman" w:eastAsia="Verdana" w:hAnsi="Times New Roman" w:cs="Times New Roman"/>
          <w:sz w:val="28"/>
          <w:szCs w:val="28"/>
        </w:rPr>
        <w:t xml:space="preserve"> в сочетании с золотыми электродами </w:t>
      </w:r>
      <w:r w:rsidR="00F7089B" w:rsidRPr="00BE76F0">
        <w:rPr>
          <w:rFonts w:ascii="Times New Roman" w:eastAsia="Verdana" w:hAnsi="Times New Roman" w:cs="Times New Roman"/>
          <w:kern w:val="2"/>
          <w:sz w:val="28"/>
          <w:szCs w:val="28"/>
          <w:lang w:eastAsia="ko-KR"/>
        </w:rPr>
        <w:t>[</w:t>
      </w:r>
      <w:r w:rsidR="006E4C6A" w:rsidRPr="00BE76F0">
        <w:rPr>
          <w:rFonts w:ascii="Times New Roman" w:eastAsia="Verdana" w:hAnsi="Times New Roman" w:cs="Times New Roman"/>
          <w:kern w:val="2"/>
          <w:sz w:val="28"/>
          <w:szCs w:val="28"/>
          <w:lang w:eastAsia="ko-KR"/>
        </w:rPr>
        <w:t>9</w:t>
      </w:r>
      <w:r w:rsidR="0035479F" w:rsidRPr="00BE76F0">
        <w:rPr>
          <w:rFonts w:ascii="Times New Roman" w:eastAsia="Verdana" w:hAnsi="Times New Roman" w:cs="Times New Roman"/>
          <w:kern w:val="2"/>
          <w:sz w:val="28"/>
          <w:szCs w:val="28"/>
          <w:lang w:eastAsia="ko-KR"/>
        </w:rPr>
        <w:t>8</w:t>
      </w:r>
      <w:r w:rsidR="00F7089B" w:rsidRPr="00BE76F0">
        <w:rPr>
          <w:rFonts w:ascii="Times New Roman" w:eastAsia="Verdana" w:hAnsi="Times New Roman" w:cs="Times New Roman"/>
          <w:kern w:val="2"/>
          <w:sz w:val="28"/>
          <w:szCs w:val="28"/>
          <w:lang w:eastAsia="ko-KR"/>
        </w:rPr>
        <w:t>]</w:t>
      </w:r>
      <w:r w:rsidRPr="00BE76F0">
        <w:rPr>
          <w:rFonts w:ascii="Times New Roman" w:eastAsia="Verdana" w:hAnsi="Times New Roman" w:cs="Times New Roman"/>
          <w:sz w:val="28"/>
          <w:szCs w:val="28"/>
        </w:rPr>
        <w:t xml:space="preserve">. Подобные </w:t>
      </w:r>
      <w:r w:rsidR="00A74C91" w:rsidRPr="00BE76F0">
        <w:rPr>
          <w:rFonts w:ascii="Times New Roman" w:eastAsia="Verdana" w:hAnsi="Times New Roman" w:cs="Times New Roman"/>
          <w:sz w:val="28"/>
          <w:szCs w:val="28"/>
        </w:rPr>
        <w:t xml:space="preserve">ОЭТ </w:t>
      </w:r>
      <w:r w:rsidRPr="00BE76F0">
        <w:rPr>
          <w:rFonts w:ascii="Times New Roman" w:eastAsia="Verdana" w:hAnsi="Times New Roman" w:cs="Times New Roman"/>
          <w:sz w:val="28"/>
          <w:szCs w:val="28"/>
        </w:rPr>
        <w:t>с одной молек</w:t>
      </w:r>
      <w:r w:rsidRPr="00BE76F0">
        <w:rPr>
          <w:rFonts w:ascii="Times New Roman" w:eastAsia="Verdana" w:hAnsi="Times New Roman" w:cs="Times New Roman"/>
          <w:sz w:val="28"/>
          <w:szCs w:val="28"/>
        </w:rPr>
        <w:t>у</w:t>
      </w:r>
      <w:r w:rsidRPr="00BE76F0">
        <w:rPr>
          <w:rFonts w:ascii="Times New Roman" w:eastAsia="Verdana" w:hAnsi="Times New Roman" w:cs="Times New Roman"/>
          <w:sz w:val="28"/>
          <w:szCs w:val="28"/>
        </w:rPr>
        <w:t>лой C</w:t>
      </w:r>
      <w:r w:rsidRPr="00BE76F0">
        <w:rPr>
          <w:rFonts w:ascii="Times New Roman" w:eastAsia="Verdana" w:hAnsi="Times New Roman" w:cs="Times New Roman"/>
          <w:sz w:val="28"/>
          <w:szCs w:val="28"/>
          <w:vertAlign w:val="subscript"/>
        </w:rPr>
        <w:t>60</w:t>
      </w:r>
      <w:r w:rsidRPr="00BE76F0">
        <w:rPr>
          <w:rFonts w:ascii="Times New Roman" w:eastAsia="Verdana" w:hAnsi="Times New Roman" w:cs="Times New Roman"/>
          <w:sz w:val="28"/>
          <w:szCs w:val="28"/>
        </w:rPr>
        <w:t xml:space="preserve"> представляют собой квантовую </w:t>
      </w:r>
      <w:r w:rsidR="00890468"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механическую</w:t>
      </w:r>
      <w:r w:rsidR="00890468" w:rsidRPr="00BE76F0">
        <w:rPr>
          <w:rFonts w:ascii="Times New Roman" w:eastAsia="Verdana" w:hAnsi="Times New Roman" w:cs="Times New Roman"/>
          <w:sz w:val="28"/>
          <w:szCs w:val="28"/>
        </w:rPr>
        <w:t>»</w:t>
      </w:r>
      <w:r w:rsidRPr="00BE76F0">
        <w:rPr>
          <w:rFonts w:ascii="Times New Roman" w:eastAsia="Verdana" w:hAnsi="Times New Roman" w:cs="Times New Roman"/>
          <w:sz w:val="28"/>
          <w:szCs w:val="28"/>
        </w:rPr>
        <w:t xml:space="preserve"> систему, из-за квант</w:t>
      </w:r>
      <w:r w:rsidRPr="00BE76F0">
        <w:rPr>
          <w:rFonts w:ascii="Times New Roman" w:eastAsia="Verdana" w:hAnsi="Times New Roman" w:cs="Times New Roman"/>
          <w:sz w:val="28"/>
          <w:szCs w:val="28"/>
        </w:rPr>
        <w:t>о</w:t>
      </w:r>
      <w:r w:rsidRPr="00BE76F0">
        <w:rPr>
          <w:rFonts w:ascii="Times New Roman" w:eastAsia="Verdana" w:hAnsi="Times New Roman" w:cs="Times New Roman"/>
          <w:sz w:val="28"/>
          <w:szCs w:val="28"/>
        </w:rPr>
        <w:t>ванного колебания C</w:t>
      </w:r>
      <w:r w:rsidRPr="00BE76F0">
        <w:rPr>
          <w:rFonts w:ascii="Times New Roman" w:eastAsia="Verdana" w:hAnsi="Times New Roman" w:cs="Times New Roman"/>
          <w:sz w:val="28"/>
          <w:szCs w:val="28"/>
          <w:vertAlign w:val="subscript"/>
        </w:rPr>
        <w:t>60</w:t>
      </w:r>
      <w:r w:rsidRPr="00BE76F0">
        <w:rPr>
          <w:rFonts w:ascii="Times New Roman" w:eastAsia="Verdana" w:hAnsi="Times New Roman" w:cs="Times New Roman"/>
          <w:sz w:val="28"/>
          <w:szCs w:val="28"/>
        </w:rPr>
        <w:t xml:space="preserve"> которой ведет себя как высокочасто</w:t>
      </w:r>
      <w:r w:rsidR="007F073A" w:rsidRPr="00BE76F0">
        <w:rPr>
          <w:rFonts w:ascii="Times New Roman" w:eastAsia="Verdana" w:hAnsi="Times New Roman" w:cs="Times New Roman"/>
          <w:sz w:val="28"/>
          <w:szCs w:val="28"/>
        </w:rPr>
        <w:t>тный наномеханич</w:t>
      </w:r>
      <w:r w:rsidR="007F073A" w:rsidRPr="00BE76F0">
        <w:rPr>
          <w:rFonts w:ascii="Times New Roman" w:eastAsia="Verdana" w:hAnsi="Times New Roman" w:cs="Times New Roman"/>
          <w:sz w:val="28"/>
          <w:szCs w:val="28"/>
        </w:rPr>
        <w:t>е</w:t>
      </w:r>
      <w:r w:rsidR="007F073A" w:rsidRPr="00BE76F0">
        <w:rPr>
          <w:rFonts w:ascii="Times New Roman" w:eastAsia="Verdana" w:hAnsi="Times New Roman" w:cs="Times New Roman"/>
          <w:sz w:val="28"/>
          <w:szCs w:val="28"/>
        </w:rPr>
        <w:t>ский генератор</w:t>
      </w:r>
      <w:r w:rsidRPr="00BE76F0">
        <w:rPr>
          <w:rFonts w:ascii="Times New Roman" w:eastAsia="Verdana" w:hAnsi="Times New Roman" w:cs="Times New Roman"/>
          <w:sz w:val="28"/>
          <w:szCs w:val="28"/>
        </w:rPr>
        <w:t xml:space="preserve">. Со временем стало ясно, что некоторые факторы существенно влияют на электротранспортные свойства </w:t>
      </w:r>
      <w:bookmarkStart w:id="40" w:name="_Hlk77163693"/>
      <w:r w:rsidRPr="00BE76F0">
        <w:rPr>
          <w:rFonts w:ascii="Times New Roman" w:eastAsia="Verdana" w:hAnsi="Times New Roman" w:cs="Times New Roman"/>
          <w:sz w:val="28"/>
          <w:szCs w:val="28"/>
        </w:rPr>
        <w:t>наноразмерных устройств</w:t>
      </w:r>
      <w:bookmarkEnd w:id="40"/>
      <w:r w:rsidRPr="00BE76F0">
        <w:rPr>
          <w:rFonts w:ascii="Times New Roman" w:eastAsia="Verdana" w:hAnsi="Times New Roman" w:cs="Times New Roman"/>
          <w:sz w:val="28"/>
          <w:szCs w:val="28"/>
        </w:rPr>
        <w:t>, например, изменение молекулярной конформации, настройки между кулоновской блок</w:t>
      </w:r>
      <w:r w:rsidRPr="00BE76F0">
        <w:rPr>
          <w:rFonts w:ascii="Times New Roman" w:eastAsia="Verdana" w:hAnsi="Times New Roman" w:cs="Times New Roman"/>
          <w:sz w:val="28"/>
          <w:szCs w:val="28"/>
        </w:rPr>
        <w:t>а</w:t>
      </w:r>
      <w:r w:rsidRPr="00BE76F0">
        <w:rPr>
          <w:rFonts w:ascii="Times New Roman" w:eastAsia="Verdana" w:hAnsi="Times New Roman" w:cs="Times New Roman"/>
          <w:sz w:val="28"/>
          <w:szCs w:val="28"/>
        </w:rPr>
        <w:t xml:space="preserve">дой слабой связи и </w:t>
      </w:r>
      <w:r w:rsidRPr="00BE76F0">
        <w:rPr>
          <w:rFonts w:ascii="Times New Roman" w:eastAsia="Verdana" w:hAnsi="Times New Roman" w:cs="Times New Roman"/>
          <w:bCs/>
          <w:sz w:val="28"/>
          <w:szCs w:val="28"/>
        </w:rPr>
        <w:t>режимами Кондо сильной связи</w:t>
      </w:r>
      <w:r w:rsidRPr="00BE76F0">
        <w:rPr>
          <w:rFonts w:ascii="Times New Roman" w:eastAsia="Verdana" w:hAnsi="Times New Roman" w:cs="Times New Roman"/>
          <w:sz w:val="28"/>
          <w:szCs w:val="28"/>
        </w:rPr>
        <w:t>, а также материал электрода наноустройства. Обычно в наноустройствах в качестве электродного материала используется золото (</w:t>
      </w:r>
      <w:r w:rsidRPr="00BE76F0">
        <w:rPr>
          <w:rFonts w:ascii="Times New Roman" w:eastAsia="Verdana" w:hAnsi="Times New Roman" w:cs="Times New Roman"/>
          <w:sz w:val="28"/>
          <w:szCs w:val="28"/>
          <w:lang w:val="en-US"/>
        </w:rPr>
        <w:t>Au</w:t>
      </w:r>
      <w:r w:rsidRPr="00BE76F0">
        <w:rPr>
          <w:rFonts w:ascii="Times New Roman" w:eastAsia="Verdana" w:hAnsi="Times New Roman" w:cs="Times New Roman"/>
          <w:sz w:val="28"/>
          <w:szCs w:val="28"/>
        </w:rPr>
        <w:t xml:space="preserve">) </w:t>
      </w:r>
      <w:r w:rsidRPr="00BE76F0">
        <w:rPr>
          <w:rFonts w:ascii="Times New Roman" w:eastAsia="Verdana" w:hAnsi="Times New Roman" w:cs="Times New Roman"/>
          <w:sz w:val="28"/>
          <w:szCs w:val="28"/>
          <w:lang w:val="kk-KZ"/>
        </w:rPr>
        <w:t>или другие благородные металлы</w:t>
      </w:r>
      <w:r w:rsidRPr="00BE76F0">
        <w:rPr>
          <w:rFonts w:ascii="Times New Roman" w:eastAsia="Verdana" w:hAnsi="Times New Roman" w:cs="Times New Roman"/>
          <w:sz w:val="28"/>
          <w:szCs w:val="28"/>
        </w:rPr>
        <w:t>, обладающие хор</w:t>
      </w:r>
      <w:r w:rsidRPr="00BE76F0">
        <w:rPr>
          <w:rFonts w:ascii="Times New Roman" w:eastAsia="Verdana" w:hAnsi="Times New Roman" w:cs="Times New Roman"/>
          <w:sz w:val="28"/>
          <w:szCs w:val="28"/>
        </w:rPr>
        <w:t>о</w:t>
      </w:r>
      <w:r w:rsidRPr="00BE76F0">
        <w:rPr>
          <w:rFonts w:ascii="Times New Roman" w:eastAsia="Verdana" w:hAnsi="Times New Roman" w:cs="Times New Roman"/>
          <w:sz w:val="28"/>
          <w:szCs w:val="28"/>
        </w:rPr>
        <w:t xml:space="preserve">шей электропроводностью, так как они проявляют пониженную вариабельность транспортных характеристик из-за инертной природы. </w:t>
      </w:r>
      <w:r w:rsidR="00760F11" w:rsidRPr="00BE76F0">
        <w:rPr>
          <w:rFonts w:ascii="Times New Roman" w:eastAsia="Verdana" w:hAnsi="Times New Roman" w:cs="Times New Roman"/>
          <w:bCs/>
          <w:sz w:val="28"/>
          <w:szCs w:val="28"/>
        </w:rPr>
        <w:t>Отметим, что в после</w:t>
      </w:r>
      <w:r w:rsidR="00760F11" w:rsidRPr="00BE76F0">
        <w:rPr>
          <w:rFonts w:ascii="Times New Roman" w:eastAsia="Verdana" w:hAnsi="Times New Roman" w:cs="Times New Roman"/>
          <w:bCs/>
          <w:sz w:val="28"/>
          <w:szCs w:val="28"/>
        </w:rPr>
        <w:t>д</w:t>
      </w:r>
      <w:r w:rsidR="00760F11" w:rsidRPr="00BE76F0">
        <w:rPr>
          <w:rFonts w:ascii="Times New Roman" w:eastAsia="Verdana" w:hAnsi="Times New Roman" w:cs="Times New Roman"/>
          <w:bCs/>
          <w:sz w:val="28"/>
          <w:szCs w:val="28"/>
        </w:rPr>
        <w:t>ние годы активно изучаются фуллерен-графеновые слоистые наноструктуры, состоящие из комбинации фуллеренов (С</w:t>
      </w:r>
      <w:r w:rsidR="00760F11" w:rsidRPr="00BE76F0">
        <w:rPr>
          <w:rFonts w:ascii="Times New Roman" w:eastAsia="Verdana" w:hAnsi="Times New Roman" w:cs="Times New Roman"/>
          <w:bCs/>
          <w:sz w:val="28"/>
          <w:szCs w:val="28"/>
          <w:vertAlign w:val="subscript"/>
        </w:rPr>
        <w:t>60</w:t>
      </w:r>
      <w:r w:rsidR="00760F11" w:rsidRPr="00BE76F0">
        <w:rPr>
          <w:rFonts w:ascii="Times New Roman" w:eastAsia="Verdana" w:hAnsi="Times New Roman" w:cs="Times New Roman"/>
          <w:bCs/>
          <w:sz w:val="28"/>
          <w:szCs w:val="28"/>
        </w:rPr>
        <w:t xml:space="preserve">) и графеновых слоев </w:t>
      </w:r>
      <w:r w:rsidR="00760F11" w:rsidRPr="00BE76F0">
        <w:rPr>
          <w:rFonts w:ascii="Times New Roman" w:eastAsia="Verdana" w:hAnsi="Times New Roman" w:cs="Times New Roman"/>
          <w:bCs/>
          <w:kern w:val="2"/>
          <w:sz w:val="28"/>
          <w:szCs w:val="28"/>
          <w:lang w:eastAsia="ko-KR"/>
        </w:rPr>
        <w:t>[</w:t>
      </w:r>
      <w:r w:rsidR="0035479F" w:rsidRPr="00BE76F0">
        <w:rPr>
          <w:rFonts w:ascii="Times New Roman" w:eastAsia="Verdana" w:hAnsi="Times New Roman" w:cs="Times New Roman"/>
          <w:bCs/>
          <w:kern w:val="2"/>
          <w:sz w:val="28"/>
          <w:szCs w:val="28"/>
          <w:lang w:eastAsia="ko-KR"/>
        </w:rPr>
        <w:t>99</w:t>
      </w:r>
      <w:r w:rsidR="00760F11" w:rsidRPr="00BE76F0">
        <w:rPr>
          <w:rFonts w:ascii="Times New Roman" w:eastAsia="Verdana" w:hAnsi="Times New Roman" w:cs="Times New Roman"/>
          <w:bCs/>
          <w:kern w:val="2"/>
          <w:sz w:val="28"/>
          <w:szCs w:val="28"/>
          <w:lang w:eastAsia="ko-KR"/>
        </w:rPr>
        <w:t>]</w:t>
      </w:r>
      <w:r w:rsidR="00760F11" w:rsidRPr="00BE76F0">
        <w:rPr>
          <w:rFonts w:ascii="Times New Roman" w:eastAsia="Verdana" w:hAnsi="Times New Roman" w:cs="Times New Roman"/>
          <w:bCs/>
          <w:sz w:val="28"/>
          <w:szCs w:val="28"/>
        </w:rPr>
        <w:t>. Подобные наноматериалы являются перспективными для решения ряда прикладных пр</w:t>
      </w:r>
      <w:r w:rsidR="00760F11" w:rsidRPr="00BE76F0">
        <w:rPr>
          <w:rFonts w:ascii="Times New Roman" w:eastAsia="Verdana" w:hAnsi="Times New Roman" w:cs="Times New Roman"/>
          <w:bCs/>
          <w:sz w:val="28"/>
          <w:szCs w:val="28"/>
        </w:rPr>
        <w:t>о</w:t>
      </w:r>
      <w:r w:rsidR="00760F11" w:rsidRPr="00BE76F0">
        <w:rPr>
          <w:rFonts w:ascii="Times New Roman" w:eastAsia="Verdana" w:hAnsi="Times New Roman" w:cs="Times New Roman"/>
          <w:bCs/>
          <w:sz w:val="28"/>
          <w:szCs w:val="28"/>
        </w:rPr>
        <w:t>блем, такие как создание высокоэффективных солнечных элементов и накоп</w:t>
      </w:r>
      <w:r w:rsidR="00760F11" w:rsidRPr="00BE76F0">
        <w:rPr>
          <w:rFonts w:ascii="Times New Roman" w:eastAsia="Verdana" w:hAnsi="Times New Roman" w:cs="Times New Roman"/>
          <w:bCs/>
          <w:sz w:val="28"/>
          <w:szCs w:val="28"/>
        </w:rPr>
        <w:t>и</w:t>
      </w:r>
      <w:r w:rsidR="00760F11" w:rsidRPr="00BE76F0">
        <w:rPr>
          <w:rFonts w:ascii="Times New Roman" w:eastAsia="Verdana" w:hAnsi="Times New Roman" w:cs="Times New Roman"/>
          <w:bCs/>
          <w:sz w:val="28"/>
          <w:szCs w:val="28"/>
        </w:rPr>
        <w:t>теля электрической энергии (суперконденсаторы). Фрагментом подобных фу</w:t>
      </w:r>
      <w:r w:rsidR="00760F11" w:rsidRPr="00BE76F0">
        <w:rPr>
          <w:rFonts w:ascii="Times New Roman" w:eastAsia="Verdana" w:hAnsi="Times New Roman" w:cs="Times New Roman"/>
          <w:bCs/>
          <w:sz w:val="28"/>
          <w:szCs w:val="28"/>
        </w:rPr>
        <w:t>л</w:t>
      </w:r>
      <w:r w:rsidR="00760F11" w:rsidRPr="00BE76F0">
        <w:rPr>
          <w:rFonts w:ascii="Times New Roman" w:eastAsia="Verdana" w:hAnsi="Times New Roman" w:cs="Times New Roman"/>
          <w:bCs/>
          <w:sz w:val="28"/>
          <w:szCs w:val="28"/>
        </w:rPr>
        <w:t>лерен</w:t>
      </w:r>
      <w:r w:rsidR="00D2110C" w:rsidRPr="00BE76F0">
        <w:rPr>
          <w:rFonts w:ascii="Times New Roman" w:eastAsia="Verdana" w:hAnsi="Times New Roman" w:cs="Times New Roman"/>
          <w:bCs/>
          <w:sz w:val="28"/>
          <w:szCs w:val="28"/>
        </w:rPr>
        <w:t xml:space="preserve"> </w:t>
      </w:r>
      <w:r w:rsidR="00760F11" w:rsidRPr="00BE76F0">
        <w:rPr>
          <w:rFonts w:ascii="Times New Roman" w:eastAsia="Verdana" w:hAnsi="Times New Roman" w:cs="Times New Roman"/>
          <w:bCs/>
          <w:sz w:val="28"/>
          <w:szCs w:val="28"/>
        </w:rPr>
        <w:t>-</w:t>
      </w:r>
      <w:r w:rsidR="00D2110C" w:rsidRPr="00BE76F0">
        <w:rPr>
          <w:rFonts w:ascii="Times New Roman" w:eastAsia="Verdana" w:hAnsi="Times New Roman" w:cs="Times New Roman"/>
          <w:bCs/>
          <w:sz w:val="28"/>
          <w:szCs w:val="28"/>
        </w:rPr>
        <w:t xml:space="preserve"> </w:t>
      </w:r>
      <w:r w:rsidR="00760F11" w:rsidRPr="00BE76F0">
        <w:rPr>
          <w:rFonts w:ascii="Times New Roman" w:eastAsia="Verdana" w:hAnsi="Times New Roman" w:cs="Times New Roman"/>
          <w:bCs/>
          <w:sz w:val="28"/>
          <w:szCs w:val="28"/>
        </w:rPr>
        <w:t>графеновых слоистых систем являются на</w:t>
      </w:r>
      <w:r w:rsidR="00D2110C" w:rsidRPr="00BE76F0">
        <w:rPr>
          <w:rFonts w:ascii="Times New Roman" w:eastAsia="Verdana" w:hAnsi="Times New Roman" w:cs="Times New Roman"/>
          <w:bCs/>
          <w:sz w:val="28"/>
          <w:szCs w:val="28"/>
        </w:rPr>
        <w:t>нопереходы «графен - фулл</w:t>
      </w:r>
      <w:r w:rsidR="00D2110C" w:rsidRPr="00BE76F0">
        <w:rPr>
          <w:rFonts w:ascii="Times New Roman" w:eastAsia="Verdana" w:hAnsi="Times New Roman" w:cs="Times New Roman"/>
          <w:bCs/>
          <w:sz w:val="28"/>
          <w:szCs w:val="28"/>
        </w:rPr>
        <w:t>е</w:t>
      </w:r>
      <w:r w:rsidR="00D2110C" w:rsidRPr="00BE76F0">
        <w:rPr>
          <w:rFonts w:ascii="Times New Roman" w:eastAsia="Verdana" w:hAnsi="Times New Roman" w:cs="Times New Roman"/>
          <w:bCs/>
          <w:sz w:val="28"/>
          <w:szCs w:val="28"/>
        </w:rPr>
        <w:t xml:space="preserve">рен - </w:t>
      </w:r>
      <w:r w:rsidR="00760F11" w:rsidRPr="00BE76F0">
        <w:rPr>
          <w:rFonts w:ascii="Times New Roman" w:eastAsia="Verdana" w:hAnsi="Times New Roman" w:cs="Times New Roman"/>
          <w:bCs/>
          <w:sz w:val="28"/>
          <w:szCs w:val="28"/>
        </w:rPr>
        <w:t>графен», где в качестве электродного материала используется графен.</w:t>
      </w:r>
    </w:p>
    <w:p w:rsidR="00196E87" w:rsidRPr="00BE76F0" w:rsidRDefault="00171F7C" w:rsidP="006279CC">
      <w:pPr>
        <w:ind w:firstLine="720"/>
        <w:jc w:val="both"/>
        <w:rPr>
          <w:rFonts w:ascii="Times New Roman" w:eastAsia="Verdana" w:hAnsi="Times New Roman" w:cs="Times New Roman"/>
          <w:sz w:val="28"/>
          <w:szCs w:val="28"/>
        </w:rPr>
      </w:pPr>
      <w:r w:rsidRPr="00BE76F0">
        <w:rPr>
          <w:rFonts w:ascii="Times New Roman" w:eastAsia="Cordia New" w:hAnsi="Times New Roman" w:cs="Times New Roman"/>
          <w:bCs/>
          <w:sz w:val="28"/>
          <w:szCs w:val="28"/>
          <w:lang w:eastAsia="en-US"/>
        </w:rPr>
        <w:t>Уникальная структура, свойства акцептора и переноса электрона, а также возможность инкапсулирования или функционализации с помощью различных молекул сделали их незаменимыми для разработки ОЭТ</w:t>
      </w:r>
      <w:r w:rsidRPr="00BE76F0">
        <w:rPr>
          <w:rFonts w:ascii="Times New Roman" w:eastAsia="Cordia New" w:hAnsi="Times New Roman" w:cs="Times New Roman"/>
          <w:bCs/>
          <w:sz w:val="28"/>
          <w:szCs w:val="28"/>
          <w:lang w:val="kk-KZ" w:eastAsia="en-US"/>
        </w:rPr>
        <w:t>.</w:t>
      </w:r>
      <w:r w:rsidRPr="00BE76F0">
        <w:rPr>
          <w:rFonts w:ascii="Times New Roman" w:eastAsia="Cordia New" w:hAnsi="Times New Roman" w:cs="Times New Roman"/>
          <w:bCs/>
          <w:sz w:val="28"/>
          <w:szCs w:val="28"/>
          <w:lang w:eastAsia="en-US"/>
        </w:rPr>
        <w:t xml:space="preserve"> </w:t>
      </w:r>
      <w:r w:rsidR="00F7287A" w:rsidRPr="00BE76F0">
        <w:rPr>
          <w:rFonts w:ascii="Times New Roman" w:eastAsia="Cordia New" w:hAnsi="Times New Roman" w:cs="Times New Roman"/>
          <w:bCs/>
          <w:sz w:val="28"/>
          <w:szCs w:val="28"/>
          <w:lang w:eastAsia="en-US"/>
        </w:rPr>
        <w:t>Фуллерены – это не просто молекулы, а уникальные наноконструкторские материалы, которые с</w:t>
      </w:r>
      <w:r w:rsidR="00F7287A" w:rsidRPr="00BE76F0">
        <w:rPr>
          <w:rFonts w:ascii="Times New Roman" w:eastAsia="Cordia New" w:hAnsi="Times New Roman" w:cs="Times New Roman"/>
          <w:bCs/>
          <w:sz w:val="28"/>
          <w:szCs w:val="28"/>
          <w:lang w:eastAsia="en-US"/>
        </w:rPr>
        <w:t>о</w:t>
      </w:r>
      <w:r w:rsidR="00F7287A" w:rsidRPr="00BE76F0">
        <w:rPr>
          <w:rFonts w:ascii="Times New Roman" w:eastAsia="Cordia New" w:hAnsi="Times New Roman" w:cs="Times New Roman"/>
          <w:bCs/>
          <w:sz w:val="28"/>
          <w:szCs w:val="28"/>
          <w:lang w:eastAsia="en-US"/>
        </w:rPr>
        <w:t>стоят из молекулярной полости, вмещающая в себя какой-либо атом, группу атомов, или даже малые молекулы. Благодаря этому создаются новые соедин</w:t>
      </w:r>
      <w:r w:rsidR="00F7287A" w:rsidRPr="00BE76F0">
        <w:rPr>
          <w:rFonts w:ascii="Times New Roman" w:eastAsia="Cordia New" w:hAnsi="Times New Roman" w:cs="Times New Roman"/>
          <w:bCs/>
          <w:sz w:val="28"/>
          <w:szCs w:val="28"/>
          <w:lang w:eastAsia="en-US"/>
        </w:rPr>
        <w:t>е</w:t>
      </w:r>
      <w:r w:rsidR="00F7287A" w:rsidRPr="00BE76F0">
        <w:rPr>
          <w:rFonts w:ascii="Times New Roman" w:eastAsia="Cordia New" w:hAnsi="Times New Roman" w:cs="Times New Roman"/>
          <w:bCs/>
          <w:sz w:val="28"/>
          <w:szCs w:val="28"/>
          <w:lang w:eastAsia="en-US"/>
        </w:rPr>
        <w:t>ния, которые называются эндоэдральными</w:t>
      </w:r>
      <w:r w:rsidR="00A71737" w:rsidRPr="00BE76F0">
        <w:rPr>
          <w:rFonts w:ascii="Times New Roman" w:eastAsia="Cordia New" w:hAnsi="Times New Roman" w:cs="Times New Roman"/>
          <w:bCs/>
          <w:sz w:val="28"/>
          <w:szCs w:val="28"/>
          <w:lang w:eastAsia="en-US"/>
        </w:rPr>
        <w:t xml:space="preserve"> фуллеренами</w:t>
      </w:r>
      <w:r w:rsidR="00F7287A" w:rsidRPr="00BE76F0">
        <w:rPr>
          <w:rFonts w:ascii="Times New Roman" w:eastAsia="Cordia New" w:hAnsi="Times New Roman" w:cs="Times New Roman"/>
          <w:bCs/>
          <w:sz w:val="28"/>
          <w:szCs w:val="28"/>
          <w:lang w:eastAsia="en-US"/>
        </w:rPr>
        <w:t>.</w:t>
      </w:r>
      <w:r w:rsidR="00A71737" w:rsidRPr="00BE76F0">
        <w:rPr>
          <w:rFonts w:ascii="Times New Roman" w:eastAsia="Cordia New" w:hAnsi="Times New Roman" w:cs="Times New Roman"/>
          <w:bCs/>
          <w:sz w:val="28"/>
          <w:szCs w:val="28"/>
          <w:lang w:eastAsia="en-US"/>
        </w:rPr>
        <w:t xml:space="preserve"> Эти структуры обл</w:t>
      </w:r>
      <w:r w:rsidR="00A71737" w:rsidRPr="00BE76F0">
        <w:rPr>
          <w:rFonts w:ascii="Times New Roman" w:eastAsia="Cordia New" w:hAnsi="Times New Roman" w:cs="Times New Roman"/>
          <w:bCs/>
          <w:sz w:val="28"/>
          <w:szCs w:val="28"/>
          <w:lang w:eastAsia="en-US"/>
        </w:rPr>
        <w:t>а</w:t>
      </w:r>
      <w:r w:rsidR="00A71737" w:rsidRPr="00BE76F0">
        <w:rPr>
          <w:rFonts w:ascii="Times New Roman" w:eastAsia="Cordia New" w:hAnsi="Times New Roman" w:cs="Times New Roman"/>
          <w:bCs/>
          <w:sz w:val="28"/>
          <w:szCs w:val="28"/>
          <w:lang w:eastAsia="en-US"/>
        </w:rPr>
        <w:t>дают необычными электронными свойствами, и состоят из положительно зар</w:t>
      </w:r>
      <w:r w:rsidR="00A71737" w:rsidRPr="00BE76F0">
        <w:rPr>
          <w:rFonts w:ascii="Times New Roman" w:eastAsia="Cordia New" w:hAnsi="Times New Roman" w:cs="Times New Roman"/>
          <w:bCs/>
          <w:sz w:val="28"/>
          <w:szCs w:val="28"/>
          <w:lang w:eastAsia="en-US"/>
        </w:rPr>
        <w:t>я</w:t>
      </w:r>
      <w:r w:rsidR="00A71737" w:rsidRPr="00BE76F0">
        <w:rPr>
          <w:rFonts w:ascii="Times New Roman" w:eastAsia="Cordia New" w:hAnsi="Times New Roman" w:cs="Times New Roman"/>
          <w:bCs/>
          <w:sz w:val="28"/>
          <w:szCs w:val="28"/>
          <w:lang w:eastAsia="en-US"/>
        </w:rPr>
        <w:t xml:space="preserve">женного </w:t>
      </w:r>
      <w:r w:rsidR="00196E87" w:rsidRPr="00BE76F0">
        <w:rPr>
          <w:rFonts w:ascii="Times New Roman" w:eastAsia="Cordia New" w:hAnsi="Times New Roman" w:cs="Times New Roman"/>
          <w:bCs/>
          <w:sz w:val="28"/>
          <w:szCs w:val="28"/>
          <w:lang w:eastAsia="en-US"/>
        </w:rPr>
        <w:t xml:space="preserve">металлического </w:t>
      </w:r>
      <w:r w:rsidR="00A71737" w:rsidRPr="00BE76F0">
        <w:rPr>
          <w:rFonts w:ascii="Times New Roman" w:eastAsia="Cordia New" w:hAnsi="Times New Roman" w:cs="Times New Roman"/>
          <w:bCs/>
          <w:sz w:val="28"/>
          <w:szCs w:val="28"/>
          <w:lang w:eastAsia="en-US"/>
        </w:rPr>
        <w:t xml:space="preserve">ядра </w:t>
      </w:r>
      <w:r w:rsidR="00196E87" w:rsidRPr="00BE76F0">
        <w:rPr>
          <w:rFonts w:ascii="Times New Roman" w:eastAsia="Cordia New" w:hAnsi="Times New Roman" w:cs="Times New Roman"/>
          <w:bCs/>
          <w:sz w:val="28"/>
          <w:szCs w:val="28"/>
          <w:lang w:eastAsia="en-US"/>
        </w:rPr>
        <w:t>и отрицательно заряженной оболочки из углер</w:t>
      </w:r>
      <w:r w:rsidR="00196E87" w:rsidRPr="00BE76F0">
        <w:rPr>
          <w:rFonts w:ascii="Times New Roman" w:eastAsia="Cordia New" w:hAnsi="Times New Roman" w:cs="Times New Roman"/>
          <w:bCs/>
          <w:sz w:val="28"/>
          <w:szCs w:val="28"/>
          <w:lang w:eastAsia="en-US"/>
        </w:rPr>
        <w:t>о</w:t>
      </w:r>
      <w:r w:rsidR="00196E87" w:rsidRPr="00BE76F0">
        <w:rPr>
          <w:rFonts w:ascii="Times New Roman" w:eastAsia="Cordia New" w:hAnsi="Times New Roman" w:cs="Times New Roman"/>
          <w:bCs/>
          <w:sz w:val="28"/>
          <w:szCs w:val="28"/>
          <w:lang w:eastAsia="en-US"/>
        </w:rPr>
        <w:t xml:space="preserve">да. </w:t>
      </w:r>
      <w:r w:rsidRPr="00BE76F0">
        <w:rPr>
          <w:rFonts w:ascii="Times New Roman" w:hAnsi="Times New Roman" w:cs="Times New Roman"/>
          <w:bCs/>
          <w:sz w:val="28"/>
          <w:szCs w:val="28"/>
        </w:rPr>
        <w:t xml:space="preserve">К эндоэдральным фуллеренам относятся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е@</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82</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 xml:space="preserve">е = </w:t>
      </w:r>
      <w:r w:rsidRPr="00BE76F0">
        <w:rPr>
          <w:rFonts w:ascii="Times New Roman" w:hAnsi="Times New Roman" w:cs="Times New Roman"/>
          <w:bCs/>
          <w:sz w:val="28"/>
          <w:szCs w:val="28"/>
          <w:lang w:val="en-US"/>
        </w:rPr>
        <w:t>Hf</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Ti</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U</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60</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 xml:space="preserve">е = </w:t>
      </w:r>
      <w:r w:rsidRPr="00BE76F0">
        <w:rPr>
          <w:rFonts w:ascii="Times New Roman" w:hAnsi="Times New Roman" w:cs="Times New Roman"/>
          <w:bCs/>
          <w:sz w:val="28"/>
          <w:szCs w:val="28"/>
          <w:lang w:val="en-US"/>
        </w:rPr>
        <w:t>BH</w:t>
      </w:r>
      <w:r w:rsidRPr="00BE76F0">
        <w:rPr>
          <w:rFonts w:ascii="Times New Roman" w:hAnsi="Times New Roman" w:cs="Times New Roman"/>
          <w:bCs/>
          <w:sz w:val="28"/>
          <w:szCs w:val="28"/>
          <w:vertAlign w:val="subscript"/>
        </w:rPr>
        <w:t>3</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CH</w:t>
      </w:r>
      <w:r w:rsidRPr="00BE76F0">
        <w:rPr>
          <w:rFonts w:ascii="Times New Roman" w:hAnsi="Times New Roman" w:cs="Times New Roman"/>
          <w:bCs/>
          <w:sz w:val="28"/>
          <w:szCs w:val="28"/>
          <w:vertAlign w:val="subscript"/>
        </w:rPr>
        <w:t>4</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NH</w:t>
      </w:r>
      <w:r w:rsidRPr="00BE76F0">
        <w:rPr>
          <w:rFonts w:ascii="Times New Roman" w:hAnsi="Times New Roman" w:cs="Times New Roman"/>
          <w:bCs/>
          <w:sz w:val="28"/>
          <w:szCs w:val="28"/>
          <w:vertAlign w:val="subscript"/>
        </w:rPr>
        <w:t>3</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е@</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M</w:t>
      </w:r>
      <w:r w:rsidRPr="00BE76F0">
        <w:rPr>
          <w:rFonts w:ascii="Times New Roman" w:hAnsi="Times New Roman" w:cs="Times New Roman"/>
          <w:bCs/>
          <w:sz w:val="28"/>
          <w:szCs w:val="28"/>
        </w:rPr>
        <w:t xml:space="preserve">е = </w:t>
      </w:r>
      <w:r w:rsidRPr="00BE76F0">
        <w:rPr>
          <w:rFonts w:ascii="Times New Roman" w:hAnsi="Times New Roman" w:cs="Times New Roman"/>
          <w:bCs/>
          <w:sz w:val="28"/>
          <w:szCs w:val="28"/>
          <w:lang w:val="en-US"/>
        </w:rPr>
        <w:t>Be</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Si</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en-US"/>
        </w:rPr>
        <w:t>Ge</w:t>
      </w:r>
      <w:r w:rsidRPr="00BE76F0">
        <w:rPr>
          <w:rFonts w:ascii="Times New Roman" w:hAnsi="Times New Roman" w:cs="Times New Roman"/>
          <w:bCs/>
          <w:sz w:val="28"/>
          <w:szCs w:val="28"/>
        </w:rPr>
        <w:t>) и так далее [</w:t>
      </w:r>
      <w:r w:rsidR="00AC76E5" w:rsidRPr="00BE76F0">
        <w:rPr>
          <w:rFonts w:ascii="Times New Roman" w:hAnsi="Times New Roman" w:cs="Times New Roman"/>
          <w:bCs/>
          <w:sz w:val="28"/>
          <w:szCs w:val="28"/>
        </w:rPr>
        <w:t>10</w:t>
      </w:r>
      <w:r w:rsidR="0035479F" w:rsidRPr="00BE76F0">
        <w:rPr>
          <w:rFonts w:ascii="Times New Roman" w:hAnsi="Times New Roman" w:cs="Times New Roman"/>
          <w:bCs/>
          <w:sz w:val="28"/>
          <w:szCs w:val="28"/>
        </w:rPr>
        <w:t>0</w:t>
      </w:r>
      <w:r w:rsidRPr="00BE76F0">
        <w:rPr>
          <w:rFonts w:ascii="Times New Roman" w:hAnsi="Times New Roman" w:cs="Times New Roman"/>
          <w:bCs/>
          <w:sz w:val="28"/>
          <w:szCs w:val="28"/>
        </w:rPr>
        <w:t>].</w:t>
      </w:r>
      <w:r w:rsidR="00196E87" w:rsidRPr="00BE76F0">
        <w:rPr>
          <w:rFonts w:ascii="Times New Roman" w:eastAsia="Verdana" w:hAnsi="Times New Roman" w:cs="Times New Roman"/>
          <w:sz w:val="28"/>
          <w:szCs w:val="28"/>
        </w:rPr>
        <w:t xml:space="preserve"> Исслед</w:t>
      </w:r>
      <w:r w:rsidR="00196E87" w:rsidRPr="00BE76F0">
        <w:rPr>
          <w:rFonts w:ascii="Times New Roman" w:eastAsia="Verdana" w:hAnsi="Times New Roman" w:cs="Times New Roman"/>
          <w:sz w:val="28"/>
          <w:szCs w:val="28"/>
        </w:rPr>
        <w:t>о</w:t>
      </w:r>
      <w:r w:rsidR="00196E87" w:rsidRPr="00BE76F0">
        <w:rPr>
          <w:rFonts w:ascii="Times New Roman" w:eastAsia="Verdana" w:hAnsi="Times New Roman" w:cs="Times New Roman"/>
          <w:sz w:val="28"/>
          <w:szCs w:val="28"/>
        </w:rPr>
        <w:t>вание, проведенное в работе [</w:t>
      </w:r>
      <w:r w:rsidR="00AC76E5" w:rsidRPr="00BE76F0">
        <w:rPr>
          <w:rFonts w:ascii="Times New Roman" w:eastAsia="Verdana" w:hAnsi="Times New Roman" w:cs="Times New Roman"/>
          <w:sz w:val="28"/>
          <w:szCs w:val="28"/>
          <w:lang w:val="kk-KZ"/>
        </w:rPr>
        <w:t>10</w:t>
      </w:r>
      <w:r w:rsidR="0035479F" w:rsidRPr="00BE76F0">
        <w:rPr>
          <w:rFonts w:ascii="Times New Roman" w:eastAsia="Verdana" w:hAnsi="Times New Roman" w:cs="Times New Roman"/>
          <w:sz w:val="28"/>
          <w:szCs w:val="28"/>
          <w:lang w:val="kk-KZ"/>
        </w:rPr>
        <w:t>1</w:t>
      </w:r>
      <w:r w:rsidR="00196E87" w:rsidRPr="00BE76F0">
        <w:rPr>
          <w:rFonts w:ascii="Times New Roman" w:eastAsia="Verdana" w:hAnsi="Times New Roman" w:cs="Times New Roman"/>
          <w:sz w:val="28"/>
          <w:szCs w:val="28"/>
        </w:rPr>
        <w:t>], показало, как инкапсуляция щелочных м</w:t>
      </w:r>
      <w:r w:rsidR="00196E87" w:rsidRPr="00BE76F0">
        <w:rPr>
          <w:rFonts w:ascii="Times New Roman" w:eastAsia="Verdana" w:hAnsi="Times New Roman" w:cs="Times New Roman"/>
          <w:sz w:val="28"/>
          <w:szCs w:val="28"/>
        </w:rPr>
        <w:t>е</w:t>
      </w:r>
      <w:r w:rsidR="00196E87" w:rsidRPr="00BE76F0">
        <w:rPr>
          <w:rFonts w:ascii="Times New Roman" w:eastAsia="Verdana" w:hAnsi="Times New Roman" w:cs="Times New Roman"/>
          <w:sz w:val="28"/>
          <w:szCs w:val="28"/>
        </w:rPr>
        <w:t>таллов</w:t>
      </w:r>
      <w:r w:rsidR="00814CC6" w:rsidRPr="00BE76F0">
        <w:rPr>
          <w:rFonts w:ascii="Times New Roman" w:eastAsia="Verdana" w:hAnsi="Times New Roman" w:cs="Times New Roman"/>
          <w:sz w:val="28"/>
          <w:szCs w:val="28"/>
        </w:rPr>
        <w:t>, литий, натрий и калий, мож</w:t>
      </w:r>
      <w:r w:rsidR="00196E87" w:rsidRPr="00BE76F0">
        <w:rPr>
          <w:rFonts w:ascii="Times New Roman" w:eastAsia="Verdana" w:hAnsi="Times New Roman" w:cs="Times New Roman"/>
          <w:sz w:val="28"/>
          <w:szCs w:val="28"/>
        </w:rPr>
        <w:t xml:space="preserve">ет </w:t>
      </w:r>
      <w:r w:rsidR="00814CC6" w:rsidRPr="00BE76F0">
        <w:rPr>
          <w:rFonts w:ascii="Times New Roman" w:eastAsia="Verdana" w:hAnsi="Times New Roman" w:cs="Times New Roman"/>
          <w:sz w:val="28"/>
          <w:szCs w:val="28"/>
        </w:rPr>
        <w:t>влиять</w:t>
      </w:r>
      <w:r w:rsidR="00196E87" w:rsidRPr="00BE76F0">
        <w:rPr>
          <w:rFonts w:ascii="Times New Roman" w:eastAsia="Verdana" w:hAnsi="Times New Roman" w:cs="Times New Roman"/>
          <w:sz w:val="28"/>
          <w:szCs w:val="28"/>
        </w:rPr>
        <w:t xml:space="preserve"> на электротранспортные свойства ОЭТ на основе фуллерена С</w:t>
      </w:r>
      <w:r w:rsidR="00196E87" w:rsidRPr="00BE76F0">
        <w:rPr>
          <w:rFonts w:ascii="Times New Roman" w:eastAsia="Verdana" w:hAnsi="Times New Roman" w:cs="Times New Roman"/>
          <w:sz w:val="28"/>
          <w:szCs w:val="28"/>
          <w:vertAlign w:val="subscript"/>
        </w:rPr>
        <w:t>60</w:t>
      </w:r>
      <w:r w:rsidR="00196E87" w:rsidRPr="00BE76F0">
        <w:rPr>
          <w:rFonts w:ascii="Times New Roman" w:eastAsia="Verdana" w:hAnsi="Times New Roman" w:cs="Times New Roman"/>
          <w:sz w:val="28"/>
          <w:szCs w:val="28"/>
        </w:rPr>
        <w:t xml:space="preserve">. Было показано, как в ОЭТ на основе </w:t>
      </w:r>
      <w:r w:rsidR="00196E87" w:rsidRPr="00BE76F0">
        <w:rPr>
          <w:rFonts w:ascii="Times New Roman" w:eastAsia="Verdana" w:hAnsi="Times New Roman" w:cs="Times New Roman"/>
          <w:bCs/>
          <w:sz w:val="28"/>
          <w:szCs w:val="28"/>
        </w:rPr>
        <w:t>Me@C</w:t>
      </w:r>
      <w:r w:rsidR="00196E87" w:rsidRPr="00BE76F0">
        <w:rPr>
          <w:rFonts w:ascii="Times New Roman" w:eastAsia="Verdana" w:hAnsi="Times New Roman" w:cs="Times New Roman"/>
          <w:bCs/>
          <w:sz w:val="28"/>
          <w:szCs w:val="28"/>
          <w:vertAlign w:val="subscript"/>
        </w:rPr>
        <w:t>60</w:t>
      </w:r>
      <w:r w:rsidR="00196E87" w:rsidRPr="00BE76F0">
        <w:rPr>
          <w:rFonts w:ascii="Times New Roman" w:eastAsia="Verdana" w:hAnsi="Times New Roman" w:cs="Times New Roman"/>
          <w:bCs/>
          <w:sz w:val="28"/>
          <w:szCs w:val="28"/>
        </w:rPr>
        <w:t xml:space="preserve"> (Me = Li, Na, K) площадь кулоновского ромба на диаграмме стабильности зав</w:t>
      </w:r>
      <w:r w:rsidR="00196E87" w:rsidRPr="00BE76F0">
        <w:rPr>
          <w:rFonts w:ascii="Times New Roman" w:eastAsia="Verdana" w:hAnsi="Times New Roman" w:cs="Times New Roman"/>
          <w:bCs/>
          <w:sz w:val="28"/>
          <w:szCs w:val="28"/>
        </w:rPr>
        <w:t>и</w:t>
      </w:r>
      <w:r w:rsidR="00196E87" w:rsidRPr="00BE76F0">
        <w:rPr>
          <w:rFonts w:ascii="Times New Roman" w:eastAsia="Verdana" w:hAnsi="Times New Roman" w:cs="Times New Roman"/>
          <w:bCs/>
          <w:sz w:val="28"/>
          <w:szCs w:val="28"/>
        </w:rPr>
        <w:t xml:space="preserve">сит от радиуса внедренного атома. Легирование щелочными металлами, </w:t>
      </w:r>
      <w:r w:rsidR="00814CC6" w:rsidRPr="00BE76F0">
        <w:rPr>
          <w:rFonts w:ascii="Times New Roman" w:eastAsia="Verdana" w:hAnsi="Times New Roman" w:cs="Times New Roman"/>
          <w:bCs/>
          <w:sz w:val="28"/>
          <w:szCs w:val="28"/>
        </w:rPr>
        <w:t>напр</w:t>
      </w:r>
      <w:r w:rsidR="00814CC6" w:rsidRPr="00BE76F0">
        <w:rPr>
          <w:rFonts w:ascii="Times New Roman" w:eastAsia="Verdana" w:hAnsi="Times New Roman" w:cs="Times New Roman"/>
          <w:bCs/>
          <w:sz w:val="28"/>
          <w:szCs w:val="28"/>
        </w:rPr>
        <w:t>и</w:t>
      </w:r>
      <w:r w:rsidR="00814CC6" w:rsidRPr="00BE76F0">
        <w:rPr>
          <w:rFonts w:ascii="Times New Roman" w:eastAsia="Verdana" w:hAnsi="Times New Roman" w:cs="Times New Roman"/>
          <w:bCs/>
          <w:sz w:val="28"/>
          <w:szCs w:val="28"/>
        </w:rPr>
        <w:t>мер,</w:t>
      </w:r>
      <w:r w:rsidR="00C514E5" w:rsidRPr="00BE76F0">
        <w:rPr>
          <w:rFonts w:ascii="Times New Roman" w:eastAsia="Verdana" w:hAnsi="Times New Roman" w:cs="Times New Roman"/>
          <w:bCs/>
          <w:sz w:val="28"/>
          <w:szCs w:val="28"/>
        </w:rPr>
        <w:t xml:space="preserve"> калием, </w:t>
      </w:r>
      <w:r w:rsidR="00196E87" w:rsidRPr="00BE76F0">
        <w:rPr>
          <w:rFonts w:ascii="Times New Roman" w:eastAsia="Verdana" w:hAnsi="Times New Roman" w:cs="Times New Roman"/>
          <w:bCs/>
          <w:sz w:val="28"/>
          <w:szCs w:val="28"/>
        </w:rPr>
        <w:t>может привести к проявлению проводящих или даже сверхпров</w:t>
      </w:r>
      <w:r w:rsidR="00196E87" w:rsidRPr="00BE76F0">
        <w:rPr>
          <w:rFonts w:ascii="Times New Roman" w:eastAsia="Verdana" w:hAnsi="Times New Roman" w:cs="Times New Roman"/>
          <w:bCs/>
          <w:sz w:val="28"/>
          <w:szCs w:val="28"/>
        </w:rPr>
        <w:t>о</w:t>
      </w:r>
      <w:r w:rsidR="00196E87" w:rsidRPr="00BE76F0">
        <w:rPr>
          <w:rFonts w:ascii="Times New Roman" w:eastAsia="Verdana" w:hAnsi="Times New Roman" w:cs="Times New Roman"/>
          <w:bCs/>
          <w:sz w:val="28"/>
          <w:szCs w:val="28"/>
        </w:rPr>
        <w:t xml:space="preserve">дящих свойств </w:t>
      </w:r>
      <w:r w:rsidR="00C514E5" w:rsidRPr="00BE76F0">
        <w:rPr>
          <w:rFonts w:ascii="Times New Roman" w:eastAsia="Verdana" w:hAnsi="Times New Roman" w:cs="Times New Roman"/>
          <w:bCs/>
          <w:sz w:val="28"/>
          <w:szCs w:val="28"/>
        </w:rPr>
        <w:t xml:space="preserve">при низких температурах. </w:t>
      </w:r>
      <w:r w:rsidR="00196E87" w:rsidRPr="00BE76F0">
        <w:rPr>
          <w:rFonts w:ascii="Times New Roman" w:eastAsia="Verdana" w:hAnsi="Times New Roman" w:cs="Times New Roman"/>
          <w:bCs/>
          <w:sz w:val="28"/>
          <w:szCs w:val="28"/>
        </w:rPr>
        <w:t xml:space="preserve"> </w:t>
      </w:r>
    </w:p>
    <w:p w:rsidR="00196E87" w:rsidRPr="00BE76F0" w:rsidRDefault="00AA002C" w:rsidP="006279CC">
      <w:pPr>
        <w:ind w:firstLine="720"/>
        <w:jc w:val="both"/>
        <w:rPr>
          <w:rFonts w:ascii="Times New Roman" w:hAnsi="Times New Roman" w:cs="Times New Roman"/>
          <w:sz w:val="28"/>
          <w:szCs w:val="28"/>
        </w:rPr>
      </w:pPr>
      <w:r w:rsidRPr="00BE76F0">
        <w:rPr>
          <w:rFonts w:ascii="Times New Roman" w:eastAsia="Verdana" w:hAnsi="Times New Roman" w:cs="Times New Roman"/>
          <w:sz w:val="28"/>
          <w:szCs w:val="28"/>
        </w:rPr>
        <w:t xml:space="preserve">В работе </w:t>
      </w:r>
      <w:r w:rsidRPr="00BE76F0">
        <w:rPr>
          <w:rFonts w:ascii="Times New Roman" w:eastAsia="Cordia New" w:hAnsi="Times New Roman" w:cs="Times New Roman"/>
          <w:sz w:val="28"/>
          <w:szCs w:val="28"/>
          <w:lang w:eastAsia="en-US"/>
        </w:rPr>
        <w:t>[</w:t>
      </w:r>
      <w:r w:rsidR="00AC76E5" w:rsidRPr="00BE76F0">
        <w:rPr>
          <w:rFonts w:ascii="Times New Roman" w:eastAsia="Cordia New" w:hAnsi="Times New Roman" w:cs="Times New Roman"/>
          <w:sz w:val="28"/>
          <w:szCs w:val="28"/>
          <w:lang w:eastAsia="en-US"/>
        </w:rPr>
        <w:t>10</w:t>
      </w:r>
      <w:r w:rsidR="0035479F" w:rsidRPr="00BE76F0">
        <w:rPr>
          <w:rFonts w:ascii="Times New Roman" w:eastAsia="Cordia New" w:hAnsi="Times New Roman" w:cs="Times New Roman"/>
          <w:sz w:val="28"/>
          <w:szCs w:val="28"/>
          <w:lang w:eastAsia="en-US"/>
        </w:rPr>
        <w:t>2</w:t>
      </w:r>
      <w:r w:rsidRPr="00BE76F0">
        <w:rPr>
          <w:rFonts w:ascii="Times New Roman" w:eastAsia="Cordia New" w:hAnsi="Times New Roman" w:cs="Times New Roman"/>
          <w:sz w:val="28"/>
          <w:szCs w:val="28"/>
          <w:lang w:eastAsia="en-US"/>
        </w:rPr>
        <w:t>] авторами был получен новый метод синтеза, позволивши</w:t>
      </w:r>
      <w:r w:rsidR="00814CC6" w:rsidRPr="00BE76F0">
        <w:rPr>
          <w:rFonts w:ascii="Times New Roman" w:eastAsia="Cordia New" w:hAnsi="Times New Roman" w:cs="Times New Roman"/>
          <w:sz w:val="28"/>
          <w:szCs w:val="28"/>
          <w:lang w:eastAsia="en-US"/>
        </w:rPr>
        <w:t>й получить новый ме</w:t>
      </w:r>
      <w:r w:rsidRPr="00BE76F0">
        <w:rPr>
          <w:rFonts w:ascii="Times New Roman" w:eastAsia="Cordia New" w:hAnsi="Times New Roman" w:cs="Times New Roman"/>
          <w:sz w:val="28"/>
          <w:szCs w:val="28"/>
          <w:lang w:eastAsia="en-US"/>
        </w:rPr>
        <w:t>та</w:t>
      </w:r>
      <w:r w:rsidR="00814CC6" w:rsidRPr="00BE76F0">
        <w:rPr>
          <w:rFonts w:ascii="Times New Roman" w:eastAsia="Cordia New" w:hAnsi="Times New Roman" w:cs="Times New Roman"/>
          <w:sz w:val="28"/>
          <w:szCs w:val="28"/>
          <w:lang w:eastAsia="en-US"/>
        </w:rPr>
        <w:t>л</w:t>
      </w:r>
      <w:r w:rsidRPr="00BE76F0">
        <w:rPr>
          <w:rFonts w:ascii="Times New Roman" w:eastAsia="Cordia New" w:hAnsi="Times New Roman" w:cs="Times New Roman"/>
          <w:sz w:val="28"/>
          <w:szCs w:val="28"/>
          <w:lang w:eastAsia="en-US"/>
        </w:rPr>
        <w:t>лофул</w:t>
      </w:r>
      <w:r w:rsidR="00F74B55" w:rsidRPr="00BE76F0">
        <w:rPr>
          <w:rFonts w:ascii="Times New Roman" w:eastAsia="Cordia New" w:hAnsi="Times New Roman" w:cs="Times New Roman"/>
          <w:sz w:val="28"/>
          <w:szCs w:val="28"/>
          <w:lang w:eastAsia="en-US"/>
        </w:rPr>
        <w:t>л</w:t>
      </w:r>
      <w:r w:rsidRPr="00BE76F0">
        <w:rPr>
          <w:rFonts w:ascii="Times New Roman" w:eastAsia="Cordia New" w:hAnsi="Times New Roman" w:cs="Times New Roman"/>
          <w:sz w:val="28"/>
          <w:szCs w:val="28"/>
          <w:lang w:eastAsia="en-US"/>
        </w:rPr>
        <w:t>ерен на основе нитрида скандия, помещенного в фуллерен С</w:t>
      </w:r>
      <w:r w:rsidRPr="00BE76F0">
        <w:rPr>
          <w:rFonts w:ascii="Times New Roman" w:eastAsia="Cordia New" w:hAnsi="Times New Roman" w:cs="Times New Roman"/>
          <w:sz w:val="28"/>
          <w:szCs w:val="28"/>
          <w:vertAlign w:val="subscript"/>
          <w:lang w:eastAsia="en-US"/>
        </w:rPr>
        <w:t>80</w:t>
      </w:r>
      <w:r w:rsidRPr="00BE76F0">
        <w:rPr>
          <w:rFonts w:ascii="Times New Roman" w:eastAsia="Cordia New" w:hAnsi="Times New Roman" w:cs="Times New Roman"/>
          <w:sz w:val="28"/>
          <w:szCs w:val="28"/>
          <w:lang w:eastAsia="en-US"/>
        </w:rPr>
        <w:t>. Его отличительной способностью является низкая тепловая реа</w:t>
      </w:r>
      <w:r w:rsidRPr="00BE76F0">
        <w:rPr>
          <w:rFonts w:ascii="Times New Roman" w:eastAsia="Cordia New" w:hAnsi="Times New Roman" w:cs="Times New Roman"/>
          <w:sz w:val="28"/>
          <w:szCs w:val="28"/>
          <w:lang w:eastAsia="en-US"/>
        </w:rPr>
        <w:t>к</w:t>
      </w:r>
      <w:r w:rsidRPr="00BE76F0">
        <w:rPr>
          <w:rFonts w:ascii="Times New Roman" w:eastAsia="Cordia New" w:hAnsi="Times New Roman" w:cs="Times New Roman"/>
          <w:sz w:val="28"/>
          <w:szCs w:val="28"/>
          <w:lang w:eastAsia="en-US"/>
        </w:rPr>
        <w:t>тивность, что объяснима разницей в энергетических уровнях и пространстве</w:t>
      </w:r>
      <w:r w:rsidRPr="00BE76F0">
        <w:rPr>
          <w:rFonts w:ascii="Times New Roman" w:eastAsia="Cordia New" w:hAnsi="Times New Roman" w:cs="Times New Roman"/>
          <w:sz w:val="28"/>
          <w:szCs w:val="28"/>
          <w:lang w:eastAsia="en-US"/>
        </w:rPr>
        <w:t>н</w:t>
      </w:r>
      <w:r w:rsidRPr="00BE76F0">
        <w:rPr>
          <w:rFonts w:ascii="Times New Roman" w:eastAsia="Cordia New" w:hAnsi="Times New Roman" w:cs="Times New Roman"/>
          <w:sz w:val="28"/>
          <w:szCs w:val="28"/>
          <w:lang w:eastAsia="en-US"/>
        </w:rPr>
        <w:t xml:space="preserve">ном распределении молекулярной орбитали ВЗМО между двух эндоэдральных </w:t>
      </w:r>
      <w:r w:rsidRPr="00BE76F0">
        <w:rPr>
          <w:rFonts w:ascii="Times New Roman" w:eastAsia="Cordia New" w:hAnsi="Times New Roman" w:cs="Times New Roman"/>
          <w:sz w:val="28"/>
          <w:szCs w:val="28"/>
          <w:lang w:eastAsia="en-US"/>
        </w:rPr>
        <w:lastRenderedPageBreak/>
        <w:t xml:space="preserve">фуллеренов. </w:t>
      </w:r>
      <w:r w:rsidR="00521420" w:rsidRPr="00BE76F0">
        <w:rPr>
          <w:rFonts w:ascii="Times New Roman" w:eastAsia="Cordia New" w:hAnsi="Times New Roman" w:cs="Times New Roman"/>
          <w:sz w:val="28"/>
          <w:szCs w:val="28"/>
          <w:lang w:eastAsia="en-US"/>
        </w:rPr>
        <w:t xml:space="preserve">Ренгеновский анализ нитрида скандия, </w:t>
      </w:r>
      <w:r w:rsidR="007A27A8" w:rsidRPr="00BE76F0">
        <w:rPr>
          <w:rFonts w:ascii="Times New Roman" w:eastAsia="Cordia New" w:hAnsi="Times New Roman" w:cs="Times New Roman"/>
          <w:sz w:val="28"/>
          <w:szCs w:val="28"/>
          <w:lang w:eastAsia="en-US"/>
        </w:rPr>
        <w:t>помещенного</w:t>
      </w:r>
      <w:r w:rsidR="00521420" w:rsidRPr="00BE76F0">
        <w:rPr>
          <w:rFonts w:ascii="Times New Roman" w:eastAsia="Cordia New" w:hAnsi="Times New Roman" w:cs="Times New Roman"/>
          <w:sz w:val="28"/>
          <w:szCs w:val="28"/>
          <w:lang w:eastAsia="en-US"/>
        </w:rPr>
        <w:t xml:space="preserve"> внутр</w:t>
      </w:r>
      <w:r w:rsidR="007A27A8" w:rsidRPr="00BE76F0">
        <w:rPr>
          <w:rFonts w:ascii="Times New Roman" w:eastAsia="Cordia New" w:hAnsi="Times New Roman" w:cs="Times New Roman"/>
          <w:sz w:val="28"/>
          <w:szCs w:val="28"/>
          <w:lang w:eastAsia="en-US"/>
        </w:rPr>
        <w:t>ь</w:t>
      </w:r>
      <w:r w:rsidR="00521420" w:rsidRPr="00BE76F0">
        <w:rPr>
          <w:rFonts w:ascii="Times New Roman" w:eastAsia="Cordia New" w:hAnsi="Times New Roman" w:cs="Times New Roman"/>
          <w:sz w:val="28"/>
          <w:szCs w:val="28"/>
          <w:lang w:eastAsia="en-US"/>
        </w:rPr>
        <w:t xml:space="preserve"> фу</w:t>
      </w:r>
      <w:r w:rsidR="00521420" w:rsidRPr="00BE76F0">
        <w:rPr>
          <w:rFonts w:ascii="Times New Roman" w:eastAsia="Cordia New" w:hAnsi="Times New Roman" w:cs="Times New Roman"/>
          <w:sz w:val="28"/>
          <w:szCs w:val="28"/>
          <w:lang w:eastAsia="en-US"/>
        </w:rPr>
        <w:t>л</w:t>
      </w:r>
      <w:r w:rsidR="00521420" w:rsidRPr="00BE76F0">
        <w:rPr>
          <w:rFonts w:ascii="Times New Roman" w:eastAsia="Cordia New" w:hAnsi="Times New Roman" w:cs="Times New Roman"/>
          <w:sz w:val="28"/>
          <w:szCs w:val="28"/>
          <w:lang w:eastAsia="en-US"/>
        </w:rPr>
        <w:t xml:space="preserve">лерена, показал, что </w:t>
      </w:r>
      <w:r w:rsidR="007A27A8" w:rsidRPr="00BE76F0">
        <w:rPr>
          <w:rFonts w:ascii="Times New Roman" w:eastAsia="Cordia New" w:hAnsi="Times New Roman" w:cs="Times New Roman"/>
          <w:sz w:val="28"/>
          <w:szCs w:val="28"/>
          <w:lang w:eastAsia="en-US"/>
        </w:rPr>
        <w:t xml:space="preserve">он </w:t>
      </w:r>
      <w:r w:rsidR="00521420" w:rsidRPr="00BE76F0">
        <w:rPr>
          <w:rFonts w:ascii="Times New Roman" w:eastAsia="Cordia New" w:hAnsi="Times New Roman" w:cs="Times New Roman"/>
          <w:sz w:val="28"/>
          <w:szCs w:val="28"/>
          <w:lang w:eastAsia="en-US"/>
        </w:rPr>
        <w:t>размещается перпендикулярно главной оси си</w:t>
      </w:r>
      <w:r w:rsidR="007A27A8" w:rsidRPr="00BE76F0">
        <w:rPr>
          <w:rFonts w:ascii="Times New Roman" w:eastAsia="Cordia New" w:hAnsi="Times New Roman" w:cs="Times New Roman"/>
          <w:sz w:val="28"/>
          <w:szCs w:val="28"/>
          <w:lang w:eastAsia="en-US"/>
        </w:rPr>
        <w:t>м</w:t>
      </w:r>
      <w:r w:rsidR="00521420" w:rsidRPr="00BE76F0">
        <w:rPr>
          <w:rFonts w:ascii="Times New Roman" w:eastAsia="Cordia New" w:hAnsi="Times New Roman" w:cs="Times New Roman"/>
          <w:sz w:val="28"/>
          <w:szCs w:val="28"/>
          <w:lang w:eastAsia="en-US"/>
        </w:rPr>
        <w:t xml:space="preserve">метрии и ориентирована на двойные связи, что делает ее более стабильной, не позволяя </w:t>
      </w:r>
      <w:r w:rsidR="007A27A8" w:rsidRPr="00BE76F0">
        <w:rPr>
          <w:rFonts w:ascii="Times New Roman" w:eastAsia="Cordia New" w:hAnsi="Times New Roman" w:cs="Times New Roman"/>
          <w:sz w:val="28"/>
          <w:szCs w:val="28"/>
          <w:lang w:eastAsia="en-US"/>
        </w:rPr>
        <w:t>Sc</w:t>
      </w:r>
      <w:r w:rsidR="007A27A8" w:rsidRPr="00BE76F0">
        <w:rPr>
          <w:rFonts w:ascii="Times New Roman" w:eastAsia="Cordia New" w:hAnsi="Times New Roman" w:cs="Times New Roman"/>
          <w:sz w:val="28"/>
          <w:szCs w:val="28"/>
          <w:vertAlign w:val="subscript"/>
          <w:lang w:eastAsia="en-US"/>
        </w:rPr>
        <w:t>3</w:t>
      </w:r>
      <w:r w:rsidR="007A27A8" w:rsidRPr="00BE76F0">
        <w:rPr>
          <w:rFonts w:ascii="Times New Roman" w:eastAsia="Cordia New" w:hAnsi="Times New Roman" w:cs="Times New Roman"/>
          <w:sz w:val="28"/>
          <w:szCs w:val="28"/>
          <w:lang w:eastAsia="en-US"/>
        </w:rPr>
        <w:t>N</w:t>
      </w:r>
      <w:r w:rsidR="00521420" w:rsidRPr="00BE76F0">
        <w:rPr>
          <w:rFonts w:ascii="Times New Roman" w:eastAsia="Cordia New" w:hAnsi="Times New Roman" w:cs="Times New Roman"/>
          <w:sz w:val="28"/>
          <w:szCs w:val="28"/>
          <w:lang w:eastAsia="en-US"/>
        </w:rPr>
        <w:t xml:space="preserve"> свободно вращаться внутри фуллерена. </w:t>
      </w:r>
      <w:r w:rsidR="007A27A8" w:rsidRPr="00BE76F0">
        <w:rPr>
          <w:rFonts w:ascii="Times New Roman" w:eastAsia="Cordia New" w:hAnsi="Times New Roman" w:cs="Times New Roman"/>
          <w:sz w:val="28"/>
          <w:szCs w:val="28"/>
          <w:lang w:eastAsia="en-US"/>
        </w:rPr>
        <w:t>А также из-за разницы в электр</w:t>
      </w:r>
      <w:r w:rsidR="007A27A8" w:rsidRPr="00BE76F0">
        <w:rPr>
          <w:rFonts w:ascii="Times New Roman" w:eastAsia="Cordia New" w:hAnsi="Times New Roman" w:cs="Times New Roman"/>
          <w:sz w:val="28"/>
          <w:szCs w:val="28"/>
          <w:lang w:eastAsia="en-US"/>
        </w:rPr>
        <w:t>о</w:t>
      </w:r>
      <w:r w:rsidR="007A27A8" w:rsidRPr="00BE76F0">
        <w:rPr>
          <w:rFonts w:ascii="Times New Roman" w:eastAsia="Cordia New" w:hAnsi="Times New Roman" w:cs="Times New Roman"/>
          <w:sz w:val="28"/>
          <w:szCs w:val="28"/>
          <w:lang w:eastAsia="en-US"/>
        </w:rPr>
        <w:t>отрицательности, происходит перенос электронов с нитрида скандия на фулл</w:t>
      </w:r>
      <w:r w:rsidR="007A27A8" w:rsidRPr="00BE76F0">
        <w:rPr>
          <w:rFonts w:ascii="Times New Roman" w:eastAsia="Cordia New" w:hAnsi="Times New Roman" w:cs="Times New Roman"/>
          <w:sz w:val="28"/>
          <w:szCs w:val="28"/>
          <w:lang w:eastAsia="en-US"/>
        </w:rPr>
        <w:t>е</w:t>
      </w:r>
      <w:r w:rsidR="007A27A8" w:rsidRPr="00BE76F0">
        <w:rPr>
          <w:rFonts w:ascii="Times New Roman" w:eastAsia="Cordia New" w:hAnsi="Times New Roman" w:cs="Times New Roman"/>
          <w:sz w:val="28"/>
          <w:szCs w:val="28"/>
          <w:lang w:eastAsia="en-US"/>
        </w:rPr>
        <w:t>реновую оболочку, что еще боллее стабилизирует ее. Использование в качестве материала-заместителя металлические нитридные фуллерены являются пе</w:t>
      </w:r>
      <w:r w:rsidR="007A27A8" w:rsidRPr="00BE76F0">
        <w:rPr>
          <w:rFonts w:ascii="Times New Roman" w:eastAsia="Cordia New" w:hAnsi="Times New Roman" w:cs="Times New Roman"/>
          <w:sz w:val="28"/>
          <w:szCs w:val="28"/>
          <w:lang w:eastAsia="en-US"/>
        </w:rPr>
        <w:t>р</w:t>
      </w:r>
      <w:r w:rsidR="007A27A8" w:rsidRPr="00BE76F0">
        <w:rPr>
          <w:rFonts w:ascii="Times New Roman" w:eastAsia="Cordia New" w:hAnsi="Times New Roman" w:cs="Times New Roman"/>
          <w:sz w:val="28"/>
          <w:szCs w:val="28"/>
          <w:lang w:eastAsia="en-US"/>
        </w:rPr>
        <w:t>спективными материалами для разработки новых приборов электронной техн</w:t>
      </w:r>
      <w:r w:rsidR="007A27A8" w:rsidRPr="00BE76F0">
        <w:rPr>
          <w:rFonts w:ascii="Times New Roman" w:eastAsia="Cordia New" w:hAnsi="Times New Roman" w:cs="Times New Roman"/>
          <w:sz w:val="28"/>
          <w:szCs w:val="28"/>
          <w:lang w:eastAsia="en-US"/>
        </w:rPr>
        <w:t>и</w:t>
      </w:r>
      <w:r w:rsidR="007A27A8" w:rsidRPr="00BE76F0">
        <w:rPr>
          <w:rFonts w:ascii="Times New Roman" w:eastAsia="Cordia New" w:hAnsi="Times New Roman" w:cs="Times New Roman"/>
          <w:sz w:val="28"/>
          <w:szCs w:val="28"/>
          <w:lang w:eastAsia="en-US"/>
        </w:rPr>
        <w:t xml:space="preserve">ки. </w:t>
      </w:r>
      <w:r w:rsidR="00B71C4B" w:rsidRPr="00BE76F0">
        <w:rPr>
          <w:rFonts w:ascii="Times New Roman" w:eastAsia="Cordia New" w:hAnsi="Times New Roman" w:cs="Times New Roman"/>
          <w:sz w:val="28"/>
          <w:szCs w:val="28"/>
          <w:lang w:eastAsia="en-US"/>
        </w:rPr>
        <w:t>Таким образом изучив особенности (</w:t>
      </w:r>
      <w:bookmarkStart w:id="41" w:name="_Hlk165145719"/>
      <w:r w:rsidR="00B71C4B" w:rsidRPr="00BE76F0">
        <w:rPr>
          <w:rFonts w:ascii="Times New Roman" w:eastAsia="Cordia New" w:hAnsi="Times New Roman" w:cs="Times New Roman"/>
          <w:sz w:val="28"/>
          <w:szCs w:val="28"/>
          <w:lang w:eastAsia="en-US"/>
        </w:rPr>
        <w:t>Sc</w:t>
      </w:r>
      <w:r w:rsidR="00B71C4B" w:rsidRPr="00BE76F0">
        <w:rPr>
          <w:rFonts w:ascii="Times New Roman" w:eastAsia="Cordia New" w:hAnsi="Times New Roman" w:cs="Times New Roman"/>
          <w:sz w:val="28"/>
          <w:szCs w:val="28"/>
          <w:vertAlign w:val="subscript"/>
          <w:lang w:eastAsia="en-US"/>
        </w:rPr>
        <w:t>3</w:t>
      </w:r>
      <w:r w:rsidR="00B71C4B" w:rsidRPr="00BE76F0">
        <w:rPr>
          <w:rFonts w:ascii="Times New Roman" w:eastAsia="Cordia New" w:hAnsi="Times New Roman" w:cs="Times New Roman"/>
          <w:sz w:val="28"/>
          <w:szCs w:val="28"/>
          <w:lang w:eastAsia="en-US"/>
        </w:rPr>
        <w:t>N</w:t>
      </w:r>
      <w:bookmarkEnd w:id="41"/>
      <w:r w:rsidR="00B71C4B" w:rsidRPr="00BE76F0">
        <w:rPr>
          <w:rFonts w:ascii="Times New Roman" w:eastAsia="Cordia New" w:hAnsi="Times New Roman" w:cs="Times New Roman"/>
          <w:sz w:val="28"/>
          <w:szCs w:val="28"/>
          <w:lang w:eastAsia="en-US"/>
        </w:rPr>
        <w:t>)@С</w:t>
      </w:r>
      <w:r w:rsidR="00B71C4B" w:rsidRPr="00BE76F0">
        <w:rPr>
          <w:rFonts w:ascii="Times New Roman" w:eastAsia="Cordia New" w:hAnsi="Times New Roman" w:cs="Times New Roman"/>
          <w:sz w:val="28"/>
          <w:szCs w:val="28"/>
          <w:vertAlign w:val="subscript"/>
          <w:lang w:eastAsia="en-US"/>
        </w:rPr>
        <w:t xml:space="preserve">80 </w:t>
      </w:r>
      <w:r w:rsidR="00B71C4B" w:rsidRPr="00BE76F0">
        <w:rPr>
          <w:rFonts w:ascii="Times New Roman" w:eastAsia="Cordia New" w:hAnsi="Times New Roman" w:cs="Times New Roman"/>
          <w:sz w:val="28"/>
          <w:szCs w:val="28"/>
          <w:lang w:eastAsia="en-US"/>
        </w:rPr>
        <w:t xml:space="preserve">нас заинтересовали его электротранспортные свойства при размещении в ОЭТ. Так в работе </w:t>
      </w:r>
      <w:r w:rsidR="00B71C4B" w:rsidRPr="00BE76F0">
        <w:rPr>
          <w:rFonts w:ascii="Times New Roman" w:hAnsi="Times New Roman" w:cs="Times New Roman"/>
          <w:sz w:val="28"/>
          <w:szCs w:val="28"/>
        </w:rPr>
        <w:t>[</w:t>
      </w:r>
      <w:r w:rsidR="00AC76E5" w:rsidRPr="00BE76F0">
        <w:rPr>
          <w:rFonts w:ascii="Times New Roman" w:hAnsi="Times New Roman" w:cs="Times New Roman"/>
          <w:sz w:val="28"/>
          <w:szCs w:val="28"/>
        </w:rPr>
        <w:t>10</w:t>
      </w:r>
      <w:r w:rsidR="0035479F" w:rsidRPr="00BE76F0">
        <w:rPr>
          <w:rFonts w:ascii="Times New Roman" w:hAnsi="Times New Roman" w:cs="Times New Roman"/>
          <w:sz w:val="28"/>
          <w:szCs w:val="28"/>
        </w:rPr>
        <w:t>3</w:t>
      </w:r>
      <w:r w:rsidR="00B71C4B" w:rsidRPr="00BE76F0">
        <w:rPr>
          <w:rFonts w:ascii="Times New Roman" w:hAnsi="Times New Roman" w:cs="Times New Roman"/>
          <w:sz w:val="28"/>
          <w:szCs w:val="28"/>
        </w:rPr>
        <w:t xml:space="preserve">] </w:t>
      </w:r>
      <w:r w:rsidR="005A2152" w:rsidRPr="00BE76F0">
        <w:rPr>
          <w:rFonts w:ascii="Times New Roman" w:hAnsi="Times New Roman" w:cs="Times New Roman"/>
          <w:sz w:val="28"/>
          <w:szCs w:val="28"/>
        </w:rPr>
        <w:t xml:space="preserve">нами </w:t>
      </w:r>
      <w:r w:rsidR="00B71C4B" w:rsidRPr="00BE76F0">
        <w:rPr>
          <w:rFonts w:ascii="Times New Roman" w:hAnsi="Times New Roman" w:cs="Times New Roman"/>
          <w:sz w:val="28"/>
          <w:szCs w:val="28"/>
        </w:rPr>
        <w:t>были исследованы электронные свойства эндоэдрального металлофул</w:t>
      </w:r>
      <w:r w:rsidR="00C90EC4" w:rsidRPr="00BE76F0">
        <w:rPr>
          <w:rFonts w:ascii="Times New Roman" w:hAnsi="Times New Roman" w:cs="Times New Roman"/>
          <w:sz w:val="28"/>
          <w:szCs w:val="28"/>
        </w:rPr>
        <w:t>л</w:t>
      </w:r>
      <w:r w:rsidR="00B71C4B" w:rsidRPr="00BE76F0">
        <w:rPr>
          <w:rFonts w:ascii="Times New Roman" w:hAnsi="Times New Roman" w:cs="Times New Roman"/>
          <w:sz w:val="28"/>
          <w:szCs w:val="28"/>
        </w:rPr>
        <w:t xml:space="preserve">ерена на основе нитрида скандия, определив </w:t>
      </w:r>
      <w:r w:rsidR="00143A79" w:rsidRPr="00BE76F0">
        <w:rPr>
          <w:rFonts w:ascii="Times New Roman" w:hAnsi="Times New Roman" w:cs="Times New Roman"/>
          <w:sz w:val="28"/>
          <w:szCs w:val="28"/>
        </w:rPr>
        <w:t xml:space="preserve">зависимость </w:t>
      </w:r>
      <w:r w:rsidR="00B71C4B" w:rsidRPr="00BE76F0">
        <w:rPr>
          <w:rFonts w:ascii="Times New Roman" w:hAnsi="Times New Roman" w:cs="Times New Roman"/>
          <w:sz w:val="28"/>
          <w:szCs w:val="28"/>
        </w:rPr>
        <w:t>полн</w:t>
      </w:r>
      <w:r w:rsidR="00143A79" w:rsidRPr="00BE76F0">
        <w:rPr>
          <w:rFonts w:ascii="Times New Roman" w:hAnsi="Times New Roman" w:cs="Times New Roman"/>
          <w:sz w:val="28"/>
          <w:szCs w:val="28"/>
        </w:rPr>
        <w:t>ой</w:t>
      </w:r>
      <w:r w:rsidR="00B71C4B" w:rsidRPr="00BE76F0">
        <w:rPr>
          <w:rFonts w:ascii="Times New Roman" w:hAnsi="Times New Roman" w:cs="Times New Roman"/>
          <w:sz w:val="28"/>
          <w:szCs w:val="28"/>
        </w:rPr>
        <w:t xml:space="preserve"> энерги</w:t>
      </w:r>
      <w:r w:rsidR="00143A79" w:rsidRPr="00BE76F0">
        <w:rPr>
          <w:rFonts w:ascii="Times New Roman" w:hAnsi="Times New Roman" w:cs="Times New Roman"/>
          <w:sz w:val="28"/>
          <w:szCs w:val="28"/>
        </w:rPr>
        <w:t xml:space="preserve">и от заряда </w:t>
      </w:r>
      <w:r w:rsidR="00B71C4B" w:rsidRPr="00BE76F0">
        <w:rPr>
          <w:rFonts w:ascii="Times New Roman" w:hAnsi="Times New Roman" w:cs="Times New Roman"/>
          <w:sz w:val="28"/>
          <w:szCs w:val="28"/>
        </w:rPr>
        <w:t xml:space="preserve">и диаграмму стабильности </w:t>
      </w:r>
      <w:r w:rsidR="00143A79" w:rsidRPr="00BE76F0">
        <w:rPr>
          <w:rFonts w:ascii="Times New Roman" w:hAnsi="Times New Roman" w:cs="Times New Roman"/>
          <w:sz w:val="28"/>
          <w:szCs w:val="28"/>
        </w:rPr>
        <w:t>ОЭТ. Геометрия рассмотренных моделей ОЭТ на о</w:t>
      </w:r>
      <w:r w:rsidR="00143A79" w:rsidRPr="00BE76F0">
        <w:rPr>
          <w:rFonts w:ascii="Times New Roman" w:hAnsi="Times New Roman" w:cs="Times New Roman"/>
          <w:sz w:val="28"/>
          <w:szCs w:val="28"/>
        </w:rPr>
        <w:t>с</w:t>
      </w:r>
      <w:r w:rsidR="00143A79" w:rsidRPr="00BE76F0">
        <w:rPr>
          <w:rFonts w:ascii="Times New Roman" w:hAnsi="Times New Roman" w:cs="Times New Roman"/>
          <w:sz w:val="28"/>
          <w:szCs w:val="28"/>
        </w:rPr>
        <w:t>нове С</w:t>
      </w:r>
      <w:r w:rsidR="00143A79" w:rsidRPr="00BE76F0">
        <w:rPr>
          <w:rFonts w:ascii="Times New Roman" w:hAnsi="Times New Roman" w:cs="Times New Roman"/>
          <w:sz w:val="28"/>
          <w:szCs w:val="28"/>
          <w:vertAlign w:val="subscript"/>
        </w:rPr>
        <w:t>80</w:t>
      </w:r>
      <w:r w:rsidR="00143A79" w:rsidRPr="00BE76F0">
        <w:rPr>
          <w:rFonts w:ascii="Times New Roman" w:hAnsi="Times New Roman" w:cs="Times New Roman"/>
          <w:sz w:val="28"/>
          <w:szCs w:val="28"/>
        </w:rPr>
        <w:t xml:space="preserve"> представлены на рисунке 3.1, где электроды истока, стока и затвора сформированы из золота, и имеют ширину равная 14 Å. </w:t>
      </w:r>
    </w:p>
    <w:p w:rsidR="004D7E72" w:rsidRPr="00BE76F0" w:rsidRDefault="004D7E72" w:rsidP="006279CC">
      <w:pPr>
        <w:ind w:firstLine="720"/>
        <w:jc w:val="both"/>
        <w:rPr>
          <w:rFonts w:ascii="Times New Roman" w:hAnsi="Times New Roman" w:cs="Times New Roman"/>
          <w:sz w:val="28"/>
          <w:szCs w:val="28"/>
        </w:rPr>
      </w:pPr>
    </w:p>
    <w:tbl>
      <w:tblPr>
        <w:tblW w:w="9498" w:type="dxa"/>
        <w:tblInd w:w="108" w:type="dxa"/>
        <w:tblLayout w:type="fixed"/>
        <w:tblLook w:val="04A0" w:firstRow="1" w:lastRow="0" w:firstColumn="1" w:lastColumn="0" w:noHBand="0" w:noVBand="1"/>
      </w:tblPr>
      <w:tblGrid>
        <w:gridCol w:w="993"/>
        <w:gridCol w:w="2126"/>
        <w:gridCol w:w="850"/>
        <w:gridCol w:w="2127"/>
        <w:gridCol w:w="850"/>
        <w:gridCol w:w="2552"/>
      </w:tblGrid>
      <w:tr w:rsidR="0060275B" w:rsidRPr="00BE76F0" w:rsidTr="00AE2D0A">
        <w:trPr>
          <w:trHeight w:val="3424"/>
        </w:trPr>
        <w:tc>
          <w:tcPr>
            <w:tcW w:w="9498" w:type="dxa"/>
            <w:gridSpan w:val="6"/>
            <w:shd w:val="clear" w:color="auto" w:fill="auto"/>
          </w:tcPr>
          <w:p w:rsidR="0060275B" w:rsidRPr="00BE76F0" w:rsidRDefault="00604797" w:rsidP="00D2110C">
            <w:pPr>
              <w:tabs>
                <w:tab w:val="left" w:pos="7094"/>
              </w:tabs>
              <w:ind w:left="-113"/>
              <w:jc w:val="center"/>
              <w:rPr>
                <w:rFonts w:ascii="Times New Roman" w:eastAsia="Cordia New" w:hAnsi="Times New Roman" w:cs="Times New Roman"/>
                <w:lang w:eastAsia="en-US"/>
              </w:rPr>
            </w:pPr>
            <w:r>
              <w:rPr>
                <w:rFonts w:ascii="Times New Roman" w:eastAsia="Cordia New" w:hAnsi="Times New Roman" w:cs="Times New Roman"/>
                <w:noProof/>
                <w:sz w:val="22"/>
                <w:szCs w:val="22"/>
              </w:rPr>
              <w:drawing>
                <wp:inline distT="0" distB="0" distL="0" distR="0">
                  <wp:extent cx="3140075" cy="2259965"/>
                  <wp:effectExtent l="0" t="0" r="3175" b="6985"/>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140075" cy="2259965"/>
                          </a:xfrm>
                          <a:prstGeom prst="rect">
                            <a:avLst/>
                          </a:prstGeom>
                          <a:noFill/>
                          <a:ln>
                            <a:noFill/>
                          </a:ln>
                        </pic:spPr>
                      </pic:pic>
                    </a:graphicData>
                  </a:graphic>
                </wp:inline>
              </w:drawing>
            </w:r>
          </w:p>
        </w:tc>
      </w:tr>
      <w:tr w:rsidR="0060275B" w:rsidRPr="00BE76F0" w:rsidTr="00AE2D0A">
        <w:trPr>
          <w:trHeight w:val="200"/>
        </w:trPr>
        <w:tc>
          <w:tcPr>
            <w:tcW w:w="9498" w:type="dxa"/>
            <w:gridSpan w:val="6"/>
            <w:shd w:val="clear" w:color="auto" w:fill="auto"/>
          </w:tcPr>
          <w:p w:rsidR="0060275B" w:rsidRPr="00BE76F0" w:rsidRDefault="0060275B" w:rsidP="003400D9">
            <w:pPr>
              <w:jc w:val="center"/>
              <w:rPr>
                <w:rFonts w:ascii="Times New Roman" w:eastAsia="Cordia New" w:hAnsi="Times New Roman" w:cs="Times New Roman"/>
                <w:iCs/>
                <w:sz w:val="28"/>
                <w:szCs w:val="28"/>
                <w:lang w:eastAsia="en-US"/>
              </w:rPr>
            </w:pPr>
            <w:r w:rsidRPr="00BE76F0">
              <w:rPr>
                <w:rFonts w:ascii="Times New Roman" w:eastAsia="Cordia New" w:hAnsi="Times New Roman" w:cs="Times New Roman"/>
                <w:iCs/>
                <w:sz w:val="28"/>
                <w:szCs w:val="28"/>
                <w:lang w:eastAsia="en-US"/>
              </w:rPr>
              <w:t>а)</w:t>
            </w:r>
          </w:p>
        </w:tc>
      </w:tr>
      <w:tr w:rsidR="0060275B" w:rsidRPr="00BE76F0" w:rsidTr="00AE2D0A">
        <w:trPr>
          <w:trHeight w:val="200"/>
        </w:trPr>
        <w:tc>
          <w:tcPr>
            <w:tcW w:w="9498" w:type="dxa"/>
            <w:gridSpan w:val="6"/>
            <w:shd w:val="clear" w:color="auto" w:fill="auto"/>
          </w:tcPr>
          <w:p w:rsidR="0060275B" w:rsidRPr="00BE76F0" w:rsidRDefault="00604797" w:rsidP="00D2110C">
            <w:pPr>
              <w:tabs>
                <w:tab w:val="left" w:pos="7087"/>
              </w:tabs>
              <w:jc w:val="center"/>
              <w:rPr>
                <w:rFonts w:ascii="Times New Roman" w:eastAsia="Cordia New" w:hAnsi="Times New Roman" w:cs="Times New Roman"/>
                <w:iCs/>
                <w:sz w:val="28"/>
                <w:szCs w:val="28"/>
                <w:lang w:eastAsia="en-US"/>
              </w:rPr>
            </w:pPr>
            <w:r>
              <w:rPr>
                <w:rFonts w:ascii="Times New Roman" w:eastAsia="Cordia New" w:hAnsi="Times New Roman" w:cs="Times New Roman"/>
                <w:noProof/>
                <w:sz w:val="22"/>
                <w:szCs w:val="22"/>
              </w:rPr>
              <w:drawing>
                <wp:inline distT="0" distB="0" distL="0" distR="0">
                  <wp:extent cx="3062605" cy="2173605"/>
                  <wp:effectExtent l="0" t="0" r="4445" b="0"/>
                  <wp:docPr id="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062605" cy="2173605"/>
                          </a:xfrm>
                          <a:prstGeom prst="rect">
                            <a:avLst/>
                          </a:prstGeom>
                          <a:noFill/>
                          <a:ln>
                            <a:noFill/>
                          </a:ln>
                        </pic:spPr>
                      </pic:pic>
                    </a:graphicData>
                  </a:graphic>
                </wp:inline>
              </w:drawing>
            </w:r>
          </w:p>
        </w:tc>
      </w:tr>
      <w:tr w:rsidR="0060275B" w:rsidRPr="00BE76F0" w:rsidTr="00AE2D0A">
        <w:trPr>
          <w:trHeight w:val="200"/>
        </w:trPr>
        <w:tc>
          <w:tcPr>
            <w:tcW w:w="9498" w:type="dxa"/>
            <w:gridSpan w:val="6"/>
            <w:shd w:val="clear" w:color="auto" w:fill="auto"/>
          </w:tcPr>
          <w:p w:rsidR="0060275B" w:rsidRPr="00BE76F0" w:rsidRDefault="0060275B" w:rsidP="003400D9">
            <w:pPr>
              <w:jc w:val="center"/>
              <w:rPr>
                <w:rFonts w:ascii="Times New Roman" w:eastAsia="Cordia New" w:hAnsi="Times New Roman" w:cs="Times New Roman"/>
                <w:iCs/>
                <w:sz w:val="28"/>
                <w:szCs w:val="28"/>
                <w:lang w:eastAsia="en-US"/>
              </w:rPr>
            </w:pPr>
            <w:r w:rsidRPr="00BE76F0">
              <w:rPr>
                <w:rFonts w:ascii="Times New Roman" w:eastAsia="Cordia New" w:hAnsi="Times New Roman" w:cs="Times New Roman"/>
                <w:iCs/>
                <w:sz w:val="28"/>
                <w:szCs w:val="28"/>
                <w:lang w:eastAsia="en-US"/>
              </w:rPr>
              <w:t>б)</w:t>
            </w:r>
          </w:p>
        </w:tc>
      </w:tr>
      <w:tr w:rsidR="004D7E72" w:rsidRPr="00BE76F0" w:rsidTr="00AE2D0A">
        <w:trPr>
          <w:trHeight w:val="200"/>
        </w:trPr>
        <w:tc>
          <w:tcPr>
            <w:tcW w:w="993" w:type="dxa"/>
            <w:shd w:val="clear" w:color="auto" w:fill="auto"/>
          </w:tcPr>
          <w:p w:rsidR="004D7E72" w:rsidRPr="00BE76F0" w:rsidRDefault="00604797" w:rsidP="003400D9">
            <w:pPr>
              <w:jc w:val="center"/>
              <w:rPr>
                <w:rFonts w:ascii="Times New Roman" w:eastAsia="Cordia New" w:hAnsi="Times New Roman" w:cs="Times New Roman"/>
                <w:i/>
                <w:iCs/>
                <w:sz w:val="24"/>
                <w:szCs w:val="24"/>
                <w:lang w:eastAsia="en-US"/>
              </w:rPr>
            </w:pPr>
            <w:r>
              <w:rPr>
                <w:rFonts w:ascii="Times New Roman" w:eastAsia="Cordia New" w:hAnsi="Times New Roman" w:cs="Times New Roman"/>
                <w:i/>
                <w:noProof/>
                <w:sz w:val="24"/>
                <w:szCs w:val="24"/>
              </w:rPr>
              <w:drawing>
                <wp:inline distT="0" distB="0" distL="0" distR="0">
                  <wp:extent cx="163830" cy="163830"/>
                  <wp:effectExtent l="0" t="0" r="7620" b="7620"/>
                  <wp:docPr id="2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2126" w:type="dxa"/>
            <w:shd w:val="clear" w:color="auto" w:fill="auto"/>
          </w:tcPr>
          <w:p w:rsidR="004D7E72" w:rsidRPr="00BE76F0" w:rsidRDefault="004D7E72" w:rsidP="003400D9">
            <w:pPr>
              <w:jc w:val="center"/>
              <w:rPr>
                <w:rFonts w:ascii="Times New Roman" w:eastAsia="Cordia New" w:hAnsi="Times New Roman" w:cs="Times New Roman"/>
                <w:sz w:val="24"/>
                <w:szCs w:val="24"/>
                <w:lang w:eastAsia="en-US"/>
              </w:rPr>
            </w:pPr>
            <w:r w:rsidRPr="00BE76F0">
              <w:rPr>
                <w:rFonts w:ascii="Times New Roman" w:eastAsia="Cordia New" w:hAnsi="Times New Roman" w:cs="Times New Roman"/>
                <w:sz w:val="24"/>
                <w:szCs w:val="24"/>
                <w:lang w:eastAsia="en-US"/>
              </w:rPr>
              <w:t>атом углерода</w:t>
            </w:r>
          </w:p>
        </w:tc>
        <w:tc>
          <w:tcPr>
            <w:tcW w:w="850" w:type="dxa"/>
            <w:shd w:val="clear" w:color="auto" w:fill="auto"/>
          </w:tcPr>
          <w:p w:rsidR="004D7E72" w:rsidRPr="00BE76F0" w:rsidRDefault="00604797" w:rsidP="003400D9">
            <w:pPr>
              <w:jc w:val="center"/>
              <w:rPr>
                <w:rFonts w:ascii="Times New Roman" w:eastAsia="Cordia New" w:hAnsi="Times New Roman" w:cs="Times New Roman"/>
                <w:sz w:val="24"/>
                <w:szCs w:val="24"/>
                <w:lang w:eastAsia="en-US"/>
              </w:rPr>
            </w:pPr>
            <w:r>
              <w:rPr>
                <w:rFonts w:ascii="Times New Roman" w:eastAsia="Cordia New" w:hAnsi="Times New Roman" w:cs="Times New Roman"/>
                <w:noProof/>
                <w:sz w:val="24"/>
                <w:szCs w:val="24"/>
              </w:rPr>
              <w:drawing>
                <wp:inline distT="0" distB="0" distL="0" distR="0">
                  <wp:extent cx="172720" cy="163830"/>
                  <wp:effectExtent l="0" t="0" r="0" b="7620"/>
                  <wp:docPr id="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p>
        </w:tc>
        <w:tc>
          <w:tcPr>
            <w:tcW w:w="2127" w:type="dxa"/>
            <w:shd w:val="clear" w:color="auto" w:fill="auto"/>
          </w:tcPr>
          <w:p w:rsidR="004D7E72" w:rsidRPr="00BE76F0" w:rsidRDefault="004D7E72" w:rsidP="003400D9">
            <w:pPr>
              <w:jc w:val="center"/>
              <w:rPr>
                <w:rFonts w:ascii="Times New Roman" w:eastAsia="Cordia New" w:hAnsi="Times New Roman" w:cs="Times New Roman"/>
                <w:sz w:val="24"/>
                <w:szCs w:val="24"/>
                <w:lang w:eastAsia="en-US"/>
              </w:rPr>
            </w:pPr>
            <w:r w:rsidRPr="00BE76F0">
              <w:rPr>
                <w:rFonts w:ascii="Times New Roman" w:eastAsia="Cordia New" w:hAnsi="Times New Roman" w:cs="Times New Roman"/>
                <w:sz w:val="24"/>
                <w:szCs w:val="24"/>
                <w:lang w:eastAsia="en-US"/>
              </w:rPr>
              <w:t>атом скандия</w:t>
            </w:r>
          </w:p>
        </w:tc>
        <w:tc>
          <w:tcPr>
            <w:tcW w:w="850" w:type="dxa"/>
            <w:shd w:val="clear" w:color="auto" w:fill="auto"/>
          </w:tcPr>
          <w:p w:rsidR="004D7E72" w:rsidRPr="00BE76F0" w:rsidRDefault="00604797" w:rsidP="003400D9">
            <w:pPr>
              <w:jc w:val="center"/>
              <w:rPr>
                <w:rFonts w:ascii="Times New Roman" w:eastAsia="Cordia New" w:hAnsi="Times New Roman" w:cs="Times New Roman"/>
                <w:sz w:val="24"/>
                <w:szCs w:val="24"/>
                <w:lang w:eastAsia="en-US"/>
              </w:rPr>
            </w:pPr>
            <w:r>
              <w:rPr>
                <w:rFonts w:ascii="Times New Roman" w:eastAsia="Cordia New" w:hAnsi="Times New Roman" w:cs="Times New Roman"/>
                <w:noProof/>
                <w:sz w:val="24"/>
                <w:szCs w:val="24"/>
              </w:rPr>
              <w:drawing>
                <wp:inline distT="0" distB="0" distL="0" distR="0">
                  <wp:extent cx="163830" cy="163830"/>
                  <wp:effectExtent l="0" t="0" r="7620" b="7620"/>
                  <wp:docPr id="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2552" w:type="dxa"/>
            <w:shd w:val="clear" w:color="auto" w:fill="auto"/>
          </w:tcPr>
          <w:p w:rsidR="004D7E72" w:rsidRPr="00BE76F0" w:rsidRDefault="008236B9" w:rsidP="003400D9">
            <w:pPr>
              <w:rPr>
                <w:rFonts w:ascii="Times New Roman" w:eastAsia="Cordia New" w:hAnsi="Times New Roman" w:cs="Times New Roman"/>
                <w:sz w:val="24"/>
                <w:szCs w:val="24"/>
                <w:lang w:eastAsia="en-US"/>
              </w:rPr>
            </w:pPr>
            <w:r w:rsidRPr="00BE76F0">
              <w:rPr>
                <w:rFonts w:ascii="Times New Roman" w:eastAsia="Cordia New" w:hAnsi="Times New Roman" w:cs="Times New Roman"/>
                <w:sz w:val="24"/>
                <w:szCs w:val="24"/>
                <w:lang w:eastAsia="en-US"/>
              </w:rPr>
              <w:t xml:space="preserve">    </w:t>
            </w:r>
            <w:r w:rsidR="00143A79" w:rsidRPr="00BE76F0">
              <w:rPr>
                <w:rFonts w:ascii="Times New Roman" w:eastAsia="Cordia New" w:hAnsi="Times New Roman" w:cs="Times New Roman"/>
                <w:sz w:val="24"/>
                <w:szCs w:val="24"/>
                <w:lang w:eastAsia="en-US"/>
              </w:rPr>
              <w:t>а</w:t>
            </w:r>
            <w:r w:rsidR="004D7E72" w:rsidRPr="00BE76F0">
              <w:rPr>
                <w:rFonts w:ascii="Times New Roman" w:eastAsia="Cordia New" w:hAnsi="Times New Roman" w:cs="Times New Roman"/>
                <w:sz w:val="24"/>
                <w:szCs w:val="24"/>
                <w:lang w:eastAsia="en-US"/>
              </w:rPr>
              <w:t>том</w:t>
            </w:r>
            <w:r w:rsidR="00143A79" w:rsidRPr="00BE76F0">
              <w:rPr>
                <w:rFonts w:ascii="Times New Roman" w:eastAsia="Cordia New" w:hAnsi="Times New Roman" w:cs="Times New Roman"/>
                <w:sz w:val="24"/>
                <w:szCs w:val="24"/>
                <w:lang w:eastAsia="en-US"/>
              </w:rPr>
              <w:t xml:space="preserve"> азота</w:t>
            </w:r>
          </w:p>
        </w:tc>
      </w:tr>
      <w:tr w:rsidR="00593A7D" w:rsidRPr="00BE76F0" w:rsidTr="00AE2D0A">
        <w:trPr>
          <w:trHeight w:val="200"/>
        </w:trPr>
        <w:tc>
          <w:tcPr>
            <w:tcW w:w="9498" w:type="dxa"/>
            <w:gridSpan w:val="6"/>
            <w:shd w:val="clear" w:color="auto" w:fill="auto"/>
          </w:tcPr>
          <w:p w:rsidR="00B751EC" w:rsidRPr="00BE76F0" w:rsidRDefault="00B751EC" w:rsidP="003400D9">
            <w:pPr>
              <w:rPr>
                <w:rFonts w:ascii="Times New Roman" w:eastAsia="Cordia New" w:hAnsi="Times New Roman" w:cs="Times New Roman"/>
                <w:iCs/>
                <w:sz w:val="24"/>
                <w:szCs w:val="24"/>
                <w:lang w:eastAsia="en-US"/>
              </w:rPr>
            </w:pPr>
          </w:p>
          <w:p w:rsidR="00B751EC" w:rsidRPr="00BE76F0" w:rsidRDefault="00593A7D" w:rsidP="003400D9">
            <w:pPr>
              <w:rPr>
                <w:rFonts w:ascii="Times New Roman" w:eastAsia="Cordia New" w:hAnsi="Times New Roman" w:cs="Times New Roman"/>
                <w:iCs/>
                <w:sz w:val="24"/>
                <w:szCs w:val="24"/>
                <w:lang w:eastAsia="en-US"/>
              </w:rPr>
            </w:pPr>
            <w:r w:rsidRPr="00BE76F0">
              <w:rPr>
                <w:rFonts w:ascii="Times New Roman" w:eastAsia="Cordia New" w:hAnsi="Times New Roman" w:cs="Times New Roman"/>
                <w:iCs/>
                <w:sz w:val="24"/>
                <w:szCs w:val="24"/>
                <w:lang w:eastAsia="en-US"/>
              </w:rPr>
              <w:t>а) С</w:t>
            </w:r>
            <w:r w:rsidRPr="00BE76F0">
              <w:rPr>
                <w:rFonts w:ascii="Times New Roman" w:eastAsia="Cordia New" w:hAnsi="Times New Roman" w:cs="Times New Roman"/>
                <w:iCs/>
                <w:sz w:val="24"/>
                <w:szCs w:val="24"/>
                <w:vertAlign w:val="subscript"/>
                <w:lang w:eastAsia="en-US"/>
              </w:rPr>
              <w:t>80</w:t>
            </w:r>
            <w:r w:rsidRPr="00BE76F0">
              <w:rPr>
                <w:rFonts w:ascii="Times New Roman" w:eastAsia="Cordia New" w:hAnsi="Times New Roman" w:cs="Times New Roman"/>
                <w:iCs/>
                <w:sz w:val="24"/>
                <w:szCs w:val="24"/>
                <w:lang w:eastAsia="en-US"/>
              </w:rPr>
              <w:t xml:space="preserve"> </w:t>
            </w:r>
            <w:r w:rsidR="005A2152" w:rsidRPr="00BE76F0">
              <w:rPr>
                <w:rFonts w:ascii="Times New Roman" w:eastAsia="Cordia New" w:hAnsi="Times New Roman" w:cs="Times New Roman"/>
                <w:iCs/>
                <w:sz w:val="24"/>
                <w:szCs w:val="24"/>
                <w:lang w:eastAsia="en-US"/>
              </w:rPr>
              <w:t xml:space="preserve">- </w:t>
            </w:r>
            <w:r w:rsidRPr="00BE76F0">
              <w:rPr>
                <w:rFonts w:ascii="Times New Roman" w:eastAsia="Cordia New" w:hAnsi="Times New Roman" w:cs="Times New Roman"/>
                <w:iCs/>
                <w:sz w:val="24"/>
                <w:szCs w:val="24"/>
                <w:lang w:eastAsia="en-US"/>
              </w:rPr>
              <w:t>ОЭТ, б) (Sc</w:t>
            </w:r>
            <w:r w:rsidRPr="00BE76F0">
              <w:rPr>
                <w:rFonts w:ascii="Times New Roman" w:eastAsia="Cordia New" w:hAnsi="Times New Roman" w:cs="Times New Roman"/>
                <w:iCs/>
                <w:sz w:val="24"/>
                <w:szCs w:val="24"/>
                <w:vertAlign w:val="subscript"/>
                <w:lang w:eastAsia="en-US"/>
              </w:rPr>
              <w:t>3</w:t>
            </w:r>
            <w:r w:rsidRPr="00BE76F0">
              <w:rPr>
                <w:rFonts w:ascii="Times New Roman" w:eastAsia="Cordia New" w:hAnsi="Times New Roman" w:cs="Times New Roman"/>
                <w:iCs/>
                <w:sz w:val="24"/>
                <w:szCs w:val="24"/>
                <w:lang w:eastAsia="en-US"/>
              </w:rPr>
              <w:t>N)@С</w:t>
            </w:r>
            <w:r w:rsidRPr="00BE76F0">
              <w:rPr>
                <w:rFonts w:ascii="Times New Roman" w:eastAsia="Cordia New" w:hAnsi="Times New Roman" w:cs="Times New Roman"/>
                <w:iCs/>
                <w:sz w:val="24"/>
                <w:szCs w:val="24"/>
                <w:vertAlign w:val="subscript"/>
                <w:lang w:eastAsia="en-US"/>
              </w:rPr>
              <w:t>80</w:t>
            </w:r>
            <w:r w:rsidRPr="00BE76F0">
              <w:rPr>
                <w:rFonts w:ascii="Times New Roman" w:eastAsia="Cordia New" w:hAnsi="Times New Roman" w:cs="Times New Roman"/>
                <w:iCs/>
                <w:sz w:val="24"/>
                <w:szCs w:val="24"/>
                <w:lang w:eastAsia="en-US"/>
              </w:rPr>
              <w:t xml:space="preserve"> </w:t>
            </w:r>
            <w:r w:rsidR="00B751EC" w:rsidRPr="00BE76F0">
              <w:rPr>
                <w:rFonts w:ascii="Times New Roman" w:eastAsia="Cordia New" w:hAnsi="Times New Roman" w:cs="Times New Roman"/>
                <w:iCs/>
                <w:sz w:val="24"/>
                <w:szCs w:val="24"/>
                <w:lang w:eastAsia="en-US"/>
              </w:rPr>
              <w:t>–</w:t>
            </w:r>
            <w:r w:rsidRPr="00BE76F0">
              <w:rPr>
                <w:rFonts w:ascii="Times New Roman" w:eastAsia="Cordia New" w:hAnsi="Times New Roman" w:cs="Times New Roman"/>
                <w:iCs/>
                <w:sz w:val="24"/>
                <w:szCs w:val="24"/>
                <w:lang w:eastAsia="en-US"/>
              </w:rPr>
              <w:t xml:space="preserve"> ОЭТ</w:t>
            </w:r>
          </w:p>
        </w:tc>
      </w:tr>
      <w:tr w:rsidR="004D7E72" w:rsidRPr="00BE76F0" w:rsidTr="00AE2D0A">
        <w:trPr>
          <w:trHeight w:val="200"/>
        </w:trPr>
        <w:tc>
          <w:tcPr>
            <w:tcW w:w="9498" w:type="dxa"/>
            <w:gridSpan w:val="6"/>
            <w:shd w:val="clear" w:color="auto" w:fill="auto"/>
          </w:tcPr>
          <w:p w:rsidR="004D7E72" w:rsidRPr="00BE76F0" w:rsidRDefault="004D7E72" w:rsidP="003400D9">
            <w:pPr>
              <w:jc w:val="center"/>
              <w:rPr>
                <w:rFonts w:ascii="Times New Roman" w:eastAsia="Cordia New" w:hAnsi="Times New Roman" w:cs="Times New Roman"/>
                <w:i/>
                <w:iCs/>
                <w:sz w:val="28"/>
                <w:szCs w:val="28"/>
                <w:lang w:eastAsia="en-US"/>
              </w:rPr>
            </w:pPr>
          </w:p>
          <w:p w:rsidR="004D7E72" w:rsidRPr="00BE76F0" w:rsidRDefault="004D7E72" w:rsidP="003400D9">
            <w:pPr>
              <w:jc w:val="center"/>
              <w:rPr>
                <w:rFonts w:ascii="Times New Roman" w:eastAsia="Cordia New" w:hAnsi="Times New Roman" w:cs="Times New Roman"/>
                <w:iCs/>
                <w:lang w:eastAsia="en-US"/>
              </w:rPr>
            </w:pPr>
            <w:r w:rsidRPr="00BE76F0">
              <w:rPr>
                <w:rFonts w:ascii="Times New Roman" w:eastAsia="Cordia New" w:hAnsi="Times New Roman" w:cs="Times New Roman"/>
                <w:iCs/>
                <w:sz w:val="28"/>
                <w:szCs w:val="28"/>
                <w:lang w:eastAsia="en-US"/>
              </w:rPr>
              <w:t>Рисунок 3.</w:t>
            </w:r>
            <w:r w:rsidR="00593A7D" w:rsidRPr="00BE76F0">
              <w:rPr>
                <w:rFonts w:ascii="Times New Roman" w:eastAsia="Cordia New" w:hAnsi="Times New Roman" w:cs="Times New Roman"/>
                <w:iCs/>
                <w:sz w:val="28"/>
                <w:szCs w:val="28"/>
                <w:lang w:eastAsia="en-US"/>
              </w:rPr>
              <w:t>1 – Геометрия одноэлектронных транзисторов</w:t>
            </w:r>
            <w:r w:rsidR="00215FEC" w:rsidRPr="00BE76F0">
              <w:rPr>
                <w:rFonts w:ascii="Times New Roman" w:eastAsia="Cordia New" w:hAnsi="Times New Roman" w:cs="Times New Roman"/>
                <w:iCs/>
                <w:sz w:val="28"/>
                <w:szCs w:val="28"/>
                <w:lang w:eastAsia="en-US"/>
              </w:rPr>
              <w:t xml:space="preserve"> на основе С</w:t>
            </w:r>
            <w:r w:rsidR="00215FEC" w:rsidRPr="00BE76F0">
              <w:rPr>
                <w:rFonts w:ascii="Times New Roman" w:eastAsia="Cordia New" w:hAnsi="Times New Roman" w:cs="Times New Roman"/>
                <w:iCs/>
                <w:sz w:val="28"/>
                <w:szCs w:val="28"/>
                <w:vertAlign w:val="subscript"/>
                <w:lang w:eastAsia="en-US"/>
              </w:rPr>
              <w:t>80</w:t>
            </w:r>
            <w:r w:rsidR="004E6F09" w:rsidRPr="00BE76F0">
              <w:rPr>
                <w:rFonts w:ascii="Times New Roman" w:eastAsia="Cordia New" w:hAnsi="Times New Roman" w:cs="Times New Roman"/>
                <w:iCs/>
                <w:sz w:val="28"/>
                <w:szCs w:val="28"/>
                <w:vertAlign w:val="subscript"/>
                <w:lang w:eastAsia="en-US"/>
              </w:rPr>
              <w:t xml:space="preserve"> </w:t>
            </w:r>
          </w:p>
        </w:tc>
      </w:tr>
    </w:tbl>
    <w:p w:rsidR="004E6F09" w:rsidRPr="00BE76F0" w:rsidRDefault="004E6F09" w:rsidP="006279CC">
      <w:pPr>
        <w:ind w:firstLine="720"/>
        <w:jc w:val="both"/>
        <w:rPr>
          <w:rFonts w:ascii="Times New Roman" w:hAnsi="Times New Roman" w:cs="Times New Roman"/>
          <w:sz w:val="28"/>
          <w:szCs w:val="28"/>
        </w:rPr>
      </w:pPr>
      <w:r w:rsidRPr="00BE76F0">
        <w:rPr>
          <w:rFonts w:ascii="Times New Roman" w:hAnsi="Times New Roman" w:cs="Times New Roman"/>
          <w:sz w:val="28"/>
          <w:szCs w:val="28"/>
        </w:rPr>
        <w:lastRenderedPageBreak/>
        <w:t xml:space="preserve">Оптимизируя фуллерен </w:t>
      </w:r>
      <w:r w:rsidR="002E7460" w:rsidRPr="00BE76F0">
        <w:rPr>
          <w:rFonts w:ascii="Times New Roman" w:hAnsi="Times New Roman" w:cs="Times New Roman"/>
          <w:sz w:val="28"/>
          <w:szCs w:val="28"/>
        </w:rPr>
        <w:t>С</w:t>
      </w:r>
      <w:r w:rsidR="002E7460"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 xml:space="preserve"> были получены следующие геометрические параметры: длина связи между ближними атомами углерода равна 1,41 Å, ди</w:t>
      </w:r>
      <w:r w:rsidRPr="00BE76F0">
        <w:rPr>
          <w:rFonts w:ascii="Times New Roman" w:hAnsi="Times New Roman" w:cs="Times New Roman"/>
          <w:sz w:val="28"/>
          <w:szCs w:val="28"/>
        </w:rPr>
        <w:t>а</w:t>
      </w:r>
      <w:r w:rsidRPr="00BE76F0">
        <w:rPr>
          <w:rFonts w:ascii="Times New Roman" w:hAnsi="Times New Roman" w:cs="Times New Roman"/>
          <w:sz w:val="28"/>
          <w:szCs w:val="28"/>
        </w:rPr>
        <w:t>метр самого фуллерена С</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 xml:space="preserve"> равен 8,236 Å, а расстояние от фуллерена до эле</w:t>
      </w:r>
      <w:r w:rsidRPr="00BE76F0">
        <w:rPr>
          <w:rFonts w:ascii="Times New Roman" w:hAnsi="Times New Roman" w:cs="Times New Roman"/>
          <w:sz w:val="28"/>
          <w:szCs w:val="28"/>
        </w:rPr>
        <w:t>к</w:t>
      </w:r>
      <w:r w:rsidRPr="00BE76F0">
        <w:rPr>
          <w:rFonts w:ascii="Times New Roman" w:hAnsi="Times New Roman" w:cs="Times New Roman"/>
          <w:sz w:val="28"/>
          <w:szCs w:val="28"/>
        </w:rPr>
        <w:t>тродов равен 1,982 Å. В металлофуллерене на основе нитрида скандия рассто</w:t>
      </w:r>
      <w:r w:rsidRPr="00BE76F0">
        <w:rPr>
          <w:rFonts w:ascii="Times New Roman" w:hAnsi="Times New Roman" w:cs="Times New Roman"/>
          <w:sz w:val="28"/>
          <w:szCs w:val="28"/>
        </w:rPr>
        <w:t>я</w:t>
      </w:r>
      <w:r w:rsidRPr="00BE76F0">
        <w:rPr>
          <w:rFonts w:ascii="Times New Roman" w:hAnsi="Times New Roman" w:cs="Times New Roman"/>
          <w:sz w:val="28"/>
          <w:szCs w:val="28"/>
        </w:rPr>
        <w:t>ние между атомами углерода находится в диапазоне от 1,41 до 1,439 Å. Расст</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яние между атомами скандия и углерода </w:t>
      </w:r>
      <w:r w:rsidR="00C90EC4" w:rsidRPr="00BE76F0">
        <w:rPr>
          <w:rFonts w:ascii="Times New Roman" w:hAnsi="Times New Roman" w:cs="Times New Roman"/>
          <w:sz w:val="28"/>
          <w:szCs w:val="28"/>
        </w:rPr>
        <w:t>составляет</w:t>
      </w:r>
      <w:r w:rsidRPr="00BE76F0">
        <w:rPr>
          <w:rFonts w:ascii="Times New Roman" w:hAnsi="Times New Roman" w:cs="Times New Roman"/>
          <w:sz w:val="28"/>
          <w:szCs w:val="28"/>
        </w:rPr>
        <w:t xml:space="preserve"> 2,306 Å, а между атомами азота и скандия равна 2,054 Å. Внедрение Sc</w:t>
      </w:r>
      <w:r w:rsidRPr="00BE76F0">
        <w:rPr>
          <w:rFonts w:ascii="Times New Roman" w:hAnsi="Times New Roman" w:cs="Times New Roman"/>
          <w:sz w:val="28"/>
          <w:szCs w:val="28"/>
          <w:vertAlign w:val="subscript"/>
        </w:rPr>
        <w:t>3</w:t>
      </w:r>
      <w:r w:rsidRPr="00BE76F0">
        <w:rPr>
          <w:rFonts w:ascii="Times New Roman" w:hAnsi="Times New Roman" w:cs="Times New Roman"/>
          <w:sz w:val="28"/>
          <w:szCs w:val="28"/>
        </w:rPr>
        <w:t>N во внутреннюю полость С</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 xml:space="preserve"> приводит к небольшим изменениям геометрии фуллерена. Так диаметр мета</w:t>
      </w:r>
      <w:r w:rsidRPr="00BE76F0">
        <w:rPr>
          <w:rFonts w:ascii="Times New Roman" w:hAnsi="Times New Roman" w:cs="Times New Roman"/>
          <w:sz w:val="28"/>
          <w:szCs w:val="28"/>
        </w:rPr>
        <w:t>л</w:t>
      </w:r>
      <w:r w:rsidRPr="00BE76F0">
        <w:rPr>
          <w:rFonts w:ascii="Times New Roman" w:hAnsi="Times New Roman" w:cs="Times New Roman"/>
          <w:sz w:val="28"/>
          <w:szCs w:val="28"/>
        </w:rPr>
        <w:t>лофуллерена на основе нитрида скандия составил 8,19 Å, а расстояние от энд</w:t>
      </w:r>
      <w:r w:rsidRPr="00BE76F0">
        <w:rPr>
          <w:rFonts w:ascii="Times New Roman" w:hAnsi="Times New Roman" w:cs="Times New Roman"/>
          <w:sz w:val="28"/>
          <w:szCs w:val="28"/>
        </w:rPr>
        <w:t>о</w:t>
      </w:r>
      <w:r w:rsidRPr="00BE76F0">
        <w:rPr>
          <w:rFonts w:ascii="Times New Roman" w:hAnsi="Times New Roman" w:cs="Times New Roman"/>
          <w:sz w:val="28"/>
          <w:szCs w:val="28"/>
        </w:rPr>
        <w:t>эдрального фуллерена до электродов равен 2,005 Å. Анализ полной энергии от заряда показал, что при отрицательном значении заряда полная энергия больше, чем при положительном заряде.</w:t>
      </w:r>
      <w:r w:rsidR="00DC6A43" w:rsidRPr="00BE76F0">
        <w:rPr>
          <w:rFonts w:ascii="Times New Roman" w:hAnsi="Times New Roman" w:cs="Times New Roman"/>
          <w:sz w:val="28"/>
          <w:szCs w:val="28"/>
        </w:rPr>
        <w:t xml:space="preserve"> В </w:t>
      </w:r>
      <w:r w:rsidR="00C90EC4" w:rsidRPr="00BE76F0">
        <w:rPr>
          <w:rFonts w:ascii="Times New Roman" w:hAnsi="Times New Roman" w:cs="Times New Roman"/>
          <w:sz w:val="28"/>
          <w:szCs w:val="28"/>
        </w:rPr>
        <w:t>нейтральном</w:t>
      </w:r>
      <w:r w:rsidR="00DC6A43" w:rsidRPr="00BE76F0">
        <w:rPr>
          <w:rFonts w:ascii="Times New Roman" w:hAnsi="Times New Roman" w:cs="Times New Roman"/>
          <w:sz w:val="28"/>
          <w:szCs w:val="28"/>
        </w:rPr>
        <w:t xml:space="preserve"> состоянии заряда полная эне</w:t>
      </w:r>
      <w:r w:rsidR="00DC6A43" w:rsidRPr="00BE76F0">
        <w:rPr>
          <w:rFonts w:ascii="Times New Roman" w:hAnsi="Times New Roman" w:cs="Times New Roman"/>
          <w:sz w:val="28"/>
          <w:szCs w:val="28"/>
        </w:rPr>
        <w:t>р</w:t>
      </w:r>
      <w:r w:rsidR="00DC6A43" w:rsidRPr="00BE76F0">
        <w:rPr>
          <w:rFonts w:ascii="Times New Roman" w:hAnsi="Times New Roman" w:cs="Times New Roman"/>
          <w:sz w:val="28"/>
          <w:szCs w:val="28"/>
        </w:rPr>
        <w:t>гия фуллерена С</w:t>
      </w:r>
      <w:r w:rsidR="00DC6A43" w:rsidRPr="00BE76F0">
        <w:rPr>
          <w:rFonts w:ascii="Times New Roman" w:hAnsi="Times New Roman" w:cs="Times New Roman"/>
          <w:sz w:val="28"/>
          <w:szCs w:val="28"/>
          <w:vertAlign w:val="subscript"/>
        </w:rPr>
        <w:t xml:space="preserve">80 </w:t>
      </w:r>
      <w:r w:rsidR="008236B9" w:rsidRPr="00BE76F0">
        <w:rPr>
          <w:rFonts w:ascii="Times New Roman" w:hAnsi="Times New Roman" w:cs="Times New Roman"/>
          <w:sz w:val="28"/>
          <w:szCs w:val="28"/>
        </w:rPr>
        <w:t>будет равна</w:t>
      </w:r>
      <w:r w:rsidR="00DC6A43" w:rsidRPr="00BE76F0">
        <w:rPr>
          <w:rFonts w:ascii="Times New Roman" w:hAnsi="Times New Roman" w:cs="Times New Roman"/>
          <w:sz w:val="28"/>
          <w:szCs w:val="28"/>
        </w:rPr>
        <w:t xml:space="preserve"> -12607 эВ, тогда как в эндоэдральном фуллерене (Sc</w:t>
      </w:r>
      <w:r w:rsidR="00DC6A43" w:rsidRPr="00BE76F0">
        <w:rPr>
          <w:rFonts w:ascii="Times New Roman" w:hAnsi="Times New Roman" w:cs="Times New Roman"/>
          <w:sz w:val="28"/>
          <w:szCs w:val="28"/>
          <w:vertAlign w:val="subscript"/>
        </w:rPr>
        <w:t>3</w:t>
      </w:r>
      <w:r w:rsidR="00DC6A43" w:rsidRPr="00BE76F0">
        <w:rPr>
          <w:rFonts w:ascii="Times New Roman" w:hAnsi="Times New Roman" w:cs="Times New Roman"/>
          <w:sz w:val="28"/>
          <w:szCs w:val="28"/>
        </w:rPr>
        <w:t>N)@С</w:t>
      </w:r>
      <w:r w:rsidR="00DC6A43" w:rsidRPr="00BE76F0">
        <w:rPr>
          <w:rFonts w:ascii="Times New Roman" w:hAnsi="Times New Roman" w:cs="Times New Roman"/>
          <w:sz w:val="28"/>
          <w:szCs w:val="28"/>
          <w:vertAlign w:val="subscript"/>
        </w:rPr>
        <w:t>80</w:t>
      </w:r>
      <w:r w:rsidR="00DC6A43" w:rsidRPr="00BE76F0">
        <w:rPr>
          <w:rFonts w:ascii="Times New Roman" w:hAnsi="Times New Roman" w:cs="Times New Roman"/>
          <w:sz w:val="28"/>
          <w:szCs w:val="28"/>
        </w:rPr>
        <w:t xml:space="preserve"> равняется -13614 эВ</w:t>
      </w:r>
      <w:r w:rsidR="00ED3C79" w:rsidRPr="00BE76F0">
        <w:rPr>
          <w:rFonts w:ascii="Times New Roman" w:hAnsi="Times New Roman" w:cs="Times New Roman"/>
          <w:sz w:val="28"/>
          <w:szCs w:val="28"/>
        </w:rPr>
        <w:t xml:space="preserve"> [10</w:t>
      </w:r>
      <w:r w:rsidR="0035479F" w:rsidRPr="00BE76F0">
        <w:rPr>
          <w:rFonts w:ascii="Times New Roman" w:hAnsi="Times New Roman" w:cs="Times New Roman"/>
          <w:sz w:val="28"/>
          <w:szCs w:val="28"/>
        </w:rPr>
        <w:t>3</w:t>
      </w:r>
      <w:r w:rsidR="00ED3C79" w:rsidRPr="00BE76F0">
        <w:rPr>
          <w:rFonts w:ascii="Times New Roman" w:hAnsi="Times New Roman" w:cs="Times New Roman"/>
          <w:sz w:val="28"/>
          <w:szCs w:val="28"/>
        </w:rPr>
        <w:t>]</w:t>
      </w:r>
      <w:r w:rsidR="00DC6A43" w:rsidRPr="00BE76F0">
        <w:rPr>
          <w:rFonts w:ascii="Times New Roman" w:hAnsi="Times New Roman" w:cs="Times New Roman"/>
          <w:sz w:val="28"/>
          <w:szCs w:val="28"/>
        </w:rPr>
        <w:t>.</w:t>
      </w:r>
    </w:p>
    <w:p w:rsidR="00063ADA" w:rsidRPr="00BE76F0" w:rsidRDefault="00DC6A43" w:rsidP="006279CC">
      <w:pPr>
        <w:ind w:firstLine="720"/>
        <w:jc w:val="both"/>
        <w:rPr>
          <w:rFonts w:ascii="Times New Roman" w:eastAsia="Cordia New" w:hAnsi="Times New Roman" w:cs="Times New Roman"/>
          <w:sz w:val="28"/>
          <w:szCs w:val="28"/>
          <w:lang w:eastAsia="en-US"/>
        </w:rPr>
      </w:pPr>
      <w:r w:rsidRPr="00BE76F0">
        <w:rPr>
          <w:rFonts w:ascii="Times New Roman" w:hAnsi="Times New Roman" w:cs="Times New Roman"/>
          <w:sz w:val="28"/>
          <w:szCs w:val="28"/>
        </w:rPr>
        <w:t>Также было установлено, что</w:t>
      </w:r>
      <w:r w:rsidR="00063ADA" w:rsidRPr="00BE76F0">
        <w:rPr>
          <w:rFonts w:ascii="Times New Roman" w:hAnsi="Times New Roman" w:cs="Times New Roman"/>
          <w:sz w:val="28"/>
          <w:szCs w:val="28"/>
        </w:rPr>
        <w:t xml:space="preserve"> при отрицательном состоянии заряда, и </w:t>
      </w:r>
      <w:r w:rsidRPr="00BE76F0">
        <w:rPr>
          <w:rFonts w:ascii="Times New Roman" w:hAnsi="Times New Roman" w:cs="Times New Roman"/>
          <w:sz w:val="28"/>
          <w:szCs w:val="28"/>
        </w:rPr>
        <w:t>увеличении значения напряжения на затворе больше нуля, происходит заметное снижение полной энергии ОЭТ, что делает их стабильными при положител</w:t>
      </w:r>
      <w:r w:rsidRPr="00BE76F0">
        <w:rPr>
          <w:rFonts w:ascii="Times New Roman" w:hAnsi="Times New Roman" w:cs="Times New Roman"/>
          <w:sz w:val="28"/>
          <w:szCs w:val="28"/>
        </w:rPr>
        <w:t>ь</w:t>
      </w:r>
      <w:r w:rsidRPr="00BE76F0">
        <w:rPr>
          <w:rFonts w:ascii="Times New Roman" w:hAnsi="Times New Roman" w:cs="Times New Roman"/>
          <w:sz w:val="28"/>
          <w:szCs w:val="28"/>
        </w:rPr>
        <w:t xml:space="preserve">ных значениях </w:t>
      </w:r>
      <w:r w:rsidRPr="00BE76F0">
        <w:rPr>
          <w:rFonts w:ascii="Times New Roman" w:eastAsia="Cordia New" w:hAnsi="Times New Roman" w:cs="Times New Roman"/>
          <w:sz w:val="28"/>
          <w:szCs w:val="28"/>
          <w:lang w:val="en-US" w:eastAsia="en-US"/>
        </w:rPr>
        <w:t>V</w:t>
      </w:r>
      <w:r w:rsidRPr="00BE76F0">
        <w:rPr>
          <w:rFonts w:ascii="Times New Roman" w:eastAsia="Cordia New" w:hAnsi="Times New Roman" w:cs="Times New Roman"/>
          <w:i/>
          <w:iCs/>
          <w:sz w:val="28"/>
          <w:szCs w:val="28"/>
          <w:vertAlign w:val="subscript"/>
          <w:lang w:val="en-US" w:eastAsia="en-US"/>
        </w:rPr>
        <w:t>G</w:t>
      </w:r>
      <w:r w:rsidRPr="00BE76F0">
        <w:rPr>
          <w:rFonts w:ascii="Times New Roman" w:eastAsia="Cordia New" w:hAnsi="Times New Roman" w:cs="Times New Roman"/>
          <w:i/>
          <w:iCs/>
          <w:sz w:val="28"/>
          <w:szCs w:val="28"/>
          <w:lang w:eastAsia="en-US"/>
        </w:rPr>
        <w:t>.</w:t>
      </w:r>
      <w:r w:rsidR="00063ADA" w:rsidRPr="00BE76F0">
        <w:rPr>
          <w:rFonts w:ascii="Times New Roman" w:eastAsia="Cordia New" w:hAnsi="Times New Roman" w:cs="Times New Roman"/>
          <w:i/>
          <w:iCs/>
          <w:sz w:val="28"/>
          <w:szCs w:val="28"/>
          <w:lang w:eastAsia="en-US"/>
        </w:rPr>
        <w:t xml:space="preserve"> </w:t>
      </w:r>
      <w:r w:rsidR="00063ADA" w:rsidRPr="00BE76F0">
        <w:rPr>
          <w:rFonts w:ascii="Times New Roman" w:eastAsia="Cordia New" w:hAnsi="Times New Roman" w:cs="Times New Roman"/>
          <w:sz w:val="28"/>
          <w:szCs w:val="28"/>
          <w:lang w:eastAsia="en-US"/>
        </w:rPr>
        <w:t>В случае, когда напряжение на затворе меньше нуля, при положительном состоянии заряда более стабильны, чем при отрицательном с</w:t>
      </w:r>
      <w:r w:rsidR="00063ADA" w:rsidRPr="00BE76F0">
        <w:rPr>
          <w:rFonts w:ascii="Times New Roman" w:eastAsia="Cordia New" w:hAnsi="Times New Roman" w:cs="Times New Roman"/>
          <w:sz w:val="28"/>
          <w:szCs w:val="28"/>
          <w:lang w:eastAsia="en-US"/>
        </w:rPr>
        <w:t>о</w:t>
      </w:r>
      <w:r w:rsidR="00063ADA" w:rsidRPr="00BE76F0">
        <w:rPr>
          <w:rFonts w:ascii="Times New Roman" w:eastAsia="Cordia New" w:hAnsi="Times New Roman" w:cs="Times New Roman"/>
          <w:sz w:val="28"/>
          <w:szCs w:val="28"/>
          <w:lang w:eastAsia="en-US"/>
        </w:rPr>
        <w:t>стоянии, связанный с сдвигом молекулярных областей между ВЗМО и НСМО с напряжением затвора.</w:t>
      </w:r>
    </w:p>
    <w:p w:rsidR="00835B4F" w:rsidRPr="00BE76F0" w:rsidRDefault="00835B4F" w:rsidP="006279CC">
      <w:pPr>
        <w:ind w:firstLine="720"/>
        <w:jc w:val="both"/>
        <w:rPr>
          <w:rFonts w:ascii="Times New Roman" w:hAnsi="Times New Roman" w:cs="Times New Roman"/>
          <w:sz w:val="28"/>
          <w:szCs w:val="28"/>
        </w:rPr>
      </w:pPr>
      <w:r w:rsidRPr="00BE76F0">
        <w:rPr>
          <w:rFonts w:ascii="Times New Roman" w:eastAsia="Cordia New" w:hAnsi="Times New Roman" w:cs="Times New Roman"/>
          <w:sz w:val="28"/>
          <w:szCs w:val="28"/>
          <w:lang w:eastAsia="en-US"/>
        </w:rPr>
        <w:t>В ОЭТ перенос заряда происходит за счет преодоления электроном обл</w:t>
      </w:r>
      <w:r w:rsidRPr="00BE76F0">
        <w:rPr>
          <w:rFonts w:ascii="Times New Roman" w:eastAsia="Cordia New" w:hAnsi="Times New Roman" w:cs="Times New Roman"/>
          <w:sz w:val="28"/>
          <w:szCs w:val="28"/>
          <w:lang w:eastAsia="en-US"/>
        </w:rPr>
        <w:t>а</w:t>
      </w:r>
      <w:r w:rsidRPr="00BE76F0">
        <w:rPr>
          <w:rFonts w:ascii="Times New Roman" w:eastAsia="Cordia New" w:hAnsi="Times New Roman" w:cs="Times New Roman"/>
          <w:sz w:val="28"/>
          <w:szCs w:val="28"/>
          <w:lang w:eastAsia="en-US"/>
        </w:rPr>
        <w:t>сти кулоновской блокады. Для этого необходимо подвести к заряду достато</w:t>
      </w:r>
      <w:r w:rsidRPr="00BE76F0">
        <w:rPr>
          <w:rFonts w:ascii="Times New Roman" w:eastAsia="Cordia New" w:hAnsi="Times New Roman" w:cs="Times New Roman"/>
          <w:sz w:val="28"/>
          <w:szCs w:val="28"/>
          <w:lang w:eastAsia="en-US"/>
        </w:rPr>
        <w:t>ч</w:t>
      </w:r>
      <w:r w:rsidRPr="00BE76F0">
        <w:rPr>
          <w:rFonts w:ascii="Times New Roman" w:eastAsia="Cordia New" w:hAnsi="Times New Roman" w:cs="Times New Roman"/>
          <w:sz w:val="28"/>
          <w:szCs w:val="28"/>
          <w:lang w:eastAsia="en-US"/>
        </w:rPr>
        <w:t>ную энергию, регулируя процесс потенциалом затвора и напряжением на эле</w:t>
      </w:r>
      <w:r w:rsidRPr="00BE76F0">
        <w:rPr>
          <w:rFonts w:ascii="Times New Roman" w:eastAsia="Cordia New" w:hAnsi="Times New Roman" w:cs="Times New Roman"/>
          <w:sz w:val="28"/>
          <w:szCs w:val="28"/>
          <w:lang w:eastAsia="en-US"/>
        </w:rPr>
        <w:t>к</w:t>
      </w:r>
      <w:r w:rsidRPr="00BE76F0">
        <w:rPr>
          <w:rFonts w:ascii="Times New Roman" w:eastAsia="Cordia New" w:hAnsi="Times New Roman" w:cs="Times New Roman"/>
          <w:sz w:val="28"/>
          <w:szCs w:val="28"/>
          <w:lang w:eastAsia="en-US"/>
        </w:rPr>
        <w:t>тродах. Диаграмма стабильности фуллерена и эндоэдрального фуллерена пре</w:t>
      </w:r>
      <w:r w:rsidRPr="00BE76F0">
        <w:rPr>
          <w:rFonts w:ascii="Times New Roman" w:eastAsia="Cordia New" w:hAnsi="Times New Roman" w:cs="Times New Roman"/>
          <w:sz w:val="28"/>
          <w:szCs w:val="28"/>
          <w:lang w:eastAsia="en-US"/>
        </w:rPr>
        <w:t>д</w:t>
      </w:r>
      <w:r w:rsidRPr="00BE76F0">
        <w:rPr>
          <w:rFonts w:ascii="Times New Roman" w:eastAsia="Cordia New" w:hAnsi="Times New Roman" w:cs="Times New Roman"/>
          <w:sz w:val="28"/>
          <w:szCs w:val="28"/>
          <w:lang w:eastAsia="en-US"/>
        </w:rPr>
        <w:t xml:space="preserve">ставлена на рисунке 3.2. Для визуализации заданных </w:t>
      </w:r>
      <w:r w:rsidR="0009781B" w:rsidRPr="00BE76F0">
        <w:rPr>
          <w:rFonts w:ascii="Times New Roman" w:hAnsi="Times New Roman" w:cs="Times New Roman"/>
          <w:sz w:val="28"/>
          <w:szCs w:val="28"/>
        </w:rPr>
        <w:t>значений напряжения</w:t>
      </w:r>
      <w:r w:rsidR="00C8603A" w:rsidRPr="00BE76F0">
        <w:rPr>
          <w:rFonts w:ascii="Times New Roman" w:hAnsi="Times New Roman" w:cs="Times New Roman"/>
          <w:sz w:val="28"/>
          <w:szCs w:val="28"/>
        </w:rPr>
        <w:t xml:space="preserve"> з</w:t>
      </w:r>
      <w:r w:rsidR="00C8603A" w:rsidRPr="00BE76F0">
        <w:rPr>
          <w:rFonts w:ascii="Times New Roman" w:hAnsi="Times New Roman" w:cs="Times New Roman"/>
          <w:sz w:val="28"/>
          <w:szCs w:val="28"/>
        </w:rPr>
        <w:t>а</w:t>
      </w:r>
      <w:r w:rsidR="00C8603A" w:rsidRPr="00BE76F0">
        <w:rPr>
          <w:rFonts w:ascii="Times New Roman" w:hAnsi="Times New Roman" w:cs="Times New Roman"/>
          <w:sz w:val="28"/>
          <w:szCs w:val="28"/>
        </w:rPr>
        <w:t xml:space="preserve">твора и напряжения смещения </w:t>
      </w:r>
      <w:r w:rsidR="0009781B" w:rsidRPr="00BE76F0">
        <w:rPr>
          <w:rFonts w:ascii="Times New Roman" w:hAnsi="Times New Roman" w:cs="Times New Roman"/>
          <w:sz w:val="28"/>
          <w:szCs w:val="28"/>
        </w:rPr>
        <w:t>V</w:t>
      </w:r>
      <w:r w:rsidR="0009781B" w:rsidRPr="00BE76F0">
        <w:rPr>
          <w:rFonts w:ascii="Times New Roman" w:hAnsi="Times New Roman" w:cs="Times New Roman"/>
          <w:i/>
          <w:sz w:val="28"/>
          <w:szCs w:val="28"/>
          <w:vertAlign w:val="subscript"/>
        </w:rPr>
        <w:t>SD</w:t>
      </w:r>
      <w:r w:rsidR="0009781B" w:rsidRPr="00BE76F0">
        <w:rPr>
          <w:rFonts w:ascii="Times New Roman" w:hAnsi="Times New Roman" w:cs="Times New Roman"/>
          <w:sz w:val="28"/>
          <w:szCs w:val="28"/>
        </w:rPr>
        <w:t xml:space="preserve"> количество уровней молекулярной энергии внутри окна смещения </w:t>
      </w:r>
      <w:r w:rsidR="00C8603A" w:rsidRPr="00BE76F0">
        <w:rPr>
          <w:rFonts w:ascii="Times New Roman" w:hAnsi="Times New Roman" w:cs="Times New Roman"/>
          <w:sz w:val="28"/>
          <w:szCs w:val="28"/>
        </w:rPr>
        <w:t>было задано</w:t>
      </w:r>
      <w:r w:rsidR="0009781B" w:rsidRPr="00BE76F0">
        <w:rPr>
          <w:rFonts w:ascii="Times New Roman" w:hAnsi="Times New Roman" w:cs="Times New Roman"/>
          <w:sz w:val="28"/>
          <w:szCs w:val="28"/>
        </w:rPr>
        <w:t xml:space="preserve"> цветовыми кодами: синий (0), светло-голубой (1), зеленый (2), желтый (3) и красный (4). </w:t>
      </w:r>
      <w:r w:rsidRPr="00BE76F0">
        <w:rPr>
          <w:rFonts w:ascii="Times New Roman" w:hAnsi="Times New Roman" w:cs="Times New Roman"/>
          <w:sz w:val="28"/>
          <w:szCs w:val="28"/>
        </w:rPr>
        <w:t xml:space="preserve">Рисунок 3.2 демонстрирует как управляющий электрод затвора может переводить кулоновский остров из режима </w:t>
      </w:r>
      <w:r w:rsidRPr="00BE76F0">
        <w:rPr>
          <w:rFonts w:ascii="Times New Roman" w:hAnsi="Times New Roman" w:cs="Times New Roman"/>
          <w:sz w:val="28"/>
          <w:szCs w:val="28"/>
          <w:lang w:val="en-US"/>
        </w:rPr>
        <w:t>OFF</w:t>
      </w:r>
      <w:r w:rsidRPr="00BE76F0">
        <w:rPr>
          <w:rFonts w:ascii="Times New Roman" w:hAnsi="Times New Roman" w:cs="Times New Roman"/>
          <w:sz w:val="28"/>
          <w:szCs w:val="28"/>
          <w:lang w:val="kk-KZ"/>
        </w:rPr>
        <w:t xml:space="preserve"> </w:t>
      </w:r>
      <w:r w:rsidR="0039298B" w:rsidRPr="00BE76F0">
        <w:rPr>
          <w:rFonts w:ascii="Times New Roman" w:hAnsi="Times New Roman" w:cs="Times New Roman"/>
          <w:sz w:val="28"/>
          <w:szCs w:val="28"/>
          <w:lang w:val="kk-KZ"/>
        </w:rPr>
        <w:t xml:space="preserve">(режим блокады) </w:t>
      </w:r>
      <w:r w:rsidRPr="00BE76F0">
        <w:rPr>
          <w:rFonts w:ascii="Times New Roman" w:hAnsi="Times New Roman" w:cs="Times New Roman"/>
          <w:sz w:val="28"/>
          <w:szCs w:val="28"/>
          <w:lang w:val="kk-KZ"/>
        </w:rPr>
        <w:t xml:space="preserve">в режим </w:t>
      </w:r>
      <w:r w:rsidRPr="00BE76F0">
        <w:rPr>
          <w:rFonts w:ascii="Times New Roman" w:hAnsi="Times New Roman" w:cs="Times New Roman"/>
          <w:sz w:val="28"/>
          <w:szCs w:val="28"/>
          <w:lang w:val="en-US"/>
        </w:rPr>
        <w:t>ON</w:t>
      </w:r>
      <w:r w:rsidR="0039298B" w:rsidRPr="00BE76F0">
        <w:rPr>
          <w:rFonts w:ascii="Times New Roman" w:hAnsi="Times New Roman" w:cs="Times New Roman"/>
          <w:sz w:val="28"/>
          <w:szCs w:val="28"/>
        </w:rPr>
        <w:t xml:space="preserve"> (проводящий режим)</w:t>
      </w:r>
      <w:r w:rsidRPr="00BE76F0">
        <w:rPr>
          <w:rFonts w:ascii="Times New Roman" w:hAnsi="Times New Roman" w:cs="Times New Roman"/>
          <w:sz w:val="28"/>
          <w:szCs w:val="28"/>
        </w:rPr>
        <w:t xml:space="preserve">. </w:t>
      </w:r>
      <w:r w:rsidR="0039298B" w:rsidRPr="00BE76F0">
        <w:rPr>
          <w:rFonts w:ascii="Times New Roman" w:hAnsi="Times New Roman" w:cs="Times New Roman"/>
          <w:sz w:val="28"/>
          <w:szCs w:val="28"/>
        </w:rPr>
        <w:t>В диапазоне напряжения смещения от -0,896 В до 0,972 В путем подбора напряжения в и</w:t>
      </w:r>
      <w:r w:rsidR="0039298B" w:rsidRPr="00BE76F0">
        <w:rPr>
          <w:rFonts w:ascii="Times New Roman" w:hAnsi="Times New Roman" w:cs="Times New Roman"/>
          <w:sz w:val="28"/>
          <w:szCs w:val="28"/>
        </w:rPr>
        <w:t>н</w:t>
      </w:r>
      <w:r w:rsidR="0039298B" w:rsidRPr="00BE76F0">
        <w:rPr>
          <w:rFonts w:ascii="Times New Roman" w:hAnsi="Times New Roman" w:cs="Times New Roman"/>
          <w:sz w:val="28"/>
          <w:szCs w:val="28"/>
        </w:rPr>
        <w:t>тервал</w:t>
      </w:r>
      <w:r w:rsidR="008D6981" w:rsidRPr="00BE76F0">
        <w:rPr>
          <w:rFonts w:ascii="Times New Roman" w:hAnsi="Times New Roman" w:cs="Times New Roman"/>
          <w:sz w:val="28"/>
          <w:szCs w:val="28"/>
        </w:rPr>
        <w:t xml:space="preserve">е 0,524 В </w:t>
      </w:r>
      <w:r w:rsidR="008D6981" w:rsidRPr="00BE76F0">
        <w:rPr>
          <w:rFonts w:ascii="Times New Roman" w:hAnsi="Times New Roman" w:cs="Times New Roman"/>
          <w:sz w:val="28"/>
          <w:szCs w:val="28"/>
          <w:lang w:val="kk-KZ"/>
        </w:rPr>
        <w:t xml:space="preserve">≤ </w:t>
      </w:r>
      <w:r w:rsidR="008D6981" w:rsidRPr="00BE76F0">
        <w:rPr>
          <w:rFonts w:ascii="Times New Roman" w:hAnsi="Times New Roman" w:cs="Times New Roman"/>
          <w:bCs/>
          <w:sz w:val="28"/>
          <w:szCs w:val="28"/>
          <w:lang w:val="en-US"/>
        </w:rPr>
        <w:t>V</w:t>
      </w:r>
      <w:r w:rsidR="008D6981" w:rsidRPr="00BE76F0">
        <w:rPr>
          <w:rFonts w:ascii="Times New Roman" w:hAnsi="Times New Roman" w:cs="Times New Roman"/>
          <w:bCs/>
          <w:i/>
          <w:iCs/>
          <w:sz w:val="28"/>
          <w:szCs w:val="28"/>
          <w:vertAlign w:val="subscript"/>
          <w:lang w:val="en-US"/>
        </w:rPr>
        <w:t>G</w:t>
      </w:r>
      <w:r w:rsidR="008D6981" w:rsidRPr="00BE76F0">
        <w:rPr>
          <w:rFonts w:ascii="Times New Roman" w:hAnsi="Times New Roman" w:cs="Times New Roman"/>
          <w:bCs/>
          <w:i/>
          <w:iCs/>
          <w:sz w:val="28"/>
          <w:szCs w:val="28"/>
          <w:vertAlign w:val="subscript"/>
        </w:rPr>
        <w:t xml:space="preserve"> </w:t>
      </w:r>
      <w:r w:rsidR="008D6981" w:rsidRPr="00BE76F0">
        <w:rPr>
          <w:rFonts w:ascii="Times New Roman" w:hAnsi="Times New Roman" w:cs="Times New Roman"/>
          <w:bCs/>
          <w:i/>
          <w:iCs/>
          <w:sz w:val="28"/>
          <w:szCs w:val="28"/>
        </w:rPr>
        <w:t xml:space="preserve">≤ </w:t>
      </w:r>
      <w:r w:rsidR="008D6981" w:rsidRPr="00BE76F0">
        <w:rPr>
          <w:rFonts w:ascii="Times New Roman" w:hAnsi="Times New Roman" w:cs="Times New Roman"/>
          <w:bCs/>
          <w:sz w:val="28"/>
          <w:szCs w:val="28"/>
        </w:rPr>
        <w:t>3,01</w:t>
      </w:r>
      <w:r w:rsidR="008D6981" w:rsidRPr="00BE76F0">
        <w:rPr>
          <w:rFonts w:ascii="Times New Roman" w:hAnsi="Times New Roman" w:cs="Times New Roman"/>
          <w:sz w:val="28"/>
          <w:szCs w:val="28"/>
        </w:rPr>
        <w:t xml:space="preserve"> В </w:t>
      </w:r>
      <w:r w:rsidR="0039298B" w:rsidRPr="00BE76F0">
        <w:rPr>
          <w:rFonts w:ascii="Times New Roman" w:hAnsi="Times New Roman" w:cs="Times New Roman"/>
          <w:sz w:val="28"/>
          <w:szCs w:val="28"/>
        </w:rPr>
        <w:t>на электроде затвора можно перевести С</w:t>
      </w:r>
      <w:r w:rsidR="0039298B" w:rsidRPr="00BE76F0">
        <w:rPr>
          <w:rFonts w:ascii="Times New Roman" w:hAnsi="Times New Roman" w:cs="Times New Roman"/>
          <w:sz w:val="28"/>
          <w:szCs w:val="28"/>
          <w:vertAlign w:val="subscript"/>
        </w:rPr>
        <w:t xml:space="preserve">80 </w:t>
      </w:r>
      <w:r w:rsidR="0039298B" w:rsidRPr="00BE76F0">
        <w:rPr>
          <w:rFonts w:ascii="Times New Roman" w:hAnsi="Times New Roman" w:cs="Times New Roman"/>
          <w:sz w:val="28"/>
          <w:szCs w:val="28"/>
        </w:rPr>
        <w:t>-ОЭТ в режим блокады, то есть ток протекать не будет. Для перехода в проводящий режим ОЭТ на основе нитрида скандия необходимо подать напряжение на з</w:t>
      </w:r>
      <w:r w:rsidR="0039298B" w:rsidRPr="00BE76F0">
        <w:rPr>
          <w:rFonts w:ascii="Times New Roman" w:hAnsi="Times New Roman" w:cs="Times New Roman"/>
          <w:sz w:val="28"/>
          <w:szCs w:val="28"/>
        </w:rPr>
        <w:t>а</w:t>
      </w:r>
      <w:r w:rsidR="0039298B" w:rsidRPr="00BE76F0">
        <w:rPr>
          <w:rFonts w:ascii="Times New Roman" w:hAnsi="Times New Roman" w:cs="Times New Roman"/>
          <w:sz w:val="28"/>
          <w:szCs w:val="28"/>
        </w:rPr>
        <w:t xml:space="preserve">творе в диапазоне от -0,019 В до 5,94 В при заданном напряжении </w:t>
      </w:r>
      <w:r w:rsidR="00C90EC4" w:rsidRPr="00BE76F0">
        <w:rPr>
          <w:rFonts w:ascii="Times New Roman" w:hAnsi="Times New Roman" w:cs="Times New Roman"/>
          <w:sz w:val="28"/>
          <w:szCs w:val="28"/>
        </w:rPr>
        <w:t>смещения</w:t>
      </w:r>
      <w:r w:rsidR="0039298B" w:rsidRPr="00BE76F0">
        <w:rPr>
          <w:rFonts w:ascii="Times New Roman" w:hAnsi="Times New Roman" w:cs="Times New Roman"/>
          <w:sz w:val="28"/>
          <w:szCs w:val="28"/>
        </w:rPr>
        <w:t xml:space="preserve"> </w:t>
      </w:r>
      <w:r w:rsidR="0039298B" w:rsidRPr="00BE76F0">
        <w:rPr>
          <w:rFonts w:ascii="Times New Roman" w:hAnsi="Times New Roman" w:cs="Times New Roman"/>
          <w:sz w:val="28"/>
          <w:szCs w:val="28"/>
          <w:lang w:val="kk-KZ"/>
        </w:rPr>
        <w:t>-2,04</w:t>
      </w:r>
      <w:r w:rsidR="008D6981" w:rsidRPr="00BE76F0">
        <w:rPr>
          <w:rFonts w:ascii="Times New Roman" w:hAnsi="Times New Roman" w:cs="Times New Roman"/>
          <w:sz w:val="28"/>
          <w:szCs w:val="28"/>
          <w:lang w:val="kk-KZ"/>
        </w:rPr>
        <w:t xml:space="preserve"> В</w:t>
      </w:r>
      <w:r w:rsidR="0039298B" w:rsidRPr="00BE76F0">
        <w:rPr>
          <w:rFonts w:ascii="Times New Roman" w:hAnsi="Times New Roman" w:cs="Times New Roman"/>
          <w:sz w:val="28"/>
          <w:szCs w:val="28"/>
          <w:lang w:val="kk-KZ"/>
        </w:rPr>
        <w:t xml:space="preserve"> ≤ </w:t>
      </w:r>
      <w:r w:rsidR="0039298B" w:rsidRPr="00BE76F0">
        <w:rPr>
          <w:rFonts w:ascii="Times New Roman" w:hAnsi="Times New Roman" w:cs="Times New Roman"/>
          <w:bCs/>
          <w:sz w:val="28"/>
          <w:szCs w:val="28"/>
          <w:lang w:val="en-US"/>
        </w:rPr>
        <w:t>V</w:t>
      </w:r>
      <w:r w:rsidR="0039298B" w:rsidRPr="00BE76F0">
        <w:rPr>
          <w:rFonts w:ascii="Times New Roman" w:hAnsi="Times New Roman" w:cs="Times New Roman"/>
          <w:bCs/>
          <w:i/>
          <w:iCs/>
          <w:sz w:val="28"/>
          <w:szCs w:val="28"/>
          <w:vertAlign w:val="subscript"/>
          <w:lang w:val="en-US"/>
        </w:rPr>
        <w:t>SD</w:t>
      </w:r>
      <w:r w:rsidR="0039298B" w:rsidRPr="00BE76F0">
        <w:rPr>
          <w:rFonts w:ascii="Times New Roman" w:hAnsi="Times New Roman" w:cs="Times New Roman"/>
          <w:bCs/>
          <w:i/>
          <w:iCs/>
          <w:sz w:val="28"/>
          <w:szCs w:val="28"/>
          <w:vertAlign w:val="subscript"/>
        </w:rPr>
        <w:t xml:space="preserve"> </w:t>
      </w:r>
      <w:r w:rsidR="0039298B" w:rsidRPr="00BE76F0">
        <w:rPr>
          <w:rFonts w:ascii="Times New Roman" w:hAnsi="Times New Roman" w:cs="Times New Roman"/>
          <w:bCs/>
          <w:i/>
          <w:iCs/>
          <w:sz w:val="28"/>
          <w:szCs w:val="28"/>
        </w:rPr>
        <w:t xml:space="preserve">≤ </w:t>
      </w:r>
      <w:r w:rsidR="008D6981" w:rsidRPr="00BE76F0">
        <w:rPr>
          <w:rFonts w:ascii="Times New Roman" w:hAnsi="Times New Roman" w:cs="Times New Roman"/>
          <w:bCs/>
          <w:sz w:val="28"/>
          <w:szCs w:val="28"/>
        </w:rPr>
        <w:t xml:space="preserve"> </w:t>
      </w:r>
      <w:r w:rsidR="0039298B" w:rsidRPr="00BE76F0">
        <w:rPr>
          <w:rFonts w:ascii="Times New Roman" w:hAnsi="Times New Roman" w:cs="Times New Roman"/>
          <w:bCs/>
          <w:iCs/>
          <w:sz w:val="28"/>
          <w:szCs w:val="28"/>
        </w:rPr>
        <w:t>2,155</w:t>
      </w:r>
      <w:r w:rsidR="0039298B" w:rsidRPr="00BE76F0">
        <w:rPr>
          <w:rFonts w:ascii="Times New Roman" w:hAnsi="Times New Roman" w:cs="Times New Roman"/>
          <w:position w:val="-12"/>
          <w:sz w:val="28"/>
          <w:szCs w:val="28"/>
        </w:rPr>
        <w:t xml:space="preserve"> </w:t>
      </w:r>
      <w:r w:rsidR="0039298B" w:rsidRPr="00BE76F0">
        <w:rPr>
          <w:rFonts w:ascii="Times New Roman" w:hAnsi="Times New Roman" w:cs="Times New Roman"/>
          <w:sz w:val="28"/>
          <w:szCs w:val="28"/>
        </w:rPr>
        <w:t>В.</w:t>
      </w:r>
    </w:p>
    <w:p w:rsidR="0060275B" w:rsidRPr="00BE76F0" w:rsidRDefault="0060275B" w:rsidP="006279CC">
      <w:pPr>
        <w:ind w:firstLine="720"/>
        <w:jc w:val="both"/>
        <w:rPr>
          <w:rFonts w:ascii="Times New Roman" w:hAnsi="Times New Roman" w:cs="Times New Roman"/>
          <w:sz w:val="28"/>
          <w:szCs w:val="28"/>
        </w:rPr>
      </w:pPr>
      <w:r w:rsidRPr="00BE76F0">
        <w:rPr>
          <w:rFonts w:ascii="Times New Roman" w:hAnsi="Times New Roman" w:cs="Times New Roman"/>
          <w:sz w:val="28"/>
          <w:szCs w:val="28"/>
        </w:rPr>
        <w:t>Таким образом исходя из диаграммы стабильности, представленной на рисунке 3.2 можно отметить значительное увеличение площади кулоновского ромба в эндоэдральном фуллерене, чем в фуллерене С</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 В таблице 3.1 пре</w:t>
      </w:r>
      <w:r w:rsidRPr="00BE76F0">
        <w:rPr>
          <w:rFonts w:ascii="Times New Roman" w:hAnsi="Times New Roman" w:cs="Times New Roman"/>
          <w:sz w:val="28"/>
          <w:szCs w:val="28"/>
        </w:rPr>
        <w:t>д</w:t>
      </w:r>
      <w:r w:rsidRPr="00BE76F0">
        <w:rPr>
          <w:rFonts w:ascii="Times New Roman" w:hAnsi="Times New Roman" w:cs="Times New Roman"/>
          <w:sz w:val="28"/>
          <w:szCs w:val="28"/>
        </w:rPr>
        <w:t xml:space="preserve">ставлены количественные данные о том, как влияет инкапсуляция молекулы </w:t>
      </w:r>
      <w:r w:rsidRPr="00BE76F0">
        <w:rPr>
          <w:rFonts w:ascii="Times New Roman" w:hAnsi="Times New Roman" w:cs="Times New Roman"/>
          <w:bCs/>
          <w:sz w:val="28"/>
          <w:szCs w:val="28"/>
          <w:lang w:val="en-US"/>
        </w:rPr>
        <w:t>Sc</w:t>
      </w:r>
      <w:r w:rsidRPr="00BE76F0">
        <w:rPr>
          <w:rFonts w:ascii="Times New Roman" w:hAnsi="Times New Roman" w:cs="Times New Roman"/>
          <w:bCs/>
          <w:sz w:val="28"/>
          <w:szCs w:val="28"/>
          <w:vertAlign w:val="subscript"/>
        </w:rPr>
        <w:t>3</w:t>
      </w:r>
      <w:r w:rsidRPr="00BE76F0">
        <w:rPr>
          <w:rFonts w:ascii="Times New Roman" w:hAnsi="Times New Roman" w:cs="Times New Roman"/>
          <w:bCs/>
          <w:sz w:val="28"/>
          <w:szCs w:val="28"/>
          <w:lang w:val="en-US"/>
        </w:rPr>
        <w:t>N</w:t>
      </w:r>
      <w:r w:rsidRPr="00BE76F0">
        <w:rPr>
          <w:rFonts w:ascii="Times New Roman" w:hAnsi="Times New Roman" w:cs="Times New Roman"/>
          <w:bCs/>
          <w:sz w:val="28"/>
          <w:szCs w:val="28"/>
        </w:rPr>
        <w:t xml:space="preserve"> на изменение площади кулоновской блокады фуллерена. </w:t>
      </w:r>
    </w:p>
    <w:p w:rsidR="00C93A92" w:rsidRPr="00BE76F0" w:rsidRDefault="00C93A92" w:rsidP="006279CC">
      <w:pPr>
        <w:ind w:firstLine="720"/>
        <w:jc w:val="both"/>
        <w:rPr>
          <w:rFonts w:ascii="Times New Roman" w:hAnsi="Times New Roman" w:cs="Times New Roman"/>
          <w:sz w:val="28"/>
          <w:szCs w:val="28"/>
        </w:rPr>
      </w:pPr>
    </w:p>
    <w:tbl>
      <w:tblPr>
        <w:tblW w:w="9639" w:type="dxa"/>
        <w:tblInd w:w="108" w:type="dxa"/>
        <w:tblLayout w:type="fixed"/>
        <w:tblLook w:val="04A0" w:firstRow="1" w:lastRow="0" w:firstColumn="1" w:lastColumn="0" w:noHBand="0" w:noVBand="1"/>
      </w:tblPr>
      <w:tblGrid>
        <w:gridCol w:w="4820"/>
        <w:gridCol w:w="4819"/>
      </w:tblGrid>
      <w:tr w:rsidR="001A71C5" w:rsidRPr="00BE76F0" w:rsidTr="001A71C5">
        <w:trPr>
          <w:trHeight w:val="2880"/>
        </w:trPr>
        <w:tc>
          <w:tcPr>
            <w:tcW w:w="4820" w:type="dxa"/>
          </w:tcPr>
          <w:p w:rsidR="001A71C5" w:rsidRPr="00BE76F0" w:rsidRDefault="00604797" w:rsidP="001A71C5">
            <w:pPr>
              <w:tabs>
                <w:tab w:val="left" w:pos="7041"/>
              </w:tabs>
              <w:jc w:val="center"/>
              <w:rPr>
                <w:rFonts w:ascii="Times New Roman" w:hAnsi="Times New Roman" w:cs="Times New Roman"/>
                <w:noProof/>
                <w:sz w:val="28"/>
                <w:szCs w:val="28"/>
                <w:lang w:val="en-US" w:eastAsia="en-US"/>
              </w:rPr>
            </w:pPr>
            <w:r>
              <w:rPr>
                <w:rFonts w:ascii="Times New Roman" w:hAnsi="Times New Roman" w:cs="Times New Roman"/>
                <w:noProof/>
                <w:sz w:val="28"/>
                <w:szCs w:val="28"/>
              </w:rPr>
              <w:lastRenderedPageBreak/>
              <w:drawing>
                <wp:inline distT="0" distB="0" distL="0" distR="0">
                  <wp:extent cx="2967355" cy="2398395"/>
                  <wp:effectExtent l="0" t="0" r="4445" b="1905"/>
                  <wp:docPr id="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967355" cy="2398395"/>
                          </a:xfrm>
                          <a:prstGeom prst="rect">
                            <a:avLst/>
                          </a:prstGeom>
                          <a:noFill/>
                          <a:ln>
                            <a:noFill/>
                          </a:ln>
                        </pic:spPr>
                      </pic:pic>
                    </a:graphicData>
                  </a:graphic>
                </wp:inline>
              </w:drawing>
            </w:r>
          </w:p>
        </w:tc>
        <w:tc>
          <w:tcPr>
            <w:tcW w:w="4819" w:type="dxa"/>
            <w:shd w:val="clear" w:color="auto" w:fill="auto"/>
          </w:tcPr>
          <w:p w:rsidR="001A71C5" w:rsidRPr="00BE76F0" w:rsidRDefault="00604797" w:rsidP="001A71C5">
            <w:pPr>
              <w:tabs>
                <w:tab w:val="left" w:pos="7041"/>
              </w:tabs>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50210" cy="2398395"/>
                  <wp:effectExtent l="0" t="0" r="2540" b="1905"/>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950210" cy="2398395"/>
                          </a:xfrm>
                          <a:prstGeom prst="rect">
                            <a:avLst/>
                          </a:prstGeom>
                          <a:noFill/>
                          <a:ln>
                            <a:noFill/>
                          </a:ln>
                        </pic:spPr>
                      </pic:pic>
                    </a:graphicData>
                  </a:graphic>
                </wp:inline>
              </w:drawing>
            </w:r>
          </w:p>
        </w:tc>
      </w:tr>
      <w:tr w:rsidR="001A71C5" w:rsidRPr="00BE76F0" w:rsidTr="001A71C5">
        <w:trPr>
          <w:trHeight w:val="253"/>
        </w:trPr>
        <w:tc>
          <w:tcPr>
            <w:tcW w:w="4820" w:type="dxa"/>
          </w:tcPr>
          <w:p w:rsidR="001A71C5" w:rsidRPr="00BE76F0" w:rsidRDefault="001A71C5" w:rsidP="001A71C5">
            <w:pPr>
              <w:jc w:val="center"/>
              <w:rPr>
                <w:rFonts w:ascii="Times New Roman" w:hAnsi="Times New Roman" w:cs="Times New Roman"/>
                <w:sz w:val="28"/>
                <w:szCs w:val="28"/>
              </w:rPr>
            </w:pPr>
            <w:r w:rsidRPr="00BE76F0">
              <w:rPr>
                <w:rFonts w:ascii="Times New Roman" w:hAnsi="Times New Roman" w:cs="Times New Roman"/>
                <w:sz w:val="28"/>
                <w:szCs w:val="28"/>
              </w:rPr>
              <w:t>а)</w:t>
            </w:r>
          </w:p>
        </w:tc>
        <w:tc>
          <w:tcPr>
            <w:tcW w:w="4819" w:type="dxa"/>
            <w:shd w:val="clear" w:color="auto" w:fill="auto"/>
          </w:tcPr>
          <w:p w:rsidR="001A71C5" w:rsidRPr="00BE76F0" w:rsidRDefault="001A71C5" w:rsidP="001A71C5">
            <w:pPr>
              <w:jc w:val="center"/>
              <w:rPr>
                <w:rFonts w:ascii="Times New Roman" w:hAnsi="Times New Roman" w:cs="Times New Roman"/>
                <w:sz w:val="28"/>
                <w:szCs w:val="28"/>
              </w:rPr>
            </w:pPr>
            <w:r w:rsidRPr="00BE76F0">
              <w:rPr>
                <w:rFonts w:ascii="Times New Roman" w:hAnsi="Times New Roman" w:cs="Times New Roman"/>
                <w:sz w:val="28"/>
                <w:szCs w:val="28"/>
              </w:rPr>
              <w:t>б</w:t>
            </w:r>
            <w:r w:rsidRPr="00BE76F0">
              <w:rPr>
                <w:rFonts w:ascii="Times New Roman" w:hAnsi="Times New Roman" w:cs="Times New Roman"/>
                <w:sz w:val="28"/>
                <w:szCs w:val="28"/>
                <w:lang w:val="en-US"/>
              </w:rPr>
              <w:t>)</w:t>
            </w:r>
          </w:p>
        </w:tc>
      </w:tr>
      <w:tr w:rsidR="001A71C5" w:rsidRPr="00BE76F0" w:rsidTr="001A71C5">
        <w:trPr>
          <w:trHeight w:val="253"/>
        </w:trPr>
        <w:tc>
          <w:tcPr>
            <w:tcW w:w="9639" w:type="dxa"/>
            <w:gridSpan w:val="2"/>
          </w:tcPr>
          <w:p w:rsidR="00B751EC" w:rsidRPr="00BE76F0" w:rsidRDefault="00B751EC" w:rsidP="001A71C5">
            <w:pPr>
              <w:rPr>
                <w:rFonts w:ascii="Times New Roman" w:hAnsi="Times New Roman" w:cs="Times New Roman"/>
                <w:iCs/>
                <w:sz w:val="24"/>
                <w:szCs w:val="24"/>
                <w:lang w:val="en-US"/>
              </w:rPr>
            </w:pPr>
          </w:p>
          <w:p w:rsidR="001A71C5" w:rsidRPr="00BE76F0" w:rsidRDefault="001A71C5" w:rsidP="001A71C5">
            <w:pPr>
              <w:rPr>
                <w:rFonts w:ascii="Times New Roman" w:hAnsi="Times New Roman" w:cs="Times New Roman"/>
                <w:iCs/>
                <w:sz w:val="24"/>
                <w:szCs w:val="24"/>
              </w:rPr>
            </w:pPr>
            <w:r w:rsidRPr="00BE76F0">
              <w:rPr>
                <w:rFonts w:ascii="Times New Roman" w:hAnsi="Times New Roman" w:cs="Times New Roman"/>
                <w:iCs/>
                <w:sz w:val="24"/>
                <w:szCs w:val="24"/>
                <w:lang w:val="en-US"/>
              </w:rPr>
              <w:t>a</w:t>
            </w:r>
            <w:r w:rsidRPr="00BE76F0">
              <w:rPr>
                <w:rFonts w:ascii="Times New Roman" w:hAnsi="Times New Roman" w:cs="Times New Roman"/>
                <w:iCs/>
                <w:sz w:val="24"/>
                <w:szCs w:val="24"/>
              </w:rPr>
              <w:t>) С</w:t>
            </w:r>
            <w:r w:rsidRPr="00BE76F0">
              <w:rPr>
                <w:rFonts w:ascii="Times New Roman" w:hAnsi="Times New Roman" w:cs="Times New Roman"/>
                <w:iCs/>
                <w:sz w:val="24"/>
                <w:szCs w:val="24"/>
                <w:vertAlign w:val="subscript"/>
              </w:rPr>
              <w:t>80</w:t>
            </w:r>
            <w:r w:rsidRPr="00BE76F0">
              <w:rPr>
                <w:rFonts w:ascii="Times New Roman" w:hAnsi="Times New Roman" w:cs="Times New Roman"/>
                <w:iCs/>
                <w:sz w:val="24"/>
                <w:szCs w:val="24"/>
              </w:rPr>
              <w:t>, б) (Sc</w:t>
            </w:r>
            <w:r w:rsidRPr="00BE76F0">
              <w:rPr>
                <w:rFonts w:ascii="Times New Roman" w:hAnsi="Times New Roman" w:cs="Times New Roman"/>
                <w:iCs/>
                <w:sz w:val="24"/>
                <w:szCs w:val="24"/>
                <w:vertAlign w:val="subscript"/>
              </w:rPr>
              <w:t>3</w:t>
            </w:r>
            <w:r w:rsidRPr="00BE76F0">
              <w:rPr>
                <w:rFonts w:ascii="Times New Roman" w:hAnsi="Times New Roman" w:cs="Times New Roman"/>
                <w:iCs/>
                <w:sz w:val="24"/>
                <w:szCs w:val="24"/>
              </w:rPr>
              <w:t>N)@С</w:t>
            </w:r>
            <w:r w:rsidRPr="00BE76F0">
              <w:rPr>
                <w:rFonts w:ascii="Times New Roman" w:hAnsi="Times New Roman" w:cs="Times New Roman"/>
                <w:iCs/>
                <w:sz w:val="24"/>
                <w:szCs w:val="24"/>
                <w:vertAlign w:val="subscript"/>
              </w:rPr>
              <w:t>80</w:t>
            </w:r>
            <w:r w:rsidRPr="00BE76F0">
              <w:rPr>
                <w:rFonts w:ascii="Times New Roman" w:hAnsi="Times New Roman" w:cs="Times New Roman"/>
                <w:iCs/>
                <w:sz w:val="24"/>
                <w:szCs w:val="24"/>
              </w:rPr>
              <w:t xml:space="preserve"> </w:t>
            </w:r>
          </w:p>
        </w:tc>
      </w:tr>
      <w:tr w:rsidR="001A71C5" w:rsidRPr="00BE76F0" w:rsidTr="001A71C5">
        <w:trPr>
          <w:trHeight w:val="253"/>
        </w:trPr>
        <w:tc>
          <w:tcPr>
            <w:tcW w:w="9639" w:type="dxa"/>
            <w:gridSpan w:val="2"/>
          </w:tcPr>
          <w:p w:rsidR="001A71C5" w:rsidRPr="00BE76F0" w:rsidRDefault="001A71C5" w:rsidP="001A71C5">
            <w:pPr>
              <w:jc w:val="center"/>
              <w:rPr>
                <w:rFonts w:ascii="Times New Roman" w:hAnsi="Times New Roman" w:cs="Times New Roman"/>
                <w:iCs/>
                <w:sz w:val="28"/>
                <w:szCs w:val="28"/>
              </w:rPr>
            </w:pPr>
          </w:p>
          <w:p w:rsidR="001A71C5" w:rsidRPr="00BE76F0" w:rsidRDefault="001A71C5" w:rsidP="001A71C5">
            <w:pPr>
              <w:jc w:val="center"/>
              <w:rPr>
                <w:rFonts w:ascii="Times New Roman" w:hAnsi="Times New Roman" w:cs="Times New Roman"/>
                <w:iCs/>
                <w:sz w:val="28"/>
                <w:szCs w:val="28"/>
              </w:rPr>
            </w:pPr>
            <w:r w:rsidRPr="00BE76F0">
              <w:rPr>
                <w:rFonts w:ascii="Times New Roman" w:hAnsi="Times New Roman" w:cs="Times New Roman"/>
                <w:iCs/>
                <w:sz w:val="28"/>
                <w:szCs w:val="28"/>
              </w:rPr>
              <w:t>Рисунок 3.2 – Диаграммы устойчивости заряда для ОЭТ на основе</w:t>
            </w:r>
            <w:r w:rsidRPr="00BE76F0">
              <w:rPr>
                <w:rFonts w:ascii="Times New Roman" w:eastAsia="Cordia New" w:hAnsi="Times New Roman" w:cs="Times New Roman"/>
                <w:iCs/>
                <w:sz w:val="28"/>
                <w:szCs w:val="28"/>
                <w:lang w:eastAsia="en-US"/>
              </w:rPr>
              <w:t xml:space="preserve"> </w:t>
            </w:r>
            <w:r w:rsidRPr="00BE76F0">
              <w:rPr>
                <w:rFonts w:ascii="Times New Roman" w:hAnsi="Times New Roman" w:cs="Times New Roman"/>
                <w:iCs/>
                <w:sz w:val="28"/>
                <w:szCs w:val="28"/>
              </w:rPr>
              <w:t>С</w:t>
            </w:r>
            <w:r w:rsidRPr="00BE76F0">
              <w:rPr>
                <w:rFonts w:ascii="Times New Roman" w:hAnsi="Times New Roman" w:cs="Times New Roman"/>
                <w:iCs/>
                <w:sz w:val="28"/>
                <w:szCs w:val="28"/>
                <w:vertAlign w:val="subscript"/>
              </w:rPr>
              <w:t>80</w:t>
            </w:r>
          </w:p>
        </w:tc>
      </w:tr>
    </w:tbl>
    <w:p w:rsidR="000C3950" w:rsidRPr="00BE76F0" w:rsidRDefault="000C3950" w:rsidP="006279CC">
      <w:pPr>
        <w:ind w:firstLine="720"/>
        <w:jc w:val="both"/>
        <w:rPr>
          <w:rFonts w:ascii="Times New Roman" w:hAnsi="Times New Roman" w:cs="Times New Roman"/>
          <w:bCs/>
          <w:sz w:val="28"/>
          <w:szCs w:val="28"/>
        </w:rPr>
      </w:pPr>
    </w:p>
    <w:p w:rsidR="000C3950" w:rsidRPr="00BE76F0" w:rsidRDefault="000C3950" w:rsidP="006279CC">
      <w:pPr>
        <w:ind w:firstLine="720"/>
        <w:jc w:val="both"/>
        <w:rPr>
          <w:rFonts w:ascii="Times New Roman" w:hAnsi="Times New Roman" w:cs="Times New Roman"/>
          <w:sz w:val="28"/>
          <w:szCs w:val="28"/>
        </w:rPr>
      </w:pPr>
      <w:r w:rsidRPr="00BE76F0">
        <w:rPr>
          <w:rFonts w:ascii="Times New Roman" w:hAnsi="Times New Roman" w:cs="Times New Roman"/>
          <w:bCs/>
          <w:sz w:val="28"/>
          <w:szCs w:val="28"/>
        </w:rPr>
        <w:t>На основании этих данных можно сделать вывод о том, что молекула-остров в эндофуллеренах играет существенную роль в протекании электрич</w:t>
      </w:r>
      <w:r w:rsidRPr="00BE76F0">
        <w:rPr>
          <w:rFonts w:ascii="Times New Roman" w:hAnsi="Times New Roman" w:cs="Times New Roman"/>
          <w:bCs/>
          <w:sz w:val="28"/>
          <w:szCs w:val="28"/>
        </w:rPr>
        <w:t>е</w:t>
      </w:r>
      <w:r w:rsidRPr="00BE76F0">
        <w:rPr>
          <w:rFonts w:ascii="Times New Roman" w:hAnsi="Times New Roman" w:cs="Times New Roman"/>
          <w:bCs/>
          <w:sz w:val="28"/>
          <w:szCs w:val="28"/>
        </w:rPr>
        <w:t>ского тока в системе. Это связано с тем, что некоторые малые молекулы имеют дискретные электронные уровни, и могут быть как доступны, так и запрещены для переноса электронов.</w:t>
      </w:r>
    </w:p>
    <w:p w:rsidR="00B0563B" w:rsidRPr="00BE76F0" w:rsidRDefault="00B0563B" w:rsidP="00B0563B">
      <w:pPr>
        <w:rPr>
          <w:rFonts w:ascii="Times New Roman" w:hAnsi="Times New Roman" w:cs="Times New Roman"/>
          <w:sz w:val="28"/>
          <w:szCs w:val="28"/>
        </w:rPr>
      </w:pPr>
    </w:p>
    <w:p w:rsidR="00C93A92" w:rsidRPr="00BE76F0" w:rsidRDefault="00C93A92" w:rsidP="00B0563B">
      <w:pPr>
        <w:rPr>
          <w:rFonts w:ascii="Times New Roman" w:hAnsi="Times New Roman" w:cs="Times New Roman"/>
          <w:sz w:val="28"/>
          <w:szCs w:val="28"/>
        </w:rPr>
      </w:pPr>
      <w:r w:rsidRPr="00BE76F0">
        <w:rPr>
          <w:rFonts w:ascii="Times New Roman" w:hAnsi="Times New Roman" w:cs="Times New Roman"/>
          <w:sz w:val="28"/>
          <w:szCs w:val="28"/>
        </w:rPr>
        <w:t>Таблица 3.1</w:t>
      </w:r>
      <w:r w:rsidRPr="00BE76F0">
        <w:rPr>
          <w:rFonts w:ascii="Times New Roman" w:hAnsi="Times New Roman" w:cs="Times New Roman"/>
          <w:i/>
          <w:iCs/>
          <w:sz w:val="28"/>
          <w:szCs w:val="28"/>
        </w:rPr>
        <w:t xml:space="preserve"> – </w:t>
      </w:r>
      <w:r w:rsidRPr="00BE76F0">
        <w:rPr>
          <w:rFonts w:ascii="Times New Roman" w:hAnsi="Times New Roman" w:cs="Times New Roman"/>
          <w:sz w:val="28"/>
          <w:szCs w:val="28"/>
        </w:rPr>
        <w:t>Основные параметры получены из центрального кулоновского алмаза по диаграммам устойчивости</w:t>
      </w:r>
      <w:r w:rsidR="008551E8" w:rsidRPr="00BE76F0">
        <w:rPr>
          <w:rFonts w:ascii="Times New Roman" w:hAnsi="Times New Roman" w:cs="Times New Roman"/>
          <w:sz w:val="28"/>
          <w:szCs w:val="28"/>
        </w:rPr>
        <w:t xml:space="preserve"> ОЭТ на основе С</w:t>
      </w:r>
      <w:r w:rsidR="008551E8" w:rsidRPr="00BE76F0">
        <w:rPr>
          <w:rFonts w:ascii="Times New Roman" w:hAnsi="Times New Roman" w:cs="Times New Roman"/>
          <w:sz w:val="28"/>
          <w:szCs w:val="28"/>
          <w:vertAlign w:val="subscript"/>
        </w:rPr>
        <w:t>80</w:t>
      </w:r>
      <w:r w:rsidRPr="00BE76F0">
        <w:rPr>
          <w:rFonts w:ascii="Times New Roman" w:hAnsi="Times New Roman" w:cs="Times New Roman"/>
          <w:sz w:val="28"/>
          <w:szCs w:val="28"/>
          <w:vertAlign w:val="subscript"/>
        </w:rPr>
        <w:t xml:space="preserve"> </w:t>
      </w:r>
    </w:p>
    <w:p w:rsidR="00373037" w:rsidRPr="00BE76F0" w:rsidRDefault="00373037" w:rsidP="006279CC">
      <w:pPr>
        <w:ind w:firstLine="720"/>
        <w:rPr>
          <w:rFonts w:ascii="Times New Roman" w:hAnsi="Times New Roman" w:cs="Times New Roman"/>
          <w:sz w:val="28"/>
          <w:szCs w:val="28"/>
        </w:rPr>
      </w:pPr>
    </w:p>
    <w:tbl>
      <w:tblPr>
        <w:tblW w:w="0" w:type="auto"/>
        <w:jc w:val="center"/>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134"/>
        <w:gridCol w:w="1134"/>
        <w:gridCol w:w="1134"/>
        <w:gridCol w:w="1103"/>
        <w:gridCol w:w="1134"/>
        <w:gridCol w:w="1109"/>
        <w:gridCol w:w="1308"/>
      </w:tblGrid>
      <w:tr w:rsidR="00C93A92" w:rsidRPr="00BE76F0" w:rsidTr="000C3950">
        <w:trPr>
          <w:jc w:val="center"/>
        </w:trPr>
        <w:tc>
          <w:tcPr>
            <w:tcW w:w="1591" w:type="dxa"/>
            <w:shd w:val="clear" w:color="auto" w:fill="auto"/>
            <w:vAlign w:val="center"/>
          </w:tcPr>
          <w:p w:rsidR="00C93A92" w:rsidRPr="00BE76F0" w:rsidRDefault="00C93A92" w:rsidP="009B075A">
            <w:pPr>
              <w:jc w:val="center"/>
              <w:rPr>
                <w:rFonts w:ascii="Times New Roman" w:hAnsi="Times New Roman" w:cs="Times New Roman"/>
                <w:sz w:val="28"/>
                <w:szCs w:val="28"/>
              </w:rPr>
            </w:pPr>
          </w:p>
        </w:tc>
        <w:tc>
          <w:tcPr>
            <w:tcW w:w="1134"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SD</w:t>
            </w:r>
            <w:r w:rsidRPr="00BE76F0">
              <w:rPr>
                <w:rFonts w:ascii="Times New Roman" w:hAnsi="Times New Roman" w:cs="Times New Roman"/>
                <w:bCs/>
                <w:sz w:val="28"/>
                <w:szCs w:val="28"/>
                <w:vertAlign w:val="subscript"/>
                <w:lang w:val="en-US"/>
              </w:rPr>
              <w:t>min</w:t>
            </w:r>
          </w:p>
        </w:tc>
        <w:tc>
          <w:tcPr>
            <w:tcW w:w="1134"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SD</w:t>
            </w:r>
            <w:r w:rsidRPr="00BE76F0">
              <w:rPr>
                <w:rFonts w:ascii="Times New Roman" w:hAnsi="Times New Roman" w:cs="Times New Roman"/>
                <w:bCs/>
                <w:sz w:val="28"/>
                <w:szCs w:val="28"/>
                <w:vertAlign w:val="subscript"/>
                <w:lang w:val="en-US"/>
              </w:rPr>
              <w:t>max</w:t>
            </w:r>
          </w:p>
        </w:tc>
        <w:tc>
          <w:tcPr>
            <w:tcW w:w="1134"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SD</w:t>
            </w:r>
          </w:p>
        </w:tc>
        <w:tc>
          <w:tcPr>
            <w:tcW w:w="1103"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G</w:t>
            </w:r>
            <w:r w:rsidRPr="00BE76F0">
              <w:rPr>
                <w:rFonts w:ascii="Times New Roman" w:hAnsi="Times New Roman" w:cs="Times New Roman"/>
                <w:bCs/>
                <w:sz w:val="28"/>
                <w:szCs w:val="28"/>
                <w:vertAlign w:val="subscript"/>
                <w:lang w:val="en-US"/>
              </w:rPr>
              <w:t>min</w:t>
            </w:r>
          </w:p>
        </w:tc>
        <w:tc>
          <w:tcPr>
            <w:tcW w:w="1134"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G</w:t>
            </w:r>
            <w:r w:rsidRPr="00BE76F0">
              <w:rPr>
                <w:rFonts w:ascii="Times New Roman" w:hAnsi="Times New Roman" w:cs="Times New Roman"/>
                <w:bCs/>
                <w:sz w:val="28"/>
                <w:szCs w:val="28"/>
                <w:vertAlign w:val="subscript"/>
                <w:lang w:val="en-US"/>
              </w:rPr>
              <w:t>max</w:t>
            </w:r>
          </w:p>
        </w:tc>
        <w:tc>
          <w:tcPr>
            <w:tcW w:w="1109"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lang w:val="en-US"/>
              </w:rPr>
              <w:t>∆V</w:t>
            </w:r>
            <w:r w:rsidRPr="00BE76F0">
              <w:rPr>
                <w:rFonts w:ascii="Times New Roman" w:hAnsi="Times New Roman" w:cs="Times New Roman"/>
                <w:bCs/>
                <w:i/>
                <w:iCs/>
                <w:sz w:val="28"/>
                <w:szCs w:val="28"/>
                <w:vertAlign w:val="subscript"/>
                <w:lang w:val="en-US"/>
              </w:rPr>
              <w:t>G</w:t>
            </w:r>
          </w:p>
        </w:tc>
        <w:tc>
          <w:tcPr>
            <w:tcW w:w="1308" w:type="dxa"/>
            <w:tcBorders>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bCs/>
                <w:sz w:val="28"/>
                <w:szCs w:val="28"/>
              </w:rPr>
              <w:t xml:space="preserve">Площадь </w:t>
            </w:r>
            <w:r w:rsidR="00215FEC" w:rsidRPr="00BE76F0">
              <w:rPr>
                <w:rFonts w:ascii="Times New Roman" w:hAnsi="Times New Roman" w:cs="Times New Roman"/>
                <w:bCs/>
                <w:sz w:val="28"/>
                <w:szCs w:val="28"/>
              </w:rPr>
              <w:t>ромба</w:t>
            </w:r>
          </w:p>
        </w:tc>
      </w:tr>
      <w:tr w:rsidR="00C93A92" w:rsidRPr="00BE76F0" w:rsidTr="000C3950">
        <w:trPr>
          <w:jc w:val="center"/>
        </w:trPr>
        <w:tc>
          <w:tcPr>
            <w:tcW w:w="1591" w:type="dxa"/>
            <w:shd w:val="clear" w:color="auto" w:fill="auto"/>
            <w:vAlign w:val="center"/>
          </w:tcPr>
          <w:p w:rsidR="00C93A92" w:rsidRPr="00BE76F0" w:rsidRDefault="00C93A92" w:rsidP="009B075A">
            <w:pPr>
              <w:jc w:val="center"/>
              <w:rPr>
                <w:rFonts w:ascii="Times New Roman" w:hAnsi="Times New Roman" w:cs="Times New Roman"/>
                <w:bCs/>
                <w:sz w:val="28"/>
                <w:szCs w:val="28"/>
                <w:lang w:val="en-US"/>
              </w:rPr>
            </w:pP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lang w:val="en-US"/>
              </w:rPr>
              <w:t>80</w:t>
            </w:r>
          </w:p>
        </w:tc>
        <w:tc>
          <w:tcPr>
            <w:tcW w:w="1134" w:type="dxa"/>
            <w:tcBorders>
              <w:top w:val="single" w:sz="4" w:space="0" w:color="auto"/>
              <w:left w:val="nil"/>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-0,896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0,972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1,868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0,524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3,010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2,486</w:t>
            </w:r>
          </w:p>
        </w:tc>
        <w:tc>
          <w:tcPr>
            <w:tcW w:w="1308" w:type="dxa"/>
            <w:tcBorders>
              <w:top w:val="single" w:sz="4" w:space="0" w:color="auto"/>
              <w:left w:val="single" w:sz="4" w:space="0" w:color="auto"/>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2,321</w:t>
            </w:r>
          </w:p>
        </w:tc>
      </w:tr>
      <w:tr w:rsidR="00C93A92" w:rsidRPr="00BE76F0" w:rsidTr="000C3950">
        <w:trPr>
          <w:jc w:val="center"/>
        </w:trPr>
        <w:tc>
          <w:tcPr>
            <w:tcW w:w="1591" w:type="dxa"/>
            <w:shd w:val="clear" w:color="auto" w:fill="auto"/>
            <w:vAlign w:val="center"/>
          </w:tcPr>
          <w:p w:rsidR="00C93A92" w:rsidRPr="00BE76F0" w:rsidRDefault="00C93A92" w:rsidP="009B075A">
            <w:pPr>
              <w:jc w:val="center"/>
              <w:rPr>
                <w:rFonts w:ascii="Times New Roman" w:hAnsi="Times New Roman" w:cs="Times New Roman"/>
                <w:bCs/>
                <w:sz w:val="28"/>
                <w:szCs w:val="28"/>
                <w:lang w:val="en-US"/>
              </w:rPr>
            </w:pP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Sc</w:t>
            </w:r>
            <w:r w:rsidRPr="00BE76F0">
              <w:rPr>
                <w:rFonts w:ascii="Times New Roman" w:hAnsi="Times New Roman" w:cs="Times New Roman"/>
                <w:bCs/>
                <w:sz w:val="28"/>
                <w:szCs w:val="28"/>
                <w:vertAlign w:val="subscript"/>
                <w:lang w:val="en-US"/>
              </w:rPr>
              <w:t>3</w:t>
            </w:r>
            <w:r w:rsidRPr="00BE76F0">
              <w:rPr>
                <w:rFonts w:ascii="Times New Roman" w:hAnsi="Times New Roman" w:cs="Times New Roman"/>
                <w:bCs/>
                <w:sz w:val="28"/>
                <w:szCs w:val="28"/>
                <w:lang w:val="en-US"/>
              </w:rPr>
              <w:t>N</w:t>
            </w:r>
            <w:r w:rsidRPr="00BE76F0">
              <w:rPr>
                <w:rFonts w:ascii="Times New Roman" w:hAnsi="Times New Roman" w:cs="Times New Roman"/>
                <w:bCs/>
                <w:sz w:val="28"/>
                <w:szCs w:val="28"/>
              </w:rPr>
              <w:t>)</w:t>
            </w:r>
            <w:r w:rsidRPr="00BE76F0">
              <w:rPr>
                <w:rFonts w:ascii="Times New Roman" w:hAnsi="Times New Roman" w:cs="Times New Roman"/>
                <w:bCs/>
                <w:sz w:val="28"/>
                <w:szCs w:val="28"/>
                <w:lang w:val="en-US"/>
              </w:rPr>
              <w:t>@C</w:t>
            </w:r>
            <w:r w:rsidRPr="00BE76F0">
              <w:rPr>
                <w:rFonts w:ascii="Times New Roman" w:hAnsi="Times New Roman" w:cs="Times New Roman"/>
                <w:bCs/>
                <w:sz w:val="28"/>
                <w:szCs w:val="28"/>
                <w:vertAlign w:val="subscript"/>
                <w:lang w:val="en-US"/>
              </w:rPr>
              <w:t>80</w:t>
            </w:r>
          </w:p>
        </w:tc>
        <w:tc>
          <w:tcPr>
            <w:tcW w:w="1134" w:type="dxa"/>
            <w:tcBorders>
              <w:top w:val="single" w:sz="4" w:space="0" w:color="auto"/>
              <w:left w:val="nil"/>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-2,040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2,155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4,195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0,019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5,940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5,959</w:t>
            </w:r>
          </w:p>
        </w:tc>
        <w:tc>
          <w:tcPr>
            <w:tcW w:w="1308" w:type="dxa"/>
            <w:tcBorders>
              <w:top w:val="single" w:sz="4" w:space="0" w:color="auto"/>
              <w:left w:val="single" w:sz="4" w:space="0" w:color="auto"/>
              <w:bottom w:val="single" w:sz="4" w:space="0" w:color="auto"/>
            </w:tcBorders>
            <w:shd w:val="clear" w:color="auto" w:fill="auto"/>
            <w:vAlign w:val="center"/>
          </w:tcPr>
          <w:p w:rsidR="00C93A92" w:rsidRPr="00BE76F0" w:rsidRDefault="00C93A92" w:rsidP="009B075A">
            <w:pPr>
              <w:jc w:val="center"/>
              <w:rPr>
                <w:rFonts w:ascii="Times New Roman" w:hAnsi="Times New Roman" w:cs="Times New Roman"/>
                <w:sz w:val="28"/>
                <w:szCs w:val="28"/>
              </w:rPr>
            </w:pPr>
            <w:r w:rsidRPr="00BE76F0">
              <w:rPr>
                <w:rFonts w:ascii="Times New Roman" w:hAnsi="Times New Roman" w:cs="Times New Roman"/>
                <w:sz w:val="28"/>
                <w:szCs w:val="28"/>
              </w:rPr>
              <w:t>12,499</w:t>
            </w:r>
          </w:p>
        </w:tc>
      </w:tr>
    </w:tbl>
    <w:p w:rsidR="000C3950" w:rsidRPr="00BE76F0" w:rsidRDefault="000C3950" w:rsidP="006279CC">
      <w:pPr>
        <w:widowControl w:val="0"/>
        <w:ind w:firstLine="720"/>
        <w:jc w:val="both"/>
        <w:rPr>
          <w:rFonts w:ascii="Times New Roman" w:hAnsi="Times New Roman" w:cs="Times New Roman"/>
          <w:bCs/>
          <w:sz w:val="28"/>
          <w:szCs w:val="28"/>
        </w:rPr>
      </w:pPr>
    </w:p>
    <w:p w:rsidR="003A2FE3" w:rsidRPr="00BE76F0" w:rsidRDefault="003A2FE3" w:rsidP="006279CC">
      <w:pPr>
        <w:widowControl w:val="0"/>
        <w:ind w:firstLine="720"/>
        <w:jc w:val="both"/>
        <w:rPr>
          <w:rFonts w:ascii="Times New Roman" w:hAnsi="Times New Roman" w:cs="Times New Roman"/>
          <w:bCs/>
          <w:sz w:val="28"/>
          <w:szCs w:val="28"/>
        </w:rPr>
      </w:pPr>
      <w:r w:rsidRPr="00BE76F0">
        <w:rPr>
          <w:rFonts w:ascii="Times New Roman" w:hAnsi="Times New Roman" w:cs="Times New Roman"/>
          <w:bCs/>
          <w:sz w:val="28"/>
          <w:szCs w:val="28"/>
        </w:rPr>
        <w:t>Фундаментальное понимание зависимости размера замкнутых углеро</w:t>
      </w:r>
      <w:r w:rsidRPr="00BE76F0">
        <w:rPr>
          <w:rFonts w:ascii="Times New Roman" w:hAnsi="Times New Roman" w:cs="Times New Roman"/>
          <w:bCs/>
          <w:sz w:val="28"/>
          <w:szCs w:val="28"/>
        </w:rPr>
        <w:t>д</w:t>
      </w:r>
      <w:r w:rsidRPr="00BE76F0">
        <w:rPr>
          <w:rFonts w:ascii="Times New Roman" w:hAnsi="Times New Roman" w:cs="Times New Roman"/>
          <w:bCs/>
          <w:sz w:val="28"/>
          <w:szCs w:val="28"/>
        </w:rPr>
        <w:t>ных структур важно для адаптации этих систем к возможным нанотехнологич</w:t>
      </w:r>
      <w:r w:rsidRPr="00BE76F0">
        <w:rPr>
          <w:rFonts w:ascii="Times New Roman" w:hAnsi="Times New Roman" w:cs="Times New Roman"/>
          <w:bCs/>
          <w:sz w:val="28"/>
          <w:szCs w:val="28"/>
        </w:rPr>
        <w:t>е</w:t>
      </w:r>
      <w:r w:rsidRPr="00BE76F0">
        <w:rPr>
          <w:rFonts w:ascii="Times New Roman" w:hAnsi="Times New Roman" w:cs="Times New Roman"/>
          <w:bCs/>
          <w:sz w:val="28"/>
          <w:szCs w:val="28"/>
        </w:rPr>
        <w:t>ским применениям. Многие уникальные свойства фуллеренов обусловлены их необычной структурой. Поэтому определение геометрии основного состояния фуллеренов рассматривалось как важный аспект в определении их уникальных свойств. Интересно, что недавно появилась информация о молекуле C</w:t>
      </w:r>
      <w:r w:rsidRPr="00BE76F0">
        <w:rPr>
          <w:rFonts w:ascii="Times New Roman" w:hAnsi="Times New Roman" w:cs="Times New Roman"/>
          <w:bCs/>
          <w:sz w:val="28"/>
          <w:szCs w:val="28"/>
          <w:vertAlign w:val="subscript"/>
        </w:rPr>
        <w:t>60</w:t>
      </w:r>
      <w:r w:rsidRPr="00BE76F0">
        <w:rPr>
          <w:rFonts w:ascii="Times New Roman" w:hAnsi="Times New Roman" w:cs="Times New Roman"/>
          <w:bCs/>
          <w:sz w:val="28"/>
          <w:szCs w:val="28"/>
        </w:rPr>
        <w:t>@C</w:t>
      </w:r>
      <w:r w:rsidRPr="00BE76F0">
        <w:rPr>
          <w:rFonts w:ascii="Times New Roman" w:hAnsi="Times New Roman" w:cs="Times New Roman"/>
          <w:bCs/>
          <w:sz w:val="28"/>
          <w:szCs w:val="28"/>
          <w:vertAlign w:val="subscript"/>
        </w:rPr>
        <w:t>180</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kk-KZ"/>
        </w:rPr>
        <w:t>В работе</w:t>
      </w:r>
      <w:r w:rsidR="00ED3C79" w:rsidRPr="00BE76F0">
        <w:rPr>
          <w:rFonts w:ascii="Times New Roman" w:hAnsi="Times New Roman" w:cs="Times New Roman"/>
          <w:bCs/>
          <w:sz w:val="28"/>
          <w:szCs w:val="28"/>
          <w:lang w:val="kk-KZ"/>
        </w:rPr>
        <w:t xml:space="preserve"> </w:t>
      </w:r>
      <w:r w:rsidR="00ED3C79" w:rsidRPr="00BE76F0">
        <w:rPr>
          <w:rFonts w:ascii="Times New Roman" w:hAnsi="Times New Roman" w:cs="Times New Roman"/>
          <w:bCs/>
          <w:sz w:val="28"/>
          <w:szCs w:val="28"/>
        </w:rPr>
        <w:t>[</w:t>
      </w:r>
      <w:r w:rsidR="00ED3C79" w:rsidRPr="00BE76F0">
        <w:rPr>
          <w:rFonts w:ascii="Times New Roman" w:hAnsi="Times New Roman" w:cs="Times New Roman"/>
          <w:sz w:val="28"/>
          <w:szCs w:val="28"/>
        </w:rPr>
        <w:t>10</w:t>
      </w:r>
      <w:r w:rsidR="0035479F" w:rsidRPr="00BE76F0">
        <w:rPr>
          <w:rFonts w:ascii="Times New Roman" w:hAnsi="Times New Roman" w:cs="Times New Roman"/>
          <w:sz w:val="28"/>
          <w:szCs w:val="28"/>
        </w:rPr>
        <w:t>4</w:t>
      </w:r>
      <w:r w:rsidR="00ED3C79" w:rsidRPr="00BE76F0">
        <w:rPr>
          <w:rFonts w:ascii="Times New Roman" w:hAnsi="Times New Roman" w:cs="Times New Roman"/>
          <w:bCs/>
          <w:sz w:val="28"/>
          <w:szCs w:val="28"/>
        </w:rPr>
        <w:t xml:space="preserve">] </w:t>
      </w:r>
      <w:r w:rsidR="00ED3C79" w:rsidRPr="00BE76F0">
        <w:rPr>
          <w:rFonts w:ascii="Times New Roman" w:hAnsi="Times New Roman" w:cs="Times New Roman"/>
          <w:bCs/>
          <w:sz w:val="28"/>
          <w:szCs w:val="28"/>
          <w:lang w:val="kk-KZ"/>
        </w:rPr>
        <w:t>авторы</w:t>
      </w:r>
      <w:r w:rsidRPr="00BE76F0">
        <w:rPr>
          <w:rFonts w:ascii="Times New Roman" w:hAnsi="Times New Roman" w:cs="Times New Roman"/>
          <w:bCs/>
          <w:sz w:val="28"/>
          <w:szCs w:val="28"/>
          <w:lang w:val="kk-KZ"/>
        </w:rPr>
        <w:t xml:space="preserve"> для изучения электронных и структурных свойств эндоэдрической структуры C</w:t>
      </w:r>
      <w:r w:rsidRPr="00BE76F0">
        <w:rPr>
          <w:rFonts w:ascii="Times New Roman" w:hAnsi="Times New Roman" w:cs="Times New Roman"/>
          <w:bCs/>
          <w:sz w:val="28"/>
          <w:szCs w:val="28"/>
          <w:vertAlign w:val="subscript"/>
          <w:lang w:val="kk-KZ"/>
        </w:rPr>
        <w:t>180</w:t>
      </w:r>
      <w:r w:rsidRPr="00BE76F0">
        <w:rPr>
          <w:rFonts w:ascii="Times New Roman" w:hAnsi="Times New Roman" w:cs="Times New Roman"/>
          <w:bCs/>
          <w:sz w:val="28"/>
          <w:szCs w:val="28"/>
          <w:lang w:val="kk-KZ"/>
        </w:rPr>
        <w:t>, допированной C</w:t>
      </w:r>
      <w:r w:rsidRPr="00BE76F0">
        <w:rPr>
          <w:rFonts w:ascii="Times New Roman" w:hAnsi="Times New Roman" w:cs="Times New Roman"/>
          <w:bCs/>
          <w:sz w:val="28"/>
          <w:szCs w:val="28"/>
          <w:vertAlign w:val="subscript"/>
          <w:lang w:val="kk-KZ"/>
        </w:rPr>
        <w:t xml:space="preserve">60 </w:t>
      </w:r>
      <w:r w:rsidRPr="00BE76F0">
        <w:rPr>
          <w:rFonts w:ascii="Times New Roman" w:hAnsi="Times New Roman" w:cs="Times New Roman"/>
          <w:bCs/>
          <w:sz w:val="28"/>
          <w:szCs w:val="28"/>
          <w:lang w:val="kk-KZ"/>
        </w:rPr>
        <w:t xml:space="preserve">проводили полуэмпирические расчеты. Структура оказалась стабильной с точки зрения </w:t>
      </w:r>
      <w:r w:rsidR="005A2152" w:rsidRPr="00BE76F0">
        <w:rPr>
          <w:rFonts w:ascii="Times New Roman" w:hAnsi="Times New Roman" w:cs="Times New Roman"/>
          <w:bCs/>
          <w:sz w:val="28"/>
          <w:szCs w:val="28"/>
          <w:lang w:val="kk-KZ"/>
        </w:rPr>
        <w:t>полной</w:t>
      </w:r>
      <w:r w:rsidRPr="00BE76F0">
        <w:rPr>
          <w:rFonts w:ascii="Times New Roman" w:hAnsi="Times New Roman" w:cs="Times New Roman"/>
          <w:bCs/>
          <w:sz w:val="28"/>
          <w:szCs w:val="28"/>
          <w:lang w:val="kk-KZ"/>
        </w:rPr>
        <w:t xml:space="preserve"> энергии и энергии связи, но эндотермична. Молекула обладает дипольным моментом, направленным от внешней сферы к центру молекулы. Расчеты показали, что только внешняя сфера, и в очень ограниченной степени, вносит вклад в ВЗМО и НСМО. </w:t>
      </w:r>
      <w:r w:rsidRPr="00BE76F0">
        <w:rPr>
          <w:rFonts w:ascii="Times New Roman" w:hAnsi="Times New Roman" w:cs="Times New Roman"/>
          <w:bCs/>
          <w:sz w:val="28"/>
          <w:szCs w:val="28"/>
        </w:rPr>
        <w:t>В работе [</w:t>
      </w:r>
      <w:r w:rsidR="004A6E0C" w:rsidRPr="00BE76F0">
        <w:rPr>
          <w:rFonts w:ascii="Times New Roman" w:hAnsi="Times New Roman" w:cs="Times New Roman"/>
          <w:sz w:val="28"/>
          <w:szCs w:val="28"/>
        </w:rPr>
        <w:t>10</w:t>
      </w:r>
      <w:r w:rsidR="00C7689D" w:rsidRPr="00BE76F0">
        <w:rPr>
          <w:rFonts w:ascii="Times New Roman" w:hAnsi="Times New Roman" w:cs="Times New Roman"/>
          <w:sz w:val="28"/>
          <w:szCs w:val="28"/>
        </w:rPr>
        <w:t>5</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kk-KZ"/>
        </w:rPr>
        <w:t xml:space="preserve">исследовался фуллерен </w:t>
      </w:r>
      <w:r w:rsidRPr="00BE76F0">
        <w:rPr>
          <w:rFonts w:ascii="Times New Roman" w:hAnsi="Times New Roman" w:cs="Times New Roman"/>
          <w:bCs/>
          <w:sz w:val="28"/>
          <w:szCs w:val="28"/>
        </w:rPr>
        <w:t>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rPr>
        <w:lastRenderedPageBreak/>
        <w:t xml:space="preserve">эндоэдрически допированный атомами Be, C, Si или Ge </w:t>
      </w:r>
      <w:r w:rsidRPr="00BE76F0">
        <w:rPr>
          <w:rFonts w:ascii="Times New Roman" w:hAnsi="Times New Roman" w:cs="Times New Roman"/>
          <w:bCs/>
          <w:sz w:val="28"/>
          <w:szCs w:val="28"/>
          <w:lang w:val="kk-KZ"/>
        </w:rPr>
        <w:t xml:space="preserve">который </w:t>
      </w:r>
      <w:r w:rsidRPr="00BE76F0">
        <w:rPr>
          <w:rFonts w:ascii="Times New Roman" w:hAnsi="Times New Roman" w:cs="Times New Roman"/>
          <w:bCs/>
          <w:sz w:val="28"/>
          <w:szCs w:val="28"/>
        </w:rPr>
        <w:t>дает стабил</w:t>
      </w:r>
      <w:r w:rsidRPr="00BE76F0">
        <w:rPr>
          <w:rFonts w:ascii="Times New Roman" w:hAnsi="Times New Roman" w:cs="Times New Roman"/>
          <w:bCs/>
          <w:sz w:val="28"/>
          <w:szCs w:val="28"/>
        </w:rPr>
        <w:t>ь</w:t>
      </w:r>
      <w:r w:rsidRPr="00BE76F0">
        <w:rPr>
          <w:rFonts w:ascii="Times New Roman" w:hAnsi="Times New Roman" w:cs="Times New Roman"/>
          <w:bCs/>
          <w:sz w:val="28"/>
          <w:szCs w:val="28"/>
        </w:rPr>
        <w:t>ные, но высокоэндотермичные структуры типа Mе@C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w:t>
      </w:r>
      <w:r w:rsidR="006F0692" w:rsidRPr="00BE76F0">
        <w:rPr>
          <w:rFonts w:ascii="Times New Roman" w:hAnsi="Times New Roman" w:cs="Times New Roman"/>
          <w:bCs/>
          <w:sz w:val="28"/>
          <w:szCs w:val="28"/>
        </w:rPr>
        <w:t xml:space="preserve">Было показано, что </w:t>
      </w:r>
      <w:r w:rsidRPr="00BE76F0">
        <w:rPr>
          <w:rFonts w:ascii="Times New Roman" w:hAnsi="Times New Roman" w:cs="Times New Roman"/>
          <w:bCs/>
          <w:sz w:val="28"/>
          <w:szCs w:val="28"/>
        </w:rPr>
        <w:t>C@C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является наиболее эндотермичной структурой среди систем типа Mе@C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а </w:t>
      </w:r>
      <w:bookmarkStart w:id="42" w:name="_Hlk164720752"/>
      <w:r w:rsidRPr="00BE76F0">
        <w:rPr>
          <w:rFonts w:ascii="Times New Roman" w:hAnsi="Times New Roman" w:cs="Times New Roman"/>
          <w:bCs/>
          <w:sz w:val="28"/>
          <w:szCs w:val="28"/>
        </w:rPr>
        <w:t>Ge@C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w:t>
      </w:r>
      <w:bookmarkEnd w:id="42"/>
      <w:r w:rsidRPr="00BE76F0">
        <w:rPr>
          <w:rFonts w:ascii="Times New Roman" w:hAnsi="Times New Roman" w:cs="Times New Roman"/>
          <w:bCs/>
          <w:sz w:val="28"/>
          <w:szCs w:val="28"/>
        </w:rPr>
        <w:t>характеризуется более отрицательной суммарной энергией и энергией связи, чем 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Таким образом, атом Ge </w:t>
      </w:r>
      <w:r w:rsidR="006F0692" w:rsidRPr="00BE76F0">
        <w:rPr>
          <w:rFonts w:ascii="Times New Roman" w:hAnsi="Times New Roman" w:cs="Times New Roman"/>
          <w:bCs/>
          <w:sz w:val="28"/>
          <w:szCs w:val="28"/>
        </w:rPr>
        <w:t>является д</w:t>
      </w:r>
      <w:r w:rsidRPr="00BE76F0">
        <w:rPr>
          <w:rFonts w:ascii="Times New Roman" w:hAnsi="Times New Roman" w:cs="Times New Roman"/>
          <w:bCs/>
          <w:sz w:val="28"/>
          <w:szCs w:val="28"/>
        </w:rPr>
        <w:t>овольно мощным допантом для стабилизации оболочки С</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 xml:space="preserve"> в виде структуры типа Mе@C</w:t>
      </w:r>
      <w:r w:rsidRPr="00BE76F0">
        <w:rPr>
          <w:rFonts w:ascii="Times New Roman" w:hAnsi="Times New Roman" w:cs="Times New Roman"/>
          <w:bCs/>
          <w:sz w:val="28"/>
          <w:szCs w:val="28"/>
          <w:vertAlign w:val="subscript"/>
        </w:rPr>
        <w:t>80</w:t>
      </w:r>
      <w:r w:rsidRPr="00BE76F0">
        <w:rPr>
          <w:rFonts w:ascii="Times New Roman" w:hAnsi="Times New Roman" w:cs="Times New Roman"/>
          <w:bCs/>
          <w:sz w:val="28"/>
          <w:szCs w:val="28"/>
        </w:rPr>
        <w:t>.</w:t>
      </w:r>
    </w:p>
    <w:p w:rsidR="00B063F7" w:rsidRPr="00BE76F0" w:rsidRDefault="003A2FE3" w:rsidP="006279CC">
      <w:pPr>
        <w:ind w:firstLine="720"/>
        <w:jc w:val="both"/>
        <w:rPr>
          <w:rFonts w:ascii="Times New Roman" w:eastAsia="Cordia New" w:hAnsi="Times New Roman" w:cs="Times New Roman"/>
          <w:sz w:val="28"/>
          <w:szCs w:val="28"/>
          <w:lang w:eastAsia="en-US"/>
        </w:rPr>
      </w:pPr>
      <w:r w:rsidRPr="00BE76F0">
        <w:rPr>
          <w:rFonts w:ascii="Times New Roman" w:eastAsia="Cordia New" w:hAnsi="Times New Roman" w:cs="Times New Roman"/>
          <w:bCs/>
          <w:sz w:val="28"/>
          <w:szCs w:val="28"/>
          <w:lang w:eastAsia="en-US"/>
        </w:rPr>
        <w:t>Исследования показывают, что углеродные фуллерены и эндоэдральные фуллерены обладают особыми механическими и фотоэлектрическими сво</w:t>
      </w:r>
      <w:r w:rsidRPr="00BE76F0">
        <w:rPr>
          <w:rFonts w:ascii="Times New Roman" w:eastAsia="Cordia New" w:hAnsi="Times New Roman" w:cs="Times New Roman"/>
          <w:bCs/>
          <w:sz w:val="28"/>
          <w:szCs w:val="28"/>
          <w:lang w:eastAsia="en-US"/>
        </w:rPr>
        <w:t>й</w:t>
      </w:r>
      <w:r w:rsidRPr="00BE76F0">
        <w:rPr>
          <w:rFonts w:ascii="Times New Roman" w:eastAsia="Cordia New" w:hAnsi="Times New Roman" w:cs="Times New Roman"/>
          <w:bCs/>
          <w:sz w:val="28"/>
          <w:szCs w:val="28"/>
          <w:lang w:eastAsia="en-US"/>
        </w:rPr>
        <w:t>ствами и применимы для модификации материалов, создания ми</w:t>
      </w:r>
      <w:r w:rsidRPr="00BE76F0">
        <w:rPr>
          <w:rFonts w:ascii="Times New Roman" w:eastAsia="Cordia New" w:hAnsi="Times New Roman" w:cs="Times New Roman"/>
          <w:bCs/>
          <w:sz w:val="28"/>
          <w:szCs w:val="28"/>
          <w:lang w:eastAsia="en-US"/>
        </w:rPr>
        <w:t>к</w:t>
      </w:r>
      <w:r w:rsidRPr="00BE76F0">
        <w:rPr>
          <w:rFonts w:ascii="Times New Roman" w:eastAsia="Cordia New" w:hAnsi="Times New Roman" w:cs="Times New Roman"/>
          <w:bCs/>
          <w:sz w:val="28"/>
          <w:szCs w:val="28"/>
          <w:lang w:eastAsia="en-US"/>
        </w:rPr>
        <w:t xml:space="preserve">ро/наноэлектромеханических систем, квантовых устройств и т.д. </w:t>
      </w:r>
      <w:r w:rsidR="004C296F" w:rsidRPr="00BE76F0">
        <w:rPr>
          <w:rFonts w:ascii="Times New Roman" w:eastAsia="Cordia New" w:hAnsi="Times New Roman" w:cs="Times New Roman"/>
          <w:sz w:val="28"/>
          <w:szCs w:val="28"/>
          <w:lang w:eastAsia="en-US"/>
        </w:rPr>
        <w:t>Помимо эле</w:t>
      </w:r>
      <w:r w:rsidR="004C296F" w:rsidRPr="00BE76F0">
        <w:rPr>
          <w:rFonts w:ascii="Times New Roman" w:eastAsia="Cordia New" w:hAnsi="Times New Roman" w:cs="Times New Roman"/>
          <w:sz w:val="28"/>
          <w:szCs w:val="28"/>
          <w:lang w:eastAsia="en-US"/>
        </w:rPr>
        <w:t>к</w:t>
      </w:r>
      <w:r w:rsidR="004C296F" w:rsidRPr="00BE76F0">
        <w:rPr>
          <w:rFonts w:ascii="Times New Roman" w:eastAsia="Cordia New" w:hAnsi="Times New Roman" w:cs="Times New Roman"/>
          <w:sz w:val="28"/>
          <w:szCs w:val="28"/>
          <w:lang w:eastAsia="en-US"/>
        </w:rPr>
        <w:t>тронного и теплового транспорта, фуллерены изучались на предмет их спосо</w:t>
      </w:r>
      <w:r w:rsidR="004C296F" w:rsidRPr="00BE76F0">
        <w:rPr>
          <w:rFonts w:ascii="Times New Roman" w:eastAsia="Cordia New" w:hAnsi="Times New Roman" w:cs="Times New Roman"/>
          <w:sz w:val="28"/>
          <w:szCs w:val="28"/>
          <w:lang w:eastAsia="en-US"/>
        </w:rPr>
        <w:t>б</w:t>
      </w:r>
      <w:r w:rsidR="004C296F" w:rsidRPr="00BE76F0">
        <w:rPr>
          <w:rFonts w:ascii="Times New Roman" w:eastAsia="Cordia New" w:hAnsi="Times New Roman" w:cs="Times New Roman"/>
          <w:sz w:val="28"/>
          <w:szCs w:val="28"/>
          <w:lang w:eastAsia="en-US"/>
        </w:rPr>
        <w:t>ности облегчать молекулярный транспорт</w:t>
      </w:r>
      <w:r w:rsidR="00B3434F" w:rsidRPr="00BE76F0">
        <w:rPr>
          <w:rFonts w:ascii="Times New Roman" w:eastAsia="Cordia New" w:hAnsi="Times New Roman" w:cs="Times New Roman"/>
          <w:sz w:val="28"/>
          <w:szCs w:val="28"/>
          <w:lang w:eastAsia="en-US"/>
        </w:rPr>
        <w:t xml:space="preserve"> [106].</w:t>
      </w:r>
      <w:r w:rsidR="004C296F" w:rsidRPr="00BE76F0">
        <w:rPr>
          <w:rFonts w:ascii="Times New Roman" w:eastAsia="Cordia New" w:hAnsi="Times New Roman" w:cs="Times New Roman"/>
          <w:sz w:val="28"/>
          <w:szCs w:val="28"/>
          <w:lang w:eastAsia="en-US"/>
        </w:rPr>
        <w:t xml:space="preserve"> </w:t>
      </w:r>
    </w:p>
    <w:p w:rsidR="006F1DD2" w:rsidRPr="00BE76F0" w:rsidRDefault="00AD6797" w:rsidP="006279CC">
      <w:pPr>
        <w:ind w:firstLine="720"/>
        <w:jc w:val="both"/>
        <w:rPr>
          <w:rFonts w:ascii="Times New Roman" w:eastAsia="Cordia New" w:hAnsi="Times New Roman" w:cs="Times New Roman"/>
          <w:sz w:val="28"/>
          <w:szCs w:val="28"/>
          <w:lang w:eastAsia="en-US"/>
        </w:rPr>
      </w:pPr>
      <w:r w:rsidRPr="00BE76F0">
        <w:rPr>
          <w:rFonts w:ascii="Times New Roman" w:eastAsia="Cordia New" w:hAnsi="Times New Roman" w:cs="Times New Roman"/>
          <w:sz w:val="28"/>
          <w:szCs w:val="28"/>
        </w:rPr>
        <w:t xml:space="preserve">В работе </w:t>
      </w:r>
      <w:r w:rsidR="004A6E0C" w:rsidRPr="00BE76F0">
        <w:rPr>
          <w:rFonts w:ascii="Times New Roman" w:hAnsi="Times New Roman" w:cs="Times New Roman"/>
          <w:bCs/>
          <w:sz w:val="28"/>
          <w:szCs w:val="28"/>
        </w:rPr>
        <w:t>[</w:t>
      </w:r>
      <w:r w:rsidR="004A6E0C" w:rsidRPr="00BE76F0">
        <w:rPr>
          <w:rFonts w:ascii="Times New Roman" w:hAnsi="Times New Roman" w:cs="Times New Roman"/>
          <w:sz w:val="28"/>
          <w:szCs w:val="28"/>
        </w:rPr>
        <w:t>1</w:t>
      </w:r>
      <w:r w:rsidR="006E4C6A" w:rsidRPr="00BE76F0">
        <w:rPr>
          <w:rFonts w:ascii="Times New Roman" w:hAnsi="Times New Roman" w:cs="Times New Roman"/>
          <w:sz w:val="28"/>
          <w:szCs w:val="28"/>
        </w:rPr>
        <w:t>07</w:t>
      </w:r>
      <w:r w:rsidR="004A6E0C" w:rsidRPr="00BE76F0">
        <w:rPr>
          <w:rFonts w:ascii="Times New Roman" w:hAnsi="Times New Roman" w:cs="Times New Roman"/>
          <w:bCs/>
          <w:sz w:val="28"/>
          <w:szCs w:val="28"/>
        </w:rPr>
        <w:t>]</w:t>
      </w:r>
      <w:r w:rsidRPr="00BE76F0">
        <w:rPr>
          <w:rFonts w:ascii="Times New Roman" w:eastAsia="Cordia New" w:hAnsi="Times New Roman" w:cs="Times New Roman"/>
          <w:sz w:val="28"/>
          <w:szCs w:val="28"/>
        </w:rPr>
        <w:t xml:space="preserve"> было проведено моделирование молекулярной динамики и полуэмпирические расчеты PM3 для получения электронной структуры сжатых фуллеренов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 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xml:space="preserve"> и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Согласно полученным результатам, были ра</w:t>
      </w:r>
      <w:r w:rsidRPr="00BE76F0">
        <w:rPr>
          <w:rFonts w:ascii="Times New Roman" w:eastAsia="Cordia New" w:hAnsi="Times New Roman" w:cs="Times New Roman"/>
          <w:sz w:val="28"/>
          <w:szCs w:val="28"/>
        </w:rPr>
        <w:t>с</w:t>
      </w:r>
      <w:r w:rsidRPr="00BE76F0">
        <w:rPr>
          <w:rFonts w:ascii="Times New Roman" w:eastAsia="Cordia New" w:hAnsi="Times New Roman" w:cs="Times New Roman"/>
          <w:sz w:val="28"/>
          <w:szCs w:val="28"/>
        </w:rPr>
        <w:t>смотрены различия механических свойств между этими сжатыми фуллеренами, а также изменения энергетических уровней их передних молекулярных орбит</w:t>
      </w:r>
      <w:r w:rsidRPr="00BE76F0">
        <w:rPr>
          <w:rFonts w:ascii="Times New Roman" w:eastAsia="Cordia New" w:hAnsi="Times New Roman" w:cs="Times New Roman"/>
          <w:sz w:val="28"/>
          <w:szCs w:val="28"/>
        </w:rPr>
        <w:t>а</w:t>
      </w:r>
      <w:r w:rsidRPr="00BE76F0">
        <w:rPr>
          <w:rFonts w:ascii="Times New Roman" w:eastAsia="Cordia New" w:hAnsi="Times New Roman" w:cs="Times New Roman"/>
          <w:sz w:val="28"/>
          <w:szCs w:val="28"/>
        </w:rPr>
        <w:t>лей при сжатии. Показано, что молекула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 xml:space="preserve"> обладает гораздо большей спосо</w:t>
      </w:r>
      <w:r w:rsidRPr="00BE76F0">
        <w:rPr>
          <w:rFonts w:ascii="Times New Roman" w:eastAsia="Cordia New" w:hAnsi="Times New Roman" w:cs="Times New Roman"/>
          <w:sz w:val="28"/>
          <w:szCs w:val="28"/>
        </w:rPr>
        <w:t>б</w:t>
      </w:r>
      <w:r w:rsidRPr="00BE76F0">
        <w:rPr>
          <w:rFonts w:ascii="Times New Roman" w:eastAsia="Cordia New" w:hAnsi="Times New Roman" w:cs="Times New Roman"/>
          <w:sz w:val="28"/>
          <w:szCs w:val="28"/>
        </w:rPr>
        <w:t>ностью выдерживать нагрузку и поглощать энергию, чем молекулы 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xml:space="preserve"> и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а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xml:space="preserve"> лишь немного превосходит молекулу 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Из трех мол</w:t>
      </w:r>
      <w:r w:rsidRPr="00BE76F0">
        <w:rPr>
          <w:rFonts w:ascii="Times New Roman" w:eastAsia="Cordia New" w:hAnsi="Times New Roman" w:cs="Times New Roman"/>
          <w:sz w:val="28"/>
          <w:szCs w:val="28"/>
        </w:rPr>
        <w:t>е</w:t>
      </w:r>
      <w:r w:rsidRPr="00BE76F0">
        <w:rPr>
          <w:rFonts w:ascii="Times New Roman" w:eastAsia="Cordia New" w:hAnsi="Times New Roman" w:cs="Times New Roman"/>
          <w:sz w:val="28"/>
          <w:szCs w:val="28"/>
        </w:rPr>
        <w:t>кул молекула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 xml:space="preserve"> обладает наилучшей химической стабильностью, а молекула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xml:space="preserve"> - наихудшей, с увеличением деформации сжатия молекулы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 xml:space="preserve"> и C</w:t>
      </w:r>
      <w:r w:rsidRPr="00BE76F0">
        <w:rPr>
          <w:rFonts w:ascii="Times New Roman" w:eastAsia="Cordia New" w:hAnsi="Times New Roman" w:cs="Times New Roman"/>
          <w:sz w:val="28"/>
          <w:szCs w:val="28"/>
          <w:vertAlign w:val="subscript"/>
        </w:rPr>
        <w:t>60</w:t>
      </w:r>
      <w:r w:rsidRPr="00BE76F0">
        <w:rPr>
          <w:rFonts w:ascii="Times New Roman" w:eastAsia="Cordia New" w:hAnsi="Times New Roman" w:cs="Times New Roman"/>
          <w:sz w:val="28"/>
          <w:szCs w:val="28"/>
        </w:rPr>
        <w:t>@C</w:t>
      </w:r>
      <w:r w:rsidRPr="00BE76F0">
        <w:rPr>
          <w:rFonts w:ascii="Times New Roman" w:eastAsia="Cordia New" w:hAnsi="Times New Roman" w:cs="Times New Roman"/>
          <w:sz w:val="28"/>
          <w:szCs w:val="28"/>
          <w:vertAlign w:val="subscript"/>
        </w:rPr>
        <w:t>180</w:t>
      </w:r>
      <w:r w:rsidRPr="00BE76F0">
        <w:rPr>
          <w:rFonts w:ascii="Times New Roman" w:eastAsia="Cordia New" w:hAnsi="Times New Roman" w:cs="Times New Roman"/>
          <w:sz w:val="28"/>
          <w:szCs w:val="28"/>
        </w:rPr>
        <w:t xml:space="preserve"> становятся более химически активными, и когда сжатая молекула C</w:t>
      </w:r>
      <w:r w:rsidRPr="00BE76F0">
        <w:rPr>
          <w:rFonts w:ascii="Times New Roman" w:eastAsia="Cordia New" w:hAnsi="Times New Roman" w:cs="Times New Roman"/>
          <w:sz w:val="28"/>
          <w:szCs w:val="28"/>
          <w:vertAlign w:val="subscript"/>
        </w:rPr>
        <w:t xml:space="preserve">180 </w:t>
      </w:r>
      <w:r w:rsidRPr="00BE76F0">
        <w:rPr>
          <w:rFonts w:ascii="Times New Roman" w:eastAsia="Cordia New" w:hAnsi="Times New Roman" w:cs="Times New Roman"/>
          <w:sz w:val="28"/>
          <w:szCs w:val="28"/>
        </w:rPr>
        <w:t>разрушается в месте нагрузки, ее химическая стабильность резко снижается.</w:t>
      </w:r>
      <w:r w:rsidR="00F65257" w:rsidRPr="00BE76F0">
        <w:rPr>
          <w:rFonts w:ascii="Times New Roman" w:eastAsia="Cordia New" w:hAnsi="Times New Roman" w:cs="Times New Roman"/>
          <w:sz w:val="28"/>
          <w:szCs w:val="28"/>
          <w:lang w:eastAsia="en-US"/>
        </w:rPr>
        <w:t xml:space="preserve"> </w:t>
      </w:r>
    </w:p>
    <w:p w:rsidR="00AD6797" w:rsidRPr="00BE76F0" w:rsidRDefault="00F65257" w:rsidP="006279CC">
      <w:pPr>
        <w:ind w:firstLine="720"/>
        <w:jc w:val="both"/>
        <w:rPr>
          <w:rFonts w:ascii="Times New Roman" w:eastAsia="Cordia New" w:hAnsi="Times New Roman" w:cs="Times New Roman"/>
          <w:sz w:val="28"/>
          <w:szCs w:val="28"/>
          <w:lang w:eastAsia="en-US"/>
        </w:rPr>
      </w:pPr>
      <w:r w:rsidRPr="00BE76F0">
        <w:rPr>
          <w:rFonts w:ascii="Times New Roman" w:eastAsia="Cordia New" w:hAnsi="Times New Roman" w:cs="Times New Roman"/>
          <w:sz w:val="28"/>
          <w:szCs w:val="28"/>
          <w:lang w:eastAsia="en-US"/>
        </w:rPr>
        <w:t>Диффузия молекул, атомов или ионов через фуллереновые матрицы м</w:t>
      </w:r>
      <w:r w:rsidRPr="00BE76F0">
        <w:rPr>
          <w:rFonts w:ascii="Times New Roman" w:eastAsia="Cordia New" w:hAnsi="Times New Roman" w:cs="Times New Roman"/>
          <w:sz w:val="28"/>
          <w:szCs w:val="28"/>
          <w:lang w:eastAsia="en-US"/>
        </w:rPr>
        <w:t>о</w:t>
      </w:r>
      <w:r w:rsidRPr="00BE76F0">
        <w:rPr>
          <w:rFonts w:ascii="Times New Roman" w:eastAsia="Cordia New" w:hAnsi="Times New Roman" w:cs="Times New Roman"/>
          <w:sz w:val="28"/>
          <w:szCs w:val="28"/>
          <w:lang w:eastAsia="en-US"/>
        </w:rPr>
        <w:t>гут существенно отличаться от диффузии в других материалах, что открывает уникальные возможности для технологий селективного молекулярного просе</w:t>
      </w:r>
      <w:r w:rsidRPr="00BE76F0">
        <w:rPr>
          <w:rFonts w:ascii="Times New Roman" w:eastAsia="Cordia New" w:hAnsi="Times New Roman" w:cs="Times New Roman"/>
          <w:sz w:val="28"/>
          <w:szCs w:val="28"/>
          <w:lang w:eastAsia="en-US"/>
        </w:rPr>
        <w:t>и</w:t>
      </w:r>
      <w:r w:rsidRPr="00BE76F0">
        <w:rPr>
          <w:rFonts w:ascii="Times New Roman" w:eastAsia="Cordia New" w:hAnsi="Times New Roman" w:cs="Times New Roman"/>
          <w:sz w:val="28"/>
          <w:szCs w:val="28"/>
          <w:lang w:eastAsia="en-US"/>
        </w:rPr>
        <w:t>вания, зондирования и разделения. Скорость диффузии газов или малых мол</w:t>
      </w:r>
      <w:r w:rsidRPr="00BE76F0">
        <w:rPr>
          <w:rFonts w:ascii="Times New Roman" w:eastAsia="Cordia New" w:hAnsi="Times New Roman" w:cs="Times New Roman"/>
          <w:sz w:val="28"/>
          <w:szCs w:val="28"/>
          <w:lang w:eastAsia="en-US"/>
        </w:rPr>
        <w:t>е</w:t>
      </w:r>
      <w:r w:rsidRPr="00BE76F0">
        <w:rPr>
          <w:rFonts w:ascii="Times New Roman" w:eastAsia="Cordia New" w:hAnsi="Times New Roman" w:cs="Times New Roman"/>
          <w:sz w:val="28"/>
          <w:szCs w:val="28"/>
          <w:lang w:eastAsia="en-US"/>
        </w:rPr>
        <w:t>кул через слои или пленки фуллеренов можно регулировать путем модифик</w:t>
      </w:r>
      <w:r w:rsidRPr="00BE76F0">
        <w:rPr>
          <w:rFonts w:ascii="Times New Roman" w:eastAsia="Cordia New" w:hAnsi="Times New Roman" w:cs="Times New Roman"/>
          <w:sz w:val="28"/>
          <w:szCs w:val="28"/>
          <w:lang w:eastAsia="en-US"/>
        </w:rPr>
        <w:t>а</w:t>
      </w:r>
      <w:r w:rsidRPr="00BE76F0">
        <w:rPr>
          <w:rFonts w:ascii="Times New Roman" w:eastAsia="Cordia New" w:hAnsi="Times New Roman" w:cs="Times New Roman"/>
          <w:sz w:val="28"/>
          <w:szCs w:val="28"/>
          <w:lang w:eastAsia="en-US"/>
        </w:rPr>
        <w:t>ции структуры фуллеренов или функционализации фуллеренов. Это свойство особенно актуально для разработки сенсоров и мембранных технологий. Также актуально в контексте доставки лекарств и молекулярного зондирования. Фу</w:t>
      </w:r>
      <w:r w:rsidRPr="00BE76F0">
        <w:rPr>
          <w:rFonts w:ascii="Times New Roman" w:eastAsia="Cordia New" w:hAnsi="Times New Roman" w:cs="Times New Roman"/>
          <w:sz w:val="28"/>
          <w:szCs w:val="28"/>
          <w:lang w:eastAsia="en-US"/>
        </w:rPr>
        <w:t>л</w:t>
      </w:r>
      <w:r w:rsidRPr="00BE76F0">
        <w:rPr>
          <w:rFonts w:ascii="Times New Roman" w:eastAsia="Cordia New" w:hAnsi="Times New Roman" w:cs="Times New Roman"/>
          <w:sz w:val="28"/>
          <w:szCs w:val="28"/>
          <w:lang w:eastAsia="en-US"/>
        </w:rPr>
        <w:t xml:space="preserve">лерены были исследованы на предмет их способности хранить газы, включая водород и метан. Это делает их потенциальными материалами для хранения энергии, особенно в контексте водородных топливных элементов. </w:t>
      </w:r>
    </w:p>
    <w:p w:rsidR="00AD6797" w:rsidRPr="00BE76F0" w:rsidRDefault="003A2FE3" w:rsidP="006279CC">
      <w:pPr>
        <w:ind w:firstLine="720"/>
        <w:jc w:val="both"/>
        <w:rPr>
          <w:rFonts w:ascii="Times New Roman" w:hAnsi="Times New Roman" w:cs="Times New Roman"/>
          <w:sz w:val="28"/>
          <w:szCs w:val="28"/>
          <w:lang w:val="kk-KZ"/>
        </w:rPr>
      </w:pPr>
      <w:r w:rsidRPr="00BE76F0">
        <w:rPr>
          <w:rFonts w:ascii="Times New Roman" w:eastAsia="Cordia New" w:hAnsi="Times New Roman" w:cs="Times New Roman"/>
          <w:sz w:val="28"/>
          <w:szCs w:val="28"/>
        </w:rPr>
        <w:t>В работе</w:t>
      </w:r>
      <w:r w:rsidR="004C488A" w:rsidRPr="00BE76F0">
        <w:rPr>
          <w:rFonts w:ascii="Times New Roman" w:eastAsia="Cordia New" w:hAnsi="Times New Roman" w:cs="Times New Roman"/>
          <w:sz w:val="28"/>
          <w:szCs w:val="28"/>
        </w:rPr>
        <w:t xml:space="preserve"> </w:t>
      </w:r>
      <w:r w:rsidR="00F579DA" w:rsidRPr="00BE76F0">
        <w:rPr>
          <w:rFonts w:ascii="Times New Roman" w:hAnsi="Times New Roman" w:cs="Times New Roman"/>
          <w:bCs/>
          <w:sz w:val="28"/>
          <w:szCs w:val="28"/>
        </w:rPr>
        <w:t>[</w:t>
      </w:r>
      <w:r w:rsidR="00F579DA" w:rsidRPr="00BE76F0">
        <w:rPr>
          <w:rFonts w:ascii="Times New Roman" w:hAnsi="Times New Roman" w:cs="Times New Roman"/>
          <w:sz w:val="28"/>
          <w:szCs w:val="28"/>
        </w:rPr>
        <w:t>108</w:t>
      </w:r>
      <w:r w:rsidR="00F579DA" w:rsidRPr="00BE76F0">
        <w:rPr>
          <w:rFonts w:ascii="Times New Roman" w:hAnsi="Times New Roman" w:cs="Times New Roman"/>
          <w:bCs/>
          <w:sz w:val="28"/>
          <w:szCs w:val="28"/>
        </w:rPr>
        <w:t>]</w:t>
      </w:r>
      <w:r w:rsidR="00F579DA" w:rsidRPr="00BE76F0">
        <w:rPr>
          <w:rFonts w:ascii="Times New Roman" w:hAnsi="Times New Roman" w:cs="Times New Roman"/>
          <w:bCs/>
          <w:sz w:val="28"/>
          <w:szCs w:val="28"/>
          <w:lang w:val="kk-KZ"/>
        </w:rPr>
        <w:t xml:space="preserve"> </w:t>
      </w:r>
      <w:r w:rsidRPr="00BE76F0">
        <w:rPr>
          <w:rFonts w:ascii="Times New Roman" w:eastAsia="Cordia New" w:hAnsi="Times New Roman" w:cs="Times New Roman"/>
          <w:sz w:val="28"/>
          <w:szCs w:val="28"/>
        </w:rPr>
        <w:t>были исследованы структурные и электронные свойства фуллерена C</w:t>
      </w:r>
      <w:r w:rsidRPr="00BE76F0">
        <w:rPr>
          <w:rFonts w:ascii="Times New Roman" w:eastAsia="Cordia New" w:hAnsi="Times New Roman" w:cs="Times New Roman"/>
          <w:sz w:val="28"/>
          <w:szCs w:val="28"/>
          <w:vertAlign w:val="subscript"/>
        </w:rPr>
        <w:t>20</w:t>
      </w:r>
      <w:r w:rsidR="00AD6797" w:rsidRPr="00BE76F0">
        <w:rPr>
          <w:rFonts w:ascii="Times New Roman" w:eastAsia="Cordia New" w:hAnsi="Times New Roman" w:cs="Times New Roman"/>
          <w:sz w:val="28"/>
          <w:szCs w:val="28"/>
        </w:rPr>
        <w:t>, имеющий только пятиугольные кольца, и является наименьшим из возможных фуллеренов</w:t>
      </w:r>
      <w:r w:rsidRPr="00BE76F0">
        <w:rPr>
          <w:rFonts w:ascii="Times New Roman" w:eastAsia="Cordia New" w:hAnsi="Times New Roman" w:cs="Times New Roman"/>
          <w:sz w:val="28"/>
          <w:szCs w:val="28"/>
        </w:rPr>
        <w:t xml:space="preserve">, </w:t>
      </w:r>
      <w:r w:rsidR="00AD6797" w:rsidRPr="00BE76F0">
        <w:rPr>
          <w:rFonts w:ascii="Times New Roman" w:eastAsia="Cordia New" w:hAnsi="Times New Roman" w:cs="Times New Roman"/>
          <w:sz w:val="28"/>
          <w:szCs w:val="28"/>
        </w:rPr>
        <w:t>был легирован</w:t>
      </w:r>
      <w:r w:rsidRPr="00BE76F0">
        <w:rPr>
          <w:rFonts w:ascii="Times New Roman" w:eastAsia="Cordia New" w:hAnsi="Times New Roman" w:cs="Times New Roman"/>
          <w:sz w:val="28"/>
          <w:szCs w:val="28"/>
        </w:rPr>
        <w:t xml:space="preserve"> германием. Было отмечено, что электронные свойства C</w:t>
      </w:r>
      <w:r w:rsidRPr="00BE76F0">
        <w:rPr>
          <w:rFonts w:ascii="Times New Roman" w:eastAsia="Cordia New" w:hAnsi="Times New Roman" w:cs="Times New Roman"/>
          <w:sz w:val="28"/>
          <w:szCs w:val="28"/>
          <w:vertAlign w:val="subscript"/>
        </w:rPr>
        <w:t xml:space="preserve">20 </w:t>
      </w:r>
      <w:r w:rsidRPr="00BE76F0">
        <w:rPr>
          <w:rFonts w:ascii="Times New Roman" w:eastAsia="Cordia New" w:hAnsi="Times New Roman" w:cs="Times New Roman"/>
          <w:sz w:val="28"/>
          <w:szCs w:val="28"/>
        </w:rPr>
        <w:t>зависят от расположения легирующих атомов, что играет значительную роль в модуляции полосовой щели. Электронный зазор между ВЗМО-НСМО полупроводниковой C</w:t>
      </w:r>
      <w:r w:rsidRPr="00BE76F0">
        <w:rPr>
          <w:rFonts w:ascii="Times New Roman" w:eastAsia="Cordia New" w:hAnsi="Times New Roman" w:cs="Times New Roman"/>
          <w:sz w:val="28"/>
          <w:szCs w:val="28"/>
          <w:vertAlign w:val="subscript"/>
        </w:rPr>
        <w:t xml:space="preserve">20 </w:t>
      </w:r>
      <w:r w:rsidRPr="00BE76F0">
        <w:rPr>
          <w:rFonts w:ascii="Times New Roman" w:eastAsia="Cordia New" w:hAnsi="Times New Roman" w:cs="Times New Roman"/>
          <w:sz w:val="28"/>
          <w:szCs w:val="28"/>
        </w:rPr>
        <w:t>уменьшается за счет замещения Ge с 3,80 эВ для C</w:t>
      </w:r>
      <w:r w:rsidRPr="00BE76F0">
        <w:rPr>
          <w:rFonts w:ascii="Times New Roman" w:eastAsia="Cordia New" w:hAnsi="Times New Roman" w:cs="Times New Roman"/>
          <w:sz w:val="28"/>
          <w:szCs w:val="28"/>
          <w:vertAlign w:val="subscript"/>
        </w:rPr>
        <w:t>20</w:t>
      </w:r>
      <w:r w:rsidRPr="00BE76F0">
        <w:rPr>
          <w:rFonts w:ascii="Times New Roman" w:eastAsia="Cordia New" w:hAnsi="Times New Roman" w:cs="Times New Roman"/>
          <w:sz w:val="28"/>
          <w:szCs w:val="28"/>
        </w:rPr>
        <w:t xml:space="preserve"> до 0,66 эВ для C</w:t>
      </w:r>
      <w:r w:rsidRPr="00BE76F0">
        <w:rPr>
          <w:rFonts w:ascii="Times New Roman" w:eastAsia="Cordia New" w:hAnsi="Times New Roman" w:cs="Times New Roman"/>
          <w:sz w:val="28"/>
          <w:szCs w:val="28"/>
          <w:vertAlign w:val="subscript"/>
        </w:rPr>
        <w:t>17</w:t>
      </w:r>
      <w:r w:rsidRPr="00BE76F0">
        <w:rPr>
          <w:rFonts w:ascii="Times New Roman" w:eastAsia="Cordia New" w:hAnsi="Times New Roman" w:cs="Times New Roman"/>
          <w:sz w:val="28"/>
          <w:szCs w:val="28"/>
        </w:rPr>
        <w:t>Ge</w:t>
      </w:r>
      <w:r w:rsidRPr="00BE76F0">
        <w:rPr>
          <w:rFonts w:ascii="Times New Roman" w:eastAsia="Cordia New" w:hAnsi="Times New Roman" w:cs="Times New Roman"/>
          <w:sz w:val="28"/>
          <w:szCs w:val="28"/>
          <w:vertAlign w:val="subscript"/>
        </w:rPr>
        <w:t>3</w:t>
      </w:r>
      <w:r w:rsidRPr="00BE76F0">
        <w:rPr>
          <w:rFonts w:ascii="Times New Roman" w:eastAsia="Cordia New" w:hAnsi="Times New Roman" w:cs="Times New Roman"/>
          <w:sz w:val="28"/>
          <w:szCs w:val="28"/>
        </w:rPr>
        <w:t>, что указывает на увеличение мета</w:t>
      </w:r>
      <w:r w:rsidRPr="00BE76F0">
        <w:rPr>
          <w:rFonts w:ascii="Times New Roman" w:eastAsia="Cordia New" w:hAnsi="Times New Roman" w:cs="Times New Roman"/>
          <w:sz w:val="28"/>
          <w:szCs w:val="28"/>
        </w:rPr>
        <w:t>л</w:t>
      </w:r>
      <w:r w:rsidRPr="00BE76F0">
        <w:rPr>
          <w:rFonts w:ascii="Times New Roman" w:eastAsia="Cordia New" w:hAnsi="Times New Roman" w:cs="Times New Roman"/>
          <w:sz w:val="28"/>
          <w:szCs w:val="28"/>
        </w:rPr>
        <w:t>лического характера в фуллерене допированном германием Ge. Эти интересные результаты дают возможность спроектировать полосу пропускания фуллерена C</w:t>
      </w:r>
      <w:r w:rsidRPr="00BE76F0">
        <w:rPr>
          <w:rFonts w:ascii="Times New Roman" w:eastAsia="Cordia New" w:hAnsi="Times New Roman" w:cs="Times New Roman"/>
          <w:sz w:val="28"/>
          <w:szCs w:val="28"/>
          <w:vertAlign w:val="subscript"/>
        </w:rPr>
        <w:t>20</w:t>
      </w:r>
      <w:r w:rsidRPr="00BE76F0">
        <w:rPr>
          <w:rFonts w:ascii="Times New Roman" w:eastAsia="Cordia New" w:hAnsi="Times New Roman" w:cs="Times New Roman"/>
          <w:sz w:val="28"/>
          <w:szCs w:val="28"/>
        </w:rPr>
        <w:t xml:space="preserve"> в соответствии с требованиями, что позволяет использовать ее в широком </w:t>
      </w:r>
      <w:r w:rsidRPr="00BE76F0">
        <w:rPr>
          <w:rFonts w:ascii="Times New Roman" w:eastAsia="Cordia New" w:hAnsi="Times New Roman" w:cs="Times New Roman"/>
          <w:sz w:val="28"/>
          <w:szCs w:val="28"/>
        </w:rPr>
        <w:lastRenderedPageBreak/>
        <w:t xml:space="preserve">спектре наноэлектронных устройств путем управления геометрией системы. </w:t>
      </w:r>
      <w:r w:rsidR="00A46F70" w:rsidRPr="00BE76F0">
        <w:rPr>
          <w:rFonts w:ascii="Times New Roman" w:eastAsia="Cordia New" w:hAnsi="Times New Roman" w:cs="Times New Roman"/>
          <w:sz w:val="28"/>
          <w:szCs w:val="28"/>
        </w:rPr>
        <w:t>Также в</w:t>
      </w:r>
      <w:r w:rsidRPr="00BE76F0">
        <w:rPr>
          <w:rFonts w:ascii="Times New Roman" w:eastAsia="Cordia New" w:hAnsi="Times New Roman" w:cs="Times New Roman"/>
          <w:sz w:val="28"/>
          <w:szCs w:val="28"/>
        </w:rPr>
        <w:t xml:space="preserve"> </w:t>
      </w:r>
      <w:r w:rsidR="00760F11" w:rsidRPr="00BE76F0">
        <w:rPr>
          <w:rFonts w:ascii="Times New Roman" w:eastAsia="Cordia New" w:hAnsi="Times New Roman" w:cs="Times New Roman"/>
          <w:sz w:val="28"/>
          <w:szCs w:val="28"/>
        </w:rPr>
        <w:t xml:space="preserve">другой </w:t>
      </w:r>
      <w:r w:rsidR="004C488A" w:rsidRPr="00BE76F0">
        <w:rPr>
          <w:rFonts w:ascii="Times New Roman" w:eastAsia="Cordia New" w:hAnsi="Times New Roman" w:cs="Times New Roman"/>
          <w:sz w:val="28"/>
          <w:szCs w:val="28"/>
        </w:rPr>
        <w:t xml:space="preserve">его </w:t>
      </w:r>
      <w:r w:rsidRPr="00BE76F0">
        <w:rPr>
          <w:rFonts w:ascii="Times New Roman" w:eastAsia="Cordia New" w:hAnsi="Times New Roman" w:cs="Times New Roman"/>
          <w:sz w:val="28"/>
          <w:szCs w:val="28"/>
        </w:rPr>
        <w:t>работе было обнаружено, что электронные свойства C</w:t>
      </w:r>
      <w:r w:rsidRPr="00BE76F0">
        <w:rPr>
          <w:rFonts w:ascii="Times New Roman" w:eastAsia="Cordia New" w:hAnsi="Times New Roman" w:cs="Times New Roman"/>
          <w:sz w:val="28"/>
          <w:szCs w:val="28"/>
          <w:vertAlign w:val="subscript"/>
        </w:rPr>
        <w:t>20</w:t>
      </w:r>
      <w:r w:rsidRPr="00BE76F0">
        <w:rPr>
          <w:rFonts w:ascii="Times New Roman" w:eastAsia="Cordia New" w:hAnsi="Times New Roman" w:cs="Times New Roman"/>
          <w:sz w:val="28"/>
          <w:szCs w:val="28"/>
        </w:rPr>
        <w:t xml:space="preserve"> з</w:t>
      </w:r>
      <w:r w:rsidRPr="00BE76F0">
        <w:rPr>
          <w:rFonts w:ascii="Times New Roman" w:eastAsia="Cordia New" w:hAnsi="Times New Roman" w:cs="Times New Roman"/>
          <w:sz w:val="28"/>
          <w:szCs w:val="28"/>
        </w:rPr>
        <w:t>а</w:t>
      </w:r>
      <w:r w:rsidRPr="00BE76F0">
        <w:rPr>
          <w:rFonts w:ascii="Times New Roman" w:eastAsia="Cordia New" w:hAnsi="Times New Roman" w:cs="Times New Roman"/>
          <w:sz w:val="28"/>
          <w:szCs w:val="28"/>
        </w:rPr>
        <w:t>висят не только от концентрации примесей кремния, но и от геометрического рисунка замещающих примесей в структуре C</w:t>
      </w:r>
      <w:r w:rsidRPr="00BE76F0">
        <w:rPr>
          <w:rFonts w:ascii="Times New Roman" w:eastAsia="Cordia New" w:hAnsi="Times New Roman" w:cs="Times New Roman"/>
          <w:sz w:val="28"/>
          <w:szCs w:val="28"/>
          <w:vertAlign w:val="subscript"/>
        </w:rPr>
        <w:t>20</w:t>
      </w:r>
      <w:r w:rsidR="0047143F" w:rsidRPr="00BE76F0">
        <w:rPr>
          <w:rFonts w:ascii="Times New Roman" w:eastAsia="Cordia New" w:hAnsi="Times New Roman" w:cs="Times New Roman"/>
          <w:sz w:val="28"/>
          <w:szCs w:val="28"/>
          <w:vertAlign w:val="subscript"/>
        </w:rPr>
        <w:t xml:space="preserve"> </w:t>
      </w:r>
      <w:r w:rsidR="00760F11" w:rsidRPr="00BE76F0">
        <w:rPr>
          <w:rFonts w:ascii="Times New Roman" w:hAnsi="Times New Roman" w:cs="Times New Roman"/>
          <w:bCs/>
          <w:sz w:val="28"/>
          <w:szCs w:val="28"/>
        </w:rPr>
        <w:t>[</w:t>
      </w:r>
      <w:r w:rsidR="00760F11" w:rsidRPr="00BE76F0">
        <w:rPr>
          <w:rFonts w:ascii="Times New Roman" w:hAnsi="Times New Roman" w:cs="Times New Roman"/>
          <w:sz w:val="28"/>
          <w:szCs w:val="28"/>
        </w:rPr>
        <w:t>1</w:t>
      </w:r>
      <w:r w:rsidR="0047143F" w:rsidRPr="00BE76F0">
        <w:rPr>
          <w:rFonts w:ascii="Times New Roman" w:hAnsi="Times New Roman" w:cs="Times New Roman"/>
          <w:sz w:val="28"/>
          <w:szCs w:val="28"/>
        </w:rPr>
        <w:t>09</w:t>
      </w:r>
      <w:r w:rsidR="00760F11" w:rsidRPr="00BE76F0">
        <w:rPr>
          <w:rFonts w:ascii="Times New Roman" w:hAnsi="Times New Roman" w:cs="Times New Roman"/>
          <w:bCs/>
          <w:sz w:val="28"/>
          <w:szCs w:val="28"/>
        </w:rPr>
        <w:t>]</w:t>
      </w:r>
      <w:r w:rsidRPr="00BE76F0">
        <w:rPr>
          <w:rFonts w:ascii="Times New Roman" w:eastAsia="Cordia New" w:hAnsi="Times New Roman" w:cs="Times New Roman"/>
          <w:sz w:val="28"/>
          <w:szCs w:val="28"/>
        </w:rPr>
        <w:t>. Полная энергия и д</w:t>
      </w:r>
      <w:r w:rsidRPr="00BE76F0">
        <w:rPr>
          <w:rFonts w:ascii="Times New Roman" w:eastAsia="Cordia New" w:hAnsi="Times New Roman" w:cs="Times New Roman"/>
          <w:sz w:val="28"/>
          <w:szCs w:val="28"/>
        </w:rPr>
        <w:t>и</w:t>
      </w:r>
      <w:r w:rsidRPr="00BE76F0">
        <w:rPr>
          <w:rFonts w:ascii="Times New Roman" w:eastAsia="Cordia New" w:hAnsi="Times New Roman" w:cs="Times New Roman"/>
          <w:sz w:val="28"/>
          <w:szCs w:val="28"/>
        </w:rPr>
        <w:t>польный момент пропорциональны увеличению количества атомов кремния в фуллерене C</w:t>
      </w:r>
      <w:r w:rsidRPr="00BE76F0">
        <w:rPr>
          <w:rFonts w:ascii="Times New Roman" w:eastAsia="Cordia New" w:hAnsi="Times New Roman" w:cs="Times New Roman"/>
          <w:sz w:val="28"/>
          <w:szCs w:val="28"/>
          <w:vertAlign w:val="subscript"/>
        </w:rPr>
        <w:t>20</w:t>
      </w:r>
      <w:r w:rsidRPr="00BE76F0">
        <w:rPr>
          <w:rFonts w:ascii="Times New Roman" w:eastAsia="Cordia New" w:hAnsi="Times New Roman" w:cs="Times New Roman"/>
          <w:sz w:val="28"/>
          <w:szCs w:val="28"/>
        </w:rPr>
        <w:t>. Результаты показывают, что ВЗМО, уровень Ферми и НСМО системы смещаются к более высоким энергиям</w:t>
      </w:r>
      <w:r w:rsidR="00B3434F" w:rsidRPr="00BE76F0">
        <w:rPr>
          <w:rFonts w:ascii="Times New Roman" w:eastAsia="Cordia New" w:hAnsi="Times New Roman" w:cs="Times New Roman"/>
          <w:sz w:val="28"/>
          <w:szCs w:val="28"/>
        </w:rPr>
        <w:t xml:space="preserve"> </w:t>
      </w:r>
      <w:r w:rsidR="00E30E74" w:rsidRPr="00BE76F0">
        <w:rPr>
          <w:rFonts w:ascii="Times New Roman" w:eastAsia="Cordia New" w:hAnsi="Times New Roman" w:cs="Times New Roman"/>
          <w:sz w:val="28"/>
          <w:szCs w:val="28"/>
        </w:rPr>
        <w:t>~</w:t>
      </w:r>
      <w:r w:rsidRPr="00BE76F0">
        <w:rPr>
          <w:rFonts w:ascii="Times New Roman" w:eastAsia="Cordia New" w:hAnsi="Times New Roman" w:cs="Times New Roman"/>
          <w:sz w:val="28"/>
          <w:szCs w:val="28"/>
        </w:rPr>
        <w:t xml:space="preserve"> 1,861 эВ, так что зазор между ВЗМО</w:t>
      </w:r>
      <w:r w:rsidR="00A46F70" w:rsidRPr="00BE76F0">
        <w:rPr>
          <w:rFonts w:ascii="Times New Roman" w:eastAsia="Cordia New" w:hAnsi="Times New Roman" w:cs="Times New Roman"/>
          <w:sz w:val="28"/>
          <w:szCs w:val="28"/>
        </w:rPr>
        <w:t xml:space="preserve"> </w:t>
      </w:r>
      <w:r w:rsidRPr="00BE76F0">
        <w:rPr>
          <w:rFonts w:ascii="Times New Roman" w:eastAsia="Cordia New" w:hAnsi="Times New Roman" w:cs="Times New Roman"/>
          <w:sz w:val="28"/>
          <w:szCs w:val="28"/>
        </w:rPr>
        <w:t>-</w:t>
      </w:r>
      <w:r w:rsidR="00A46F70" w:rsidRPr="00BE76F0">
        <w:rPr>
          <w:rFonts w:ascii="Times New Roman" w:eastAsia="Cordia New" w:hAnsi="Times New Roman" w:cs="Times New Roman"/>
          <w:sz w:val="28"/>
          <w:szCs w:val="28"/>
        </w:rPr>
        <w:t xml:space="preserve"> </w:t>
      </w:r>
      <w:r w:rsidRPr="00BE76F0">
        <w:rPr>
          <w:rFonts w:ascii="Times New Roman" w:eastAsia="Cordia New" w:hAnsi="Times New Roman" w:cs="Times New Roman"/>
          <w:sz w:val="28"/>
          <w:szCs w:val="28"/>
        </w:rPr>
        <w:t>НСМО значительно изменяется во всех случаях, что может привести к изме</w:t>
      </w:r>
      <w:r w:rsidR="00774636" w:rsidRPr="00BE76F0">
        <w:rPr>
          <w:rFonts w:ascii="Times New Roman" w:eastAsia="Cordia New" w:hAnsi="Times New Roman" w:cs="Times New Roman"/>
          <w:sz w:val="28"/>
          <w:szCs w:val="28"/>
        </w:rPr>
        <w:t>не</w:t>
      </w:r>
      <w:r w:rsidRPr="00BE76F0">
        <w:rPr>
          <w:rFonts w:ascii="Times New Roman" w:eastAsia="Cordia New" w:hAnsi="Times New Roman" w:cs="Times New Roman"/>
          <w:sz w:val="28"/>
          <w:szCs w:val="28"/>
        </w:rPr>
        <w:t>нию электропроводности системы. Таким образом замещающие примеси кремния являются перспективным кандидатом на роль эффективного способа улучшения электронных свойств фуллерена C</w:t>
      </w:r>
      <w:r w:rsidRPr="00BE76F0">
        <w:rPr>
          <w:rFonts w:ascii="Times New Roman" w:eastAsia="Cordia New" w:hAnsi="Times New Roman" w:cs="Times New Roman"/>
          <w:sz w:val="28"/>
          <w:szCs w:val="28"/>
          <w:vertAlign w:val="subscript"/>
        </w:rPr>
        <w:t>20</w:t>
      </w:r>
      <w:r w:rsidRPr="00BE76F0">
        <w:rPr>
          <w:rFonts w:ascii="Times New Roman" w:eastAsia="Cordia New" w:hAnsi="Times New Roman" w:cs="Times New Roman"/>
          <w:sz w:val="28"/>
          <w:szCs w:val="28"/>
        </w:rPr>
        <w:t xml:space="preserve"> и другие наноструктуры могут быть использованы этими структурами во многих важных приложениях.</w:t>
      </w:r>
      <w:r w:rsidR="00AD6797" w:rsidRPr="00BE76F0">
        <w:rPr>
          <w:rFonts w:ascii="Times New Roman" w:hAnsi="Times New Roman" w:cs="Times New Roman"/>
          <w:sz w:val="28"/>
          <w:szCs w:val="28"/>
          <w:lang w:val="kk-KZ"/>
        </w:rPr>
        <w:t xml:space="preserve"> Вследствие этого для различных молекул такие эффекты, как туннелирование и одноэлектронные зарядовые эффекты протекают по-разному. Поэтому рас</w:t>
      </w:r>
      <w:r w:rsidR="00F579DA" w:rsidRPr="00BE76F0">
        <w:rPr>
          <w:rFonts w:ascii="Times New Roman" w:hAnsi="Times New Roman" w:cs="Times New Roman"/>
          <w:sz w:val="28"/>
          <w:szCs w:val="28"/>
        </w:rPr>
        <w:t>-</w:t>
      </w:r>
      <w:r w:rsidR="00AD6797" w:rsidRPr="00BE76F0">
        <w:rPr>
          <w:rFonts w:ascii="Times New Roman" w:hAnsi="Times New Roman" w:cs="Times New Roman"/>
          <w:sz w:val="28"/>
          <w:szCs w:val="28"/>
          <w:lang w:val="kk-KZ"/>
        </w:rPr>
        <w:t xml:space="preserve">смотрим одноэлектронный транзистор, состоящий из золотых электродов, между которыми расположим молекулы фуллерена разных диаметров, которые будут помещены друг в друга, </w:t>
      </w:r>
      <w:r w:rsidR="00CC3A5E" w:rsidRPr="00BE76F0">
        <w:rPr>
          <w:rFonts w:ascii="Times New Roman" w:hAnsi="Times New Roman" w:cs="Times New Roman"/>
          <w:sz w:val="28"/>
          <w:szCs w:val="28"/>
          <w:lang w:val="kk-KZ"/>
        </w:rPr>
        <w:t xml:space="preserve">наподобие русских матершек, образуя нанопереход «ядро </w:t>
      </w:r>
      <w:r w:rsidR="00B3434F" w:rsidRPr="00BE76F0">
        <w:rPr>
          <w:rFonts w:ascii="Times New Roman" w:hAnsi="Times New Roman" w:cs="Times New Roman"/>
          <w:sz w:val="28"/>
          <w:szCs w:val="28"/>
          <w:lang w:val="kk-KZ"/>
        </w:rPr>
        <w:t>–</w:t>
      </w:r>
      <w:r w:rsidR="00A46F70" w:rsidRPr="00BE76F0">
        <w:rPr>
          <w:rFonts w:ascii="Times New Roman" w:hAnsi="Times New Roman" w:cs="Times New Roman"/>
          <w:sz w:val="28"/>
          <w:szCs w:val="28"/>
          <w:lang w:val="kk-KZ"/>
        </w:rPr>
        <w:t xml:space="preserve"> </w:t>
      </w:r>
      <w:r w:rsidR="00CC3A5E" w:rsidRPr="00BE76F0">
        <w:rPr>
          <w:rFonts w:ascii="Times New Roman" w:hAnsi="Times New Roman" w:cs="Times New Roman"/>
          <w:sz w:val="28"/>
          <w:szCs w:val="28"/>
          <w:lang w:val="kk-KZ"/>
        </w:rPr>
        <w:t>оболочка».</w:t>
      </w:r>
    </w:p>
    <w:p w:rsidR="00A878CC" w:rsidRPr="00BE76F0" w:rsidRDefault="00A878CC" w:rsidP="006279CC">
      <w:pPr>
        <w:ind w:firstLine="720"/>
        <w:jc w:val="both"/>
        <w:rPr>
          <w:rFonts w:ascii="Times New Roman" w:hAnsi="Times New Roman" w:cs="Times New Roman"/>
          <w:sz w:val="28"/>
          <w:szCs w:val="28"/>
          <w:lang w:val="kk-KZ"/>
        </w:rPr>
      </w:pPr>
    </w:p>
    <w:p w:rsidR="00C93A92" w:rsidRPr="00BE76F0" w:rsidRDefault="00C93A92" w:rsidP="00386694">
      <w:pPr>
        <w:widowControl w:val="0"/>
        <w:numPr>
          <w:ilvl w:val="1"/>
          <w:numId w:val="14"/>
        </w:numPr>
        <w:ind w:left="0" w:firstLine="720"/>
        <w:jc w:val="both"/>
        <w:rPr>
          <w:rFonts w:ascii="Times New Roman" w:hAnsi="Times New Roman" w:cs="Times New Roman"/>
          <w:bCs/>
          <w:sz w:val="28"/>
          <w:szCs w:val="28"/>
        </w:rPr>
      </w:pPr>
      <w:r w:rsidRPr="00BE76F0">
        <w:rPr>
          <w:rFonts w:ascii="Times New Roman" w:hAnsi="Times New Roman" w:cs="Times New Roman"/>
          <w:b/>
          <w:bCs/>
          <w:sz w:val="28"/>
          <w:szCs w:val="28"/>
        </w:rPr>
        <w:t>Геом</w:t>
      </w:r>
      <w:r w:rsidR="00222AD4" w:rsidRPr="00BE76F0">
        <w:rPr>
          <w:rFonts w:ascii="Times New Roman" w:hAnsi="Times New Roman" w:cs="Times New Roman"/>
          <w:b/>
          <w:bCs/>
          <w:sz w:val="28"/>
          <w:szCs w:val="28"/>
        </w:rPr>
        <w:t>етрия фуллереновых нанопереходов</w:t>
      </w:r>
      <w:r w:rsidR="001D5DE5" w:rsidRPr="00BE76F0">
        <w:rPr>
          <w:rFonts w:ascii="Times New Roman" w:hAnsi="Times New Roman" w:cs="Times New Roman"/>
          <w:b/>
          <w:bCs/>
          <w:sz w:val="28"/>
          <w:szCs w:val="28"/>
        </w:rPr>
        <w:t xml:space="preserve"> </w:t>
      </w:r>
      <w:bookmarkStart w:id="43" w:name="_Hlk162803734"/>
      <w:r w:rsidR="001D5DE5"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180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00A878CC" w:rsidRPr="00BE76F0">
        <w:rPr>
          <w:rFonts w:ascii="Times New Roman" w:hAnsi="Times New Roman" w:cs="Times New Roman"/>
          <w:b/>
          <w:bCs/>
          <w:sz w:val="28"/>
          <w:szCs w:val="28"/>
        </w:rPr>
        <w:t xml:space="preserve">», </w:t>
      </w:r>
      <w:r w:rsidR="001D5DE5"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80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180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001D5DE5" w:rsidRPr="00BE76F0">
        <w:rPr>
          <w:rFonts w:ascii="Times New Roman" w:hAnsi="Times New Roman" w:cs="Times New Roman"/>
          <w:b/>
          <w:bCs/>
          <w:sz w:val="28"/>
          <w:szCs w:val="28"/>
        </w:rPr>
        <w:t>»</w:t>
      </w:r>
      <w:r w:rsidRPr="00BE76F0">
        <w:rPr>
          <w:rFonts w:ascii="Times New Roman" w:hAnsi="Times New Roman" w:cs="Times New Roman"/>
          <w:b/>
          <w:bCs/>
          <w:sz w:val="28"/>
          <w:szCs w:val="28"/>
        </w:rPr>
        <w:t xml:space="preserve"> и </w:t>
      </w:r>
      <w:r w:rsidR="001D5DE5"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20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80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C</w:t>
      </w:r>
      <w:r w:rsidRPr="00BE76F0">
        <w:rPr>
          <w:rFonts w:ascii="Times New Roman" w:hAnsi="Times New Roman" w:cs="Times New Roman"/>
          <w:b/>
          <w:bCs/>
          <w:sz w:val="28"/>
          <w:szCs w:val="28"/>
          <w:vertAlign w:val="subscript"/>
        </w:rPr>
        <w:t>180</w:t>
      </w:r>
      <w:r w:rsidRPr="00BE76F0">
        <w:rPr>
          <w:rFonts w:ascii="Times New Roman" w:hAnsi="Times New Roman" w:cs="Times New Roman"/>
          <w:b/>
          <w:bCs/>
          <w:sz w:val="28"/>
          <w:szCs w:val="28"/>
        </w:rPr>
        <w:t>–</w:t>
      </w:r>
      <w:r w:rsidRPr="00BE76F0">
        <w:rPr>
          <w:rFonts w:ascii="Times New Roman" w:hAnsi="Times New Roman" w:cs="Times New Roman"/>
          <w:b/>
          <w:bCs/>
          <w:sz w:val="28"/>
          <w:szCs w:val="28"/>
          <w:lang w:val="en-US"/>
        </w:rPr>
        <w:t>Au</w:t>
      </w:r>
      <w:r w:rsidR="001D5DE5" w:rsidRPr="00BE76F0">
        <w:rPr>
          <w:rFonts w:ascii="Times New Roman" w:hAnsi="Times New Roman" w:cs="Times New Roman"/>
          <w:b/>
          <w:bCs/>
          <w:sz w:val="28"/>
          <w:szCs w:val="28"/>
        </w:rPr>
        <w:t>»</w:t>
      </w:r>
      <w:bookmarkEnd w:id="43"/>
      <w:r w:rsidRPr="00BE76F0">
        <w:rPr>
          <w:rFonts w:ascii="Times New Roman" w:hAnsi="Times New Roman" w:cs="Times New Roman"/>
          <w:b/>
          <w:bCs/>
          <w:sz w:val="28"/>
          <w:szCs w:val="28"/>
        </w:rPr>
        <w:t xml:space="preserve"> типа </w:t>
      </w:r>
      <w:r w:rsidR="00890468" w:rsidRPr="00BE76F0">
        <w:rPr>
          <w:rFonts w:ascii="Times New Roman" w:hAnsi="Times New Roman" w:cs="Times New Roman"/>
          <w:b/>
          <w:bCs/>
          <w:sz w:val="28"/>
          <w:szCs w:val="28"/>
        </w:rPr>
        <w:t>«</w:t>
      </w:r>
      <w:r w:rsidRPr="00BE76F0">
        <w:rPr>
          <w:rFonts w:ascii="Times New Roman" w:hAnsi="Times New Roman" w:cs="Times New Roman"/>
          <w:b/>
          <w:bCs/>
          <w:sz w:val="28"/>
          <w:szCs w:val="28"/>
        </w:rPr>
        <w:t>ядро</w:t>
      </w:r>
      <w:r w:rsidR="00AE44E3" w:rsidRPr="00BE76F0">
        <w:rPr>
          <w:rFonts w:ascii="Times New Roman" w:hAnsi="Times New Roman" w:cs="Times New Roman"/>
          <w:b/>
          <w:bCs/>
          <w:sz w:val="28"/>
          <w:szCs w:val="28"/>
        </w:rPr>
        <w:t xml:space="preserve"> – </w:t>
      </w:r>
      <w:r w:rsidRPr="00BE76F0">
        <w:rPr>
          <w:rFonts w:ascii="Times New Roman" w:hAnsi="Times New Roman" w:cs="Times New Roman"/>
          <w:b/>
          <w:bCs/>
          <w:sz w:val="28"/>
          <w:szCs w:val="28"/>
        </w:rPr>
        <w:t>оболочка</w:t>
      </w:r>
      <w:r w:rsidR="00890468" w:rsidRPr="00BE76F0">
        <w:rPr>
          <w:rFonts w:ascii="Times New Roman" w:hAnsi="Times New Roman" w:cs="Times New Roman"/>
          <w:b/>
          <w:bCs/>
          <w:sz w:val="28"/>
          <w:szCs w:val="28"/>
        </w:rPr>
        <w:t>»</w:t>
      </w:r>
      <w:r w:rsidRPr="00BE76F0">
        <w:rPr>
          <w:rFonts w:ascii="Times New Roman" w:hAnsi="Times New Roman" w:cs="Times New Roman"/>
          <w:bCs/>
          <w:sz w:val="28"/>
          <w:szCs w:val="28"/>
        </w:rPr>
        <w:t xml:space="preserve"> </w:t>
      </w:r>
    </w:p>
    <w:p w:rsidR="00C93A92" w:rsidRPr="00BE76F0" w:rsidRDefault="00C93A92"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lang w:val="kk-KZ"/>
        </w:rPr>
        <w:t xml:space="preserve">В последнее время особый интерес для создания </w:t>
      </w:r>
      <w:r w:rsidRPr="00BE76F0">
        <w:rPr>
          <w:rFonts w:ascii="Times New Roman" w:hAnsi="Times New Roman" w:cs="Times New Roman"/>
          <w:sz w:val="28"/>
          <w:szCs w:val="28"/>
        </w:rPr>
        <w:t xml:space="preserve">ОЭТ привлекают </w:t>
      </w:r>
      <w:r w:rsidRPr="00BE76F0">
        <w:rPr>
          <w:rFonts w:ascii="Times New Roman" w:hAnsi="Times New Roman" w:cs="Times New Roman"/>
          <w:sz w:val="28"/>
          <w:szCs w:val="28"/>
          <w:lang w:val="kk-KZ"/>
        </w:rPr>
        <w:t>молекулярные кластеры из фуллеренов</w:t>
      </w:r>
      <w:r w:rsidRPr="00BE76F0">
        <w:rPr>
          <w:rFonts w:ascii="Times New Roman" w:hAnsi="Times New Roman" w:cs="Times New Roman"/>
          <w:sz w:val="28"/>
          <w:szCs w:val="28"/>
        </w:rPr>
        <w:t>. Также известно, что хорошими сво</w:t>
      </w:r>
      <w:r w:rsidRPr="00BE76F0">
        <w:rPr>
          <w:rFonts w:ascii="Times New Roman" w:hAnsi="Times New Roman" w:cs="Times New Roman"/>
          <w:sz w:val="28"/>
          <w:szCs w:val="28"/>
        </w:rPr>
        <w:t>й</w:t>
      </w:r>
      <w:r w:rsidRPr="00BE76F0">
        <w:rPr>
          <w:rFonts w:ascii="Times New Roman" w:hAnsi="Times New Roman" w:cs="Times New Roman"/>
          <w:sz w:val="28"/>
          <w:szCs w:val="28"/>
        </w:rPr>
        <w:t>ствами для создания элементов одноэлектроники обладают и слоистые (кв</w:t>
      </w:r>
      <w:r w:rsidRPr="00BE76F0">
        <w:rPr>
          <w:rFonts w:ascii="Times New Roman" w:hAnsi="Times New Roman" w:cs="Times New Roman"/>
          <w:sz w:val="28"/>
          <w:szCs w:val="28"/>
        </w:rPr>
        <w:t>а</w:t>
      </w:r>
      <w:r w:rsidRPr="00BE76F0">
        <w:rPr>
          <w:rFonts w:ascii="Times New Roman" w:hAnsi="Times New Roman" w:cs="Times New Roman"/>
          <w:sz w:val="28"/>
          <w:szCs w:val="28"/>
        </w:rPr>
        <w:t>зи)двумерные наноструктуры [</w:t>
      </w:r>
      <w:r w:rsidR="00007A79" w:rsidRPr="00BE76F0">
        <w:rPr>
          <w:rFonts w:ascii="Times New Roman" w:hAnsi="Times New Roman" w:cs="Times New Roman"/>
          <w:sz w:val="28"/>
          <w:szCs w:val="28"/>
        </w:rPr>
        <w:t>9</w:t>
      </w:r>
      <w:r w:rsidR="00B3434F" w:rsidRPr="00BE76F0">
        <w:rPr>
          <w:rFonts w:ascii="Times New Roman" w:hAnsi="Times New Roman" w:cs="Times New Roman"/>
          <w:sz w:val="28"/>
          <w:szCs w:val="28"/>
        </w:rPr>
        <w:t>4</w:t>
      </w:r>
      <w:r w:rsidR="00007A79" w:rsidRPr="00BE76F0">
        <w:rPr>
          <w:rFonts w:ascii="Times New Roman" w:hAnsi="Times New Roman" w:cs="Times New Roman"/>
          <w:sz w:val="28"/>
          <w:szCs w:val="28"/>
        </w:rPr>
        <w:t>,</w:t>
      </w:r>
      <w:r w:rsidR="00B3434F" w:rsidRPr="00BE76F0">
        <w:rPr>
          <w:rFonts w:ascii="Times New Roman" w:hAnsi="Times New Roman" w:cs="Times New Roman"/>
          <w:sz w:val="28"/>
          <w:szCs w:val="28"/>
        </w:rPr>
        <w:t xml:space="preserve"> </w:t>
      </w:r>
      <w:r w:rsidR="00007A79" w:rsidRPr="00BE76F0">
        <w:rPr>
          <w:rFonts w:ascii="Times New Roman" w:hAnsi="Times New Roman" w:cs="Times New Roman"/>
          <w:sz w:val="28"/>
          <w:szCs w:val="28"/>
        </w:rPr>
        <w:t>11</w:t>
      </w:r>
      <w:r w:rsidR="0047143F" w:rsidRPr="00BE76F0">
        <w:rPr>
          <w:rFonts w:ascii="Times New Roman" w:hAnsi="Times New Roman" w:cs="Times New Roman"/>
          <w:sz w:val="28"/>
          <w:szCs w:val="28"/>
        </w:rPr>
        <w:t>0</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Разумно подумать, какими свойствами обладают фуллереновые транзисторные конструкции, где фуллерены малого радиуса помещены во внутрь фуллерена больш</w:t>
      </w:r>
      <w:r w:rsidRPr="00BE76F0">
        <w:rPr>
          <w:rFonts w:ascii="Times New Roman" w:hAnsi="Times New Roman" w:cs="Times New Roman"/>
          <w:sz w:val="28"/>
          <w:szCs w:val="28"/>
        </w:rPr>
        <w:t>е</w:t>
      </w:r>
      <w:r w:rsidRPr="00BE76F0">
        <w:rPr>
          <w:rFonts w:ascii="Times New Roman" w:hAnsi="Times New Roman" w:cs="Times New Roman"/>
          <w:sz w:val="28"/>
          <w:szCs w:val="28"/>
          <w:lang w:val="kk-KZ"/>
        </w:rPr>
        <w:t xml:space="preserve">го радиуса образуя нанопереход типа </w:t>
      </w:r>
      <w:r w:rsidR="00890468"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ядро – оболочка</w:t>
      </w:r>
      <w:r w:rsidR="00890468"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 xml:space="preserve">. Здесь в качестве ядра выступает фуллерен малого радиуса, а в качестве оболочки – фуллерен большего радиуса. </w:t>
      </w:r>
      <w:r w:rsidR="00972A5C" w:rsidRPr="00BE76F0">
        <w:rPr>
          <w:rFonts w:ascii="Times New Roman" w:hAnsi="Times New Roman" w:cs="Times New Roman"/>
          <w:sz w:val="28"/>
          <w:szCs w:val="28"/>
          <w:lang w:val="kk-KZ"/>
        </w:rPr>
        <w:t>Предполагается, что такие фуллереновые конструкции обладают уникальными свойствами проводимости, что дела</w:t>
      </w:r>
      <w:r w:rsidR="00186AE7" w:rsidRPr="00BE76F0">
        <w:rPr>
          <w:rFonts w:ascii="Times New Roman" w:hAnsi="Times New Roman" w:cs="Times New Roman"/>
          <w:sz w:val="28"/>
          <w:szCs w:val="28"/>
          <w:lang w:val="kk-KZ"/>
        </w:rPr>
        <w:t>ю</w:t>
      </w:r>
      <w:r w:rsidR="00972A5C" w:rsidRPr="00BE76F0">
        <w:rPr>
          <w:rFonts w:ascii="Times New Roman" w:hAnsi="Times New Roman" w:cs="Times New Roman"/>
          <w:sz w:val="28"/>
          <w:szCs w:val="28"/>
          <w:lang w:val="kk-KZ"/>
        </w:rPr>
        <w:t>т их перспективными материалами для конструирования высокоэффективных ОЭТ на их основе. Исследование электронных характеристик и механизма переноса заряда в фуллеренах, образующих нанопереход типа «ядро – оболочка» является актуальной задачей, решение котор</w:t>
      </w:r>
      <w:r w:rsidR="00186AE7" w:rsidRPr="00BE76F0">
        <w:rPr>
          <w:rFonts w:ascii="Times New Roman" w:hAnsi="Times New Roman" w:cs="Times New Roman"/>
          <w:sz w:val="28"/>
          <w:szCs w:val="28"/>
          <w:lang w:val="kk-KZ"/>
        </w:rPr>
        <w:t>ых может привести к открытию новых электронных устройств</w:t>
      </w:r>
      <w:r w:rsidR="008E55EC" w:rsidRPr="00BE76F0">
        <w:rPr>
          <w:rFonts w:ascii="Times New Roman" w:hAnsi="Times New Roman" w:cs="Times New Roman"/>
          <w:sz w:val="28"/>
          <w:szCs w:val="28"/>
          <w:lang w:val="kk-KZ"/>
        </w:rPr>
        <w:t xml:space="preserve"> </w:t>
      </w:r>
      <w:r w:rsidR="00186AE7" w:rsidRPr="00BE76F0">
        <w:rPr>
          <w:rFonts w:ascii="Times New Roman" w:hAnsi="Times New Roman" w:cs="Times New Roman"/>
          <w:sz w:val="28"/>
          <w:szCs w:val="28"/>
          <w:lang w:val="kk-KZ"/>
        </w:rPr>
        <w:t>с улучшенными характеристиками</w:t>
      </w:r>
      <w:r w:rsidR="008E55EC" w:rsidRPr="00BE76F0">
        <w:rPr>
          <w:rFonts w:ascii="Times New Roman" w:hAnsi="Times New Roman" w:cs="Times New Roman"/>
          <w:sz w:val="28"/>
          <w:szCs w:val="28"/>
          <w:lang w:val="kk-KZ"/>
        </w:rPr>
        <w:t xml:space="preserve"> и их  миниатюризации</w:t>
      </w:r>
      <w:r w:rsidR="00186AE7" w:rsidRPr="00BE76F0">
        <w:rPr>
          <w:rFonts w:ascii="Times New Roman" w:hAnsi="Times New Roman" w:cs="Times New Roman"/>
          <w:sz w:val="28"/>
          <w:szCs w:val="28"/>
          <w:lang w:val="kk-KZ"/>
        </w:rPr>
        <w:t xml:space="preserve">. </w:t>
      </w:r>
    </w:p>
    <w:p w:rsidR="002E36AE" w:rsidRPr="00BE76F0" w:rsidRDefault="002E36AE" w:rsidP="006279CC">
      <w:pPr>
        <w:widowControl w:val="0"/>
        <w:autoSpaceDE w:val="0"/>
        <w:autoSpaceDN w:val="0"/>
        <w:ind w:firstLine="720"/>
        <w:jc w:val="both"/>
        <w:rPr>
          <w:rFonts w:ascii="Times New Roman" w:hAnsi="Times New Roman" w:cs="Times New Roman"/>
          <w:noProof/>
          <w:kern w:val="2"/>
          <w:sz w:val="28"/>
          <w:szCs w:val="28"/>
          <w:lang w:eastAsia="ko-KR"/>
        </w:rPr>
      </w:pPr>
      <w:r w:rsidRPr="00BE76F0">
        <w:rPr>
          <w:rFonts w:ascii="Times New Roman" w:hAnsi="Times New Roman" w:cs="Times New Roman"/>
          <w:noProof/>
          <w:kern w:val="2"/>
          <w:sz w:val="28"/>
          <w:szCs w:val="28"/>
          <w:lang w:eastAsia="ko-KR"/>
        </w:rPr>
        <w:t>Геометрия модельн</w:t>
      </w:r>
      <w:r w:rsidRPr="00BE76F0">
        <w:rPr>
          <w:rFonts w:ascii="Times New Roman" w:hAnsi="Times New Roman" w:cs="Times New Roman"/>
          <w:noProof/>
          <w:kern w:val="2"/>
          <w:sz w:val="28"/>
          <w:szCs w:val="28"/>
          <w:lang w:val="kk-KZ" w:eastAsia="ko-KR"/>
        </w:rPr>
        <w:t>ых</w:t>
      </w:r>
      <w:r w:rsidRPr="00BE76F0">
        <w:rPr>
          <w:rFonts w:ascii="Times New Roman" w:hAnsi="Times New Roman" w:cs="Times New Roman"/>
          <w:noProof/>
          <w:kern w:val="2"/>
          <w:sz w:val="28"/>
          <w:szCs w:val="28"/>
          <w:lang w:eastAsia="ko-KR"/>
        </w:rPr>
        <w:t xml:space="preserve"> нано</w:t>
      </w:r>
      <w:r w:rsidRPr="00BE76F0">
        <w:rPr>
          <w:rFonts w:ascii="Times New Roman" w:hAnsi="Times New Roman" w:cs="Times New Roman"/>
          <w:noProof/>
          <w:kern w:val="2"/>
          <w:sz w:val="28"/>
          <w:szCs w:val="28"/>
          <w:lang w:val="kk-KZ" w:eastAsia="ko-KR"/>
        </w:rPr>
        <w:t>устройств</w:t>
      </w:r>
      <w:r w:rsidR="001D5DE5" w:rsidRPr="00BE76F0">
        <w:rPr>
          <w:rFonts w:ascii="Times New Roman" w:hAnsi="Times New Roman" w:cs="Times New Roman"/>
          <w:noProof/>
          <w:kern w:val="2"/>
          <w:sz w:val="28"/>
          <w:szCs w:val="28"/>
          <w:lang w:eastAsia="ko-KR"/>
        </w:rPr>
        <w:t xml:space="preserve"> </w:t>
      </w:r>
      <w:r w:rsidR="00A46F70" w:rsidRPr="00BE76F0">
        <w:rPr>
          <w:rFonts w:ascii="Times New Roman" w:hAnsi="Times New Roman" w:cs="Times New Roman"/>
          <w:noProof/>
          <w:kern w:val="2"/>
          <w:sz w:val="28"/>
          <w:szCs w:val="28"/>
          <w:lang w:eastAsia="ko-KR"/>
        </w:rPr>
        <w:t xml:space="preserve">состоит из </w:t>
      </w:r>
      <w:r w:rsidR="001D5DE5" w:rsidRPr="00BE76F0">
        <w:rPr>
          <w:rFonts w:ascii="Times New Roman" w:hAnsi="Times New Roman" w:cs="Times New Roman"/>
          <w:noProof/>
          <w:kern w:val="2"/>
          <w:sz w:val="28"/>
          <w:szCs w:val="28"/>
          <w:lang w:eastAsia="ko-KR"/>
        </w:rPr>
        <w:t>«Золото – Фуллерен – Золото»</w:t>
      </w:r>
      <w:r w:rsidRPr="00BE76F0">
        <w:rPr>
          <w:rFonts w:ascii="Times New Roman" w:hAnsi="Times New Roman" w:cs="Times New Roman"/>
          <w:noProof/>
          <w:kern w:val="2"/>
          <w:sz w:val="28"/>
          <w:szCs w:val="28"/>
          <w:lang w:eastAsia="ko-KR"/>
        </w:rPr>
        <w:t xml:space="preserve">, </w:t>
      </w:r>
      <w:r w:rsidR="00A46F70" w:rsidRPr="00BE76F0">
        <w:rPr>
          <w:rFonts w:ascii="Times New Roman" w:hAnsi="Times New Roman" w:cs="Times New Roman"/>
          <w:noProof/>
          <w:kern w:val="2"/>
          <w:sz w:val="28"/>
          <w:szCs w:val="28"/>
          <w:lang w:eastAsia="ko-KR"/>
        </w:rPr>
        <w:t xml:space="preserve">а </w:t>
      </w:r>
      <w:r w:rsidRPr="00BE76F0">
        <w:rPr>
          <w:rFonts w:ascii="Times New Roman" w:hAnsi="Times New Roman" w:cs="Times New Roman"/>
          <w:noProof/>
          <w:kern w:val="2"/>
          <w:sz w:val="28"/>
          <w:szCs w:val="28"/>
          <w:lang w:val="kk-KZ" w:eastAsia="ko-KR"/>
        </w:rPr>
        <w:t>канал</w:t>
      </w:r>
      <w:r w:rsidR="00A46F70" w:rsidRPr="00BE76F0">
        <w:rPr>
          <w:rFonts w:ascii="Times New Roman" w:hAnsi="Times New Roman" w:cs="Times New Roman"/>
          <w:noProof/>
          <w:kern w:val="2"/>
          <w:sz w:val="28"/>
          <w:szCs w:val="28"/>
          <w:lang w:val="kk-KZ" w:eastAsia="ko-KR"/>
        </w:rPr>
        <w:t>ами</w:t>
      </w:r>
      <w:r w:rsidRPr="00BE76F0">
        <w:rPr>
          <w:rFonts w:ascii="Times New Roman" w:hAnsi="Times New Roman" w:cs="Times New Roman"/>
          <w:noProof/>
          <w:kern w:val="2"/>
          <w:sz w:val="28"/>
          <w:szCs w:val="28"/>
          <w:lang w:eastAsia="ko-KR"/>
        </w:rPr>
        <w:t xml:space="preserve"> проводимости котор</w:t>
      </w:r>
      <w:r w:rsidRPr="00BE76F0">
        <w:rPr>
          <w:rFonts w:ascii="Times New Roman" w:hAnsi="Times New Roman" w:cs="Times New Roman"/>
          <w:noProof/>
          <w:kern w:val="2"/>
          <w:sz w:val="28"/>
          <w:szCs w:val="28"/>
          <w:lang w:val="kk-KZ" w:eastAsia="ko-KR"/>
        </w:rPr>
        <w:t>ых</w:t>
      </w:r>
      <w:r w:rsidRPr="00BE76F0">
        <w:rPr>
          <w:rFonts w:ascii="Times New Roman" w:hAnsi="Times New Roman" w:cs="Times New Roman"/>
          <w:noProof/>
          <w:kern w:val="2"/>
          <w:sz w:val="28"/>
          <w:szCs w:val="28"/>
          <w:lang w:eastAsia="ko-KR"/>
        </w:rPr>
        <w:t xml:space="preserve"> </w:t>
      </w:r>
      <w:r w:rsidRPr="00BE76F0">
        <w:rPr>
          <w:rFonts w:ascii="Times New Roman" w:hAnsi="Times New Roman" w:cs="Times New Roman"/>
          <w:noProof/>
          <w:kern w:val="2"/>
          <w:sz w:val="28"/>
          <w:szCs w:val="28"/>
          <w:lang w:val="kk-KZ" w:eastAsia="ko-KR"/>
        </w:rPr>
        <w:t>являются</w:t>
      </w:r>
      <w:r w:rsidRPr="00BE76F0">
        <w:rPr>
          <w:rFonts w:ascii="Times New Roman" w:hAnsi="Times New Roman" w:cs="Times New Roman"/>
          <w:noProof/>
          <w:kern w:val="2"/>
          <w:sz w:val="28"/>
          <w:szCs w:val="28"/>
          <w:lang w:eastAsia="ko-KR"/>
        </w:rPr>
        <w:t xml:space="preserve"> </w:t>
      </w:r>
      <w:r w:rsidRPr="00BE76F0">
        <w:rPr>
          <w:rFonts w:ascii="Times New Roman" w:hAnsi="Times New Roman" w:cs="Times New Roman"/>
          <w:noProof/>
          <w:kern w:val="2"/>
          <w:sz w:val="28"/>
          <w:szCs w:val="28"/>
          <w:lang w:val="kk-KZ" w:eastAsia="ko-KR"/>
        </w:rPr>
        <w:t xml:space="preserve">фуллерен </w:t>
      </w:r>
      <w:r w:rsidRPr="00BE76F0">
        <w:rPr>
          <w:rFonts w:ascii="Times New Roman" w:hAnsi="Times New Roman" w:cs="Times New Roman"/>
          <w:noProof/>
          <w:kern w:val="2"/>
          <w:sz w:val="28"/>
          <w:szCs w:val="28"/>
          <w:lang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val="kk-KZ" w:eastAsia="ko-KR"/>
        </w:rPr>
        <w:t xml:space="preserve"> и</w:t>
      </w:r>
      <w:r w:rsidRPr="00BE76F0">
        <w:rPr>
          <w:rFonts w:ascii="Times New Roman" w:hAnsi="Times New Roman" w:cs="Times New Roman"/>
          <w:noProof/>
          <w:kern w:val="2"/>
          <w:sz w:val="28"/>
          <w:szCs w:val="28"/>
          <w:lang w:eastAsia="ko-KR"/>
        </w:rPr>
        <w:t xml:space="preserve"> </w:t>
      </w:r>
      <w:r w:rsidRPr="00BE76F0">
        <w:rPr>
          <w:rFonts w:ascii="Times New Roman" w:hAnsi="Times New Roman" w:cs="Times New Roman"/>
          <w:noProof/>
          <w:kern w:val="2"/>
          <w:sz w:val="28"/>
          <w:szCs w:val="28"/>
          <w:lang w:val="kk-KZ" w:eastAsia="ko-KR"/>
        </w:rPr>
        <w:t xml:space="preserve">фуллереновые матрешки </w:t>
      </w:r>
      <w:r w:rsidR="00A46F70" w:rsidRPr="00BE76F0">
        <w:rPr>
          <w:rFonts w:ascii="Times New Roman" w:hAnsi="Times New Roman" w:cs="Times New Roman"/>
          <w:noProof/>
          <w:kern w:val="2"/>
          <w:sz w:val="28"/>
          <w:szCs w:val="28"/>
          <w:lang w:val="kk-KZ" w:eastAsia="ko-KR"/>
        </w:rPr>
        <w:t xml:space="preserve">из </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 xml:space="preserve"> </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20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 расположенн</w:t>
      </w:r>
      <w:r w:rsidRPr="00BE76F0">
        <w:rPr>
          <w:rFonts w:ascii="Times New Roman" w:hAnsi="Times New Roman" w:cs="Times New Roman"/>
          <w:noProof/>
          <w:kern w:val="2"/>
          <w:sz w:val="28"/>
          <w:szCs w:val="28"/>
          <w:lang w:val="kk-KZ" w:eastAsia="ko-KR"/>
        </w:rPr>
        <w:t>ые</w:t>
      </w:r>
      <w:r w:rsidRPr="00BE76F0">
        <w:rPr>
          <w:rFonts w:ascii="Times New Roman" w:hAnsi="Times New Roman" w:cs="Times New Roman"/>
          <w:noProof/>
          <w:kern w:val="2"/>
          <w:sz w:val="28"/>
          <w:szCs w:val="28"/>
          <w:lang w:eastAsia="ko-KR"/>
        </w:rPr>
        <w:t xml:space="preserve"> между двумя</w:t>
      </w:r>
      <w:r w:rsidRPr="00BE76F0">
        <w:rPr>
          <w:rFonts w:ascii="Times New Roman" w:hAnsi="Times New Roman" w:cs="Times New Roman"/>
          <w:noProof/>
          <w:kern w:val="2"/>
          <w:sz w:val="28"/>
          <w:szCs w:val="28"/>
          <w:lang w:val="kk-KZ" w:eastAsia="ko-KR"/>
        </w:rPr>
        <w:t xml:space="preserve"> электродами из золота</w:t>
      </w:r>
      <w:r w:rsidRPr="00BE76F0">
        <w:rPr>
          <w:rFonts w:ascii="Times New Roman" w:hAnsi="Times New Roman" w:cs="Times New Roman"/>
          <w:noProof/>
          <w:kern w:val="2"/>
          <w:sz w:val="28"/>
          <w:szCs w:val="28"/>
          <w:lang w:eastAsia="ko-KR"/>
        </w:rPr>
        <w:t xml:space="preserve"> приведена на рисунке </w:t>
      </w:r>
      <w:r w:rsidRPr="00BE76F0">
        <w:rPr>
          <w:rFonts w:ascii="Times New Roman" w:hAnsi="Times New Roman" w:cs="Times New Roman"/>
          <w:noProof/>
          <w:kern w:val="2"/>
          <w:sz w:val="28"/>
          <w:szCs w:val="28"/>
          <w:lang w:val="kk-KZ" w:eastAsia="ko-KR"/>
        </w:rPr>
        <w:t>3.</w:t>
      </w:r>
      <w:r w:rsidR="00E7161E" w:rsidRPr="00BE76F0">
        <w:rPr>
          <w:rFonts w:ascii="Times New Roman" w:hAnsi="Times New Roman" w:cs="Times New Roman"/>
          <w:noProof/>
          <w:kern w:val="2"/>
          <w:sz w:val="28"/>
          <w:szCs w:val="28"/>
          <w:lang w:val="kk-KZ" w:eastAsia="ko-KR"/>
        </w:rPr>
        <w:t>3</w:t>
      </w:r>
      <w:r w:rsidRPr="00BE76F0">
        <w:rPr>
          <w:rFonts w:ascii="Times New Roman" w:hAnsi="Times New Roman" w:cs="Times New Roman"/>
          <w:noProof/>
          <w:kern w:val="2"/>
          <w:sz w:val="28"/>
          <w:szCs w:val="28"/>
          <w:lang w:eastAsia="ko-KR"/>
        </w:rPr>
        <w:t xml:space="preserve"> (а-</w:t>
      </w:r>
      <w:r w:rsidRPr="00BE76F0">
        <w:rPr>
          <w:rFonts w:ascii="Times New Roman" w:hAnsi="Times New Roman" w:cs="Times New Roman"/>
          <w:noProof/>
          <w:kern w:val="2"/>
          <w:sz w:val="28"/>
          <w:szCs w:val="28"/>
          <w:lang w:val="kk-KZ" w:eastAsia="ko-KR"/>
        </w:rPr>
        <w:t>в)</w:t>
      </w:r>
      <w:r w:rsidRPr="00BE76F0">
        <w:rPr>
          <w:rFonts w:ascii="Times New Roman" w:hAnsi="Times New Roman" w:cs="Times New Roman"/>
          <w:noProof/>
          <w:kern w:val="2"/>
          <w:sz w:val="28"/>
          <w:szCs w:val="28"/>
          <w:lang w:eastAsia="ko-KR"/>
        </w:rPr>
        <w:t>. Рассматрив</w:t>
      </w:r>
      <w:r w:rsidR="00A46F70" w:rsidRPr="00BE76F0">
        <w:rPr>
          <w:rFonts w:ascii="Times New Roman" w:hAnsi="Times New Roman" w:cs="Times New Roman"/>
          <w:noProof/>
          <w:kern w:val="2"/>
          <w:sz w:val="28"/>
          <w:szCs w:val="28"/>
          <w:lang w:eastAsia="ko-KR"/>
        </w:rPr>
        <w:t>аемые наноустройства представляю</w:t>
      </w:r>
      <w:r w:rsidRPr="00BE76F0">
        <w:rPr>
          <w:rFonts w:ascii="Times New Roman" w:hAnsi="Times New Roman" w:cs="Times New Roman"/>
          <w:noProof/>
          <w:kern w:val="2"/>
          <w:sz w:val="28"/>
          <w:szCs w:val="28"/>
          <w:lang w:eastAsia="ko-KR"/>
        </w:rPr>
        <w:t xml:space="preserve">т собой нанообъекты в виде </w:t>
      </w:r>
      <w:r w:rsidRPr="00BE76F0">
        <w:rPr>
          <w:rFonts w:ascii="Times New Roman" w:hAnsi="Times New Roman" w:cs="Times New Roman"/>
          <w:noProof/>
          <w:kern w:val="2"/>
          <w:sz w:val="28"/>
          <w:szCs w:val="28"/>
          <w:lang w:val="kk-KZ" w:eastAsia="ko-KR"/>
        </w:rPr>
        <w:t>эндофуллеренов</w:t>
      </w:r>
      <w:r w:rsidRPr="00BE76F0">
        <w:rPr>
          <w:rFonts w:ascii="Times New Roman" w:hAnsi="Times New Roman" w:cs="Times New Roman"/>
          <w:noProof/>
          <w:kern w:val="2"/>
          <w:sz w:val="28"/>
          <w:szCs w:val="28"/>
          <w:lang w:eastAsia="ko-KR"/>
        </w:rPr>
        <w:t>, помещенные в нанозазор между двух золотых электродов равный ~</w:t>
      </w:r>
      <w:r w:rsidRPr="00BE76F0">
        <w:rPr>
          <w:rFonts w:ascii="Times New Roman" w:hAnsi="Times New Roman" w:cs="Times New Roman"/>
          <w:noProof/>
          <w:kern w:val="2"/>
          <w:sz w:val="28"/>
          <w:szCs w:val="28"/>
          <w:lang w:val="kk-KZ" w:eastAsia="ko-KR"/>
        </w:rPr>
        <w:t>1</w:t>
      </w:r>
      <w:r w:rsidRPr="00BE76F0">
        <w:rPr>
          <w:rFonts w:ascii="Times New Roman" w:hAnsi="Times New Roman" w:cs="Times New Roman"/>
          <w:noProof/>
          <w:kern w:val="2"/>
          <w:sz w:val="28"/>
          <w:szCs w:val="28"/>
          <w:lang w:eastAsia="ko-KR"/>
        </w:rPr>
        <w:t>7,</w:t>
      </w:r>
      <w:r w:rsidRPr="00BE76F0">
        <w:rPr>
          <w:rFonts w:ascii="Times New Roman" w:hAnsi="Times New Roman" w:cs="Times New Roman"/>
          <w:noProof/>
          <w:kern w:val="2"/>
          <w:sz w:val="28"/>
          <w:szCs w:val="28"/>
          <w:lang w:val="kk-KZ" w:eastAsia="ko-KR"/>
        </w:rPr>
        <w:t>13</w:t>
      </w:r>
      <w:r w:rsidRPr="00BE76F0">
        <w:rPr>
          <w:rFonts w:ascii="Times New Roman" w:hAnsi="Times New Roman" w:cs="Times New Roman"/>
          <w:noProof/>
          <w:kern w:val="2"/>
          <w:sz w:val="28"/>
          <w:szCs w:val="28"/>
          <w:lang w:eastAsia="ko-KR"/>
        </w:rPr>
        <w:t xml:space="preserve"> Å. </w:t>
      </w:r>
      <w:r w:rsidRPr="00BE76F0">
        <w:rPr>
          <w:rFonts w:ascii="Times New Roman" w:hAnsi="Times New Roman" w:cs="Times New Roman"/>
          <w:noProof/>
          <w:kern w:val="2"/>
          <w:sz w:val="28"/>
          <w:szCs w:val="28"/>
          <w:lang w:val="kk-KZ" w:eastAsia="ko-KR"/>
        </w:rPr>
        <w:t xml:space="preserve">Расстояние от поверхности фуллерена до электродов составляет </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2</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58</w:t>
      </w:r>
      <w:r w:rsidRPr="00BE76F0">
        <w:rPr>
          <w:rFonts w:ascii="Times New Roman" w:hAnsi="Times New Roman" w:cs="Times New Roman"/>
          <w:noProof/>
          <w:kern w:val="2"/>
          <w:sz w:val="28"/>
          <w:szCs w:val="28"/>
          <w:lang w:eastAsia="ko-KR"/>
        </w:rPr>
        <w:t xml:space="preserve"> Å. Электроды </w:t>
      </w:r>
      <w:r w:rsidRPr="00BE76F0">
        <w:rPr>
          <w:rFonts w:ascii="Times New Roman" w:hAnsi="Times New Roman" w:cs="Times New Roman"/>
          <w:noProof/>
          <w:kern w:val="2"/>
          <w:sz w:val="28"/>
          <w:szCs w:val="28"/>
          <w:lang w:val="kk-KZ" w:eastAsia="ko-KR"/>
        </w:rPr>
        <w:t>состоят из 460 атомов золота</w:t>
      </w:r>
      <w:r w:rsidRPr="00BE76F0">
        <w:rPr>
          <w:rFonts w:ascii="Times New Roman" w:hAnsi="Times New Roman" w:cs="Times New Roman"/>
          <w:noProof/>
          <w:kern w:val="2"/>
          <w:sz w:val="28"/>
          <w:szCs w:val="28"/>
          <w:lang w:eastAsia="ko-KR"/>
        </w:rPr>
        <w:t xml:space="preserve"> и ра</w:t>
      </w:r>
      <w:r w:rsidR="0087325E" w:rsidRPr="00BE76F0">
        <w:rPr>
          <w:rFonts w:ascii="Times New Roman" w:hAnsi="Times New Roman" w:cs="Times New Roman"/>
          <w:noProof/>
          <w:kern w:val="2"/>
          <w:sz w:val="28"/>
          <w:szCs w:val="28"/>
          <w:lang w:eastAsia="ko-KR"/>
        </w:rPr>
        <w:t>змер электродов составляет ~ 24</w:t>
      </w:r>
      <w:r w:rsidR="0087325E" w:rsidRPr="00BE76F0">
        <w:rPr>
          <w:rFonts w:ascii="Times New Roman" w:hAnsi="Times New Roman" w:cs="Times New Roman"/>
          <w:noProof/>
          <w:kern w:val="2"/>
          <w:sz w:val="28"/>
          <w:szCs w:val="28"/>
          <w:lang w:val="kk-KZ" w:eastAsia="ko-KR"/>
        </w:rPr>
        <w:t>,</w:t>
      </w:r>
      <w:r w:rsidRPr="00BE76F0">
        <w:rPr>
          <w:rFonts w:ascii="Times New Roman" w:hAnsi="Times New Roman" w:cs="Times New Roman"/>
          <w:noProof/>
          <w:kern w:val="2"/>
          <w:sz w:val="28"/>
          <w:szCs w:val="28"/>
          <w:lang w:eastAsia="ko-KR"/>
        </w:rPr>
        <w:t>47 Å × 24</w:t>
      </w:r>
      <w:r w:rsidR="0087325E"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eastAsia="ko-KR"/>
        </w:rPr>
        <w:t xml:space="preserve">47 Å. Размер области рассеяния квазичастиц соизмерима </w:t>
      </w:r>
      <w:r w:rsidR="00A46F70" w:rsidRPr="00BE76F0">
        <w:rPr>
          <w:rFonts w:ascii="Times New Roman" w:hAnsi="Times New Roman" w:cs="Times New Roman"/>
          <w:noProof/>
          <w:kern w:val="2"/>
          <w:sz w:val="28"/>
          <w:szCs w:val="28"/>
          <w:lang w:eastAsia="ko-KR"/>
        </w:rPr>
        <w:t xml:space="preserve">с </w:t>
      </w:r>
      <w:r w:rsidRPr="00BE76F0">
        <w:rPr>
          <w:rFonts w:ascii="Times New Roman" w:hAnsi="Times New Roman" w:cs="Times New Roman"/>
          <w:noProof/>
          <w:kern w:val="2"/>
          <w:sz w:val="28"/>
          <w:szCs w:val="28"/>
          <w:lang w:eastAsia="ko-KR"/>
        </w:rPr>
        <w:lastRenderedPageBreak/>
        <w:t xml:space="preserve">размерами молекул </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eastAsia="ko-KR"/>
        </w:rPr>
        <w:t>180</w:t>
      </w:r>
      <w:r w:rsidR="005A2152" w:rsidRPr="00BE76F0">
        <w:rPr>
          <w:rFonts w:ascii="Times New Roman" w:hAnsi="Times New Roman" w:cs="Times New Roman"/>
          <w:noProof/>
          <w:kern w:val="2"/>
          <w:sz w:val="28"/>
          <w:szCs w:val="28"/>
          <w:lang w:eastAsia="ko-KR"/>
        </w:rPr>
        <w:t xml:space="preserve">, диаметр которого составляет </w:t>
      </w:r>
      <w:r w:rsidRPr="00BE76F0">
        <w:rPr>
          <w:rFonts w:ascii="Times New Roman" w:hAnsi="Times New Roman" w:cs="Times New Roman"/>
          <w:noProof/>
          <w:kern w:val="2"/>
          <w:sz w:val="28"/>
          <w:szCs w:val="28"/>
          <w:lang w:eastAsia="ko-KR"/>
        </w:rPr>
        <w:t>11</w:t>
      </w:r>
      <w:r w:rsidR="0087325E"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eastAsia="ko-KR"/>
        </w:rPr>
        <w:t>97 Å</w:t>
      </w:r>
      <w:r w:rsidR="00007A79" w:rsidRPr="00BE76F0">
        <w:rPr>
          <w:rFonts w:ascii="Times New Roman" w:hAnsi="Times New Roman" w:cs="Times New Roman"/>
          <w:sz w:val="28"/>
          <w:szCs w:val="28"/>
        </w:rPr>
        <w:t xml:space="preserve"> [8</w:t>
      </w:r>
      <w:r w:rsidR="00B3434F" w:rsidRPr="00BE76F0">
        <w:rPr>
          <w:rFonts w:ascii="Times New Roman" w:hAnsi="Times New Roman" w:cs="Times New Roman"/>
          <w:sz w:val="28"/>
          <w:szCs w:val="28"/>
        </w:rPr>
        <w:t>1</w:t>
      </w:r>
      <w:r w:rsidR="00007A79" w:rsidRPr="00BE76F0">
        <w:rPr>
          <w:rFonts w:ascii="Times New Roman" w:hAnsi="Times New Roman" w:cs="Times New Roman"/>
          <w:sz w:val="28"/>
          <w:szCs w:val="28"/>
        </w:rPr>
        <w:t>,</w:t>
      </w:r>
      <w:r w:rsidR="00B3434F" w:rsidRPr="00BE76F0">
        <w:rPr>
          <w:rFonts w:ascii="Times New Roman" w:hAnsi="Times New Roman" w:cs="Times New Roman"/>
          <w:sz w:val="28"/>
          <w:szCs w:val="28"/>
        </w:rPr>
        <w:t xml:space="preserve"> </w:t>
      </w:r>
      <w:r w:rsidR="00007A79" w:rsidRPr="00BE76F0">
        <w:rPr>
          <w:rFonts w:ascii="Times New Roman" w:hAnsi="Times New Roman" w:cs="Times New Roman"/>
          <w:sz w:val="28"/>
          <w:szCs w:val="28"/>
        </w:rPr>
        <w:t>9</w:t>
      </w:r>
      <w:r w:rsidR="00B3434F" w:rsidRPr="00BE76F0">
        <w:rPr>
          <w:rFonts w:ascii="Times New Roman" w:hAnsi="Times New Roman" w:cs="Times New Roman"/>
          <w:sz w:val="28"/>
          <w:szCs w:val="28"/>
        </w:rPr>
        <w:t>4</w:t>
      </w:r>
      <w:r w:rsidR="00007A79" w:rsidRPr="00BE76F0">
        <w:rPr>
          <w:rFonts w:ascii="Times New Roman" w:hAnsi="Times New Roman" w:cs="Times New Roman"/>
          <w:sz w:val="28"/>
          <w:szCs w:val="28"/>
        </w:rPr>
        <w:t>]</w:t>
      </w:r>
      <w:r w:rsidRPr="00BE76F0">
        <w:rPr>
          <w:rFonts w:ascii="Times New Roman" w:hAnsi="Times New Roman" w:cs="Times New Roman"/>
          <w:noProof/>
          <w:kern w:val="2"/>
          <w:sz w:val="28"/>
          <w:szCs w:val="28"/>
          <w:lang w:eastAsia="ko-KR"/>
        </w:rPr>
        <w:t>.</w:t>
      </w:r>
    </w:p>
    <w:p w:rsidR="000C3950" w:rsidRPr="00BE76F0" w:rsidRDefault="000C3950" w:rsidP="006279CC">
      <w:pPr>
        <w:widowControl w:val="0"/>
        <w:ind w:firstLine="720"/>
        <w:jc w:val="both"/>
        <w:rPr>
          <w:rFonts w:ascii="Times New Roman" w:hAnsi="Times New Roman" w:cs="Times New Roman"/>
          <w:kern w:val="2"/>
          <w:sz w:val="28"/>
          <w:szCs w:val="28"/>
          <w:lang w:eastAsia="ko-KR"/>
        </w:rPr>
      </w:pPr>
    </w:p>
    <w:tbl>
      <w:tblPr>
        <w:tblW w:w="0" w:type="auto"/>
        <w:tblInd w:w="108" w:type="dxa"/>
        <w:tblLook w:val="04A0" w:firstRow="1" w:lastRow="0" w:firstColumn="1" w:lastColumn="0" w:noHBand="0" w:noVBand="1"/>
      </w:tblPr>
      <w:tblGrid>
        <w:gridCol w:w="9639"/>
      </w:tblGrid>
      <w:tr w:rsidR="000C3950" w:rsidRPr="00BE76F0" w:rsidTr="000C3950">
        <w:tc>
          <w:tcPr>
            <w:tcW w:w="9639" w:type="dxa"/>
          </w:tcPr>
          <w:p w:rsidR="000C3950" w:rsidRPr="00BE76F0" w:rsidRDefault="00604797" w:rsidP="009B075A">
            <w:pPr>
              <w:widowControl w:val="0"/>
              <w:autoSpaceDE w:val="0"/>
              <w:autoSpaceDN w:val="0"/>
              <w:jc w:val="center"/>
              <w:rPr>
                <w:rFonts w:ascii="Times New Roman" w:hAnsi="Times New Roman" w:cs="Times New Roman"/>
                <w:kern w:val="2"/>
                <w:sz w:val="28"/>
                <w:szCs w:val="28"/>
                <w:lang w:eastAsia="ko-KR"/>
              </w:rPr>
            </w:pPr>
            <w:r>
              <w:rPr>
                <w:rFonts w:ascii="Times New Roman" w:hAnsi="Times New Roman" w:cs="Times New Roman"/>
                <w:noProof/>
                <w:kern w:val="2"/>
                <w:sz w:val="28"/>
                <w:szCs w:val="28"/>
              </w:rPr>
              <w:drawing>
                <wp:inline distT="0" distB="0" distL="0" distR="0">
                  <wp:extent cx="3183255" cy="2579370"/>
                  <wp:effectExtent l="0" t="0" r="0" b="0"/>
                  <wp:docPr id="235" name="Рисунок 25" descr="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18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183255" cy="2579370"/>
                          </a:xfrm>
                          <a:prstGeom prst="rect">
                            <a:avLst/>
                          </a:prstGeom>
                          <a:noFill/>
                          <a:ln>
                            <a:noFill/>
                          </a:ln>
                        </pic:spPr>
                      </pic:pic>
                    </a:graphicData>
                  </a:graphic>
                </wp:inline>
              </w:drawing>
            </w:r>
          </w:p>
        </w:tc>
      </w:tr>
      <w:tr w:rsidR="000C3950" w:rsidRPr="00BE76F0" w:rsidTr="000C3950">
        <w:tc>
          <w:tcPr>
            <w:tcW w:w="9639" w:type="dxa"/>
          </w:tcPr>
          <w:p w:rsidR="000C3950" w:rsidRPr="00BE76F0" w:rsidRDefault="000C3950"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a)</w:t>
            </w:r>
          </w:p>
        </w:tc>
      </w:tr>
      <w:tr w:rsidR="000C3950" w:rsidRPr="00BE76F0" w:rsidTr="000C3950">
        <w:tc>
          <w:tcPr>
            <w:tcW w:w="9639" w:type="dxa"/>
          </w:tcPr>
          <w:p w:rsidR="000C3950" w:rsidRPr="00BE76F0" w:rsidRDefault="00604797" w:rsidP="009B075A">
            <w:pPr>
              <w:widowControl w:val="0"/>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kern w:val="2"/>
                <w:sz w:val="28"/>
                <w:szCs w:val="28"/>
              </w:rPr>
              <w:drawing>
                <wp:inline distT="0" distB="0" distL="0" distR="0">
                  <wp:extent cx="2907030" cy="2458720"/>
                  <wp:effectExtent l="0" t="0" r="7620" b="0"/>
                  <wp:docPr id="236" name="Рисунок 26" descr="C80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80C18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907030" cy="2458720"/>
                          </a:xfrm>
                          <a:prstGeom prst="rect">
                            <a:avLst/>
                          </a:prstGeom>
                          <a:noFill/>
                          <a:ln>
                            <a:noFill/>
                          </a:ln>
                        </pic:spPr>
                      </pic:pic>
                    </a:graphicData>
                  </a:graphic>
                </wp:inline>
              </w:drawing>
            </w:r>
          </w:p>
        </w:tc>
      </w:tr>
      <w:tr w:rsidR="000C3950" w:rsidRPr="00BE76F0" w:rsidTr="000C3950">
        <w:tc>
          <w:tcPr>
            <w:tcW w:w="9639" w:type="dxa"/>
          </w:tcPr>
          <w:p w:rsidR="000C3950" w:rsidRPr="00BE76F0" w:rsidRDefault="000C3950"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б)</w:t>
            </w:r>
          </w:p>
        </w:tc>
      </w:tr>
      <w:tr w:rsidR="00C93A92" w:rsidRPr="00BE76F0" w:rsidTr="000C3950">
        <w:tc>
          <w:tcPr>
            <w:tcW w:w="9639" w:type="dxa"/>
          </w:tcPr>
          <w:p w:rsidR="00C93A92" w:rsidRPr="00BE76F0" w:rsidRDefault="00604797" w:rsidP="009B075A">
            <w:pPr>
              <w:widowControl w:val="0"/>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kern w:val="2"/>
                <w:sz w:val="28"/>
                <w:szCs w:val="28"/>
              </w:rPr>
              <w:drawing>
                <wp:inline distT="0" distB="0" distL="0" distR="0">
                  <wp:extent cx="2889885" cy="2441575"/>
                  <wp:effectExtent l="0" t="0" r="5715" b="0"/>
                  <wp:docPr id="237" name="Рисунок 27" descr="C20C80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20C80C18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889885" cy="2441575"/>
                          </a:xfrm>
                          <a:prstGeom prst="rect">
                            <a:avLst/>
                          </a:prstGeom>
                          <a:noFill/>
                          <a:ln>
                            <a:noFill/>
                          </a:ln>
                        </pic:spPr>
                      </pic:pic>
                    </a:graphicData>
                  </a:graphic>
                </wp:inline>
              </w:drawing>
            </w:r>
          </w:p>
        </w:tc>
      </w:tr>
      <w:tr w:rsidR="00C93A92" w:rsidRPr="00BE76F0" w:rsidTr="000C3950">
        <w:tc>
          <w:tcPr>
            <w:tcW w:w="9639" w:type="dxa"/>
          </w:tcPr>
          <w:p w:rsidR="00C93A92" w:rsidRPr="00BE76F0" w:rsidRDefault="00C93A92"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в)</w:t>
            </w:r>
          </w:p>
        </w:tc>
      </w:tr>
      <w:tr w:rsidR="005A2152" w:rsidRPr="00BE76F0" w:rsidTr="000C3950">
        <w:tc>
          <w:tcPr>
            <w:tcW w:w="9639" w:type="dxa"/>
          </w:tcPr>
          <w:p w:rsidR="00B751EC" w:rsidRPr="00BE76F0" w:rsidRDefault="00B751EC" w:rsidP="009B075A">
            <w:pPr>
              <w:widowControl w:val="0"/>
              <w:autoSpaceDE w:val="0"/>
              <w:autoSpaceDN w:val="0"/>
              <w:rPr>
                <w:rFonts w:ascii="Times New Roman" w:hAnsi="Times New Roman" w:cs="Times New Roman"/>
                <w:kern w:val="2"/>
                <w:sz w:val="22"/>
                <w:szCs w:val="22"/>
                <w:lang w:val="en-US" w:eastAsia="ko-KR"/>
              </w:rPr>
            </w:pPr>
          </w:p>
          <w:p w:rsidR="005A2152" w:rsidRPr="00BE76F0" w:rsidRDefault="005A2152" w:rsidP="009B075A">
            <w:pPr>
              <w:widowControl w:val="0"/>
              <w:autoSpaceDE w:val="0"/>
              <w:autoSpaceDN w:val="0"/>
              <w:rPr>
                <w:rFonts w:ascii="Times New Roman" w:hAnsi="Times New Roman" w:cs="Times New Roman"/>
                <w:kern w:val="2"/>
                <w:sz w:val="24"/>
                <w:szCs w:val="24"/>
                <w:lang w:val="en-US" w:eastAsia="ko-KR"/>
              </w:rPr>
            </w:pPr>
            <w:r w:rsidRPr="00BE76F0">
              <w:rPr>
                <w:rFonts w:ascii="Times New Roman" w:hAnsi="Times New Roman" w:cs="Times New Roman"/>
                <w:kern w:val="2"/>
                <w:sz w:val="24"/>
                <w:szCs w:val="24"/>
                <w:lang w:val="en-US" w:eastAsia="ko-KR"/>
              </w:rPr>
              <w:t>a) Au–C</w:t>
            </w:r>
            <w:r w:rsidRPr="00BE76F0">
              <w:rPr>
                <w:rFonts w:ascii="Times New Roman" w:hAnsi="Times New Roman" w:cs="Times New Roman"/>
                <w:kern w:val="2"/>
                <w:sz w:val="24"/>
                <w:szCs w:val="24"/>
                <w:vertAlign w:val="subscript"/>
                <w:lang w:val="en-US" w:eastAsia="ko-KR"/>
              </w:rPr>
              <w:t>180</w:t>
            </w:r>
            <w:r w:rsidRPr="00BE76F0">
              <w:rPr>
                <w:rFonts w:ascii="Times New Roman" w:hAnsi="Times New Roman" w:cs="Times New Roman"/>
                <w:kern w:val="2"/>
                <w:sz w:val="24"/>
                <w:szCs w:val="24"/>
                <w:lang w:val="en-US" w:eastAsia="ko-KR"/>
              </w:rPr>
              <w:t xml:space="preserve">–Au; </w:t>
            </w:r>
            <w:r w:rsidRPr="00BE76F0">
              <w:rPr>
                <w:rFonts w:ascii="Times New Roman" w:hAnsi="Times New Roman" w:cs="Times New Roman"/>
                <w:kern w:val="2"/>
                <w:sz w:val="24"/>
                <w:szCs w:val="24"/>
                <w:lang w:eastAsia="ko-KR"/>
              </w:rPr>
              <w:t>б</w:t>
            </w:r>
            <w:r w:rsidRPr="00BE76F0">
              <w:rPr>
                <w:rFonts w:ascii="Times New Roman" w:hAnsi="Times New Roman" w:cs="Times New Roman"/>
                <w:kern w:val="2"/>
                <w:sz w:val="24"/>
                <w:szCs w:val="24"/>
                <w:lang w:val="en-US" w:eastAsia="ko-KR"/>
              </w:rPr>
              <w:t>) Au–C</w:t>
            </w:r>
            <w:r w:rsidRPr="00BE76F0">
              <w:rPr>
                <w:rFonts w:ascii="Times New Roman" w:hAnsi="Times New Roman" w:cs="Times New Roman"/>
                <w:kern w:val="2"/>
                <w:sz w:val="24"/>
                <w:szCs w:val="24"/>
                <w:vertAlign w:val="subscript"/>
                <w:lang w:val="en-US" w:eastAsia="ko-KR"/>
              </w:rPr>
              <w:t>80</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val="en-US" w:eastAsia="ko-KR"/>
              </w:rPr>
              <w:t>180</w:t>
            </w:r>
            <w:r w:rsidRPr="00BE76F0">
              <w:rPr>
                <w:rFonts w:ascii="Times New Roman" w:hAnsi="Times New Roman" w:cs="Times New Roman"/>
                <w:kern w:val="2"/>
                <w:sz w:val="24"/>
                <w:szCs w:val="24"/>
                <w:lang w:val="en-US" w:eastAsia="ko-KR"/>
              </w:rPr>
              <w:t xml:space="preserve">–Au; </w:t>
            </w:r>
            <w:r w:rsidRPr="00BE76F0">
              <w:rPr>
                <w:rFonts w:ascii="Times New Roman" w:hAnsi="Times New Roman" w:cs="Times New Roman"/>
                <w:kern w:val="2"/>
                <w:sz w:val="24"/>
                <w:szCs w:val="24"/>
                <w:lang w:eastAsia="ko-KR"/>
              </w:rPr>
              <w:t>в</w:t>
            </w:r>
            <w:r w:rsidRPr="00BE76F0">
              <w:rPr>
                <w:rFonts w:ascii="Times New Roman" w:hAnsi="Times New Roman" w:cs="Times New Roman"/>
                <w:kern w:val="2"/>
                <w:sz w:val="24"/>
                <w:szCs w:val="24"/>
                <w:lang w:val="en-US" w:eastAsia="ko-KR"/>
              </w:rPr>
              <w:t>) Au–(C</w:t>
            </w:r>
            <w:r w:rsidRPr="00BE76F0">
              <w:rPr>
                <w:rFonts w:ascii="Times New Roman" w:hAnsi="Times New Roman" w:cs="Times New Roman"/>
                <w:kern w:val="2"/>
                <w:sz w:val="24"/>
                <w:szCs w:val="24"/>
                <w:vertAlign w:val="subscript"/>
                <w:lang w:val="en-US" w:eastAsia="ko-KR"/>
              </w:rPr>
              <w:t>20</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val="en-US" w:eastAsia="ko-KR"/>
              </w:rPr>
              <w:t>80</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val="en-US" w:eastAsia="ko-KR"/>
              </w:rPr>
              <w:t>180</w:t>
            </w:r>
            <w:r w:rsidRPr="00BE76F0">
              <w:rPr>
                <w:rFonts w:ascii="Times New Roman" w:hAnsi="Times New Roman" w:cs="Times New Roman"/>
                <w:kern w:val="2"/>
                <w:sz w:val="24"/>
                <w:szCs w:val="24"/>
                <w:lang w:val="en-US" w:eastAsia="ko-KR"/>
              </w:rPr>
              <w:t>–Au</w:t>
            </w:r>
          </w:p>
        </w:tc>
      </w:tr>
      <w:tr w:rsidR="00C93A92" w:rsidRPr="00BE76F0" w:rsidTr="000C3950">
        <w:tc>
          <w:tcPr>
            <w:tcW w:w="9639" w:type="dxa"/>
          </w:tcPr>
          <w:p w:rsidR="0028559B" w:rsidRPr="00BE76F0" w:rsidRDefault="0028559B" w:rsidP="009B075A">
            <w:pPr>
              <w:widowControl w:val="0"/>
              <w:autoSpaceDE w:val="0"/>
              <w:autoSpaceDN w:val="0"/>
              <w:jc w:val="center"/>
              <w:rPr>
                <w:rFonts w:ascii="Times New Roman" w:hAnsi="Times New Roman" w:cs="Times New Roman"/>
                <w:kern w:val="2"/>
                <w:sz w:val="28"/>
                <w:szCs w:val="28"/>
                <w:lang w:val="en-US" w:eastAsia="ko-KR"/>
              </w:rPr>
            </w:pPr>
          </w:p>
          <w:p w:rsidR="00C93A92" w:rsidRPr="00BE76F0" w:rsidRDefault="00C93A92" w:rsidP="009B075A">
            <w:pPr>
              <w:widowControl w:val="0"/>
              <w:autoSpaceDE w:val="0"/>
              <w:autoSpaceDN w:val="0"/>
              <w:jc w:val="center"/>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Рисунок</w:t>
            </w:r>
            <w:r w:rsidR="005A2152"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3.</w:t>
            </w:r>
            <w:r w:rsidR="00E7161E" w:rsidRPr="00BE76F0">
              <w:rPr>
                <w:rFonts w:ascii="Times New Roman" w:hAnsi="Times New Roman" w:cs="Times New Roman"/>
                <w:kern w:val="2"/>
                <w:sz w:val="28"/>
                <w:szCs w:val="28"/>
                <w:lang w:eastAsia="ko-KR"/>
              </w:rPr>
              <w:t>3</w:t>
            </w:r>
            <w:r w:rsidRPr="00BE76F0">
              <w:rPr>
                <w:rFonts w:ascii="Times New Roman" w:hAnsi="Times New Roman" w:cs="Times New Roman"/>
                <w:kern w:val="2"/>
                <w:sz w:val="28"/>
                <w:szCs w:val="28"/>
                <w:lang w:eastAsia="ko-KR"/>
              </w:rPr>
              <w:t xml:space="preserve"> –</w:t>
            </w:r>
            <w:r w:rsidR="005A2152"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Геометрия наноустройств</w:t>
            </w:r>
            <w:r w:rsidR="005A2152" w:rsidRPr="00BE76F0">
              <w:rPr>
                <w:rFonts w:ascii="Times New Roman" w:hAnsi="Times New Roman" w:cs="Times New Roman"/>
                <w:kern w:val="2"/>
                <w:sz w:val="28"/>
                <w:szCs w:val="28"/>
                <w:lang w:eastAsia="ko-KR"/>
              </w:rPr>
              <w:t xml:space="preserve"> на основе </w:t>
            </w:r>
            <w:r w:rsidR="005A2152" w:rsidRPr="00BE76F0">
              <w:rPr>
                <w:rFonts w:ascii="Times New Roman" w:hAnsi="Times New Roman" w:cs="Times New Roman"/>
                <w:kern w:val="2"/>
                <w:sz w:val="28"/>
                <w:szCs w:val="28"/>
                <w:lang w:val="en-US" w:eastAsia="ko-KR"/>
              </w:rPr>
              <w:t>C</w:t>
            </w:r>
            <w:r w:rsidR="005A2152" w:rsidRPr="00BE76F0">
              <w:rPr>
                <w:rFonts w:ascii="Times New Roman" w:hAnsi="Times New Roman" w:cs="Times New Roman"/>
                <w:kern w:val="2"/>
                <w:sz w:val="28"/>
                <w:szCs w:val="28"/>
                <w:vertAlign w:val="subscript"/>
                <w:lang w:eastAsia="ko-KR"/>
              </w:rPr>
              <w:t>180</w:t>
            </w:r>
          </w:p>
        </w:tc>
      </w:tr>
    </w:tbl>
    <w:p w:rsidR="001A71C5" w:rsidRPr="00BE76F0" w:rsidRDefault="001A71C5" w:rsidP="001A71C5">
      <w:pPr>
        <w:widowControl w:val="0"/>
        <w:ind w:firstLine="720"/>
        <w:jc w:val="both"/>
        <w:rPr>
          <w:rFonts w:ascii="Times New Roman" w:hAnsi="Times New Roman" w:cs="Times New Roman"/>
          <w:kern w:val="2"/>
          <w:sz w:val="28"/>
          <w:szCs w:val="28"/>
          <w:lang w:eastAsia="ko-KR"/>
        </w:rPr>
      </w:pPr>
      <w:r w:rsidRPr="00BE76F0">
        <w:rPr>
          <w:rFonts w:ascii="Times New Roman" w:eastAsia="Cordia New" w:hAnsi="Times New Roman" w:cs="Times New Roman"/>
          <w:noProof/>
          <w:sz w:val="28"/>
          <w:szCs w:val="28"/>
          <w:lang w:eastAsia="en-US"/>
        </w:rPr>
        <w:lastRenderedPageBreak/>
        <w:t>Основные геометрические параметры рассматриваемых наноустройств типа «</w:t>
      </w:r>
      <w:r w:rsidRPr="00BE76F0">
        <w:rPr>
          <w:rFonts w:ascii="Times New Roman" w:hAnsi="Times New Roman" w:cs="Times New Roman"/>
          <w:sz w:val="28"/>
          <w:szCs w:val="28"/>
          <w:lang w:val="kk-KZ"/>
        </w:rPr>
        <w:t>ядро – оболочка</w:t>
      </w:r>
      <w:r w:rsidRPr="00BE76F0">
        <w:rPr>
          <w:rFonts w:ascii="Times New Roman" w:eastAsia="Cordia New" w:hAnsi="Times New Roman" w:cs="Times New Roman"/>
          <w:noProof/>
          <w:sz w:val="28"/>
          <w:szCs w:val="28"/>
          <w:lang w:eastAsia="en-US"/>
        </w:rPr>
        <w:t>» приведены на рисунке 3.3 (а-</w:t>
      </w:r>
      <w:r w:rsidRPr="00BE76F0">
        <w:rPr>
          <w:rFonts w:ascii="Times New Roman" w:eastAsia="Cordia New" w:hAnsi="Times New Roman" w:cs="Times New Roman"/>
          <w:noProof/>
          <w:sz w:val="28"/>
          <w:szCs w:val="28"/>
          <w:lang w:val="kk-KZ" w:eastAsia="en-US"/>
        </w:rPr>
        <w:t>в)</w:t>
      </w:r>
      <w:r w:rsidRPr="00BE76F0">
        <w:rPr>
          <w:rFonts w:ascii="Times New Roman" w:eastAsia="Cordia New" w:hAnsi="Times New Roman" w:cs="Times New Roman"/>
          <w:noProof/>
          <w:sz w:val="28"/>
          <w:szCs w:val="28"/>
          <w:lang w:eastAsia="en-US"/>
        </w:rPr>
        <w:t xml:space="preserve">. </w:t>
      </w:r>
      <w:r w:rsidRPr="00BE76F0">
        <w:rPr>
          <w:rFonts w:ascii="Times New Roman" w:eastAsia="Cordia New" w:hAnsi="Times New Roman" w:cs="Times New Roman"/>
          <w:noProof/>
          <w:sz w:val="28"/>
          <w:szCs w:val="28"/>
          <w:lang w:val="kk-KZ" w:eastAsia="en-US"/>
        </w:rPr>
        <w:t xml:space="preserve">На рисунке </w:t>
      </w:r>
      <w:r w:rsidRPr="00BE76F0">
        <w:rPr>
          <w:rFonts w:ascii="Times New Roman" w:eastAsia="Cordia New" w:hAnsi="Times New Roman" w:cs="Times New Roman"/>
          <w:noProof/>
          <w:sz w:val="28"/>
          <w:szCs w:val="28"/>
          <w:lang w:eastAsia="en-US"/>
        </w:rPr>
        <w:t>3.3 (а</w:t>
      </w:r>
      <w:r w:rsidRPr="00BE76F0">
        <w:rPr>
          <w:rFonts w:ascii="Times New Roman" w:eastAsia="Cordia New" w:hAnsi="Times New Roman" w:cs="Times New Roman"/>
          <w:noProof/>
          <w:sz w:val="28"/>
          <w:szCs w:val="28"/>
          <w:lang w:val="kk-KZ" w:eastAsia="en-US"/>
        </w:rPr>
        <w:t xml:space="preserve">)  показан чистый фуллерен размещенный между электродами, на рисунке </w:t>
      </w:r>
      <w:r w:rsidRPr="00BE76F0">
        <w:rPr>
          <w:rFonts w:ascii="Times New Roman" w:eastAsia="Cordia New" w:hAnsi="Times New Roman" w:cs="Times New Roman"/>
          <w:noProof/>
          <w:sz w:val="28"/>
          <w:szCs w:val="28"/>
          <w:lang w:eastAsia="en-US"/>
        </w:rPr>
        <w:t>3.3 (б) между электродами разместился фуллерен С</w:t>
      </w:r>
      <w:r w:rsidRPr="00BE76F0">
        <w:rPr>
          <w:rFonts w:ascii="Times New Roman" w:eastAsia="Cordia New" w:hAnsi="Times New Roman" w:cs="Times New Roman"/>
          <w:noProof/>
          <w:sz w:val="28"/>
          <w:szCs w:val="28"/>
          <w:vertAlign w:val="subscript"/>
          <w:lang w:eastAsia="en-US"/>
        </w:rPr>
        <w:t>180</w:t>
      </w:r>
      <w:r w:rsidRPr="00BE76F0">
        <w:rPr>
          <w:rFonts w:ascii="Times New Roman" w:eastAsia="Cordia New" w:hAnsi="Times New Roman" w:cs="Times New Roman"/>
          <w:noProof/>
          <w:sz w:val="28"/>
          <w:szCs w:val="28"/>
          <w:lang w:eastAsia="en-US"/>
        </w:rPr>
        <w:t xml:space="preserve"> внутри которого помещен фулерен меньшего диаметра С</w:t>
      </w:r>
      <w:r w:rsidRPr="00BE76F0">
        <w:rPr>
          <w:rFonts w:ascii="Times New Roman" w:eastAsia="Cordia New" w:hAnsi="Times New Roman" w:cs="Times New Roman"/>
          <w:noProof/>
          <w:sz w:val="28"/>
          <w:szCs w:val="28"/>
          <w:vertAlign w:val="subscript"/>
          <w:lang w:eastAsia="en-US"/>
        </w:rPr>
        <w:t>80</w:t>
      </w:r>
      <w:r w:rsidRPr="00BE76F0">
        <w:rPr>
          <w:rFonts w:ascii="Times New Roman" w:eastAsia="Cordia New" w:hAnsi="Times New Roman" w:cs="Times New Roman"/>
          <w:noProof/>
          <w:sz w:val="28"/>
          <w:szCs w:val="28"/>
          <w:lang w:eastAsia="en-US"/>
        </w:rPr>
        <w:t>, а на рисунке 3.3 (</w:t>
      </w:r>
      <w:r w:rsidRPr="00BE76F0">
        <w:rPr>
          <w:rFonts w:ascii="Times New Roman" w:eastAsia="Cordia New" w:hAnsi="Times New Roman" w:cs="Times New Roman"/>
          <w:noProof/>
          <w:sz w:val="28"/>
          <w:szCs w:val="28"/>
          <w:lang w:val="kk-KZ" w:eastAsia="en-US"/>
        </w:rPr>
        <w:t xml:space="preserve">в) представлен эндофуллерен </w:t>
      </w:r>
      <w:r w:rsidRPr="00BE76F0">
        <w:rPr>
          <w:rFonts w:ascii="Times New Roman" w:eastAsia="Cordia New" w:hAnsi="Times New Roman" w:cs="Times New Roman"/>
          <w:noProof/>
          <w:sz w:val="28"/>
          <w:szCs w:val="28"/>
          <w:lang w:eastAsia="en-US"/>
        </w:rPr>
        <w:t>инкапсулированный двумя фуллеренами меньшего диаметра С</w:t>
      </w:r>
      <w:r w:rsidRPr="00BE76F0">
        <w:rPr>
          <w:rFonts w:ascii="Times New Roman" w:eastAsia="Cordia New" w:hAnsi="Times New Roman" w:cs="Times New Roman"/>
          <w:noProof/>
          <w:sz w:val="28"/>
          <w:szCs w:val="28"/>
          <w:vertAlign w:val="subscript"/>
          <w:lang w:eastAsia="en-US"/>
        </w:rPr>
        <w:t>80</w:t>
      </w:r>
      <w:r w:rsidRPr="00BE76F0">
        <w:rPr>
          <w:rFonts w:ascii="Times New Roman" w:eastAsia="Cordia New" w:hAnsi="Times New Roman" w:cs="Times New Roman"/>
          <w:noProof/>
          <w:sz w:val="28"/>
          <w:szCs w:val="28"/>
          <w:lang w:eastAsia="en-US"/>
        </w:rPr>
        <w:t xml:space="preserve"> и С</w:t>
      </w:r>
      <w:r w:rsidRPr="00BE76F0">
        <w:rPr>
          <w:rFonts w:ascii="Times New Roman" w:eastAsia="Cordia New" w:hAnsi="Times New Roman" w:cs="Times New Roman"/>
          <w:noProof/>
          <w:sz w:val="28"/>
          <w:szCs w:val="28"/>
          <w:vertAlign w:val="subscript"/>
          <w:lang w:eastAsia="en-US"/>
        </w:rPr>
        <w:t>20</w:t>
      </w:r>
      <w:r w:rsidRPr="00BE76F0">
        <w:rPr>
          <w:rFonts w:ascii="Times New Roman" w:eastAsia="Cordia New" w:hAnsi="Times New Roman" w:cs="Times New Roman"/>
          <w:noProof/>
          <w:sz w:val="28"/>
          <w:szCs w:val="28"/>
          <w:lang w:eastAsia="en-US"/>
        </w:rPr>
        <w:t>.</w:t>
      </w:r>
      <w:r w:rsidRPr="00BE76F0">
        <w:rPr>
          <w:rFonts w:ascii="Times New Roman" w:hAnsi="Times New Roman" w:cs="Times New Roman"/>
          <w:kern w:val="2"/>
          <w:sz w:val="28"/>
          <w:szCs w:val="28"/>
          <w:lang w:eastAsia="ko-KR"/>
        </w:rPr>
        <w:t xml:space="preserve"> </w:t>
      </w:r>
    </w:p>
    <w:p w:rsidR="001A71C5" w:rsidRPr="00BE76F0" w:rsidRDefault="001A71C5" w:rsidP="001A71C5">
      <w:pPr>
        <w:widowControl w:val="0"/>
        <w:tabs>
          <w:tab w:val="left" w:pos="1276"/>
        </w:tabs>
        <w:ind w:firstLine="720"/>
        <w:jc w:val="both"/>
        <w:rPr>
          <w:rFonts w:ascii="Times New Roman" w:hAnsi="Times New Roman" w:cs="Times New Roman"/>
          <w:b/>
          <w:bCs/>
          <w:sz w:val="28"/>
          <w:szCs w:val="28"/>
        </w:rPr>
      </w:pPr>
      <w:r w:rsidRPr="00BE76F0">
        <w:rPr>
          <w:rFonts w:ascii="Times New Roman" w:hAnsi="Times New Roman" w:cs="Times New Roman"/>
          <w:kern w:val="2"/>
          <w:sz w:val="28"/>
          <w:szCs w:val="28"/>
          <w:lang w:eastAsia="ko-KR"/>
        </w:rPr>
        <w:t>В рамках данного исследования с помощью методов ТФП в сочетании с  НРГФ были изучены электротранспортные свойства нанопереходов типа «ядро - оболочка» для одноэлектронного транзистора на основе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и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20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[8</w:t>
      </w:r>
      <w:r w:rsidR="00B3434F" w:rsidRPr="00BE76F0">
        <w:rPr>
          <w:rFonts w:ascii="Times New Roman" w:hAnsi="Times New Roman" w:cs="Times New Roman"/>
          <w:kern w:val="2"/>
          <w:sz w:val="28"/>
          <w:szCs w:val="28"/>
          <w:lang w:eastAsia="ko-KR"/>
        </w:rPr>
        <w:t>1</w:t>
      </w:r>
      <w:r w:rsidRPr="00BE76F0">
        <w:rPr>
          <w:rFonts w:ascii="Times New Roman" w:hAnsi="Times New Roman" w:cs="Times New Roman"/>
          <w:kern w:val="2"/>
          <w:sz w:val="28"/>
          <w:szCs w:val="28"/>
          <w:lang w:eastAsia="ko-KR"/>
        </w:rPr>
        <w:t>,9</w:t>
      </w:r>
      <w:r w:rsidR="00B3434F" w:rsidRPr="00BE76F0">
        <w:rPr>
          <w:rFonts w:ascii="Times New Roman" w:hAnsi="Times New Roman" w:cs="Times New Roman"/>
          <w:kern w:val="2"/>
          <w:sz w:val="28"/>
          <w:szCs w:val="28"/>
          <w:lang w:eastAsia="ko-KR"/>
        </w:rPr>
        <w:t>4</w:t>
      </w:r>
      <w:r w:rsidRPr="00BE76F0">
        <w:rPr>
          <w:rFonts w:ascii="Times New Roman" w:hAnsi="Times New Roman" w:cs="Times New Roman"/>
          <w:kern w:val="2"/>
          <w:sz w:val="28"/>
          <w:szCs w:val="28"/>
          <w:lang w:eastAsia="ko-KR"/>
        </w:rPr>
        <w:t>]. Оптимизация геоме</w:t>
      </w:r>
      <w:r w:rsidRPr="00BE76F0">
        <w:rPr>
          <w:rFonts w:ascii="Times New Roman" w:hAnsi="Times New Roman" w:cs="Times New Roman"/>
          <w:kern w:val="2"/>
          <w:sz w:val="28"/>
          <w:szCs w:val="28"/>
          <w:lang w:eastAsia="ko-KR"/>
        </w:rPr>
        <w:t>т</w:t>
      </w:r>
      <w:r w:rsidRPr="00BE76F0">
        <w:rPr>
          <w:rFonts w:ascii="Times New Roman" w:hAnsi="Times New Roman" w:cs="Times New Roman"/>
          <w:kern w:val="2"/>
          <w:sz w:val="28"/>
          <w:szCs w:val="28"/>
          <w:lang w:eastAsia="ko-KR"/>
        </w:rPr>
        <w:t>рии фуллереновых наноустройств и описание взаимодействия между атомами произведена в рамках ТФП, с применением обобщенного градиентного пр</w:t>
      </w:r>
      <w:r w:rsidRPr="00BE76F0">
        <w:rPr>
          <w:rFonts w:ascii="Times New Roman" w:hAnsi="Times New Roman" w:cs="Times New Roman"/>
          <w:kern w:val="2"/>
          <w:sz w:val="28"/>
          <w:szCs w:val="28"/>
          <w:lang w:eastAsia="ko-KR"/>
        </w:rPr>
        <w:t>и</w:t>
      </w:r>
      <w:r w:rsidRPr="00BE76F0">
        <w:rPr>
          <w:rFonts w:ascii="Times New Roman" w:hAnsi="Times New Roman" w:cs="Times New Roman"/>
          <w:kern w:val="2"/>
          <w:sz w:val="28"/>
          <w:szCs w:val="28"/>
          <w:lang w:eastAsia="ko-KR"/>
        </w:rPr>
        <w:t>ближения GGA-PBE [7</w:t>
      </w:r>
      <w:r w:rsidR="00B3434F" w:rsidRPr="00BE76F0">
        <w:rPr>
          <w:rFonts w:ascii="Times New Roman" w:hAnsi="Times New Roman" w:cs="Times New Roman"/>
          <w:kern w:val="2"/>
          <w:sz w:val="28"/>
          <w:szCs w:val="28"/>
          <w:lang w:eastAsia="ko-KR"/>
        </w:rPr>
        <w:t>8</w:t>
      </w:r>
      <w:r w:rsidRPr="00BE76F0">
        <w:rPr>
          <w:rFonts w:ascii="Times New Roman" w:hAnsi="Times New Roman" w:cs="Times New Roman"/>
          <w:kern w:val="2"/>
          <w:sz w:val="28"/>
          <w:szCs w:val="28"/>
          <w:lang w:eastAsia="ko-KR"/>
        </w:rPr>
        <w:t>,</w:t>
      </w:r>
      <w:r w:rsidR="00B3434F"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111], в качестве обменно-корреляционного функци</w:t>
      </w:r>
      <w:r w:rsidRPr="00BE76F0">
        <w:rPr>
          <w:rFonts w:ascii="Times New Roman" w:hAnsi="Times New Roman" w:cs="Times New Roman"/>
          <w:kern w:val="2"/>
          <w:sz w:val="28"/>
          <w:szCs w:val="28"/>
          <w:lang w:eastAsia="ko-KR"/>
        </w:rPr>
        <w:t>о</w:t>
      </w:r>
      <w:r w:rsidRPr="00BE76F0">
        <w:rPr>
          <w:rFonts w:ascii="Times New Roman" w:hAnsi="Times New Roman" w:cs="Times New Roman"/>
          <w:kern w:val="2"/>
          <w:sz w:val="28"/>
          <w:szCs w:val="28"/>
          <w:lang w:eastAsia="ko-KR"/>
        </w:rPr>
        <w:t>нала, который позволяет более точно описывать подобные структуры. В пр</w:t>
      </w:r>
      <w:r w:rsidRPr="00BE76F0">
        <w:rPr>
          <w:rFonts w:ascii="Times New Roman" w:hAnsi="Times New Roman" w:cs="Times New Roman"/>
          <w:kern w:val="2"/>
          <w:sz w:val="28"/>
          <w:szCs w:val="28"/>
          <w:lang w:eastAsia="ko-KR"/>
        </w:rPr>
        <w:t>о</w:t>
      </w:r>
      <w:r w:rsidRPr="00BE76F0">
        <w:rPr>
          <w:rFonts w:ascii="Times New Roman" w:hAnsi="Times New Roman" w:cs="Times New Roman"/>
          <w:kern w:val="2"/>
          <w:sz w:val="28"/>
          <w:szCs w:val="28"/>
          <w:lang w:eastAsia="ko-KR"/>
        </w:rPr>
        <w:t>цессе оптимизации геометрии рассматриваемых наноструктур параметры ато</w:t>
      </w:r>
      <w:r w:rsidRPr="00BE76F0">
        <w:rPr>
          <w:rFonts w:ascii="Times New Roman" w:hAnsi="Times New Roman" w:cs="Times New Roman"/>
          <w:kern w:val="2"/>
          <w:sz w:val="28"/>
          <w:szCs w:val="28"/>
          <w:lang w:eastAsia="ko-KR"/>
        </w:rPr>
        <w:t>м</w:t>
      </w:r>
      <w:r w:rsidRPr="00BE76F0">
        <w:rPr>
          <w:rFonts w:ascii="Times New Roman" w:hAnsi="Times New Roman" w:cs="Times New Roman"/>
          <w:kern w:val="2"/>
          <w:sz w:val="28"/>
          <w:szCs w:val="28"/>
          <w:lang w:eastAsia="ko-KR"/>
        </w:rPr>
        <w:t xml:space="preserve">ной конфигурации релаксировалась до тех пор, пока силы, действующие на каждый атом молекулы, не стали меньше заданного порогового значения </w:t>
      </w:r>
      <w:r w:rsidR="00B3434F"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0,05 эВ/Å. Для исследования электрических характеристик нанопереходов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и «</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20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Au</w:t>
      </w:r>
      <w:r w:rsidRPr="00BE76F0">
        <w:rPr>
          <w:rFonts w:ascii="Times New Roman" w:hAnsi="Times New Roman" w:cs="Times New Roman"/>
          <w:kern w:val="2"/>
          <w:sz w:val="28"/>
          <w:szCs w:val="28"/>
          <w:lang w:eastAsia="ko-KR"/>
        </w:rPr>
        <w:t>» применялся комб</w:t>
      </w:r>
      <w:r w:rsidRPr="00BE76F0">
        <w:rPr>
          <w:rFonts w:ascii="Times New Roman" w:hAnsi="Times New Roman" w:cs="Times New Roman"/>
          <w:kern w:val="2"/>
          <w:sz w:val="28"/>
          <w:szCs w:val="28"/>
          <w:lang w:eastAsia="ko-KR"/>
        </w:rPr>
        <w:t>и</w:t>
      </w:r>
      <w:r w:rsidRPr="00BE76F0">
        <w:rPr>
          <w:rFonts w:ascii="Times New Roman" w:hAnsi="Times New Roman" w:cs="Times New Roman"/>
          <w:kern w:val="2"/>
          <w:sz w:val="28"/>
          <w:szCs w:val="28"/>
          <w:lang w:eastAsia="ko-KR"/>
        </w:rPr>
        <w:t>нированный метод ТФП + НРГФ с использованием приближения к локальной плотности [112,</w:t>
      </w:r>
      <w:r w:rsidR="00AE44E3"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113]. Электротранспортные свойства моделировались с пом</w:t>
      </w:r>
      <w:r w:rsidRPr="00BE76F0">
        <w:rPr>
          <w:rFonts w:ascii="Times New Roman" w:hAnsi="Times New Roman" w:cs="Times New Roman"/>
          <w:kern w:val="2"/>
          <w:sz w:val="28"/>
          <w:szCs w:val="28"/>
          <w:lang w:eastAsia="ko-KR"/>
        </w:rPr>
        <w:t>о</w:t>
      </w:r>
      <w:r w:rsidRPr="00BE76F0">
        <w:rPr>
          <w:rFonts w:ascii="Times New Roman" w:hAnsi="Times New Roman" w:cs="Times New Roman"/>
          <w:kern w:val="2"/>
          <w:sz w:val="28"/>
          <w:szCs w:val="28"/>
          <w:lang w:eastAsia="ko-KR"/>
        </w:rPr>
        <w:t xml:space="preserve">щью программы </w:t>
      </w:r>
      <w:r w:rsidRPr="00BE76F0">
        <w:rPr>
          <w:rFonts w:ascii="Times New Roman" w:hAnsi="Times New Roman" w:cs="Times New Roman"/>
          <w:kern w:val="2"/>
          <w:sz w:val="28"/>
          <w:szCs w:val="28"/>
          <w:lang w:val="en-US" w:eastAsia="ko-KR"/>
        </w:rPr>
        <w:t>ATK</w:t>
      </w:r>
      <w:r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val="en-US" w:eastAsia="ko-KR"/>
        </w:rPr>
        <w:t>VNL</w:t>
      </w:r>
      <w:r w:rsidRPr="00BE76F0">
        <w:rPr>
          <w:rFonts w:ascii="Times New Roman" w:hAnsi="Times New Roman" w:cs="Times New Roman"/>
          <w:kern w:val="2"/>
          <w:sz w:val="28"/>
          <w:szCs w:val="28"/>
          <w:lang w:eastAsia="ko-KR"/>
        </w:rPr>
        <w:t xml:space="preserve"> [9</w:t>
      </w:r>
      <w:r w:rsidR="00B3434F" w:rsidRPr="00BE76F0">
        <w:rPr>
          <w:rFonts w:ascii="Times New Roman" w:hAnsi="Times New Roman" w:cs="Times New Roman"/>
          <w:kern w:val="2"/>
          <w:sz w:val="28"/>
          <w:szCs w:val="28"/>
          <w:lang w:eastAsia="ko-KR"/>
        </w:rPr>
        <w:t>0</w:t>
      </w:r>
      <w:r w:rsidRPr="00BE76F0">
        <w:rPr>
          <w:rFonts w:ascii="Times New Roman" w:hAnsi="Times New Roman" w:cs="Times New Roman"/>
          <w:kern w:val="2"/>
          <w:sz w:val="28"/>
          <w:szCs w:val="28"/>
          <w:lang w:eastAsia="ko-KR"/>
        </w:rPr>
        <w:t>]. Основные уравнения данного метода подробно описаны в предыдущем разделе 2.</w:t>
      </w:r>
    </w:p>
    <w:p w:rsidR="001A71C5" w:rsidRPr="00BE76F0" w:rsidRDefault="001A71C5" w:rsidP="001A71C5">
      <w:pPr>
        <w:widowControl w:val="0"/>
        <w:tabs>
          <w:tab w:val="left" w:pos="1276"/>
        </w:tabs>
        <w:ind w:left="720"/>
        <w:jc w:val="both"/>
        <w:rPr>
          <w:rFonts w:ascii="Times New Roman" w:hAnsi="Times New Roman" w:cs="Times New Roman"/>
          <w:b/>
          <w:bCs/>
          <w:sz w:val="28"/>
          <w:szCs w:val="28"/>
        </w:rPr>
      </w:pPr>
    </w:p>
    <w:p w:rsidR="00C93A92" w:rsidRPr="00BE76F0" w:rsidRDefault="00222AD4" w:rsidP="00386694">
      <w:pPr>
        <w:widowControl w:val="0"/>
        <w:numPr>
          <w:ilvl w:val="1"/>
          <w:numId w:val="14"/>
        </w:numPr>
        <w:tabs>
          <w:tab w:val="left" w:pos="1276"/>
        </w:tabs>
        <w:ind w:left="0" w:firstLine="720"/>
        <w:jc w:val="both"/>
        <w:rPr>
          <w:rFonts w:ascii="Times New Roman" w:hAnsi="Times New Roman" w:cs="Times New Roman"/>
          <w:b/>
          <w:bCs/>
          <w:sz w:val="28"/>
          <w:szCs w:val="28"/>
        </w:rPr>
      </w:pPr>
      <w:r w:rsidRPr="00BE76F0">
        <w:rPr>
          <w:rFonts w:ascii="Times New Roman" w:hAnsi="Times New Roman" w:cs="Times New Roman"/>
          <w:b/>
          <w:bCs/>
          <w:sz w:val="28"/>
          <w:szCs w:val="28"/>
        </w:rPr>
        <w:t>Электротранспортные характеристики ОЭТ на основе фуллер</w:t>
      </w:r>
      <w:r w:rsidRPr="00BE76F0">
        <w:rPr>
          <w:rFonts w:ascii="Times New Roman" w:hAnsi="Times New Roman" w:cs="Times New Roman"/>
          <w:b/>
          <w:bCs/>
          <w:sz w:val="28"/>
          <w:szCs w:val="28"/>
        </w:rPr>
        <w:t>е</w:t>
      </w:r>
      <w:r w:rsidRPr="00BE76F0">
        <w:rPr>
          <w:rFonts w:ascii="Times New Roman" w:hAnsi="Times New Roman" w:cs="Times New Roman"/>
          <w:b/>
          <w:bCs/>
          <w:sz w:val="28"/>
          <w:szCs w:val="28"/>
        </w:rPr>
        <w:t xml:space="preserve">новых нанопереходов </w:t>
      </w:r>
      <w:r w:rsidR="00B063F7" w:rsidRPr="00BE76F0">
        <w:rPr>
          <w:rFonts w:ascii="Times New Roman" w:hAnsi="Times New Roman" w:cs="Times New Roman"/>
          <w:b/>
          <w:bCs/>
          <w:sz w:val="28"/>
          <w:szCs w:val="28"/>
        </w:rPr>
        <w:t>«Au–C</w:t>
      </w:r>
      <w:r w:rsidR="00B063F7" w:rsidRPr="00BE76F0">
        <w:rPr>
          <w:rFonts w:ascii="Times New Roman" w:hAnsi="Times New Roman" w:cs="Times New Roman"/>
          <w:b/>
          <w:bCs/>
          <w:sz w:val="28"/>
          <w:szCs w:val="28"/>
          <w:vertAlign w:val="subscript"/>
        </w:rPr>
        <w:t>180</w:t>
      </w:r>
      <w:r w:rsidR="00B063F7" w:rsidRPr="00BE76F0">
        <w:rPr>
          <w:rFonts w:ascii="Times New Roman" w:hAnsi="Times New Roman" w:cs="Times New Roman"/>
          <w:b/>
          <w:bCs/>
          <w:sz w:val="28"/>
          <w:szCs w:val="28"/>
        </w:rPr>
        <w:t>–Au», «Au–C</w:t>
      </w:r>
      <w:r w:rsidR="00B063F7" w:rsidRPr="00BE76F0">
        <w:rPr>
          <w:rFonts w:ascii="Times New Roman" w:hAnsi="Times New Roman" w:cs="Times New Roman"/>
          <w:b/>
          <w:bCs/>
          <w:sz w:val="28"/>
          <w:szCs w:val="28"/>
          <w:vertAlign w:val="subscript"/>
        </w:rPr>
        <w:t>80</w:t>
      </w:r>
      <w:r w:rsidR="00B063F7" w:rsidRPr="00BE76F0">
        <w:rPr>
          <w:rFonts w:ascii="Times New Roman" w:hAnsi="Times New Roman" w:cs="Times New Roman"/>
          <w:b/>
          <w:bCs/>
          <w:sz w:val="28"/>
          <w:szCs w:val="28"/>
        </w:rPr>
        <w:t>@C</w:t>
      </w:r>
      <w:r w:rsidR="00B063F7" w:rsidRPr="00BE76F0">
        <w:rPr>
          <w:rFonts w:ascii="Times New Roman" w:hAnsi="Times New Roman" w:cs="Times New Roman"/>
          <w:b/>
          <w:bCs/>
          <w:sz w:val="28"/>
          <w:szCs w:val="28"/>
          <w:vertAlign w:val="subscript"/>
        </w:rPr>
        <w:t>180</w:t>
      </w:r>
      <w:r w:rsidR="00B063F7" w:rsidRPr="00BE76F0">
        <w:rPr>
          <w:rFonts w:ascii="Times New Roman" w:hAnsi="Times New Roman" w:cs="Times New Roman"/>
          <w:b/>
          <w:bCs/>
          <w:sz w:val="28"/>
          <w:szCs w:val="28"/>
        </w:rPr>
        <w:t>–Au» и «Au–(C</w:t>
      </w:r>
      <w:r w:rsidR="00B063F7" w:rsidRPr="00BE76F0">
        <w:rPr>
          <w:rFonts w:ascii="Times New Roman" w:hAnsi="Times New Roman" w:cs="Times New Roman"/>
          <w:b/>
          <w:bCs/>
          <w:sz w:val="28"/>
          <w:szCs w:val="28"/>
          <w:vertAlign w:val="subscript"/>
        </w:rPr>
        <w:t>20</w:t>
      </w:r>
      <w:r w:rsidR="00B063F7" w:rsidRPr="00BE76F0">
        <w:rPr>
          <w:rFonts w:ascii="Times New Roman" w:hAnsi="Times New Roman" w:cs="Times New Roman"/>
          <w:b/>
          <w:bCs/>
          <w:sz w:val="28"/>
          <w:szCs w:val="28"/>
        </w:rPr>
        <w:t>@C</w:t>
      </w:r>
      <w:r w:rsidR="00B063F7" w:rsidRPr="00BE76F0">
        <w:rPr>
          <w:rFonts w:ascii="Times New Roman" w:hAnsi="Times New Roman" w:cs="Times New Roman"/>
          <w:b/>
          <w:bCs/>
          <w:sz w:val="28"/>
          <w:szCs w:val="28"/>
          <w:vertAlign w:val="subscript"/>
        </w:rPr>
        <w:t>80</w:t>
      </w:r>
      <w:r w:rsidR="00B063F7" w:rsidRPr="00BE76F0">
        <w:rPr>
          <w:rFonts w:ascii="Times New Roman" w:hAnsi="Times New Roman" w:cs="Times New Roman"/>
          <w:b/>
          <w:bCs/>
          <w:sz w:val="28"/>
          <w:szCs w:val="28"/>
        </w:rPr>
        <w:t>)@C</w:t>
      </w:r>
      <w:r w:rsidR="00B063F7" w:rsidRPr="00BE76F0">
        <w:rPr>
          <w:rFonts w:ascii="Times New Roman" w:hAnsi="Times New Roman" w:cs="Times New Roman"/>
          <w:b/>
          <w:bCs/>
          <w:sz w:val="28"/>
          <w:szCs w:val="28"/>
          <w:vertAlign w:val="subscript"/>
        </w:rPr>
        <w:t>180</w:t>
      </w:r>
      <w:r w:rsidR="00B063F7" w:rsidRPr="00BE76F0">
        <w:rPr>
          <w:rFonts w:ascii="Times New Roman" w:hAnsi="Times New Roman" w:cs="Times New Roman"/>
          <w:b/>
          <w:bCs/>
          <w:sz w:val="28"/>
          <w:szCs w:val="28"/>
        </w:rPr>
        <w:t>–Au»</w:t>
      </w:r>
    </w:p>
    <w:p w:rsidR="00C93A92" w:rsidRPr="00BE76F0" w:rsidRDefault="00C93A92" w:rsidP="006279CC">
      <w:pPr>
        <w:widowControl w:val="0"/>
        <w:ind w:firstLine="720"/>
        <w:jc w:val="both"/>
        <w:rPr>
          <w:rFonts w:ascii="Times New Roman" w:eastAsia="Arial" w:hAnsi="Times New Roman" w:cs="Times New Roman"/>
          <w:sz w:val="28"/>
          <w:szCs w:val="28"/>
          <w:lang w:eastAsia="zh-TW"/>
        </w:rPr>
      </w:pPr>
      <w:r w:rsidRPr="00BE76F0">
        <w:rPr>
          <w:rFonts w:ascii="Times New Roman" w:eastAsia="Arial" w:hAnsi="Times New Roman" w:cs="Times New Roman"/>
          <w:sz w:val="28"/>
          <w:szCs w:val="28"/>
          <w:lang w:val="kk-KZ" w:eastAsia="zh-TW"/>
        </w:rPr>
        <w:t>Электротранспортные характеристики в ОЭТ на основе С</w:t>
      </w:r>
      <w:r w:rsidRPr="00BE76F0">
        <w:rPr>
          <w:rFonts w:ascii="Times New Roman" w:eastAsia="Arial" w:hAnsi="Times New Roman" w:cs="Times New Roman"/>
          <w:sz w:val="28"/>
          <w:szCs w:val="28"/>
          <w:vertAlign w:val="subscript"/>
          <w:lang w:val="kk-KZ" w:eastAsia="zh-TW"/>
        </w:rPr>
        <w:t>180</w:t>
      </w:r>
      <w:r w:rsidRPr="00BE76F0">
        <w:rPr>
          <w:rFonts w:ascii="Times New Roman" w:eastAsia="Arial" w:hAnsi="Times New Roman" w:cs="Times New Roman"/>
          <w:sz w:val="28"/>
          <w:szCs w:val="28"/>
          <w:lang w:val="kk-KZ" w:eastAsia="zh-TW"/>
        </w:rPr>
        <w:t>, С</w:t>
      </w:r>
      <w:r w:rsidRPr="00BE76F0">
        <w:rPr>
          <w:rFonts w:ascii="Times New Roman" w:eastAsia="Arial" w:hAnsi="Times New Roman" w:cs="Times New Roman"/>
          <w:sz w:val="28"/>
          <w:szCs w:val="28"/>
          <w:vertAlign w:val="subscript"/>
          <w:lang w:val="kk-KZ" w:eastAsia="zh-TW"/>
        </w:rPr>
        <w:t>80</w:t>
      </w:r>
      <w:r w:rsidRPr="00BE76F0">
        <w:rPr>
          <w:rFonts w:ascii="Times New Roman" w:eastAsia="Arial" w:hAnsi="Times New Roman" w:cs="Times New Roman"/>
          <w:sz w:val="28"/>
          <w:szCs w:val="28"/>
          <w:lang w:eastAsia="zh-TW"/>
        </w:rPr>
        <w:t>@C</w:t>
      </w:r>
      <w:r w:rsidRPr="00BE76F0">
        <w:rPr>
          <w:rFonts w:ascii="Times New Roman" w:eastAsia="Arial" w:hAnsi="Times New Roman" w:cs="Times New Roman"/>
          <w:sz w:val="28"/>
          <w:szCs w:val="28"/>
          <w:vertAlign w:val="subscript"/>
          <w:lang w:val="kk-KZ" w:eastAsia="zh-TW"/>
        </w:rPr>
        <w:t>18</w:t>
      </w:r>
      <w:r w:rsidRPr="00BE76F0">
        <w:rPr>
          <w:rFonts w:ascii="Times New Roman" w:eastAsia="Arial" w:hAnsi="Times New Roman" w:cs="Times New Roman"/>
          <w:sz w:val="28"/>
          <w:szCs w:val="28"/>
          <w:vertAlign w:val="subscript"/>
          <w:lang w:eastAsia="zh-TW"/>
        </w:rPr>
        <w:t>0</w:t>
      </w:r>
      <w:r w:rsidRPr="00BE76F0">
        <w:rPr>
          <w:rFonts w:ascii="Times New Roman" w:eastAsia="Arial" w:hAnsi="Times New Roman" w:cs="Times New Roman"/>
          <w:sz w:val="28"/>
          <w:szCs w:val="28"/>
          <w:lang w:eastAsia="zh-TW"/>
        </w:rPr>
        <w:t>,</w:t>
      </w:r>
      <w:r w:rsidRPr="00BE76F0">
        <w:rPr>
          <w:rFonts w:ascii="Times New Roman" w:eastAsia="Arial" w:hAnsi="Times New Roman" w:cs="Times New Roman"/>
          <w:sz w:val="28"/>
          <w:szCs w:val="28"/>
          <w:lang w:val="kk-KZ" w:eastAsia="zh-TW"/>
        </w:rPr>
        <w:t xml:space="preserve"> (С</w:t>
      </w:r>
      <w:r w:rsidRPr="00BE76F0">
        <w:rPr>
          <w:rFonts w:ascii="Times New Roman" w:eastAsia="Arial" w:hAnsi="Times New Roman" w:cs="Times New Roman"/>
          <w:sz w:val="28"/>
          <w:szCs w:val="28"/>
          <w:vertAlign w:val="subscript"/>
          <w:lang w:val="kk-KZ" w:eastAsia="zh-TW"/>
        </w:rPr>
        <w:t>20</w:t>
      </w:r>
      <w:r w:rsidRPr="00BE76F0">
        <w:rPr>
          <w:rFonts w:ascii="Times New Roman" w:eastAsia="Arial" w:hAnsi="Times New Roman" w:cs="Times New Roman"/>
          <w:sz w:val="28"/>
          <w:szCs w:val="28"/>
          <w:lang w:eastAsia="zh-TW"/>
        </w:rPr>
        <w:t>@</w:t>
      </w:r>
      <w:r w:rsidRPr="00BE76F0">
        <w:rPr>
          <w:rFonts w:ascii="Times New Roman" w:eastAsia="Arial" w:hAnsi="Times New Roman" w:cs="Times New Roman"/>
          <w:sz w:val="28"/>
          <w:szCs w:val="28"/>
          <w:lang w:val="kk-KZ" w:eastAsia="zh-TW"/>
        </w:rPr>
        <w:t>С</w:t>
      </w:r>
      <w:r w:rsidRPr="00BE76F0">
        <w:rPr>
          <w:rFonts w:ascii="Times New Roman" w:eastAsia="Arial" w:hAnsi="Times New Roman" w:cs="Times New Roman"/>
          <w:sz w:val="28"/>
          <w:szCs w:val="28"/>
          <w:vertAlign w:val="subscript"/>
          <w:lang w:val="kk-KZ" w:eastAsia="zh-TW"/>
        </w:rPr>
        <w:t>80</w:t>
      </w:r>
      <w:r w:rsidRPr="00BE76F0">
        <w:rPr>
          <w:rFonts w:ascii="Times New Roman" w:eastAsia="Arial" w:hAnsi="Times New Roman" w:cs="Times New Roman"/>
          <w:sz w:val="28"/>
          <w:szCs w:val="28"/>
          <w:lang w:val="kk-KZ" w:eastAsia="zh-TW"/>
        </w:rPr>
        <w:t>)</w:t>
      </w:r>
      <w:r w:rsidRPr="00BE76F0">
        <w:rPr>
          <w:rFonts w:ascii="Times New Roman" w:eastAsia="Arial" w:hAnsi="Times New Roman" w:cs="Times New Roman"/>
          <w:sz w:val="28"/>
          <w:szCs w:val="28"/>
          <w:lang w:eastAsia="zh-TW"/>
        </w:rPr>
        <w:t>@C</w:t>
      </w:r>
      <w:r w:rsidRPr="00BE76F0">
        <w:rPr>
          <w:rFonts w:ascii="Times New Roman" w:eastAsia="Arial" w:hAnsi="Times New Roman" w:cs="Times New Roman"/>
          <w:sz w:val="28"/>
          <w:szCs w:val="28"/>
          <w:vertAlign w:val="subscript"/>
          <w:lang w:val="kk-KZ" w:eastAsia="zh-TW"/>
        </w:rPr>
        <w:t>18</w:t>
      </w:r>
      <w:r w:rsidRPr="00BE76F0">
        <w:rPr>
          <w:rFonts w:ascii="Times New Roman" w:eastAsia="Arial" w:hAnsi="Times New Roman" w:cs="Times New Roman"/>
          <w:sz w:val="28"/>
          <w:szCs w:val="28"/>
          <w:vertAlign w:val="subscript"/>
          <w:lang w:eastAsia="zh-TW"/>
        </w:rPr>
        <w:t>0</w:t>
      </w:r>
      <w:r w:rsidRPr="00BE76F0">
        <w:rPr>
          <w:rFonts w:ascii="Times New Roman" w:eastAsia="Arial" w:hAnsi="Times New Roman" w:cs="Times New Roman"/>
          <w:sz w:val="28"/>
          <w:szCs w:val="28"/>
          <w:lang w:val="kk-KZ" w:eastAsia="zh-TW"/>
        </w:rPr>
        <w:t xml:space="preserve"> описывают электронные плотности, спектры пропускания, вольтамперные характеристики</w:t>
      </w:r>
      <w:r w:rsidR="00483311" w:rsidRPr="00BE76F0">
        <w:rPr>
          <w:rFonts w:ascii="Times New Roman" w:eastAsia="Arial" w:hAnsi="Times New Roman" w:cs="Times New Roman"/>
          <w:sz w:val="28"/>
          <w:szCs w:val="28"/>
          <w:lang w:val="kk-KZ" w:eastAsia="zh-TW"/>
        </w:rPr>
        <w:t xml:space="preserve"> </w:t>
      </w:r>
      <w:r w:rsidRPr="00BE76F0">
        <w:rPr>
          <w:rFonts w:ascii="Times New Roman" w:eastAsia="Arial" w:hAnsi="Times New Roman" w:cs="Times New Roman"/>
          <w:sz w:val="28"/>
          <w:szCs w:val="28"/>
          <w:lang w:val="kk-KZ" w:eastAsia="zh-TW"/>
        </w:rPr>
        <w:t>и дифференциальная проводимость. На рисунке</w:t>
      </w:r>
      <w:r w:rsidRPr="00BE76F0">
        <w:rPr>
          <w:rFonts w:ascii="Times New Roman" w:eastAsia="Arial" w:hAnsi="Times New Roman" w:cs="Times New Roman"/>
          <w:sz w:val="28"/>
          <w:szCs w:val="28"/>
          <w:lang w:eastAsia="zh-TW"/>
        </w:rPr>
        <w:t xml:space="preserve"> 3.</w:t>
      </w:r>
      <w:r w:rsidR="00E7161E" w:rsidRPr="00BE76F0">
        <w:rPr>
          <w:rFonts w:ascii="Times New Roman" w:eastAsia="Arial" w:hAnsi="Times New Roman" w:cs="Times New Roman"/>
          <w:sz w:val="28"/>
          <w:szCs w:val="28"/>
          <w:lang w:eastAsia="zh-TW"/>
        </w:rPr>
        <w:t>4</w:t>
      </w:r>
      <w:r w:rsidRPr="00BE76F0">
        <w:rPr>
          <w:rFonts w:ascii="Times New Roman" w:eastAsia="Arial" w:hAnsi="Times New Roman" w:cs="Times New Roman"/>
          <w:sz w:val="28"/>
          <w:szCs w:val="28"/>
          <w:lang w:eastAsia="zh-TW"/>
        </w:rPr>
        <w:t xml:space="preserve"> </w:t>
      </w:r>
      <w:r w:rsidR="008E55EC" w:rsidRPr="00BE76F0">
        <w:rPr>
          <w:rFonts w:ascii="Times New Roman" w:eastAsia="Arial" w:hAnsi="Times New Roman" w:cs="Times New Roman"/>
          <w:sz w:val="28"/>
          <w:szCs w:val="28"/>
          <w:lang w:eastAsia="zh-TW"/>
        </w:rPr>
        <w:t>представлена</w:t>
      </w:r>
      <w:r w:rsidRPr="00BE76F0">
        <w:rPr>
          <w:rFonts w:ascii="Times New Roman" w:eastAsia="Arial" w:hAnsi="Times New Roman" w:cs="Times New Roman"/>
          <w:sz w:val="28"/>
          <w:szCs w:val="28"/>
          <w:lang w:eastAsia="zh-TW"/>
        </w:rPr>
        <w:t xml:space="preserve"> электронн</w:t>
      </w:r>
      <w:r w:rsidR="008E55EC" w:rsidRPr="00BE76F0">
        <w:rPr>
          <w:rFonts w:ascii="Times New Roman" w:eastAsia="Arial" w:hAnsi="Times New Roman" w:cs="Times New Roman"/>
          <w:sz w:val="28"/>
          <w:szCs w:val="28"/>
          <w:lang w:eastAsia="zh-TW"/>
        </w:rPr>
        <w:t xml:space="preserve">ая </w:t>
      </w:r>
      <w:r w:rsidRPr="00BE76F0">
        <w:rPr>
          <w:rFonts w:ascii="Times New Roman" w:eastAsia="Arial" w:hAnsi="Times New Roman" w:cs="Times New Roman"/>
          <w:sz w:val="28"/>
          <w:szCs w:val="28"/>
          <w:lang w:eastAsia="zh-TW"/>
        </w:rPr>
        <w:t>плотност</w:t>
      </w:r>
      <w:r w:rsidR="008E55EC" w:rsidRPr="00BE76F0">
        <w:rPr>
          <w:rFonts w:ascii="Times New Roman" w:eastAsia="Arial" w:hAnsi="Times New Roman" w:cs="Times New Roman"/>
          <w:sz w:val="28"/>
          <w:szCs w:val="28"/>
          <w:lang w:eastAsia="zh-TW"/>
        </w:rPr>
        <w:t>ь</w:t>
      </w:r>
      <w:r w:rsidRPr="00BE76F0">
        <w:rPr>
          <w:rFonts w:ascii="Times New Roman" w:eastAsia="Arial" w:hAnsi="Times New Roman" w:cs="Times New Roman"/>
          <w:sz w:val="28"/>
          <w:szCs w:val="28"/>
          <w:lang w:eastAsia="zh-TW"/>
        </w:rPr>
        <w:t xml:space="preserve"> фуллереновых наноустройств. </w:t>
      </w:r>
      <w:r w:rsidR="00DB1F54" w:rsidRPr="00BE76F0">
        <w:rPr>
          <w:rFonts w:ascii="Times New Roman" w:eastAsia="Arial" w:hAnsi="Times New Roman" w:cs="Times New Roman"/>
          <w:sz w:val="28"/>
          <w:szCs w:val="28"/>
          <w:lang w:eastAsia="zh-TW"/>
        </w:rPr>
        <w:t xml:space="preserve">Анализ рисунка 3.4 демонстрирует, что электронная плотность эндофуллеренов </w:t>
      </w:r>
      <w:r w:rsidR="00DB1F54" w:rsidRPr="00BE76F0">
        <w:rPr>
          <w:rFonts w:ascii="Times New Roman" w:eastAsia="Cordia New" w:hAnsi="Times New Roman" w:cs="Times New Roman"/>
          <w:noProof/>
          <w:sz w:val="28"/>
          <w:szCs w:val="28"/>
          <w:lang w:val="kk-KZ" w:eastAsia="en-US"/>
        </w:rPr>
        <w:t>С</w:t>
      </w:r>
      <w:r w:rsidR="00DB1F54" w:rsidRPr="00BE76F0">
        <w:rPr>
          <w:rFonts w:ascii="Times New Roman" w:eastAsia="Cordia New" w:hAnsi="Times New Roman" w:cs="Times New Roman"/>
          <w:noProof/>
          <w:sz w:val="28"/>
          <w:szCs w:val="28"/>
          <w:vertAlign w:val="subscript"/>
          <w:lang w:val="kk-KZ" w:eastAsia="en-US"/>
        </w:rPr>
        <w:t>80</w:t>
      </w:r>
      <w:r w:rsidR="00DB1F54" w:rsidRPr="00BE76F0">
        <w:rPr>
          <w:rFonts w:ascii="Times New Roman" w:eastAsia="Cordia New" w:hAnsi="Times New Roman" w:cs="Times New Roman"/>
          <w:noProof/>
          <w:sz w:val="28"/>
          <w:szCs w:val="28"/>
          <w:lang w:eastAsia="en-US"/>
        </w:rPr>
        <w:t>@</w:t>
      </w:r>
      <w:r w:rsidR="00DB1F54" w:rsidRPr="00BE76F0">
        <w:rPr>
          <w:rFonts w:ascii="Times New Roman" w:hAnsi="Times New Roman" w:cs="Times New Roman"/>
          <w:noProof/>
          <w:sz w:val="28"/>
          <w:szCs w:val="28"/>
        </w:rPr>
        <w:t>C</w:t>
      </w:r>
      <w:r w:rsidR="00DB1F54" w:rsidRPr="00BE76F0">
        <w:rPr>
          <w:rFonts w:ascii="Times New Roman" w:hAnsi="Times New Roman" w:cs="Times New Roman"/>
          <w:noProof/>
          <w:sz w:val="28"/>
          <w:szCs w:val="28"/>
          <w:vertAlign w:val="subscript"/>
          <w:lang w:val="kk-KZ"/>
        </w:rPr>
        <w:t>18</w:t>
      </w:r>
      <w:r w:rsidR="00DB1F54" w:rsidRPr="00BE76F0">
        <w:rPr>
          <w:rFonts w:ascii="Times New Roman" w:hAnsi="Times New Roman" w:cs="Times New Roman"/>
          <w:noProof/>
          <w:sz w:val="28"/>
          <w:szCs w:val="28"/>
          <w:vertAlign w:val="subscript"/>
        </w:rPr>
        <w:t>0</w:t>
      </w:r>
      <w:r w:rsidR="00DB1F54" w:rsidRPr="00BE76F0">
        <w:rPr>
          <w:rFonts w:ascii="Times New Roman" w:hAnsi="Times New Roman" w:cs="Times New Roman"/>
          <w:noProof/>
          <w:sz w:val="28"/>
          <w:szCs w:val="28"/>
        </w:rPr>
        <w:t>,</w:t>
      </w:r>
      <w:r w:rsidR="00DB1F54" w:rsidRPr="00BE76F0">
        <w:rPr>
          <w:rFonts w:ascii="Times New Roman" w:hAnsi="Times New Roman" w:cs="Times New Roman"/>
          <w:noProof/>
          <w:sz w:val="28"/>
          <w:szCs w:val="28"/>
          <w:lang w:val="kk-KZ"/>
        </w:rPr>
        <w:t xml:space="preserve"> (С</w:t>
      </w:r>
      <w:r w:rsidR="00DB1F54" w:rsidRPr="00BE76F0">
        <w:rPr>
          <w:rFonts w:ascii="Times New Roman" w:hAnsi="Times New Roman" w:cs="Times New Roman"/>
          <w:noProof/>
          <w:sz w:val="28"/>
          <w:szCs w:val="28"/>
          <w:vertAlign w:val="subscript"/>
          <w:lang w:val="kk-KZ"/>
        </w:rPr>
        <w:t>20</w:t>
      </w:r>
      <w:r w:rsidR="00DB1F54" w:rsidRPr="00BE76F0">
        <w:rPr>
          <w:rFonts w:ascii="Times New Roman" w:hAnsi="Times New Roman" w:cs="Times New Roman"/>
          <w:noProof/>
          <w:sz w:val="28"/>
          <w:szCs w:val="28"/>
        </w:rPr>
        <w:t>@</w:t>
      </w:r>
      <w:r w:rsidR="00DB1F54" w:rsidRPr="00BE76F0">
        <w:rPr>
          <w:rFonts w:ascii="Times New Roman" w:eastAsia="Cordia New" w:hAnsi="Times New Roman" w:cs="Times New Roman"/>
          <w:noProof/>
          <w:sz w:val="28"/>
          <w:szCs w:val="28"/>
          <w:lang w:val="kk-KZ" w:eastAsia="en-US"/>
        </w:rPr>
        <w:t>С</w:t>
      </w:r>
      <w:r w:rsidR="00DB1F54" w:rsidRPr="00BE76F0">
        <w:rPr>
          <w:rFonts w:ascii="Times New Roman" w:eastAsia="Cordia New" w:hAnsi="Times New Roman" w:cs="Times New Roman"/>
          <w:noProof/>
          <w:sz w:val="28"/>
          <w:szCs w:val="28"/>
          <w:vertAlign w:val="subscript"/>
          <w:lang w:val="kk-KZ" w:eastAsia="en-US"/>
        </w:rPr>
        <w:t>80</w:t>
      </w:r>
      <w:r w:rsidR="00DB1F54" w:rsidRPr="00BE76F0">
        <w:rPr>
          <w:rFonts w:ascii="Times New Roman" w:eastAsia="Cordia New" w:hAnsi="Times New Roman" w:cs="Times New Roman"/>
          <w:noProof/>
          <w:sz w:val="28"/>
          <w:szCs w:val="28"/>
          <w:lang w:val="kk-KZ" w:eastAsia="en-US"/>
        </w:rPr>
        <w:t>)</w:t>
      </w:r>
      <w:r w:rsidR="00DB1F54" w:rsidRPr="00BE76F0">
        <w:rPr>
          <w:rFonts w:ascii="Times New Roman" w:eastAsia="Cordia New" w:hAnsi="Times New Roman" w:cs="Times New Roman"/>
          <w:noProof/>
          <w:sz w:val="28"/>
          <w:szCs w:val="28"/>
          <w:lang w:eastAsia="en-US"/>
        </w:rPr>
        <w:t>@</w:t>
      </w:r>
      <w:r w:rsidR="00DB1F54" w:rsidRPr="00BE76F0">
        <w:rPr>
          <w:rFonts w:ascii="Times New Roman" w:hAnsi="Times New Roman" w:cs="Times New Roman"/>
          <w:noProof/>
          <w:sz w:val="28"/>
          <w:szCs w:val="28"/>
        </w:rPr>
        <w:t>C</w:t>
      </w:r>
      <w:r w:rsidR="00DB1F54" w:rsidRPr="00BE76F0">
        <w:rPr>
          <w:rFonts w:ascii="Times New Roman" w:hAnsi="Times New Roman" w:cs="Times New Roman"/>
          <w:noProof/>
          <w:sz w:val="28"/>
          <w:szCs w:val="28"/>
          <w:vertAlign w:val="subscript"/>
          <w:lang w:val="kk-KZ"/>
        </w:rPr>
        <w:t>18</w:t>
      </w:r>
      <w:r w:rsidR="00DB1F54" w:rsidRPr="00BE76F0">
        <w:rPr>
          <w:rFonts w:ascii="Times New Roman" w:hAnsi="Times New Roman" w:cs="Times New Roman"/>
          <w:noProof/>
          <w:sz w:val="28"/>
          <w:szCs w:val="28"/>
          <w:vertAlign w:val="subscript"/>
        </w:rPr>
        <w:t>0</w:t>
      </w:r>
      <w:r w:rsidR="00DB1F54" w:rsidRPr="00BE76F0">
        <w:rPr>
          <w:rFonts w:ascii="Times New Roman" w:eastAsia="Arial" w:hAnsi="Times New Roman" w:cs="Times New Roman"/>
          <w:sz w:val="28"/>
          <w:szCs w:val="28"/>
          <w:lang w:eastAsia="zh-TW"/>
        </w:rPr>
        <w:t xml:space="preserve"> заметно превышает электронную плотность фулл</w:t>
      </w:r>
      <w:r w:rsidR="00DB1F54" w:rsidRPr="00BE76F0">
        <w:rPr>
          <w:rFonts w:ascii="Times New Roman" w:eastAsia="Arial" w:hAnsi="Times New Roman" w:cs="Times New Roman"/>
          <w:sz w:val="28"/>
          <w:szCs w:val="28"/>
          <w:lang w:eastAsia="zh-TW"/>
        </w:rPr>
        <w:t>е</w:t>
      </w:r>
      <w:r w:rsidR="00DB1F54" w:rsidRPr="00BE76F0">
        <w:rPr>
          <w:rFonts w:ascii="Times New Roman" w:eastAsia="Arial" w:hAnsi="Times New Roman" w:cs="Times New Roman"/>
          <w:sz w:val="28"/>
          <w:szCs w:val="28"/>
          <w:lang w:eastAsia="zh-TW"/>
        </w:rPr>
        <w:t>рена С</w:t>
      </w:r>
      <w:r w:rsidR="00DB1F54" w:rsidRPr="00BE76F0">
        <w:rPr>
          <w:rFonts w:ascii="Times New Roman" w:eastAsia="Arial" w:hAnsi="Times New Roman" w:cs="Times New Roman"/>
          <w:sz w:val="28"/>
          <w:szCs w:val="28"/>
          <w:vertAlign w:val="subscript"/>
          <w:lang w:eastAsia="zh-TW"/>
        </w:rPr>
        <w:t>180</w:t>
      </w:r>
      <w:r w:rsidR="00DB1F54" w:rsidRPr="00BE76F0">
        <w:rPr>
          <w:rFonts w:ascii="Times New Roman" w:eastAsia="Arial" w:hAnsi="Times New Roman" w:cs="Times New Roman"/>
          <w:sz w:val="28"/>
          <w:szCs w:val="28"/>
          <w:lang w:eastAsia="zh-TW"/>
        </w:rPr>
        <w:t xml:space="preserve">. Очевидно, что это обуславливается вкладом электронов </w:t>
      </w:r>
      <w:r w:rsidR="00DB1F54" w:rsidRPr="00BE76F0">
        <w:rPr>
          <w:rFonts w:ascii="Times New Roman" w:hAnsi="Times New Roman" w:cs="Times New Roman"/>
          <w:sz w:val="28"/>
          <w:szCs w:val="28"/>
        </w:rPr>
        <w:t>инкапсул</w:t>
      </w:r>
      <w:r w:rsidR="00DB1F54" w:rsidRPr="00BE76F0">
        <w:rPr>
          <w:rFonts w:ascii="Times New Roman" w:hAnsi="Times New Roman" w:cs="Times New Roman"/>
          <w:sz w:val="28"/>
          <w:szCs w:val="28"/>
        </w:rPr>
        <w:t>и</w:t>
      </w:r>
      <w:r w:rsidR="00DB1F54" w:rsidRPr="00BE76F0">
        <w:rPr>
          <w:rFonts w:ascii="Times New Roman" w:hAnsi="Times New Roman" w:cs="Times New Roman"/>
          <w:sz w:val="28"/>
          <w:szCs w:val="28"/>
        </w:rPr>
        <w:t xml:space="preserve">рованных фуллеренов с малыми диаметрами. </w:t>
      </w:r>
      <w:r w:rsidR="00DB1F54" w:rsidRPr="00BE76F0">
        <w:rPr>
          <w:rFonts w:ascii="Times New Roman" w:eastAsia="Arial" w:hAnsi="Times New Roman" w:cs="Times New Roman"/>
          <w:sz w:val="28"/>
          <w:szCs w:val="28"/>
          <w:lang w:eastAsia="zh-TW"/>
        </w:rPr>
        <w:t>Электронная плотность в центре эндофуллереновых наноустройств почти в два раза превышает фуллеренового устройства.</w:t>
      </w:r>
    </w:p>
    <w:p w:rsidR="00DB1F54" w:rsidRPr="00BE76F0" w:rsidRDefault="00DB1F54" w:rsidP="006279CC">
      <w:pPr>
        <w:widowControl w:val="0"/>
        <w:ind w:firstLine="720"/>
        <w:jc w:val="both"/>
        <w:rPr>
          <w:rFonts w:ascii="Times New Roman" w:eastAsia="Arial" w:hAnsi="Times New Roman" w:cs="Times New Roman"/>
          <w:sz w:val="28"/>
          <w:szCs w:val="28"/>
          <w:lang w:eastAsia="zh-TW"/>
        </w:rPr>
      </w:pPr>
    </w:p>
    <w:tbl>
      <w:tblPr>
        <w:tblW w:w="0" w:type="auto"/>
        <w:jc w:val="center"/>
        <w:tblLook w:val="04A0" w:firstRow="1" w:lastRow="0" w:firstColumn="1" w:lastColumn="0" w:noHBand="0" w:noVBand="1"/>
      </w:tblPr>
      <w:tblGrid>
        <w:gridCol w:w="3278"/>
        <w:gridCol w:w="3300"/>
        <w:gridCol w:w="3277"/>
      </w:tblGrid>
      <w:tr w:rsidR="00DB1F54" w:rsidRPr="00BE76F0" w:rsidTr="009C58E7">
        <w:trPr>
          <w:jc w:val="center"/>
        </w:trPr>
        <w:tc>
          <w:tcPr>
            <w:tcW w:w="3307" w:type="dxa"/>
          </w:tcPr>
          <w:p w:rsidR="00DB1F54" w:rsidRPr="00BE76F0" w:rsidRDefault="00604797" w:rsidP="00DB1F54">
            <w:pPr>
              <w:widowControl w:val="0"/>
              <w:autoSpaceDE w:val="0"/>
              <w:autoSpaceDN w:val="0"/>
              <w:jc w:val="both"/>
              <w:rPr>
                <w:rFonts w:ascii="Times New Roman" w:eastAsia="Symbol" w:hAnsi="Times New Roman" w:cs="Times New Roman"/>
                <w:noProof/>
                <w:kern w:val="2"/>
                <w:sz w:val="28"/>
                <w:szCs w:val="28"/>
                <w:lang w:val="en-US"/>
              </w:rPr>
            </w:pPr>
            <w:r>
              <w:rPr>
                <w:rFonts w:ascii="Times New Roman" w:eastAsia="Symbol" w:hAnsi="Times New Roman" w:cs="Times New Roman"/>
                <w:noProof/>
                <w:kern w:val="2"/>
                <w:sz w:val="28"/>
                <w:szCs w:val="28"/>
              </w:rPr>
              <w:lastRenderedPageBreak/>
              <w:drawing>
                <wp:inline distT="0" distB="0" distL="0" distR="0">
                  <wp:extent cx="1785620" cy="2596515"/>
                  <wp:effectExtent l="0" t="0" r="5080" b="0"/>
                  <wp:docPr id="238" name="Рисунок 31" descr="ED-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D-C18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785620" cy="2596515"/>
                          </a:xfrm>
                          <a:prstGeom prst="rect">
                            <a:avLst/>
                          </a:prstGeom>
                          <a:noFill/>
                          <a:ln>
                            <a:noFill/>
                          </a:ln>
                        </pic:spPr>
                      </pic:pic>
                    </a:graphicData>
                  </a:graphic>
                </wp:inline>
              </w:drawing>
            </w:r>
          </w:p>
        </w:tc>
        <w:tc>
          <w:tcPr>
            <w:tcW w:w="3330" w:type="dxa"/>
          </w:tcPr>
          <w:p w:rsidR="00DB1F54" w:rsidRPr="00BE76F0" w:rsidRDefault="00604797" w:rsidP="00DB1F54">
            <w:pPr>
              <w:widowControl w:val="0"/>
              <w:autoSpaceDE w:val="0"/>
              <w:autoSpaceDN w:val="0"/>
              <w:jc w:val="both"/>
              <w:rPr>
                <w:rFonts w:ascii="Times New Roman" w:eastAsia="Symbol" w:hAnsi="Times New Roman" w:cs="Times New Roman"/>
                <w:noProof/>
                <w:kern w:val="2"/>
                <w:sz w:val="28"/>
                <w:szCs w:val="28"/>
                <w:lang w:val="en-US"/>
              </w:rPr>
            </w:pPr>
            <w:r>
              <w:rPr>
                <w:rFonts w:ascii="Times New Roman" w:eastAsia="Symbol" w:hAnsi="Times New Roman" w:cs="Times New Roman"/>
                <w:noProof/>
                <w:kern w:val="2"/>
                <w:sz w:val="28"/>
                <w:szCs w:val="28"/>
              </w:rPr>
              <w:drawing>
                <wp:inline distT="0" distB="0" distL="0" distR="0">
                  <wp:extent cx="1802765" cy="2596515"/>
                  <wp:effectExtent l="0" t="0" r="0" b="0"/>
                  <wp:docPr id="239" name="Рисунок 60" descr="ED-C180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ED-C180C8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02765" cy="2596515"/>
                          </a:xfrm>
                          <a:prstGeom prst="rect">
                            <a:avLst/>
                          </a:prstGeom>
                          <a:noFill/>
                          <a:ln>
                            <a:noFill/>
                          </a:ln>
                        </pic:spPr>
                      </pic:pic>
                    </a:graphicData>
                  </a:graphic>
                </wp:inline>
              </w:drawing>
            </w:r>
          </w:p>
        </w:tc>
        <w:tc>
          <w:tcPr>
            <w:tcW w:w="3307" w:type="dxa"/>
          </w:tcPr>
          <w:p w:rsidR="00DB1F54" w:rsidRPr="00BE76F0" w:rsidRDefault="00604797" w:rsidP="00DB1F54">
            <w:pPr>
              <w:widowControl w:val="0"/>
              <w:autoSpaceDE w:val="0"/>
              <w:autoSpaceDN w:val="0"/>
              <w:jc w:val="both"/>
              <w:rPr>
                <w:rFonts w:ascii="Times New Roman" w:eastAsia="Symbol" w:hAnsi="Times New Roman" w:cs="Times New Roman"/>
                <w:noProof/>
                <w:kern w:val="2"/>
                <w:sz w:val="28"/>
                <w:szCs w:val="28"/>
                <w:lang w:val="en-US"/>
              </w:rPr>
            </w:pPr>
            <w:r>
              <w:rPr>
                <w:rFonts w:ascii="Times New Roman" w:eastAsia="Symbol" w:hAnsi="Times New Roman" w:cs="Times New Roman"/>
                <w:noProof/>
                <w:kern w:val="2"/>
                <w:sz w:val="28"/>
                <w:szCs w:val="28"/>
              </w:rPr>
              <w:drawing>
                <wp:inline distT="0" distB="0" distL="0" distR="0">
                  <wp:extent cx="1785620" cy="2596515"/>
                  <wp:effectExtent l="0" t="0" r="5080" b="0"/>
                  <wp:docPr id="240" name="Рисунок 64" descr="ED-C180C80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ED-C180C80C2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85620" cy="2596515"/>
                          </a:xfrm>
                          <a:prstGeom prst="rect">
                            <a:avLst/>
                          </a:prstGeom>
                          <a:noFill/>
                          <a:ln>
                            <a:noFill/>
                          </a:ln>
                        </pic:spPr>
                      </pic:pic>
                    </a:graphicData>
                  </a:graphic>
                </wp:inline>
              </w:drawing>
            </w:r>
          </w:p>
        </w:tc>
      </w:tr>
      <w:tr w:rsidR="00DB1F54" w:rsidRPr="00BE76F0" w:rsidTr="009C58E7">
        <w:trPr>
          <w:jc w:val="center"/>
        </w:trPr>
        <w:tc>
          <w:tcPr>
            <w:tcW w:w="3307" w:type="dxa"/>
          </w:tcPr>
          <w:p w:rsidR="00DB1F54" w:rsidRPr="00BE76F0" w:rsidRDefault="00DB1F54" w:rsidP="00DB1F54">
            <w:pPr>
              <w:widowControl w:val="0"/>
              <w:autoSpaceDE w:val="0"/>
              <w:autoSpaceDN w:val="0"/>
              <w:jc w:val="center"/>
              <w:rPr>
                <w:rFonts w:ascii="Times New Roman" w:eastAsia="Symbol" w:hAnsi="Times New Roman" w:cs="Times New Roman"/>
                <w:noProof/>
                <w:kern w:val="2"/>
                <w:sz w:val="28"/>
                <w:szCs w:val="28"/>
                <w:lang w:val="en-US"/>
              </w:rPr>
            </w:pPr>
            <w:r w:rsidRPr="00BE76F0">
              <w:rPr>
                <w:rFonts w:ascii="Times New Roman" w:eastAsia="Symbol" w:hAnsi="Times New Roman" w:cs="Times New Roman"/>
                <w:noProof/>
                <w:kern w:val="2"/>
                <w:sz w:val="28"/>
                <w:szCs w:val="28"/>
                <w:lang w:val="en-US"/>
              </w:rPr>
              <w:t>a)</w:t>
            </w:r>
          </w:p>
        </w:tc>
        <w:tc>
          <w:tcPr>
            <w:tcW w:w="3330" w:type="dxa"/>
          </w:tcPr>
          <w:p w:rsidR="00DB1F54" w:rsidRPr="00BE76F0" w:rsidRDefault="00DB1F54" w:rsidP="00DB1F54">
            <w:pPr>
              <w:widowControl w:val="0"/>
              <w:autoSpaceDE w:val="0"/>
              <w:autoSpaceDN w:val="0"/>
              <w:jc w:val="center"/>
              <w:rPr>
                <w:rFonts w:ascii="Times New Roman" w:eastAsia="Symbol" w:hAnsi="Times New Roman" w:cs="Times New Roman"/>
                <w:noProof/>
                <w:kern w:val="2"/>
                <w:sz w:val="28"/>
                <w:szCs w:val="28"/>
                <w:lang w:val="en-US"/>
              </w:rPr>
            </w:pPr>
            <w:r w:rsidRPr="00BE76F0">
              <w:rPr>
                <w:rFonts w:ascii="Times New Roman" w:eastAsia="Symbol" w:hAnsi="Times New Roman" w:cs="Times New Roman"/>
                <w:noProof/>
                <w:kern w:val="2"/>
                <w:sz w:val="28"/>
                <w:szCs w:val="28"/>
                <w:lang w:val="en-US"/>
              </w:rPr>
              <w:t>б)</w:t>
            </w:r>
          </w:p>
        </w:tc>
        <w:tc>
          <w:tcPr>
            <w:tcW w:w="3307" w:type="dxa"/>
          </w:tcPr>
          <w:p w:rsidR="00DB1F54" w:rsidRPr="00BE76F0" w:rsidRDefault="00DB1F54" w:rsidP="00DB1F54">
            <w:pPr>
              <w:widowControl w:val="0"/>
              <w:autoSpaceDE w:val="0"/>
              <w:autoSpaceDN w:val="0"/>
              <w:jc w:val="center"/>
              <w:rPr>
                <w:rFonts w:ascii="Times New Roman" w:eastAsia="Symbol" w:hAnsi="Times New Roman" w:cs="Times New Roman"/>
                <w:noProof/>
                <w:kern w:val="2"/>
                <w:sz w:val="28"/>
                <w:szCs w:val="28"/>
                <w:lang w:val="en-US"/>
              </w:rPr>
            </w:pPr>
            <w:r w:rsidRPr="00BE76F0">
              <w:rPr>
                <w:rFonts w:ascii="Times New Roman" w:eastAsia="Symbol" w:hAnsi="Times New Roman" w:cs="Times New Roman"/>
                <w:noProof/>
                <w:kern w:val="2"/>
                <w:sz w:val="28"/>
                <w:szCs w:val="28"/>
                <w:lang w:val="en-US"/>
              </w:rPr>
              <w:t>в)</w:t>
            </w:r>
          </w:p>
        </w:tc>
      </w:tr>
      <w:tr w:rsidR="00DB1F54" w:rsidRPr="00BE76F0" w:rsidTr="009C58E7">
        <w:trPr>
          <w:jc w:val="center"/>
        </w:trPr>
        <w:tc>
          <w:tcPr>
            <w:tcW w:w="9944" w:type="dxa"/>
            <w:gridSpan w:val="3"/>
          </w:tcPr>
          <w:p w:rsidR="00B751EC" w:rsidRPr="00BE76F0" w:rsidRDefault="00B751EC" w:rsidP="00DB1F54">
            <w:pPr>
              <w:widowControl w:val="0"/>
              <w:rPr>
                <w:rFonts w:ascii="Times New Roman" w:eastAsia="Symbol" w:hAnsi="Times New Roman" w:cs="Times New Roman"/>
                <w:sz w:val="24"/>
                <w:szCs w:val="24"/>
                <w:lang w:val="en-US"/>
              </w:rPr>
            </w:pPr>
          </w:p>
          <w:p w:rsidR="00DB1F54" w:rsidRPr="00BE76F0" w:rsidRDefault="00DB1F54" w:rsidP="00DB1F54">
            <w:pPr>
              <w:widowControl w:val="0"/>
              <w:rPr>
                <w:rFonts w:ascii="Times New Roman" w:eastAsia="Symbol" w:hAnsi="Times New Roman" w:cs="Times New Roman"/>
                <w:sz w:val="24"/>
                <w:szCs w:val="24"/>
                <w:lang w:val="en-US"/>
              </w:rPr>
            </w:pPr>
            <w:r w:rsidRPr="00BE76F0">
              <w:rPr>
                <w:rFonts w:ascii="Times New Roman" w:eastAsia="Symbol" w:hAnsi="Times New Roman" w:cs="Times New Roman"/>
                <w:sz w:val="24"/>
                <w:szCs w:val="24"/>
                <w:lang w:val="en-US"/>
              </w:rPr>
              <w:t>a) Au–C</w:t>
            </w:r>
            <w:r w:rsidRPr="00BE76F0">
              <w:rPr>
                <w:rFonts w:ascii="Times New Roman" w:eastAsia="Symbol" w:hAnsi="Times New Roman" w:cs="Times New Roman"/>
                <w:sz w:val="24"/>
                <w:szCs w:val="24"/>
                <w:vertAlign w:val="subscript"/>
                <w:lang w:val="en-US"/>
              </w:rPr>
              <w:t>180</w:t>
            </w:r>
            <w:r w:rsidRPr="00BE76F0">
              <w:rPr>
                <w:rFonts w:ascii="Times New Roman" w:eastAsia="Symbol" w:hAnsi="Times New Roman" w:cs="Times New Roman"/>
                <w:sz w:val="24"/>
                <w:szCs w:val="24"/>
                <w:lang w:val="en-US"/>
              </w:rPr>
              <w:t xml:space="preserve">–Au; </w:t>
            </w:r>
            <w:r w:rsidRPr="00BE76F0">
              <w:rPr>
                <w:rFonts w:ascii="Times New Roman" w:eastAsia="Symbol" w:hAnsi="Times New Roman" w:cs="Times New Roman"/>
                <w:sz w:val="24"/>
                <w:szCs w:val="24"/>
              </w:rPr>
              <w:t>б</w:t>
            </w:r>
            <w:r w:rsidRPr="00BE76F0">
              <w:rPr>
                <w:rFonts w:ascii="Times New Roman" w:eastAsia="Symbol" w:hAnsi="Times New Roman" w:cs="Times New Roman"/>
                <w:sz w:val="24"/>
                <w:szCs w:val="24"/>
                <w:lang w:val="en-US"/>
              </w:rPr>
              <w:t>) Au–C</w:t>
            </w:r>
            <w:r w:rsidRPr="00BE76F0">
              <w:rPr>
                <w:rFonts w:ascii="Times New Roman" w:eastAsia="Symbol" w:hAnsi="Times New Roman" w:cs="Times New Roman"/>
                <w:sz w:val="24"/>
                <w:szCs w:val="24"/>
                <w:vertAlign w:val="subscript"/>
                <w:lang w:val="en-US"/>
              </w:rPr>
              <w:t>80</w:t>
            </w:r>
            <w:r w:rsidRPr="00BE76F0">
              <w:rPr>
                <w:rFonts w:ascii="Times New Roman" w:eastAsia="Symbol" w:hAnsi="Times New Roman" w:cs="Times New Roman"/>
                <w:sz w:val="24"/>
                <w:szCs w:val="24"/>
                <w:lang w:val="en-US"/>
              </w:rPr>
              <w:t>@C</w:t>
            </w:r>
            <w:r w:rsidRPr="00BE76F0">
              <w:rPr>
                <w:rFonts w:ascii="Times New Roman" w:eastAsia="Symbol" w:hAnsi="Times New Roman" w:cs="Times New Roman"/>
                <w:sz w:val="24"/>
                <w:szCs w:val="24"/>
                <w:vertAlign w:val="subscript"/>
                <w:lang w:val="en-US"/>
              </w:rPr>
              <w:t>180</w:t>
            </w:r>
            <w:r w:rsidRPr="00BE76F0">
              <w:rPr>
                <w:rFonts w:ascii="Times New Roman" w:eastAsia="Symbol" w:hAnsi="Times New Roman" w:cs="Times New Roman"/>
                <w:sz w:val="24"/>
                <w:szCs w:val="24"/>
                <w:lang w:val="en-US"/>
              </w:rPr>
              <w:t xml:space="preserve">–Au; </w:t>
            </w:r>
            <w:r w:rsidRPr="00BE76F0">
              <w:rPr>
                <w:rFonts w:ascii="Times New Roman" w:eastAsia="Symbol" w:hAnsi="Times New Roman" w:cs="Times New Roman"/>
                <w:sz w:val="24"/>
                <w:szCs w:val="24"/>
              </w:rPr>
              <w:t>в</w:t>
            </w:r>
            <w:r w:rsidRPr="00BE76F0">
              <w:rPr>
                <w:rFonts w:ascii="Times New Roman" w:eastAsia="Symbol" w:hAnsi="Times New Roman" w:cs="Times New Roman"/>
                <w:sz w:val="24"/>
                <w:szCs w:val="24"/>
                <w:lang w:val="en-US"/>
              </w:rPr>
              <w:t>) Au–(C</w:t>
            </w:r>
            <w:r w:rsidRPr="00BE76F0">
              <w:rPr>
                <w:rFonts w:ascii="Times New Roman" w:eastAsia="Symbol" w:hAnsi="Times New Roman" w:cs="Times New Roman"/>
                <w:sz w:val="24"/>
                <w:szCs w:val="24"/>
                <w:vertAlign w:val="subscript"/>
                <w:lang w:val="en-US"/>
              </w:rPr>
              <w:t>20</w:t>
            </w:r>
            <w:r w:rsidRPr="00BE76F0">
              <w:rPr>
                <w:rFonts w:ascii="Times New Roman" w:eastAsia="Symbol" w:hAnsi="Times New Roman" w:cs="Times New Roman"/>
                <w:sz w:val="24"/>
                <w:szCs w:val="24"/>
                <w:lang w:val="en-US"/>
              </w:rPr>
              <w:t>@C</w:t>
            </w:r>
            <w:r w:rsidRPr="00BE76F0">
              <w:rPr>
                <w:rFonts w:ascii="Times New Roman" w:eastAsia="Symbol" w:hAnsi="Times New Roman" w:cs="Times New Roman"/>
                <w:sz w:val="24"/>
                <w:szCs w:val="24"/>
                <w:vertAlign w:val="subscript"/>
                <w:lang w:val="en-US"/>
              </w:rPr>
              <w:t>80</w:t>
            </w:r>
            <w:r w:rsidRPr="00BE76F0">
              <w:rPr>
                <w:rFonts w:ascii="Times New Roman" w:eastAsia="Symbol" w:hAnsi="Times New Roman" w:cs="Times New Roman"/>
                <w:sz w:val="24"/>
                <w:szCs w:val="24"/>
                <w:lang w:val="en-US"/>
              </w:rPr>
              <w:t>)@C</w:t>
            </w:r>
            <w:r w:rsidRPr="00BE76F0">
              <w:rPr>
                <w:rFonts w:ascii="Times New Roman" w:eastAsia="Symbol" w:hAnsi="Times New Roman" w:cs="Times New Roman"/>
                <w:sz w:val="24"/>
                <w:szCs w:val="24"/>
                <w:vertAlign w:val="subscript"/>
                <w:lang w:val="en-US"/>
              </w:rPr>
              <w:t>180</w:t>
            </w:r>
            <w:r w:rsidRPr="00BE76F0">
              <w:rPr>
                <w:rFonts w:ascii="Times New Roman" w:eastAsia="Symbol" w:hAnsi="Times New Roman" w:cs="Times New Roman"/>
                <w:sz w:val="24"/>
                <w:szCs w:val="24"/>
                <w:lang w:val="en-US"/>
              </w:rPr>
              <w:t>–Au</w:t>
            </w:r>
          </w:p>
        </w:tc>
      </w:tr>
      <w:tr w:rsidR="00DB1F54" w:rsidRPr="00BE76F0" w:rsidTr="009C58E7">
        <w:trPr>
          <w:jc w:val="center"/>
        </w:trPr>
        <w:tc>
          <w:tcPr>
            <w:tcW w:w="9944" w:type="dxa"/>
            <w:gridSpan w:val="3"/>
          </w:tcPr>
          <w:p w:rsidR="00DB1F54" w:rsidRPr="00BE76F0" w:rsidRDefault="00DB1F54" w:rsidP="00DB1F54">
            <w:pPr>
              <w:widowControl w:val="0"/>
              <w:ind w:firstLine="720"/>
              <w:jc w:val="center"/>
              <w:rPr>
                <w:rFonts w:ascii="Times New Roman" w:eastAsia="Symbol" w:hAnsi="Times New Roman" w:cs="Times New Roman"/>
                <w:sz w:val="28"/>
                <w:szCs w:val="28"/>
                <w:lang w:val="en-US"/>
              </w:rPr>
            </w:pPr>
          </w:p>
          <w:p w:rsidR="00DB1F54" w:rsidRPr="00BE76F0" w:rsidRDefault="00DB1F54" w:rsidP="00DB1F54">
            <w:pPr>
              <w:widowControl w:val="0"/>
              <w:ind w:firstLine="16"/>
              <w:jc w:val="center"/>
              <w:rPr>
                <w:rFonts w:ascii="Times New Roman" w:eastAsia="Symbol" w:hAnsi="Times New Roman" w:cs="Times New Roman"/>
                <w:sz w:val="28"/>
                <w:szCs w:val="28"/>
              </w:rPr>
            </w:pPr>
            <w:r w:rsidRPr="00BE76F0">
              <w:rPr>
                <w:rFonts w:ascii="Times New Roman" w:eastAsia="Symbol" w:hAnsi="Times New Roman" w:cs="Times New Roman"/>
                <w:sz w:val="28"/>
                <w:szCs w:val="28"/>
              </w:rPr>
              <w:t xml:space="preserve">Рисунок 3.4 – Электронные плотности наноустройств на основе </w:t>
            </w:r>
            <w:r w:rsidRPr="00BE76F0">
              <w:rPr>
                <w:rFonts w:ascii="Times New Roman" w:eastAsia="Symbol" w:hAnsi="Times New Roman" w:cs="Times New Roman"/>
                <w:sz w:val="28"/>
                <w:szCs w:val="28"/>
                <w:lang w:val="kk-KZ"/>
              </w:rPr>
              <w:t>С</w:t>
            </w:r>
            <w:r w:rsidRPr="00BE76F0">
              <w:rPr>
                <w:rFonts w:ascii="Times New Roman" w:eastAsia="Symbol" w:hAnsi="Times New Roman" w:cs="Times New Roman"/>
                <w:sz w:val="28"/>
                <w:szCs w:val="28"/>
                <w:vertAlign w:val="subscript"/>
                <w:lang w:val="kk-KZ"/>
              </w:rPr>
              <w:t>180</w:t>
            </w:r>
          </w:p>
        </w:tc>
      </w:tr>
    </w:tbl>
    <w:p w:rsidR="00DB1F54" w:rsidRPr="00BE76F0" w:rsidRDefault="00DB1F54" w:rsidP="006279CC">
      <w:pPr>
        <w:widowControl w:val="0"/>
        <w:ind w:firstLine="720"/>
        <w:jc w:val="both"/>
        <w:rPr>
          <w:rFonts w:ascii="Times New Roman" w:eastAsia="Arial" w:hAnsi="Times New Roman" w:cs="Times New Roman"/>
          <w:sz w:val="28"/>
          <w:szCs w:val="28"/>
          <w:lang w:eastAsia="zh-TW"/>
        </w:rPr>
      </w:pPr>
    </w:p>
    <w:p w:rsidR="00CB33DE" w:rsidRPr="00BE76F0" w:rsidRDefault="008E55EC" w:rsidP="006279CC">
      <w:pPr>
        <w:widowControl w:val="0"/>
        <w:ind w:firstLine="720"/>
        <w:jc w:val="both"/>
        <w:rPr>
          <w:rFonts w:ascii="Times New Roman" w:eastAsia="Arial" w:hAnsi="Times New Roman" w:cs="Times New Roman"/>
          <w:sz w:val="28"/>
          <w:szCs w:val="28"/>
          <w:lang w:eastAsia="zh-TW"/>
        </w:rPr>
      </w:pPr>
      <w:r w:rsidRPr="00BE76F0">
        <w:rPr>
          <w:rFonts w:ascii="Times New Roman" w:eastAsia="Arial" w:hAnsi="Times New Roman" w:cs="Times New Roman"/>
          <w:sz w:val="28"/>
          <w:szCs w:val="28"/>
          <w:lang w:eastAsia="zh-TW"/>
        </w:rPr>
        <w:t>Р</w:t>
      </w:r>
      <w:r w:rsidR="00C93A92" w:rsidRPr="00BE76F0">
        <w:rPr>
          <w:rFonts w:ascii="Times New Roman" w:eastAsia="Arial" w:hAnsi="Times New Roman" w:cs="Times New Roman"/>
          <w:sz w:val="28"/>
          <w:szCs w:val="28"/>
          <w:lang w:eastAsia="zh-TW"/>
        </w:rPr>
        <w:t>исун</w:t>
      </w:r>
      <w:r w:rsidR="005A2152" w:rsidRPr="00BE76F0">
        <w:rPr>
          <w:rFonts w:ascii="Times New Roman" w:eastAsia="Arial" w:hAnsi="Times New Roman" w:cs="Times New Roman"/>
          <w:sz w:val="28"/>
          <w:szCs w:val="28"/>
          <w:lang w:eastAsia="zh-TW"/>
        </w:rPr>
        <w:t>ок</w:t>
      </w:r>
      <w:r w:rsidR="00C93A92" w:rsidRPr="00BE76F0">
        <w:rPr>
          <w:rFonts w:ascii="Times New Roman" w:eastAsia="Arial" w:hAnsi="Times New Roman" w:cs="Times New Roman"/>
          <w:sz w:val="28"/>
          <w:szCs w:val="28"/>
          <w:lang w:eastAsia="zh-TW"/>
        </w:rPr>
        <w:t xml:space="preserve"> 3.</w:t>
      </w:r>
      <w:r w:rsidR="00E7161E" w:rsidRPr="00BE76F0">
        <w:rPr>
          <w:rFonts w:ascii="Times New Roman" w:eastAsia="Arial" w:hAnsi="Times New Roman" w:cs="Times New Roman"/>
          <w:sz w:val="28"/>
          <w:szCs w:val="28"/>
          <w:lang w:eastAsia="zh-TW"/>
        </w:rPr>
        <w:t>5</w:t>
      </w:r>
      <w:r w:rsidR="00C93A92" w:rsidRPr="00BE76F0">
        <w:rPr>
          <w:rFonts w:ascii="Times New Roman" w:eastAsia="Arial" w:hAnsi="Times New Roman" w:cs="Times New Roman"/>
          <w:sz w:val="28"/>
          <w:szCs w:val="28"/>
          <w:lang w:eastAsia="zh-TW"/>
        </w:rPr>
        <w:t xml:space="preserve"> </w:t>
      </w:r>
      <w:r w:rsidRPr="00BE76F0">
        <w:rPr>
          <w:rFonts w:ascii="Times New Roman" w:eastAsia="Arial" w:hAnsi="Times New Roman" w:cs="Times New Roman"/>
          <w:sz w:val="28"/>
          <w:szCs w:val="28"/>
          <w:lang w:eastAsia="zh-TW"/>
        </w:rPr>
        <w:t>иллюстрирует</w:t>
      </w:r>
      <w:r w:rsidR="00C93A92" w:rsidRPr="00BE76F0">
        <w:rPr>
          <w:rFonts w:ascii="Times New Roman" w:eastAsia="Arial" w:hAnsi="Times New Roman" w:cs="Times New Roman"/>
          <w:sz w:val="28"/>
          <w:szCs w:val="28"/>
          <w:lang w:eastAsia="zh-TW"/>
        </w:rPr>
        <w:t xml:space="preserve"> зависимость электронной плотности вдоль оси С, </w:t>
      </w:r>
      <w:r w:rsidRPr="00BE76F0">
        <w:rPr>
          <w:rFonts w:ascii="Times New Roman" w:eastAsia="Arial" w:hAnsi="Times New Roman" w:cs="Times New Roman"/>
          <w:sz w:val="28"/>
          <w:szCs w:val="28"/>
          <w:lang w:eastAsia="zh-TW"/>
        </w:rPr>
        <w:t xml:space="preserve">исходя из которой видно, что </w:t>
      </w:r>
      <w:r w:rsidR="00C93A92" w:rsidRPr="00BE76F0">
        <w:rPr>
          <w:rFonts w:ascii="Times New Roman" w:eastAsia="Arial" w:hAnsi="Times New Roman" w:cs="Times New Roman"/>
          <w:sz w:val="28"/>
          <w:szCs w:val="28"/>
          <w:lang w:eastAsia="zh-TW"/>
        </w:rPr>
        <w:t>электронная плотность эндофуллереновых н</w:t>
      </w:r>
      <w:r w:rsidR="00C93A92" w:rsidRPr="00BE76F0">
        <w:rPr>
          <w:rFonts w:ascii="Times New Roman" w:eastAsia="Arial" w:hAnsi="Times New Roman" w:cs="Times New Roman"/>
          <w:sz w:val="28"/>
          <w:szCs w:val="28"/>
          <w:lang w:eastAsia="zh-TW"/>
        </w:rPr>
        <w:t>а</w:t>
      </w:r>
      <w:r w:rsidR="00C93A92" w:rsidRPr="00BE76F0">
        <w:rPr>
          <w:rFonts w:ascii="Times New Roman" w:eastAsia="Arial" w:hAnsi="Times New Roman" w:cs="Times New Roman"/>
          <w:sz w:val="28"/>
          <w:szCs w:val="28"/>
          <w:lang w:eastAsia="zh-TW"/>
        </w:rPr>
        <w:t>но</w:t>
      </w:r>
      <w:r w:rsidR="005A2152" w:rsidRPr="00BE76F0">
        <w:rPr>
          <w:rFonts w:ascii="Times New Roman" w:eastAsia="Arial" w:hAnsi="Times New Roman" w:cs="Times New Roman"/>
          <w:sz w:val="28"/>
          <w:szCs w:val="28"/>
          <w:lang w:eastAsia="zh-TW"/>
        </w:rPr>
        <w:t>у</w:t>
      </w:r>
      <w:r w:rsidR="00C93A92" w:rsidRPr="00BE76F0">
        <w:rPr>
          <w:rFonts w:ascii="Times New Roman" w:eastAsia="Arial" w:hAnsi="Times New Roman" w:cs="Times New Roman"/>
          <w:sz w:val="28"/>
          <w:szCs w:val="28"/>
          <w:lang w:eastAsia="zh-TW"/>
        </w:rPr>
        <w:t xml:space="preserve">стройств </w:t>
      </w:r>
      <w:r w:rsidR="00C93A92" w:rsidRPr="00BE76F0">
        <w:rPr>
          <w:rFonts w:ascii="Times New Roman" w:eastAsia="Cordia New" w:hAnsi="Times New Roman" w:cs="Times New Roman"/>
          <w:noProof/>
          <w:sz w:val="28"/>
          <w:szCs w:val="28"/>
          <w:lang w:val="kk-KZ" w:eastAsia="en-US"/>
        </w:rPr>
        <w:t>С</w:t>
      </w:r>
      <w:r w:rsidR="00C93A92" w:rsidRPr="00BE76F0">
        <w:rPr>
          <w:rFonts w:ascii="Times New Roman" w:eastAsia="Cordia New" w:hAnsi="Times New Roman" w:cs="Times New Roman"/>
          <w:noProof/>
          <w:sz w:val="28"/>
          <w:szCs w:val="28"/>
          <w:vertAlign w:val="subscript"/>
          <w:lang w:val="kk-KZ" w:eastAsia="en-US"/>
        </w:rPr>
        <w:t>80</w:t>
      </w:r>
      <w:r w:rsidR="00C93A92" w:rsidRPr="00BE76F0">
        <w:rPr>
          <w:rFonts w:ascii="Times New Roman" w:eastAsia="Cordia New" w:hAnsi="Times New Roman" w:cs="Times New Roman"/>
          <w:noProof/>
          <w:sz w:val="28"/>
          <w:szCs w:val="28"/>
          <w:lang w:eastAsia="en-US"/>
        </w:rPr>
        <w:t>@</w:t>
      </w:r>
      <w:r w:rsidR="00C93A92" w:rsidRPr="00BE76F0">
        <w:rPr>
          <w:rFonts w:ascii="Times New Roman" w:hAnsi="Times New Roman" w:cs="Times New Roman"/>
          <w:noProof/>
          <w:sz w:val="28"/>
          <w:szCs w:val="28"/>
        </w:rPr>
        <w:t>C</w:t>
      </w:r>
      <w:r w:rsidR="00C93A92" w:rsidRPr="00BE76F0">
        <w:rPr>
          <w:rFonts w:ascii="Times New Roman" w:hAnsi="Times New Roman" w:cs="Times New Roman"/>
          <w:noProof/>
          <w:sz w:val="28"/>
          <w:szCs w:val="28"/>
          <w:vertAlign w:val="subscript"/>
          <w:lang w:val="kk-KZ"/>
        </w:rPr>
        <w:t>18</w:t>
      </w:r>
      <w:r w:rsidR="00C93A92" w:rsidRPr="00BE76F0">
        <w:rPr>
          <w:rFonts w:ascii="Times New Roman" w:hAnsi="Times New Roman" w:cs="Times New Roman"/>
          <w:noProof/>
          <w:sz w:val="28"/>
          <w:szCs w:val="28"/>
          <w:vertAlign w:val="subscript"/>
        </w:rPr>
        <w:t>0</w:t>
      </w:r>
      <w:r w:rsidR="00C93A92" w:rsidRPr="00BE76F0">
        <w:rPr>
          <w:rFonts w:ascii="Times New Roman" w:eastAsia="Arial" w:hAnsi="Times New Roman" w:cs="Times New Roman"/>
          <w:sz w:val="28"/>
          <w:szCs w:val="28"/>
          <w:lang w:eastAsia="zh-TW"/>
        </w:rPr>
        <w:t xml:space="preserve"> достигает до ~710 Å</w:t>
      </w:r>
      <w:r w:rsidR="00C93A92" w:rsidRPr="00BE76F0">
        <w:rPr>
          <w:rFonts w:ascii="Times New Roman" w:eastAsia="Arial" w:hAnsi="Times New Roman" w:cs="Times New Roman"/>
          <w:sz w:val="28"/>
          <w:szCs w:val="28"/>
          <w:vertAlign w:val="superscript"/>
          <w:lang w:eastAsia="zh-TW"/>
        </w:rPr>
        <w:t>-3</w:t>
      </w:r>
      <w:r w:rsidR="00C93A92" w:rsidRPr="00BE76F0">
        <w:rPr>
          <w:rFonts w:ascii="Times New Roman" w:eastAsia="Arial" w:hAnsi="Times New Roman" w:cs="Times New Roman"/>
          <w:sz w:val="28"/>
          <w:szCs w:val="28"/>
          <w:lang w:eastAsia="zh-TW"/>
        </w:rPr>
        <w:t>, в (</w:t>
      </w:r>
      <w:r w:rsidR="00C93A92" w:rsidRPr="00BE76F0">
        <w:rPr>
          <w:rFonts w:ascii="Times New Roman" w:hAnsi="Times New Roman" w:cs="Times New Roman"/>
          <w:noProof/>
          <w:sz w:val="28"/>
          <w:szCs w:val="28"/>
          <w:lang w:val="kk-KZ"/>
        </w:rPr>
        <w:t>С</w:t>
      </w:r>
      <w:r w:rsidR="00C93A92" w:rsidRPr="00BE76F0">
        <w:rPr>
          <w:rFonts w:ascii="Times New Roman" w:hAnsi="Times New Roman" w:cs="Times New Roman"/>
          <w:noProof/>
          <w:sz w:val="28"/>
          <w:szCs w:val="28"/>
          <w:vertAlign w:val="subscript"/>
          <w:lang w:val="kk-KZ"/>
        </w:rPr>
        <w:t>20</w:t>
      </w:r>
      <w:r w:rsidR="00C93A92" w:rsidRPr="00BE76F0">
        <w:rPr>
          <w:rFonts w:ascii="Times New Roman" w:hAnsi="Times New Roman" w:cs="Times New Roman"/>
          <w:noProof/>
          <w:sz w:val="28"/>
          <w:szCs w:val="28"/>
        </w:rPr>
        <w:t>@</w:t>
      </w:r>
      <w:r w:rsidR="00C93A92" w:rsidRPr="00BE76F0">
        <w:rPr>
          <w:rFonts w:ascii="Times New Roman" w:eastAsia="Cordia New" w:hAnsi="Times New Roman" w:cs="Times New Roman"/>
          <w:noProof/>
          <w:sz w:val="28"/>
          <w:szCs w:val="28"/>
          <w:lang w:val="kk-KZ" w:eastAsia="en-US"/>
        </w:rPr>
        <w:t>С</w:t>
      </w:r>
      <w:r w:rsidR="00C93A92" w:rsidRPr="00BE76F0">
        <w:rPr>
          <w:rFonts w:ascii="Times New Roman" w:eastAsia="Cordia New" w:hAnsi="Times New Roman" w:cs="Times New Roman"/>
          <w:noProof/>
          <w:sz w:val="28"/>
          <w:szCs w:val="28"/>
          <w:vertAlign w:val="subscript"/>
          <w:lang w:val="kk-KZ" w:eastAsia="en-US"/>
        </w:rPr>
        <w:t>80</w:t>
      </w:r>
      <w:r w:rsidR="00C93A92" w:rsidRPr="00BE76F0">
        <w:rPr>
          <w:rFonts w:ascii="Times New Roman" w:eastAsia="Cordia New" w:hAnsi="Times New Roman" w:cs="Times New Roman"/>
          <w:noProof/>
          <w:sz w:val="28"/>
          <w:szCs w:val="28"/>
          <w:lang w:val="kk-KZ" w:eastAsia="en-US"/>
        </w:rPr>
        <w:t>)</w:t>
      </w:r>
      <w:r w:rsidR="00C93A92" w:rsidRPr="00BE76F0">
        <w:rPr>
          <w:rFonts w:ascii="Times New Roman" w:eastAsia="Cordia New" w:hAnsi="Times New Roman" w:cs="Times New Roman"/>
          <w:noProof/>
          <w:sz w:val="28"/>
          <w:szCs w:val="28"/>
          <w:lang w:eastAsia="en-US"/>
        </w:rPr>
        <w:t>@</w:t>
      </w:r>
      <w:r w:rsidR="00C93A92" w:rsidRPr="00BE76F0">
        <w:rPr>
          <w:rFonts w:ascii="Times New Roman" w:hAnsi="Times New Roman" w:cs="Times New Roman"/>
          <w:noProof/>
          <w:sz w:val="28"/>
          <w:szCs w:val="28"/>
        </w:rPr>
        <w:t>C</w:t>
      </w:r>
      <w:r w:rsidR="00C93A92" w:rsidRPr="00BE76F0">
        <w:rPr>
          <w:rFonts w:ascii="Times New Roman" w:hAnsi="Times New Roman" w:cs="Times New Roman"/>
          <w:noProof/>
          <w:sz w:val="28"/>
          <w:szCs w:val="28"/>
          <w:vertAlign w:val="subscript"/>
          <w:lang w:val="kk-KZ"/>
        </w:rPr>
        <w:t>18</w:t>
      </w:r>
      <w:r w:rsidR="00C93A92" w:rsidRPr="00BE76F0">
        <w:rPr>
          <w:rFonts w:ascii="Times New Roman" w:hAnsi="Times New Roman" w:cs="Times New Roman"/>
          <w:noProof/>
          <w:sz w:val="28"/>
          <w:szCs w:val="28"/>
          <w:vertAlign w:val="subscript"/>
        </w:rPr>
        <w:t>0</w:t>
      </w:r>
      <w:r w:rsidR="00C93A92" w:rsidRPr="00BE76F0">
        <w:rPr>
          <w:rFonts w:ascii="Times New Roman" w:eastAsia="Arial" w:hAnsi="Times New Roman" w:cs="Times New Roman"/>
          <w:sz w:val="28"/>
          <w:szCs w:val="28"/>
          <w:lang w:eastAsia="zh-TW"/>
        </w:rPr>
        <w:t xml:space="preserve"> равна ~850 Å</w:t>
      </w:r>
      <w:r w:rsidR="00C93A92" w:rsidRPr="00BE76F0">
        <w:rPr>
          <w:rFonts w:ascii="Times New Roman" w:eastAsia="Arial" w:hAnsi="Times New Roman" w:cs="Times New Roman"/>
          <w:sz w:val="28"/>
          <w:szCs w:val="28"/>
          <w:vertAlign w:val="superscript"/>
          <w:lang w:eastAsia="zh-TW"/>
        </w:rPr>
        <w:t>-3</w:t>
      </w:r>
      <w:r w:rsidR="00C93A92" w:rsidRPr="00BE76F0">
        <w:rPr>
          <w:rFonts w:ascii="Times New Roman" w:eastAsia="Arial" w:hAnsi="Times New Roman" w:cs="Times New Roman"/>
          <w:sz w:val="28"/>
          <w:szCs w:val="28"/>
          <w:lang w:eastAsia="zh-TW"/>
        </w:rPr>
        <w:t>, а в чистом фуллерене С</w:t>
      </w:r>
      <w:r w:rsidR="00C93A92" w:rsidRPr="00BE76F0">
        <w:rPr>
          <w:rFonts w:ascii="Times New Roman" w:eastAsia="Arial" w:hAnsi="Times New Roman" w:cs="Times New Roman"/>
          <w:sz w:val="28"/>
          <w:szCs w:val="28"/>
          <w:vertAlign w:val="subscript"/>
          <w:lang w:eastAsia="zh-TW"/>
        </w:rPr>
        <w:t>180</w:t>
      </w:r>
      <w:r w:rsidR="00C93A92" w:rsidRPr="00BE76F0">
        <w:rPr>
          <w:rFonts w:ascii="Times New Roman" w:eastAsia="Arial" w:hAnsi="Times New Roman" w:cs="Times New Roman"/>
          <w:sz w:val="28"/>
          <w:szCs w:val="28"/>
          <w:lang w:eastAsia="zh-TW"/>
        </w:rPr>
        <w:t>-устройстве 420 Å</w:t>
      </w:r>
      <w:r w:rsidR="00C93A92" w:rsidRPr="00BE76F0">
        <w:rPr>
          <w:rFonts w:ascii="Times New Roman" w:eastAsia="Arial" w:hAnsi="Times New Roman" w:cs="Times New Roman"/>
          <w:sz w:val="28"/>
          <w:szCs w:val="28"/>
          <w:vertAlign w:val="superscript"/>
          <w:lang w:eastAsia="zh-TW"/>
        </w:rPr>
        <w:t>-3</w:t>
      </w:r>
      <w:r w:rsidR="00C93A92" w:rsidRPr="00BE76F0">
        <w:rPr>
          <w:rFonts w:ascii="Times New Roman" w:eastAsia="Arial" w:hAnsi="Times New Roman" w:cs="Times New Roman"/>
          <w:sz w:val="28"/>
          <w:szCs w:val="28"/>
          <w:lang w:eastAsia="zh-TW"/>
        </w:rPr>
        <w:t>.</w:t>
      </w:r>
      <w:r w:rsidRPr="00BE76F0">
        <w:rPr>
          <w:rFonts w:ascii="Times New Roman" w:eastAsia="Arial" w:hAnsi="Times New Roman" w:cs="Times New Roman"/>
          <w:sz w:val="28"/>
          <w:szCs w:val="28"/>
          <w:lang w:eastAsia="zh-TW"/>
        </w:rPr>
        <w:t xml:space="preserve"> Данные результаты свидетел</w:t>
      </w:r>
      <w:r w:rsidRPr="00BE76F0">
        <w:rPr>
          <w:rFonts w:ascii="Times New Roman" w:eastAsia="Arial" w:hAnsi="Times New Roman" w:cs="Times New Roman"/>
          <w:sz w:val="28"/>
          <w:szCs w:val="28"/>
          <w:lang w:eastAsia="zh-TW"/>
        </w:rPr>
        <w:t>ь</w:t>
      </w:r>
      <w:r w:rsidRPr="00BE76F0">
        <w:rPr>
          <w:rFonts w:ascii="Times New Roman" w:eastAsia="Arial" w:hAnsi="Times New Roman" w:cs="Times New Roman"/>
          <w:sz w:val="28"/>
          <w:szCs w:val="28"/>
          <w:lang w:eastAsia="zh-TW"/>
        </w:rPr>
        <w:t>ствуют о том, что инкапсуляция фуллеренов малого диаметра в полость фулл</w:t>
      </w:r>
      <w:r w:rsidRPr="00BE76F0">
        <w:rPr>
          <w:rFonts w:ascii="Times New Roman" w:eastAsia="Arial" w:hAnsi="Times New Roman" w:cs="Times New Roman"/>
          <w:sz w:val="28"/>
          <w:szCs w:val="28"/>
          <w:lang w:eastAsia="zh-TW"/>
        </w:rPr>
        <w:t>е</w:t>
      </w:r>
      <w:r w:rsidRPr="00BE76F0">
        <w:rPr>
          <w:rFonts w:ascii="Times New Roman" w:eastAsia="Arial" w:hAnsi="Times New Roman" w:cs="Times New Roman"/>
          <w:sz w:val="28"/>
          <w:szCs w:val="28"/>
          <w:lang w:eastAsia="zh-TW"/>
        </w:rPr>
        <w:t>рена C</w:t>
      </w:r>
      <w:r w:rsidRPr="00BE76F0">
        <w:rPr>
          <w:rFonts w:ascii="Times New Roman" w:eastAsia="Arial" w:hAnsi="Times New Roman" w:cs="Times New Roman"/>
          <w:sz w:val="28"/>
          <w:szCs w:val="28"/>
          <w:vertAlign w:val="subscript"/>
          <w:lang w:val="kk-KZ" w:eastAsia="zh-TW"/>
        </w:rPr>
        <w:t>18</w:t>
      </w:r>
      <w:r w:rsidRPr="00BE76F0">
        <w:rPr>
          <w:rFonts w:ascii="Times New Roman" w:eastAsia="Arial" w:hAnsi="Times New Roman" w:cs="Times New Roman"/>
          <w:sz w:val="28"/>
          <w:szCs w:val="28"/>
          <w:vertAlign w:val="subscript"/>
          <w:lang w:eastAsia="zh-TW"/>
        </w:rPr>
        <w:t>0</w:t>
      </w:r>
      <w:r w:rsidRPr="00BE76F0">
        <w:rPr>
          <w:rFonts w:ascii="Times New Roman" w:eastAsia="Arial" w:hAnsi="Times New Roman" w:cs="Times New Roman"/>
          <w:sz w:val="28"/>
          <w:szCs w:val="28"/>
          <w:lang w:eastAsia="zh-TW"/>
        </w:rPr>
        <w:t xml:space="preserve"> приводит к значительному увеличению </w:t>
      </w:r>
      <w:r w:rsidR="00CB33DE" w:rsidRPr="00BE76F0">
        <w:rPr>
          <w:rFonts w:ascii="Times New Roman" w:eastAsia="Arial" w:hAnsi="Times New Roman" w:cs="Times New Roman"/>
          <w:sz w:val="28"/>
          <w:szCs w:val="28"/>
          <w:lang w:eastAsia="zh-TW"/>
        </w:rPr>
        <w:t>электронной плотности энд</w:t>
      </w:r>
      <w:r w:rsidR="00CB33DE" w:rsidRPr="00BE76F0">
        <w:rPr>
          <w:rFonts w:ascii="Times New Roman" w:eastAsia="Arial" w:hAnsi="Times New Roman" w:cs="Times New Roman"/>
          <w:sz w:val="28"/>
          <w:szCs w:val="28"/>
          <w:lang w:eastAsia="zh-TW"/>
        </w:rPr>
        <w:t>о</w:t>
      </w:r>
      <w:r w:rsidR="00CB33DE" w:rsidRPr="00BE76F0">
        <w:rPr>
          <w:rFonts w:ascii="Times New Roman" w:eastAsia="Arial" w:hAnsi="Times New Roman" w:cs="Times New Roman"/>
          <w:sz w:val="28"/>
          <w:szCs w:val="28"/>
          <w:lang w:eastAsia="zh-TW"/>
        </w:rPr>
        <w:t>эдральных фуллеренов</w:t>
      </w:r>
      <w:r w:rsidR="00096E89" w:rsidRPr="00BE76F0">
        <w:rPr>
          <w:rFonts w:ascii="Times New Roman" w:eastAsia="Arial" w:hAnsi="Times New Roman" w:cs="Times New Roman"/>
          <w:sz w:val="28"/>
          <w:szCs w:val="28"/>
          <w:lang w:eastAsia="zh-TW"/>
        </w:rPr>
        <w:t xml:space="preserve"> </w:t>
      </w:r>
      <w:r w:rsidR="00096E89" w:rsidRPr="00BE76F0">
        <w:rPr>
          <w:rFonts w:ascii="Times New Roman" w:hAnsi="Times New Roman" w:cs="Times New Roman"/>
          <w:sz w:val="28"/>
          <w:szCs w:val="28"/>
        </w:rPr>
        <w:t>[9</w:t>
      </w:r>
      <w:r w:rsidR="00B3434F" w:rsidRPr="00BE76F0">
        <w:rPr>
          <w:rFonts w:ascii="Times New Roman" w:hAnsi="Times New Roman" w:cs="Times New Roman"/>
          <w:sz w:val="28"/>
          <w:szCs w:val="28"/>
        </w:rPr>
        <w:t>4</w:t>
      </w:r>
      <w:r w:rsidR="00096E89" w:rsidRPr="00BE76F0">
        <w:rPr>
          <w:rFonts w:ascii="Times New Roman" w:hAnsi="Times New Roman" w:cs="Times New Roman"/>
          <w:sz w:val="28"/>
          <w:szCs w:val="28"/>
        </w:rPr>
        <w:t>]</w:t>
      </w:r>
      <w:r w:rsidR="00CB33DE" w:rsidRPr="00BE76F0">
        <w:rPr>
          <w:rFonts w:ascii="Times New Roman" w:eastAsia="Arial" w:hAnsi="Times New Roman" w:cs="Times New Roman"/>
          <w:sz w:val="28"/>
          <w:szCs w:val="28"/>
          <w:lang w:eastAsia="zh-TW"/>
        </w:rPr>
        <w:t>.</w:t>
      </w:r>
    </w:p>
    <w:p w:rsidR="00C93A92" w:rsidRPr="00BE76F0" w:rsidRDefault="00C93A92" w:rsidP="006279CC">
      <w:pPr>
        <w:ind w:firstLine="720"/>
        <w:rPr>
          <w:rFonts w:ascii="Times New Roman" w:hAnsi="Times New Roman" w:cs="Times New Roman"/>
          <w:sz w:val="28"/>
          <w:szCs w:val="28"/>
        </w:rPr>
      </w:pPr>
    </w:p>
    <w:tbl>
      <w:tblPr>
        <w:tblW w:w="0" w:type="auto"/>
        <w:tblInd w:w="250" w:type="dxa"/>
        <w:tblLook w:val="04A0" w:firstRow="1" w:lastRow="0" w:firstColumn="1" w:lastColumn="0" w:noHBand="0" w:noVBand="1"/>
      </w:tblPr>
      <w:tblGrid>
        <w:gridCol w:w="9214"/>
      </w:tblGrid>
      <w:tr w:rsidR="002E36AE" w:rsidRPr="00BE76F0" w:rsidTr="006630C9">
        <w:tc>
          <w:tcPr>
            <w:tcW w:w="9214" w:type="dxa"/>
            <w:shd w:val="clear" w:color="auto" w:fill="auto"/>
          </w:tcPr>
          <w:p w:rsidR="002E36AE" w:rsidRPr="00BE76F0" w:rsidRDefault="00604797" w:rsidP="009B075A">
            <w:pPr>
              <w:jc w:val="center"/>
              <w:rPr>
                <w:rFonts w:ascii="Times New Roman" w:hAnsi="Times New Roman" w:cs="Times New Roman"/>
                <w:sz w:val="28"/>
                <w:szCs w:val="28"/>
              </w:rPr>
            </w:pPr>
            <w:r>
              <w:rPr>
                <w:rFonts w:ascii="Times New Roman" w:hAnsi="Times New Roman" w:cs="Times New Roman"/>
                <w:noProof/>
              </w:rPr>
              <w:drawing>
                <wp:inline distT="0" distB="0" distL="0" distR="0">
                  <wp:extent cx="4175125" cy="3079750"/>
                  <wp:effectExtent l="0" t="0" r="0" b="635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175125" cy="3079750"/>
                          </a:xfrm>
                          <a:prstGeom prst="rect">
                            <a:avLst/>
                          </a:prstGeom>
                          <a:noFill/>
                          <a:ln>
                            <a:noFill/>
                          </a:ln>
                        </pic:spPr>
                      </pic:pic>
                    </a:graphicData>
                  </a:graphic>
                </wp:inline>
              </w:drawing>
            </w:r>
          </w:p>
        </w:tc>
      </w:tr>
      <w:tr w:rsidR="002E36AE" w:rsidRPr="00BE76F0" w:rsidTr="00DB1F54">
        <w:trPr>
          <w:trHeight w:val="970"/>
        </w:trPr>
        <w:tc>
          <w:tcPr>
            <w:tcW w:w="9214" w:type="dxa"/>
            <w:shd w:val="clear" w:color="auto" w:fill="auto"/>
          </w:tcPr>
          <w:p w:rsidR="002E36AE" w:rsidRPr="00BE76F0" w:rsidRDefault="002E36AE" w:rsidP="009B075A">
            <w:pPr>
              <w:autoSpaceDE w:val="0"/>
              <w:autoSpaceDN w:val="0"/>
              <w:snapToGrid w:val="0"/>
              <w:jc w:val="center"/>
              <w:rPr>
                <w:rFonts w:ascii="Times New Roman" w:hAnsi="Times New Roman" w:cs="Times New Roman"/>
                <w:kern w:val="2"/>
                <w:sz w:val="28"/>
                <w:szCs w:val="28"/>
                <w:lang w:eastAsia="ko-KR"/>
              </w:rPr>
            </w:pPr>
          </w:p>
          <w:p w:rsidR="002E36AE" w:rsidRPr="00BE76F0" w:rsidRDefault="002E36AE" w:rsidP="009B075A">
            <w:pPr>
              <w:autoSpaceDE w:val="0"/>
              <w:autoSpaceDN w:val="0"/>
              <w:snapToGrid w:val="0"/>
              <w:jc w:val="center"/>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Рисунок 3.</w:t>
            </w:r>
            <w:r w:rsidR="00E7161E" w:rsidRPr="00BE76F0">
              <w:rPr>
                <w:rFonts w:ascii="Times New Roman" w:hAnsi="Times New Roman" w:cs="Times New Roman"/>
                <w:kern w:val="2"/>
                <w:sz w:val="28"/>
                <w:szCs w:val="28"/>
                <w:lang w:eastAsia="ko-KR"/>
              </w:rPr>
              <w:t>5</w:t>
            </w:r>
            <w:r w:rsidRPr="00BE76F0">
              <w:rPr>
                <w:rFonts w:ascii="Times New Roman" w:hAnsi="Times New Roman" w:cs="Times New Roman"/>
                <w:kern w:val="2"/>
                <w:sz w:val="28"/>
                <w:szCs w:val="28"/>
                <w:lang w:eastAsia="ko-KR"/>
              </w:rPr>
              <w:t xml:space="preserve"> – Распределение электронной плотности наноустройств</w:t>
            </w:r>
            <w:r w:rsidR="00923C8F"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вдоль оси С</w:t>
            </w:r>
          </w:p>
        </w:tc>
      </w:tr>
    </w:tbl>
    <w:p w:rsidR="00085C2E" w:rsidRPr="00BE76F0" w:rsidRDefault="00CB33DE"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lastRenderedPageBreak/>
        <w:t>Рисунок 3.</w:t>
      </w:r>
      <w:r w:rsidR="00E7161E" w:rsidRPr="00BE76F0">
        <w:rPr>
          <w:rFonts w:ascii="Times New Roman" w:hAnsi="Times New Roman" w:cs="Times New Roman"/>
          <w:sz w:val="28"/>
          <w:szCs w:val="28"/>
        </w:rPr>
        <w:t>6</w:t>
      </w:r>
      <w:r w:rsidRPr="00BE76F0">
        <w:rPr>
          <w:rFonts w:ascii="Times New Roman" w:hAnsi="Times New Roman" w:cs="Times New Roman"/>
          <w:sz w:val="28"/>
          <w:szCs w:val="28"/>
        </w:rPr>
        <w:t xml:space="preserve"> демонстрирует эволюцию спектра пропускания фуллерен</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вых наноустройств на основе </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lang w:val="kk-KZ"/>
        </w:rPr>
        <w:t>180</w:t>
      </w:r>
      <w:r w:rsidRPr="00BE76F0">
        <w:rPr>
          <w:rFonts w:ascii="Times New Roman" w:hAnsi="Times New Roman" w:cs="Times New Roman"/>
          <w:sz w:val="28"/>
          <w:szCs w:val="28"/>
          <w:lang w:val="kk-KZ"/>
        </w:rPr>
        <w:t>, С</w:t>
      </w:r>
      <w:r w:rsidRPr="00BE76F0">
        <w:rPr>
          <w:rFonts w:ascii="Times New Roman" w:hAnsi="Times New Roman" w:cs="Times New Roman"/>
          <w:sz w:val="28"/>
          <w:szCs w:val="28"/>
          <w:vertAlign w:val="subscript"/>
          <w:lang w:val="kk-KZ"/>
        </w:rPr>
        <w:t>80</w:t>
      </w:r>
      <w:r w:rsidRPr="00BE76F0">
        <w:rPr>
          <w:rFonts w:ascii="Times New Roman" w:hAnsi="Times New Roman" w:cs="Times New Roman"/>
          <w:sz w:val="28"/>
          <w:szCs w:val="28"/>
        </w:rPr>
        <w:t>@C</w:t>
      </w:r>
      <w:r w:rsidRPr="00BE76F0">
        <w:rPr>
          <w:rFonts w:ascii="Times New Roman" w:hAnsi="Times New Roman" w:cs="Times New Roman"/>
          <w:sz w:val="28"/>
          <w:szCs w:val="28"/>
          <w:vertAlign w:val="subscript"/>
          <w:lang w:val="kk-KZ"/>
        </w:rPr>
        <w:t>18</w:t>
      </w:r>
      <w:r w:rsidRPr="00BE76F0">
        <w:rPr>
          <w:rFonts w:ascii="Times New Roman" w:hAnsi="Times New Roman" w:cs="Times New Roman"/>
          <w:sz w:val="28"/>
          <w:szCs w:val="28"/>
          <w:vertAlign w:val="subscript"/>
        </w:rPr>
        <w:t>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 xml:space="preserve"> (С</w:t>
      </w:r>
      <w:r w:rsidRPr="00BE76F0">
        <w:rPr>
          <w:rFonts w:ascii="Times New Roman" w:hAnsi="Times New Roman" w:cs="Times New Roman"/>
          <w:sz w:val="28"/>
          <w:szCs w:val="28"/>
          <w:vertAlign w:val="subscript"/>
          <w:lang w:val="kk-KZ"/>
        </w:rPr>
        <w:t>20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lang w:val="kk-KZ"/>
        </w:rPr>
        <w:t>80</w:t>
      </w:r>
      <w:r w:rsidRPr="00BE76F0">
        <w:rPr>
          <w:rFonts w:ascii="Times New Roman" w:hAnsi="Times New Roman" w:cs="Times New Roman"/>
          <w:sz w:val="28"/>
          <w:szCs w:val="28"/>
          <w:lang w:val="kk-KZ"/>
        </w:rPr>
        <w:t>)</w:t>
      </w:r>
      <w:r w:rsidRPr="00BE76F0">
        <w:rPr>
          <w:rFonts w:ascii="Times New Roman" w:hAnsi="Times New Roman" w:cs="Times New Roman"/>
          <w:sz w:val="28"/>
          <w:szCs w:val="28"/>
        </w:rPr>
        <w:t>@C</w:t>
      </w:r>
      <w:r w:rsidRPr="00BE76F0">
        <w:rPr>
          <w:rFonts w:ascii="Times New Roman" w:hAnsi="Times New Roman" w:cs="Times New Roman"/>
          <w:sz w:val="28"/>
          <w:szCs w:val="28"/>
          <w:vertAlign w:val="subscript"/>
          <w:lang w:val="kk-KZ"/>
        </w:rPr>
        <w:t>18</w:t>
      </w:r>
      <w:r w:rsidRPr="00BE76F0">
        <w:rPr>
          <w:rFonts w:ascii="Times New Roman" w:hAnsi="Times New Roman" w:cs="Times New Roman"/>
          <w:sz w:val="28"/>
          <w:szCs w:val="28"/>
          <w:vertAlign w:val="subscript"/>
        </w:rPr>
        <w:t>0</w:t>
      </w:r>
      <w:r w:rsidRPr="00BE76F0">
        <w:rPr>
          <w:rFonts w:ascii="Times New Roman" w:hAnsi="Times New Roman" w:cs="Times New Roman"/>
          <w:sz w:val="28"/>
          <w:szCs w:val="28"/>
        </w:rPr>
        <w:t xml:space="preserve"> при изменении напряжения на электродах от -3 В до 3 В</w:t>
      </w:r>
      <w:r w:rsidR="00774636" w:rsidRPr="00BE76F0">
        <w:rPr>
          <w:rFonts w:ascii="Times New Roman" w:hAnsi="Times New Roman" w:cs="Times New Roman"/>
          <w:sz w:val="28"/>
          <w:szCs w:val="28"/>
        </w:rPr>
        <w:t xml:space="preserve"> с </w:t>
      </w:r>
      <w:r w:rsidRPr="00BE76F0">
        <w:rPr>
          <w:rFonts w:ascii="Times New Roman" w:hAnsi="Times New Roman" w:cs="Times New Roman"/>
          <w:sz w:val="28"/>
          <w:szCs w:val="28"/>
        </w:rPr>
        <w:t xml:space="preserve">шагом в 0,3 В. На основе энергии </w:t>
      </w:r>
      <w:r w:rsidR="009A0F85" w:rsidRPr="00BE76F0">
        <w:rPr>
          <w:rFonts w:ascii="Times New Roman" w:hAnsi="Times New Roman" w:cs="Times New Roman"/>
          <w:sz w:val="28"/>
          <w:szCs w:val="28"/>
        </w:rPr>
        <w:t>молекулярной орбиты,</w:t>
      </w:r>
      <w:r w:rsidRPr="00BE76F0">
        <w:rPr>
          <w:rFonts w:ascii="Times New Roman" w:hAnsi="Times New Roman" w:cs="Times New Roman"/>
          <w:sz w:val="28"/>
          <w:szCs w:val="28"/>
        </w:rPr>
        <w:t xml:space="preserve"> полученной при различных приложенных напряжениях смещения, определяется спектр пропускания фуллеренов, </w:t>
      </w:r>
      <w:r w:rsidR="009A0F85" w:rsidRPr="00BE76F0">
        <w:rPr>
          <w:rFonts w:ascii="Times New Roman" w:hAnsi="Times New Roman" w:cs="Times New Roman"/>
          <w:sz w:val="28"/>
          <w:szCs w:val="28"/>
        </w:rPr>
        <w:t>который показывает, при каких значениях энергий,</w:t>
      </w:r>
      <w:r w:rsidRPr="00BE76F0">
        <w:rPr>
          <w:rFonts w:ascii="Times New Roman" w:hAnsi="Times New Roman" w:cs="Times New Roman"/>
          <w:sz w:val="28"/>
          <w:szCs w:val="28"/>
        </w:rPr>
        <w:t xml:space="preserve"> транспорт тока будет </w:t>
      </w:r>
      <w:r w:rsidR="009A0F85" w:rsidRPr="00BE76F0">
        <w:rPr>
          <w:rFonts w:ascii="Times New Roman" w:hAnsi="Times New Roman" w:cs="Times New Roman"/>
          <w:sz w:val="28"/>
          <w:szCs w:val="28"/>
        </w:rPr>
        <w:t>наиболее сильным</w:t>
      </w:r>
      <w:r w:rsidRPr="00BE76F0">
        <w:rPr>
          <w:rFonts w:ascii="Times New Roman" w:hAnsi="Times New Roman" w:cs="Times New Roman"/>
          <w:sz w:val="28"/>
          <w:szCs w:val="28"/>
        </w:rPr>
        <w:t>.</w:t>
      </w:r>
      <w:r w:rsidR="009A0F85" w:rsidRPr="00BE76F0">
        <w:rPr>
          <w:rFonts w:ascii="Times New Roman" w:hAnsi="Times New Roman" w:cs="Times New Roman"/>
          <w:sz w:val="28"/>
          <w:szCs w:val="28"/>
        </w:rPr>
        <w:t xml:space="preserve"> </w:t>
      </w:r>
      <w:r w:rsidR="00C93A92" w:rsidRPr="00BE76F0">
        <w:rPr>
          <w:rFonts w:ascii="Times New Roman" w:hAnsi="Times New Roman" w:cs="Times New Roman"/>
          <w:sz w:val="28"/>
          <w:szCs w:val="28"/>
        </w:rPr>
        <w:t>Спе</w:t>
      </w:r>
      <w:r w:rsidR="00C93A92" w:rsidRPr="00BE76F0">
        <w:rPr>
          <w:rFonts w:ascii="Times New Roman" w:hAnsi="Times New Roman" w:cs="Times New Roman"/>
          <w:sz w:val="28"/>
          <w:szCs w:val="28"/>
        </w:rPr>
        <w:t>к</w:t>
      </w:r>
      <w:r w:rsidR="00C93A92" w:rsidRPr="00BE76F0">
        <w:rPr>
          <w:rFonts w:ascii="Times New Roman" w:hAnsi="Times New Roman" w:cs="Times New Roman"/>
          <w:sz w:val="28"/>
          <w:szCs w:val="28"/>
        </w:rPr>
        <w:t xml:space="preserve">тры были построены для энергий </w:t>
      </w:r>
      <w:r w:rsidR="00483311" w:rsidRPr="00BE76F0">
        <w:rPr>
          <w:rFonts w:ascii="Times New Roman" w:hAnsi="Times New Roman" w:cs="Times New Roman"/>
          <w:sz w:val="28"/>
          <w:szCs w:val="28"/>
        </w:rPr>
        <w:t xml:space="preserve">ВЗМО </w:t>
      </w:r>
      <w:r w:rsidR="00C93A92" w:rsidRPr="00BE76F0">
        <w:rPr>
          <w:rFonts w:ascii="Times New Roman" w:hAnsi="Times New Roman" w:cs="Times New Roman"/>
          <w:sz w:val="28"/>
          <w:szCs w:val="28"/>
        </w:rPr>
        <w:t xml:space="preserve">и </w:t>
      </w:r>
      <w:r w:rsidR="00483311" w:rsidRPr="00BE76F0">
        <w:rPr>
          <w:rFonts w:ascii="Times New Roman" w:hAnsi="Times New Roman" w:cs="Times New Roman"/>
          <w:sz w:val="28"/>
          <w:szCs w:val="28"/>
        </w:rPr>
        <w:t>НСМО</w:t>
      </w:r>
      <w:r w:rsidR="00C93A92" w:rsidRPr="00BE76F0">
        <w:rPr>
          <w:rFonts w:ascii="Times New Roman" w:hAnsi="Times New Roman" w:cs="Times New Roman"/>
          <w:sz w:val="28"/>
          <w:szCs w:val="28"/>
        </w:rPr>
        <w:t xml:space="preserve"> относительно энергии уровня Ферми, которая рассматривалась </w:t>
      </w:r>
      <w:r w:rsidR="00C93A92" w:rsidRPr="00BE76F0">
        <w:rPr>
          <w:rFonts w:ascii="Times New Roman" w:hAnsi="Times New Roman" w:cs="Times New Roman"/>
          <w:sz w:val="28"/>
          <w:szCs w:val="28"/>
          <w:shd w:val="clear" w:color="auto" w:fill="FFFFFF"/>
        </w:rPr>
        <w:t>как нулевая энергия (</w:t>
      </w:r>
      <w:r w:rsidR="0028559B" w:rsidRPr="00BE76F0">
        <w:rPr>
          <w:rFonts w:ascii="Times New Roman" w:hAnsi="Times New Roman" w:cs="Times New Roman"/>
          <w:position w:val="-12"/>
          <w:sz w:val="28"/>
          <w:szCs w:val="28"/>
          <w:shd w:val="clear" w:color="auto" w:fill="FFFFFF"/>
        </w:rPr>
        <w:object w:dxaOrig="760" w:dyaOrig="380">
          <v:shape id="_x0000_i1203" type="#_x0000_t75" style="width:38.05pt;height:19pt" o:ole="">
            <v:imagedata r:id="rId425" o:title=""/>
          </v:shape>
          <o:OLEObject Type="Embed" ProgID="Equation.DSMT4" ShapeID="_x0000_i1203" DrawAspect="Content" ObjectID="_1778571227" r:id="rId426"/>
        </w:object>
      </w:r>
      <w:r w:rsidR="00C93A92" w:rsidRPr="00BE76F0">
        <w:rPr>
          <w:rFonts w:ascii="Times New Roman" w:hAnsi="Times New Roman" w:cs="Times New Roman"/>
          <w:sz w:val="28"/>
          <w:szCs w:val="28"/>
          <w:shd w:val="clear" w:color="auto" w:fill="FFFFFF"/>
        </w:rPr>
        <w:t>).</w:t>
      </w:r>
      <w:r w:rsidR="00C93A92" w:rsidRPr="00BE76F0">
        <w:rPr>
          <w:rFonts w:ascii="Times New Roman" w:hAnsi="Times New Roman" w:cs="Times New Roman"/>
          <w:sz w:val="28"/>
          <w:szCs w:val="28"/>
        </w:rPr>
        <w:t xml:space="preserve"> На рисунке 3.</w:t>
      </w:r>
      <w:r w:rsidR="00E7161E" w:rsidRPr="00BE76F0">
        <w:rPr>
          <w:rFonts w:ascii="Times New Roman" w:hAnsi="Times New Roman" w:cs="Times New Roman"/>
          <w:sz w:val="28"/>
          <w:szCs w:val="28"/>
        </w:rPr>
        <w:t>6</w:t>
      </w:r>
      <w:r w:rsidR="00C93A92" w:rsidRPr="00BE76F0">
        <w:rPr>
          <w:rFonts w:ascii="Times New Roman" w:hAnsi="Times New Roman" w:cs="Times New Roman"/>
          <w:sz w:val="28"/>
          <w:szCs w:val="28"/>
        </w:rPr>
        <w:t xml:space="preserve"> различными цветными заливками показаны приложенные напряжения </w:t>
      </w:r>
      <w:r w:rsidR="00CB2650" w:rsidRPr="00BE76F0">
        <w:rPr>
          <w:rFonts w:ascii="Times New Roman" w:hAnsi="Times New Roman" w:cs="Times New Roman"/>
          <w:sz w:val="28"/>
          <w:szCs w:val="28"/>
        </w:rPr>
        <w:t>смещ</w:t>
      </w:r>
      <w:r w:rsidR="00CB2650" w:rsidRPr="00BE76F0">
        <w:rPr>
          <w:rFonts w:ascii="Times New Roman" w:hAnsi="Times New Roman" w:cs="Times New Roman"/>
          <w:sz w:val="28"/>
          <w:szCs w:val="28"/>
        </w:rPr>
        <w:t>е</w:t>
      </w:r>
      <w:r w:rsidR="00CB2650" w:rsidRPr="00BE76F0">
        <w:rPr>
          <w:rFonts w:ascii="Times New Roman" w:hAnsi="Times New Roman" w:cs="Times New Roman"/>
          <w:sz w:val="28"/>
          <w:szCs w:val="28"/>
        </w:rPr>
        <w:t xml:space="preserve">ния </w:t>
      </w:r>
      <w:r w:rsidR="00C93A92" w:rsidRPr="00BE76F0">
        <w:rPr>
          <w:rFonts w:ascii="Times New Roman" w:hAnsi="Times New Roman" w:cs="Times New Roman"/>
          <w:sz w:val="28"/>
          <w:szCs w:val="28"/>
        </w:rPr>
        <w:t xml:space="preserve">от черного (-3 </w:t>
      </w:r>
      <w:r w:rsidR="00C93A92" w:rsidRPr="00BE76F0">
        <w:rPr>
          <w:rFonts w:ascii="Times New Roman" w:hAnsi="Times New Roman" w:cs="Times New Roman"/>
          <w:sz w:val="28"/>
          <w:szCs w:val="28"/>
          <w:lang w:val="kk-KZ"/>
        </w:rPr>
        <w:t>В</w:t>
      </w:r>
      <w:r w:rsidR="00C93A92" w:rsidRPr="00BE76F0">
        <w:rPr>
          <w:rFonts w:ascii="Times New Roman" w:hAnsi="Times New Roman" w:cs="Times New Roman"/>
          <w:sz w:val="28"/>
          <w:szCs w:val="28"/>
        </w:rPr>
        <w:t xml:space="preserve">) до </w:t>
      </w:r>
      <w:r w:rsidR="00C93A92" w:rsidRPr="00BE76F0">
        <w:rPr>
          <w:rFonts w:ascii="Times New Roman" w:hAnsi="Times New Roman" w:cs="Times New Roman"/>
          <w:sz w:val="28"/>
          <w:szCs w:val="28"/>
          <w:lang w:val="kk-KZ"/>
        </w:rPr>
        <w:t>темнозеленого</w:t>
      </w:r>
      <w:r w:rsidR="00CB2650" w:rsidRPr="00BE76F0">
        <w:rPr>
          <w:rFonts w:ascii="Times New Roman" w:hAnsi="Times New Roman" w:cs="Times New Roman"/>
          <w:sz w:val="28"/>
          <w:szCs w:val="28"/>
        </w:rPr>
        <w:t xml:space="preserve"> (3 В)</w:t>
      </w:r>
      <w:r w:rsidR="00096E89" w:rsidRPr="00BE76F0">
        <w:rPr>
          <w:rFonts w:ascii="Times New Roman" w:hAnsi="Times New Roman" w:cs="Times New Roman"/>
          <w:sz w:val="28"/>
          <w:szCs w:val="28"/>
        </w:rPr>
        <w:t xml:space="preserve"> [9</w:t>
      </w:r>
      <w:r w:rsidR="00B3434F" w:rsidRPr="00BE76F0">
        <w:rPr>
          <w:rFonts w:ascii="Times New Roman" w:hAnsi="Times New Roman" w:cs="Times New Roman"/>
          <w:sz w:val="28"/>
          <w:szCs w:val="28"/>
        </w:rPr>
        <w:t>4</w:t>
      </w:r>
      <w:r w:rsidR="00096E89" w:rsidRPr="00BE76F0">
        <w:rPr>
          <w:rFonts w:ascii="Times New Roman" w:hAnsi="Times New Roman" w:cs="Times New Roman"/>
          <w:sz w:val="28"/>
          <w:szCs w:val="28"/>
        </w:rPr>
        <w:t>,</w:t>
      </w:r>
      <w:r w:rsidR="00AE44E3" w:rsidRPr="00BE76F0">
        <w:rPr>
          <w:rFonts w:ascii="Times New Roman" w:hAnsi="Times New Roman" w:cs="Times New Roman"/>
          <w:sz w:val="28"/>
          <w:szCs w:val="28"/>
        </w:rPr>
        <w:t xml:space="preserve"> </w:t>
      </w:r>
      <w:r w:rsidR="00096E89" w:rsidRPr="00BE76F0">
        <w:rPr>
          <w:rFonts w:ascii="Times New Roman" w:hAnsi="Times New Roman" w:cs="Times New Roman"/>
          <w:sz w:val="28"/>
          <w:szCs w:val="28"/>
        </w:rPr>
        <w:t>11</w:t>
      </w:r>
      <w:r w:rsidR="00D557E6" w:rsidRPr="00BE76F0">
        <w:rPr>
          <w:rFonts w:ascii="Times New Roman" w:hAnsi="Times New Roman" w:cs="Times New Roman"/>
          <w:sz w:val="28"/>
          <w:szCs w:val="28"/>
        </w:rPr>
        <w:t>0</w:t>
      </w:r>
      <w:r w:rsidR="00096E89" w:rsidRPr="00BE76F0">
        <w:rPr>
          <w:rFonts w:ascii="Times New Roman" w:hAnsi="Times New Roman" w:cs="Times New Roman"/>
          <w:sz w:val="28"/>
          <w:szCs w:val="28"/>
        </w:rPr>
        <w:t>]</w:t>
      </w:r>
      <w:r w:rsidR="00CB2650" w:rsidRPr="00BE76F0">
        <w:rPr>
          <w:rFonts w:ascii="Times New Roman" w:hAnsi="Times New Roman" w:cs="Times New Roman"/>
          <w:sz w:val="28"/>
          <w:szCs w:val="28"/>
        </w:rPr>
        <w:t>.</w:t>
      </w:r>
      <w:r w:rsidR="009A0F85" w:rsidRPr="00BE76F0">
        <w:rPr>
          <w:rFonts w:ascii="Times New Roman" w:hAnsi="Times New Roman" w:cs="Times New Roman"/>
          <w:sz w:val="28"/>
          <w:szCs w:val="28"/>
        </w:rPr>
        <w:t xml:space="preserve"> </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Наблюдается прямая зависимость интенсивности спектра пропускания от увеличения напряжения смещения. Это коррелирует с известным положением о связи между пиками пропускания на спектре проводимости и эффективностью переноса квазичастиц через рассматриваемое наноустройство, что позволяет сделать вывод о потенциале использования фуллереновых наноустройств на основе </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lang w:val="kk-KZ"/>
        </w:rPr>
        <w:t>180</w:t>
      </w:r>
      <w:r w:rsidRPr="00BE76F0">
        <w:rPr>
          <w:rFonts w:ascii="Times New Roman" w:hAnsi="Times New Roman" w:cs="Times New Roman"/>
          <w:sz w:val="28"/>
          <w:szCs w:val="28"/>
          <w:lang w:val="kk-KZ"/>
        </w:rPr>
        <w:t>, С</w:t>
      </w:r>
      <w:r w:rsidRPr="00BE76F0">
        <w:rPr>
          <w:rFonts w:ascii="Times New Roman" w:hAnsi="Times New Roman" w:cs="Times New Roman"/>
          <w:sz w:val="28"/>
          <w:szCs w:val="28"/>
          <w:vertAlign w:val="subscript"/>
          <w:lang w:val="kk-KZ"/>
        </w:rPr>
        <w:t>80</w:t>
      </w:r>
      <w:r w:rsidRPr="00BE76F0">
        <w:rPr>
          <w:rFonts w:ascii="Times New Roman" w:hAnsi="Times New Roman" w:cs="Times New Roman"/>
          <w:sz w:val="28"/>
          <w:szCs w:val="28"/>
        </w:rPr>
        <w:t>@C</w:t>
      </w:r>
      <w:r w:rsidRPr="00BE76F0">
        <w:rPr>
          <w:rFonts w:ascii="Times New Roman" w:hAnsi="Times New Roman" w:cs="Times New Roman"/>
          <w:sz w:val="28"/>
          <w:szCs w:val="28"/>
          <w:vertAlign w:val="subscript"/>
          <w:lang w:val="kk-KZ"/>
        </w:rPr>
        <w:t>18</w:t>
      </w:r>
      <w:r w:rsidRPr="00BE76F0">
        <w:rPr>
          <w:rFonts w:ascii="Times New Roman" w:hAnsi="Times New Roman" w:cs="Times New Roman"/>
          <w:sz w:val="28"/>
          <w:szCs w:val="28"/>
          <w:vertAlign w:val="subscript"/>
        </w:rPr>
        <w:t>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 xml:space="preserve"> (С</w:t>
      </w:r>
      <w:r w:rsidRPr="00BE76F0">
        <w:rPr>
          <w:rFonts w:ascii="Times New Roman" w:hAnsi="Times New Roman" w:cs="Times New Roman"/>
          <w:sz w:val="28"/>
          <w:szCs w:val="28"/>
          <w:vertAlign w:val="subscript"/>
          <w:lang w:val="kk-KZ"/>
        </w:rPr>
        <w:t>20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lang w:val="kk-KZ"/>
        </w:rPr>
        <w:t>80</w:t>
      </w:r>
      <w:r w:rsidRPr="00BE76F0">
        <w:rPr>
          <w:rFonts w:ascii="Times New Roman" w:hAnsi="Times New Roman" w:cs="Times New Roman"/>
          <w:sz w:val="28"/>
          <w:szCs w:val="28"/>
          <w:lang w:val="kk-KZ"/>
        </w:rPr>
        <w:t>)</w:t>
      </w:r>
      <w:r w:rsidRPr="00BE76F0">
        <w:rPr>
          <w:rFonts w:ascii="Times New Roman" w:hAnsi="Times New Roman" w:cs="Times New Roman"/>
          <w:sz w:val="28"/>
          <w:szCs w:val="28"/>
        </w:rPr>
        <w:t>@C</w:t>
      </w:r>
      <w:r w:rsidRPr="00BE76F0">
        <w:rPr>
          <w:rFonts w:ascii="Times New Roman" w:hAnsi="Times New Roman" w:cs="Times New Roman"/>
          <w:sz w:val="28"/>
          <w:szCs w:val="28"/>
          <w:vertAlign w:val="subscript"/>
          <w:lang w:val="kk-KZ"/>
        </w:rPr>
        <w:t>18</w:t>
      </w:r>
      <w:r w:rsidRPr="00BE76F0">
        <w:rPr>
          <w:rFonts w:ascii="Times New Roman" w:hAnsi="Times New Roman" w:cs="Times New Roman"/>
          <w:sz w:val="28"/>
          <w:szCs w:val="28"/>
          <w:vertAlign w:val="subscript"/>
        </w:rPr>
        <w:t>0</w:t>
      </w:r>
      <w:r w:rsidRPr="00BE76F0">
        <w:rPr>
          <w:rFonts w:ascii="Times New Roman" w:hAnsi="Times New Roman" w:cs="Times New Roman"/>
          <w:sz w:val="28"/>
          <w:szCs w:val="28"/>
        </w:rPr>
        <w:t xml:space="preserve"> в качестве элементной базы наноэле</w:t>
      </w:r>
      <w:r w:rsidRPr="00BE76F0">
        <w:rPr>
          <w:rFonts w:ascii="Times New Roman" w:hAnsi="Times New Roman" w:cs="Times New Roman"/>
          <w:sz w:val="28"/>
          <w:szCs w:val="28"/>
        </w:rPr>
        <w:t>к</w:t>
      </w:r>
      <w:r w:rsidRPr="00BE76F0">
        <w:rPr>
          <w:rFonts w:ascii="Times New Roman" w:hAnsi="Times New Roman" w:cs="Times New Roman"/>
          <w:sz w:val="28"/>
          <w:szCs w:val="28"/>
        </w:rPr>
        <w:t xml:space="preserve">троники. </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На спектре пропускания фуллерена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представленного на рисунке </w:t>
      </w:r>
      <w:r w:rsidR="00AE44E3" w:rsidRPr="00BE76F0">
        <w:rPr>
          <w:rFonts w:ascii="Times New Roman" w:hAnsi="Times New Roman" w:cs="Times New Roman"/>
          <w:sz w:val="28"/>
          <w:szCs w:val="28"/>
        </w:rPr>
        <w:t xml:space="preserve">                  </w:t>
      </w:r>
      <w:r w:rsidRPr="00BE76F0">
        <w:rPr>
          <w:rFonts w:ascii="Times New Roman" w:hAnsi="Times New Roman" w:cs="Times New Roman"/>
          <w:sz w:val="28"/>
          <w:szCs w:val="28"/>
        </w:rPr>
        <w:t xml:space="preserve">3.6 (а) при отрицательных значениях энергии наблюдаются пики при -0,56 эВ, </w:t>
      </w:r>
      <w:r w:rsidR="00AE44E3" w:rsidRPr="00BE76F0">
        <w:rPr>
          <w:rFonts w:ascii="Times New Roman" w:hAnsi="Times New Roman" w:cs="Times New Roman"/>
          <w:sz w:val="28"/>
          <w:szCs w:val="28"/>
        </w:rPr>
        <w:t xml:space="preserve">                     </w:t>
      </w:r>
      <w:r w:rsidRPr="00BE76F0">
        <w:rPr>
          <w:rFonts w:ascii="Times New Roman" w:hAnsi="Times New Roman" w:cs="Times New Roman"/>
          <w:sz w:val="28"/>
          <w:szCs w:val="28"/>
        </w:rPr>
        <w:t>-0,77 эВ, а максимальный пик наблюдается при значении равном -1,96 эВ. В н</w:t>
      </w:r>
      <w:r w:rsidRPr="00BE76F0">
        <w:rPr>
          <w:rFonts w:ascii="Times New Roman" w:hAnsi="Times New Roman" w:cs="Times New Roman"/>
          <w:sz w:val="28"/>
          <w:szCs w:val="28"/>
        </w:rPr>
        <w:t>а</w:t>
      </w:r>
      <w:r w:rsidRPr="00BE76F0">
        <w:rPr>
          <w:rFonts w:ascii="Times New Roman" w:hAnsi="Times New Roman" w:cs="Times New Roman"/>
          <w:sz w:val="28"/>
          <w:szCs w:val="28"/>
        </w:rPr>
        <w:t>ноустройстве на основе фуллерена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количество пиков спектра пропускания значительно больше при положительных значениях энергии. </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Следовательно, можно сделать вывод, что проводимость электронов ч</w:t>
      </w:r>
      <w:r w:rsidRPr="00BE76F0">
        <w:rPr>
          <w:rFonts w:ascii="Times New Roman" w:hAnsi="Times New Roman" w:cs="Times New Roman"/>
          <w:sz w:val="28"/>
          <w:szCs w:val="28"/>
        </w:rPr>
        <w:t>е</w:t>
      </w:r>
      <w:r w:rsidRPr="00BE76F0">
        <w:rPr>
          <w:rFonts w:ascii="Times New Roman" w:hAnsi="Times New Roman" w:cs="Times New Roman"/>
          <w:sz w:val="28"/>
          <w:szCs w:val="28"/>
        </w:rPr>
        <w:t>рез такое наноустройство лучше при положительной энергии, чем при отриц</w:t>
      </w:r>
      <w:r w:rsidRPr="00BE76F0">
        <w:rPr>
          <w:rFonts w:ascii="Times New Roman" w:hAnsi="Times New Roman" w:cs="Times New Roman"/>
          <w:sz w:val="28"/>
          <w:szCs w:val="28"/>
        </w:rPr>
        <w:t>а</w:t>
      </w:r>
      <w:r w:rsidRPr="00BE76F0">
        <w:rPr>
          <w:rFonts w:ascii="Times New Roman" w:hAnsi="Times New Roman" w:cs="Times New Roman"/>
          <w:sz w:val="28"/>
          <w:szCs w:val="28"/>
        </w:rPr>
        <w:t>тельной, тогда максимальный пик спектра проводимости фуллерена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наблюдается при энергии равной 1,35 эВ. По спектру проводимости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-наноустройства видно, что вблизи уровня Ферми наблюдается заметное осла</w:t>
      </w:r>
      <w:r w:rsidRPr="00BE76F0">
        <w:rPr>
          <w:rFonts w:ascii="Times New Roman" w:hAnsi="Times New Roman" w:cs="Times New Roman"/>
          <w:sz w:val="28"/>
          <w:szCs w:val="28"/>
        </w:rPr>
        <w:t>б</w:t>
      </w:r>
      <w:r w:rsidRPr="00BE76F0">
        <w:rPr>
          <w:rFonts w:ascii="Times New Roman" w:hAnsi="Times New Roman" w:cs="Times New Roman"/>
          <w:sz w:val="28"/>
          <w:szCs w:val="28"/>
        </w:rPr>
        <w:t xml:space="preserve">ление проводимости. </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Таким образом, в интервале энергии от -0,45 эВ до 0,45 эВ молекула фу</w:t>
      </w:r>
      <w:r w:rsidRPr="00BE76F0">
        <w:rPr>
          <w:rFonts w:ascii="Times New Roman" w:hAnsi="Times New Roman" w:cs="Times New Roman"/>
          <w:sz w:val="28"/>
          <w:szCs w:val="28"/>
        </w:rPr>
        <w:t>л</w:t>
      </w:r>
      <w:r w:rsidRPr="00BE76F0">
        <w:rPr>
          <w:rFonts w:ascii="Times New Roman" w:hAnsi="Times New Roman" w:cs="Times New Roman"/>
          <w:sz w:val="28"/>
          <w:szCs w:val="28"/>
        </w:rPr>
        <w:t>лерена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препятствует прохождению квазичастиц, образуя энергетическую щель между ВЗМО - НСМО равная 0,9 эВ. В интервале энергии от -1,81 эВ до 0,89 эВ в наноустройстве на основе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ток в наноструктуре не протекает. </w:t>
      </w:r>
    </w:p>
    <w:p w:rsidR="008F2986" w:rsidRPr="00BE76F0" w:rsidRDefault="008F2986" w:rsidP="008F2986">
      <w:pPr>
        <w:widowControl w:val="0"/>
        <w:ind w:firstLine="720"/>
        <w:jc w:val="both"/>
        <w:rPr>
          <w:rFonts w:ascii="Times New Roman" w:hAnsi="Times New Roman" w:cs="Times New Roman"/>
          <w:noProof/>
          <w:sz w:val="28"/>
          <w:szCs w:val="28"/>
        </w:rPr>
      </w:pPr>
      <w:r w:rsidRPr="00BE76F0">
        <w:rPr>
          <w:rFonts w:ascii="Times New Roman" w:hAnsi="Times New Roman" w:cs="Times New Roman"/>
          <w:sz w:val="28"/>
          <w:szCs w:val="28"/>
        </w:rPr>
        <w:t>Однако в эндоэдральных фуллеренах при включении фуллеренов малого радиуса С</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 xml:space="preserve"> и С</w:t>
      </w:r>
      <w:r w:rsidRPr="00BE76F0">
        <w:rPr>
          <w:rFonts w:ascii="Times New Roman" w:hAnsi="Times New Roman" w:cs="Times New Roman"/>
          <w:sz w:val="28"/>
          <w:szCs w:val="28"/>
          <w:vertAlign w:val="subscript"/>
        </w:rPr>
        <w:t>20</w:t>
      </w:r>
      <w:r w:rsidRPr="00BE76F0">
        <w:rPr>
          <w:rFonts w:ascii="Times New Roman" w:hAnsi="Times New Roman" w:cs="Times New Roman"/>
          <w:sz w:val="28"/>
          <w:szCs w:val="28"/>
        </w:rPr>
        <w:t xml:space="preserve"> в полость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энергетическая щель исчезает и на спектре пропускания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w:t>
      </w:r>
      <w:r w:rsidRPr="00BE76F0">
        <w:rPr>
          <w:rFonts w:ascii="Times New Roman" w:hAnsi="Times New Roman" w:cs="Times New Roman"/>
          <w:noProof/>
          <w:sz w:val="28"/>
          <w:szCs w:val="28"/>
          <w:lang w:val="kk-KZ"/>
        </w:rPr>
        <w:t xml:space="preserve"> (С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-наноустройств, появляются серии пиковых резонансных структур. Такие наноустройства представляют собой резонансную туннельную структуру, поэтому их </w:t>
      </w:r>
      <w:r w:rsidRPr="00BE76F0">
        <w:rPr>
          <w:rFonts w:ascii="Times New Roman" w:hAnsi="Times New Roman" w:cs="Times New Roman"/>
          <w:sz w:val="28"/>
          <w:szCs w:val="28"/>
        </w:rPr>
        <w:t xml:space="preserve">спектры пропускания </w:t>
      </w:r>
      <w:r w:rsidRPr="00BE76F0">
        <w:rPr>
          <w:rFonts w:ascii="Times New Roman" w:hAnsi="Times New Roman" w:cs="Times New Roman"/>
          <w:noProof/>
          <w:sz w:val="28"/>
          <w:szCs w:val="28"/>
        </w:rPr>
        <w:t xml:space="preserve">имеют сложные </w:t>
      </w:r>
      <w:r w:rsidRPr="00BE76F0">
        <w:rPr>
          <w:rFonts w:ascii="Times New Roman" w:hAnsi="Times New Roman" w:cs="Times New Roman"/>
          <w:noProof/>
          <w:sz w:val="28"/>
          <w:szCs w:val="28"/>
          <w:lang w:val="kk-KZ"/>
        </w:rPr>
        <w:t>резонансные пики</w:t>
      </w:r>
      <w:r w:rsidRPr="00BE76F0">
        <w:rPr>
          <w:rFonts w:ascii="Times New Roman" w:hAnsi="Times New Roman" w:cs="Times New Roman"/>
          <w:noProof/>
          <w:sz w:val="28"/>
          <w:szCs w:val="28"/>
        </w:rPr>
        <w:t xml:space="preserve">, показанные на рисунке </w:t>
      </w:r>
      <w:r w:rsidRPr="00BE76F0">
        <w:rPr>
          <w:rFonts w:ascii="Times New Roman" w:hAnsi="Times New Roman" w:cs="Times New Roman"/>
          <w:sz w:val="28"/>
          <w:szCs w:val="28"/>
        </w:rPr>
        <w:t>3.6 (</w:t>
      </w:r>
      <w:r w:rsidRPr="00BE76F0">
        <w:rPr>
          <w:rFonts w:ascii="Times New Roman" w:hAnsi="Times New Roman" w:cs="Times New Roman"/>
          <w:noProof/>
          <w:sz w:val="28"/>
          <w:szCs w:val="28"/>
        </w:rPr>
        <w:t xml:space="preserve">б, в). </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noProof/>
          <w:sz w:val="28"/>
          <w:szCs w:val="28"/>
        </w:rPr>
        <w:t>Как видно, при внедрении в полость фуллерена С</w:t>
      </w:r>
      <w:r w:rsidRPr="00BE76F0">
        <w:rPr>
          <w:rFonts w:ascii="Times New Roman" w:hAnsi="Times New Roman" w:cs="Times New Roman"/>
          <w:noProof/>
          <w:sz w:val="28"/>
          <w:szCs w:val="28"/>
          <w:vertAlign w:val="subscript"/>
        </w:rPr>
        <w:t>180</w:t>
      </w:r>
      <w:r w:rsidRPr="00BE76F0">
        <w:rPr>
          <w:rFonts w:ascii="Times New Roman" w:hAnsi="Times New Roman" w:cs="Times New Roman"/>
          <w:noProof/>
          <w:sz w:val="28"/>
          <w:szCs w:val="28"/>
        </w:rPr>
        <w:t xml:space="preserve"> одновременно молекул С</w:t>
      </w:r>
      <w:r w:rsidRPr="00BE76F0">
        <w:rPr>
          <w:rFonts w:ascii="Times New Roman" w:hAnsi="Times New Roman" w:cs="Times New Roman"/>
          <w:noProof/>
          <w:sz w:val="28"/>
          <w:szCs w:val="28"/>
          <w:vertAlign w:val="subscript"/>
        </w:rPr>
        <w:t>20</w:t>
      </w:r>
      <w:r w:rsidRPr="00BE76F0">
        <w:rPr>
          <w:rFonts w:ascii="Times New Roman" w:hAnsi="Times New Roman" w:cs="Times New Roman"/>
          <w:noProof/>
          <w:sz w:val="28"/>
          <w:szCs w:val="28"/>
        </w:rPr>
        <w:t xml:space="preserve"> и С</w:t>
      </w:r>
      <w:r w:rsidRPr="00BE76F0">
        <w:rPr>
          <w:rFonts w:ascii="Times New Roman" w:hAnsi="Times New Roman" w:cs="Times New Roman"/>
          <w:noProof/>
          <w:sz w:val="28"/>
          <w:szCs w:val="28"/>
          <w:vertAlign w:val="subscript"/>
        </w:rPr>
        <w:t>80</w:t>
      </w:r>
      <w:r w:rsidRPr="00BE76F0">
        <w:rPr>
          <w:rFonts w:ascii="Times New Roman" w:hAnsi="Times New Roman" w:cs="Times New Roman"/>
          <w:noProof/>
          <w:sz w:val="28"/>
          <w:szCs w:val="28"/>
        </w:rPr>
        <w:t xml:space="preserve"> усиливает резонансный эффект, что приводит к увеличению резонансных пиков на спектре. Учитывая, что проводимость прямопропорциональна пропусканию, можно сделать вывод, что сквозь эндофуллеренов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w:t>
      </w:r>
      <w:r w:rsidRPr="00BE76F0">
        <w:rPr>
          <w:rFonts w:ascii="Times New Roman" w:hAnsi="Times New Roman" w:cs="Times New Roman"/>
          <w:noProof/>
          <w:sz w:val="28"/>
          <w:szCs w:val="28"/>
          <w:lang w:val="kk-KZ"/>
        </w:rPr>
        <w:t xml:space="preserve"> (С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 ток протекает лучше, нежелели чем С</w:t>
      </w:r>
      <w:r w:rsidRPr="00BE76F0">
        <w:rPr>
          <w:rFonts w:ascii="Times New Roman" w:hAnsi="Times New Roman" w:cs="Times New Roman"/>
          <w:noProof/>
          <w:sz w:val="28"/>
          <w:szCs w:val="28"/>
          <w:vertAlign w:val="subscript"/>
        </w:rPr>
        <w:t>180</w:t>
      </w:r>
      <w:r w:rsidRPr="00BE76F0">
        <w:rPr>
          <w:rFonts w:ascii="Times New Roman" w:hAnsi="Times New Roman" w:cs="Times New Roman"/>
          <w:noProof/>
          <w:sz w:val="28"/>
          <w:szCs w:val="28"/>
        </w:rPr>
        <w:t>. Таким образом фуллерены С</w:t>
      </w:r>
      <w:r w:rsidRPr="00BE76F0">
        <w:rPr>
          <w:rFonts w:ascii="Times New Roman" w:hAnsi="Times New Roman" w:cs="Times New Roman"/>
          <w:noProof/>
          <w:sz w:val="28"/>
          <w:szCs w:val="28"/>
          <w:vertAlign w:val="subscript"/>
        </w:rPr>
        <w:t>80</w:t>
      </w:r>
      <w:r w:rsidRPr="00BE76F0">
        <w:rPr>
          <w:rFonts w:ascii="Times New Roman" w:hAnsi="Times New Roman" w:cs="Times New Roman"/>
          <w:noProof/>
          <w:sz w:val="28"/>
          <w:szCs w:val="28"/>
        </w:rPr>
        <w:t xml:space="preserve"> и С</w:t>
      </w:r>
      <w:r w:rsidRPr="00BE76F0">
        <w:rPr>
          <w:rFonts w:ascii="Times New Roman" w:hAnsi="Times New Roman" w:cs="Times New Roman"/>
          <w:noProof/>
          <w:sz w:val="28"/>
          <w:szCs w:val="28"/>
          <w:vertAlign w:val="subscript"/>
        </w:rPr>
        <w:t xml:space="preserve">20 </w:t>
      </w:r>
      <w:r w:rsidRPr="00BE76F0">
        <w:rPr>
          <w:rFonts w:ascii="Times New Roman" w:hAnsi="Times New Roman" w:cs="Times New Roman"/>
          <w:noProof/>
          <w:sz w:val="28"/>
          <w:szCs w:val="28"/>
        </w:rPr>
        <w:t>играют ключевую роль в изменении</w:t>
      </w:r>
      <w:r w:rsidRPr="00BE76F0">
        <w:rPr>
          <w:rFonts w:ascii="Times New Roman" w:hAnsi="Times New Roman" w:cs="Times New Roman"/>
          <w:noProof/>
          <w:sz w:val="28"/>
          <w:szCs w:val="28"/>
          <w:vertAlign w:val="subscript"/>
        </w:rPr>
        <w:t xml:space="preserve"> </w:t>
      </w:r>
      <w:r w:rsidRPr="00BE76F0">
        <w:rPr>
          <w:rFonts w:ascii="Times New Roman" w:hAnsi="Times New Roman" w:cs="Times New Roman"/>
          <w:sz w:val="28"/>
          <w:szCs w:val="28"/>
        </w:rPr>
        <w:t>электронных свойств ОЭТ.</w:t>
      </w:r>
    </w:p>
    <w:tbl>
      <w:tblPr>
        <w:tblW w:w="0" w:type="auto"/>
        <w:tblLayout w:type="fixed"/>
        <w:tblLook w:val="04A0" w:firstRow="1" w:lastRow="0" w:firstColumn="1" w:lastColumn="0" w:noHBand="0" w:noVBand="1"/>
      </w:tblPr>
      <w:tblGrid>
        <w:gridCol w:w="8472"/>
        <w:gridCol w:w="1275"/>
      </w:tblGrid>
      <w:tr w:rsidR="00120A77" w:rsidRPr="00BE76F0" w:rsidTr="00451E23">
        <w:tc>
          <w:tcPr>
            <w:tcW w:w="8472" w:type="dxa"/>
          </w:tcPr>
          <w:p w:rsidR="00120A77" w:rsidRPr="00BE76F0" w:rsidRDefault="00604797" w:rsidP="00AE44E3">
            <w:pPr>
              <w:widowControl w:val="0"/>
              <w:tabs>
                <w:tab w:val="left" w:pos="6833"/>
              </w:tabs>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rPr>
              <w:lastRenderedPageBreak/>
              <w:drawing>
                <wp:inline distT="0" distB="0" distL="0" distR="0">
                  <wp:extent cx="3416300" cy="265684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416300" cy="2656840"/>
                          </a:xfrm>
                          <a:prstGeom prst="rect">
                            <a:avLst/>
                          </a:prstGeom>
                          <a:noFill/>
                          <a:ln>
                            <a:noFill/>
                          </a:ln>
                        </pic:spPr>
                      </pic:pic>
                    </a:graphicData>
                  </a:graphic>
                </wp:inline>
              </w:drawing>
            </w:r>
          </w:p>
        </w:tc>
        <w:tc>
          <w:tcPr>
            <w:tcW w:w="1275" w:type="dxa"/>
            <w:vMerge w:val="restart"/>
            <w:vAlign w:val="center"/>
          </w:tcPr>
          <w:p w:rsidR="00120A77" w:rsidRPr="00BE76F0" w:rsidRDefault="00604797" w:rsidP="009B075A">
            <w:pPr>
              <w:widowControl w:val="0"/>
              <w:autoSpaceDE w:val="0"/>
              <w:autoSpaceDN w:val="0"/>
              <w:ind w:left="-113"/>
              <w:jc w:val="center"/>
              <w:rPr>
                <w:rFonts w:ascii="Times New Roman" w:hAnsi="Times New Roman" w:cs="Times New Roman"/>
                <w:kern w:val="2"/>
                <w:sz w:val="28"/>
                <w:szCs w:val="28"/>
                <w:lang w:val="en-US" w:eastAsia="ko-KR"/>
              </w:rPr>
            </w:pPr>
            <w:r>
              <w:rPr>
                <w:rFonts w:ascii="Times New Roman" w:hAnsi="Times New Roman" w:cs="Times New Roman"/>
                <w:noProof/>
              </w:rPr>
              <w:drawing>
                <wp:inline distT="0" distB="0" distL="0" distR="0">
                  <wp:extent cx="724535" cy="29762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24535" cy="2976245"/>
                          </a:xfrm>
                          <a:prstGeom prst="rect">
                            <a:avLst/>
                          </a:prstGeom>
                          <a:noFill/>
                          <a:ln>
                            <a:noFill/>
                          </a:ln>
                        </pic:spPr>
                      </pic:pic>
                    </a:graphicData>
                  </a:graphic>
                </wp:inline>
              </w:drawing>
            </w:r>
          </w:p>
        </w:tc>
      </w:tr>
      <w:tr w:rsidR="00120A77" w:rsidRPr="00BE76F0" w:rsidTr="00451E23">
        <w:tc>
          <w:tcPr>
            <w:tcW w:w="8472" w:type="dxa"/>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a)</w:t>
            </w:r>
          </w:p>
        </w:tc>
        <w:tc>
          <w:tcPr>
            <w:tcW w:w="1275" w:type="dxa"/>
            <w:vMerge/>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p>
        </w:tc>
      </w:tr>
      <w:tr w:rsidR="00120A77" w:rsidRPr="00BE76F0" w:rsidTr="00451E23">
        <w:tc>
          <w:tcPr>
            <w:tcW w:w="8472" w:type="dxa"/>
          </w:tcPr>
          <w:p w:rsidR="00120A77" w:rsidRPr="00BE76F0" w:rsidRDefault="00604797" w:rsidP="00AE44E3">
            <w:pPr>
              <w:widowControl w:val="0"/>
              <w:tabs>
                <w:tab w:val="left" w:pos="6833"/>
              </w:tabs>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rPr>
              <w:drawing>
                <wp:inline distT="0" distB="0" distL="0" distR="0">
                  <wp:extent cx="3433445" cy="26136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433445" cy="2613660"/>
                          </a:xfrm>
                          <a:prstGeom prst="rect">
                            <a:avLst/>
                          </a:prstGeom>
                          <a:noFill/>
                          <a:ln>
                            <a:noFill/>
                          </a:ln>
                        </pic:spPr>
                      </pic:pic>
                    </a:graphicData>
                  </a:graphic>
                </wp:inline>
              </w:drawing>
            </w:r>
          </w:p>
        </w:tc>
        <w:tc>
          <w:tcPr>
            <w:tcW w:w="1275" w:type="dxa"/>
            <w:vMerge/>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p>
        </w:tc>
      </w:tr>
      <w:tr w:rsidR="00120A77" w:rsidRPr="00BE76F0" w:rsidTr="00451E23">
        <w:tc>
          <w:tcPr>
            <w:tcW w:w="8472" w:type="dxa"/>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б)</w:t>
            </w:r>
          </w:p>
        </w:tc>
        <w:tc>
          <w:tcPr>
            <w:tcW w:w="1275" w:type="dxa"/>
            <w:vMerge/>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p>
        </w:tc>
      </w:tr>
      <w:tr w:rsidR="00120A77" w:rsidRPr="00BE76F0" w:rsidTr="00451E23">
        <w:trPr>
          <w:trHeight w:val="3223"/>
        </w:trPr>
        <w:tc>
          <w:tcPr>
            <w:tcW w:w="8472" w:type="dxa"/>
          </w:tcPr>
          <w:p w:rsidR="00120A77" w:rsidRPr="00BE76F0" w:rsidRDefault="00604797" w:rsidP="00AE44E3">
            <w:pPr>
              <w:widowControl w:val="0"/>
              <w:tabs>
                <w:tab w:val="left" w:pos="3880"/>
                <w:tab w:val="left" w:pos="6805"/>
              </w:tabs>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rPr>
              <w:drawing>
                <wp:inline distT="0" distB="0" distL="0" distR="0">
                  <wp:extent cx="3390265" cy="2596515"/>
                  <wp:effectExtent l="0" t="0" r="63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390265" cy="2596515"/>
                          </a:xfrm>
                          <a:prstGeom prst="rect">
                            <a:avLst/>
                          </a:prstGeom>
                          <a:noFill/>
                          <a:ln>
                            <a:noFill/>
                          </a:ln>
                        </pic:spPr>
                      </pic:pic>
                    </a:graphicData>
                  </a:graphic>
                </wp:inline>
              </w:drawing>
            </w:r>
          </w:p>
        </w:tc>
        <w:tc>
          <w:tcPr>
            <w:tcW w:w="1275" w:type="dxa"/>
            <w:vMerge/>
          </w:tcPr>
          <w:p w:rsidR="00120A77" w:rsidRPr="00BE76F0" w:rsidRDefault="00120A77" w:rsidP="009B075A">
            <w:pPr>
              <w:widowControl w:val="0"/>
              <w:autoSpaceDE w:val="0"/>
              <w:autoSpaceDN w:val="0"/>
              <w:jc w:val="center"/>
              <w:rPr>
                <w:rFonts w:ascii="Times New Roman" w:hAnsi="Times New Roman" w:cs="Times New Roman"/>
                <w:kern w:val="2"/>
                <w:sz w:val="28"/>
                <w:szCs w:val="28"/>
                <w:lang w:val="en-US" w:eastAsia="ko-KR"/>
              </w:rPr>
            </w:pPr>
          </w:p>
        </w:tc>
      </w:tr>
      <w:tr w:rsidR="00C93A92" w:rsidRPr="00BE76F0" w:rsidTr="00451E23">
        <w:tc>
          <w:tcPr>
            <w:tcW w:w="8472" w:type="dxa"/>
          </w:tcPr>
          <w:p w:rsidR="00C93A92" w:rsidRPr="00BE76F0" w:rsidRDefault="00C93A92"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в)</w:t>
            </w:r>
          </w:p>
        </w:tc>
        <w:tc>
          <w:tcPr>
            <w:tcW w:w="1275" w:type="dxa"/>
          </w:tcPr>
          <w:p w:rsidR="00C93A92" w:rsidRPr="00BE76F0" w:rsidRDefault="00C93A92" w:rsidP="009B075A">
            <w:pPr>
              <w:widowControl w:val="0"/>
              <w:autoSpaceDE w:val="0"/>
              <w:autoSpaceDN w:val="0"/>
              <w:jc w:val="center"/>
              <w:rPr>
                <w:rFonts w:ascii="Times New Roman" w:hAnsi="Times New Roman" w:cs="Times New Roman"/>
                <w:kern w:val="2"/>
                <w:sz w:val="28"/>
                <w:szCs w:val="28"/>
                <w:lang w:val="en-US" w:eastAsia="ko-KR"/>
              </w:rPr>
            </w:pPr>
          </w:p>
        </w:tc>
      </w:tr>
      <w:tr w:rsidR="00C93A92" w:rsidRPr="00BE76F0" w:rsidTr="00451E23">
        <w:tc>
          <w:tcPr>
            <w:tcW w:w="9747" w:type="dxa"/>
            <w:gridSpan w:val="2"/>
          </w:tcPr>
          <w:p w:rsidR="00B751EC" w:rsidRPr="00BE76F0" w:rsidRDefault="00B751EC" w:rsidP="009B075A">
            <w:pPr>
              <w:widowControl w:val="0"/>
              <w:autoSpaceDE w:val="0"/>
              <w:autoSpaceDN w:val="0"/>
              <w:rPr>
                <w:rFonts w:ascii="Times New Roman" w:hAnsi="Times New Roman" w:cs="Times New Roman"/>
                <w:kern w:val="2"/>
                <w:sz w:val="24"/>
                <w:szCs w:val="24"/>
                <w:lang w:eastAsia="ko-KR"/>
              </w:rPr>
            </w:pPr>
          </w:p>
          <w:p w:rsidR="00674D96" w:rsidRPr="00BE76F0" w:rsidRDefault="00674D96" w:rsidP="009B075A">
            <w:pPr>
              <w:widowControl w:val="0"/>
              <w:autoSpaceDE w:val="0"/>
              <w:autoSpaceDN w:val="0"/>
              <w:rPr>
                <w:rFonts w:ascii="Times New Roman" w:hAnsi="Times New Roman" w:cs="Times New Roman"/>
                <w:kern w:val="2"/>
                <w:sz w:val="24"/>
                <w:szCs w:val="24"/>
                <w:lang w:eastAsia="ko-KR"/>
              </w:rPr>
            </w:pPr>
            <w:r w:rsidRPr="00BE76F0">
              <w:rPr>
                <w:rFonts w:ascii="Times New Roman" w:hAnsi="Times New Roman" w:cs="Times New Roman"/>
                <w:kern w:val="2"/>
                <w:sz w:val="24"/>
                <w:szCs w:val="24"/>
                <w:lang w:eastAsia="ko-KR"/>
              </w:rPr>
              <w:t>а)</w:t>
            </w:r>
            <w:r w:rsidR="00451E23" w:rsidRPr="00BE76F0">
              <w:rPr>
                <w:rFonts w:ascii="Times New Roman" w:hAnsi="Times New Roman" w:cs="Times New Roman"/>
                <w:kern w:val="2"/>
                <w:sz w:val="24"/>
                <w:szCs w:val="24"/>
                <w:lang w:eastAsia="ko-KR"/>
              </w:rPr>
              <w:t xml:space="preserve"> </w:t>
            </w:r>
            <w:r w:rsidRPr="00BE76F0">
              <w:rPr>
                <w:rFonts w:ascii="Times New Roman" w:hAnsi="Times New Roman" w:cs="Times New Roman"/>
                <w:kern w:val="2"/>
                <w:sz w:val="24"/>
                <w:szCs w:val="24"/>
                <w:lang w:val="en-US" w:eastAsia="ko-KR"/>
              </w:rPr>
              <w:t>Au</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180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Au</w:t>
            </w:r>
            <w:r w:rsidRPr="00BE76F0">
              <w:rPr>
                <w:rFonts w:ascii="Times New Roman" w:hAnsi="Times New Roman" w:cs="Times New Roman"/>
                <w:kern w:val="2"/>
                <w:sz w:val="24"/>
                <w:szCs w:val="24"/>
                <w:lang w:eastAsia="ko-KR"/>
              </w:rPr>
              <w:t xml:space="preserve">; б) </w:t>
            </w:r>
            <w:r w:rsidRPr="00BE76F0">
              <w:rPr>
                <w:rFonts w:ascii="Times New Roman" w:hAnsi="Times New Roman" w:cs="Times New Roman"/>
                <w:kern w:val="2"/>
                <w:sz w:val="24"/>
                <w:szCs w:val="24"/>
                <w:lang w:val="en-US" w:eastAsia="ko-KR"/>
              </w:rPr>
              <w:t>Au</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80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180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Au</w:t>
            </w:r>
            <w:r w:rsidRPr="00BE76F0">
              <w:rPr>
                <w:rFonts w:ascii="Times New Roman" w:hAnsi="Times New Roman" w:cs="Times New Roman"/>
                <w:kern w:val="2"/>
                <w:sz w:val="24"/>
                <w:szCs w:val="24"/>
                <w:lang w:eastAsia="ko-KR"/>
              </w:rPr>
              <w:t xml:space="preserve">; в) </w:t>
            </w:r>
            <w:r w:rsidRPr="00BE76F0">
              <w:rPr>
                <w:rFonts w:ascii="Times New Roman" w:hAnsi="Times New Roman" w:cs="Times New Roman"/>
                <w:kern w:val="2"/>
                <w:sz w:val="24"/>
                <w:szCs w:val="24"/>
                <w:lang w:val="en-US" w:eastAsia="ko-KR"/>
              </w:rPr>
              <w:t>Au</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20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80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C</w:t>
            </w:r>
            <w:r w:rsidRPr="00BE76F0">
              <w:rPr>
                <w:rFonts w:ascii="Times New Roman" w:hAnsi="Times New Roman" w:cs="Times New Roman"/>
                <w:kern w:val="2"/>
                <w:sz w:val="24"/>
                <w:szCs w:val="24"/>
                <w:vertAlign w:val="subscript"/>
                <w:lang w:eastAsia="ko-KR"/>
              </w:rPr>
              <w:t>180</w:t>
            </w:r>
            <w:r w:rsidRPr="00BE76F0">
              <w:rPr>
                <w:rFonts w:ascii="Times New Roman" w:hAnsi="Times New Roman" w:cs="Times New Roman"/>
                <w:kern w:val="2"/>
                <w:sz w:val="24"/>
                <w:szCs w:val="24"/>
                <w:lang w:eastAsia="ko-KR"/>
              </w:rPr>
              <w:t>–</w:t>
            </w:r>
            <w:r w:rsidRPr="00BE76F0">
              <w:rPr>
                <w:rFonts w:ascii="Times New Roman" w:hAnsi="Times New Roman" w:cs="Times New Roman"/>
                <w:kern w:val="2"/>
                <w:sz w:val="24"/>
                <w:szCs w:val="24"/>
                <w:lang w:val="en-US" w:eastAsia="ko-KR"/>
              </w:rPr>
              <w:t>Au</w:t>
            </w:r>
          </w:p>
          <w:p w:rsidR="00C93A92" w:rsidRPr="00BE76F0" w:rsidRDefault="00C93A92" w:rsidP="009B075A">
            <w:pPr>
              <w:widowControl w:val="0"/>
              <w:autoSpaceDE w:val="0"/>
              <w:autoSpaceDN w:val="0"/>
              <w:jc w:val="center"/>
              <w:rPr>
                <w:rFonts w:ascii="Times New Roman" w:hAnsi="Times New Roman" w:cs="Times New Roman"/>
                <w:kern w:val="2"/>
                <w:sz w:val="28"/>
                <w:szCs w:val="28"/>
                <w:lang w:eastAsia="ko-KR"/>
              </w:rPr>
            </w:pPr>
          </w:p>
          <w:p w:rsidR="00674D96" w:rsidRPr="00BE76F0" w:rsidRDefault="00C93A92" w:rsidP="009B075A">
            <w:pPr>
              <w:widowControl w:val="0"/>
              <w:autoSpaceDE w:val="0"/>
              <w:autoSpaceDN w:val="0"/>
              <w:jc w:val="center"/>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Рисунок 3.</w:t>
            </w:r>
            <w:r w:rsidR="00E7161E" w:rsidRPr="00BE76F0">
              <w:rPr>
                <w:rFonts w:ascii="Times New Roman" w:hAnsi="Times New Roman" w:cs="Times New Roman"/>
                <w:kern w:val="2"/>
                <w:sz w:val="28"/>
                <w:szCs w:val="28"/>
                <w:lang w:eastAsia="ko-KR"/>
              </w:rPr>
              <w:t>6</w:t>
            </w:r>
            <w:r w:rsidRPr="00BE76F0">
              <w:rPr>
                <w:rFonts w:ascii="Times New Roman" w:hAnsi="Times New Roman" w:cs="Times New Roman"/>
                <w:kern w:val="2"/>
                <w:sz w:val="28"/>
                <w:szCs w:val="28"/>
                <w:lang w:eastAsia="ko-KR"/>
              </w:rPr>
              <w:t xml:space="preserve"> – Эволюция спектра пропускания наноустройств</w:t>
            </w:r>
            <w:r w:rsidR="00E7161E" w:rsidRPr="00BE76F0">
              <w:rPr>
                <w:rFonts w:ascii="Times New Roman" w:hAnsi="Times New Roman" w:cs="Times New Roman"/>
                <w:kern w:val="2"/>
                <w:sz w:val="28"/>
                <w:szCs w:val="28"/>
                <w:lang w:eastAsia="ko-KR"/>
              </w:rPr>
              <w:t xml:space="preserve"> на основе</w:t>
            </w:r>
            <w:r w:rsidR="00674D96" w:rsidRPr="00BE76F0">
              <w:rPr>
                <w:rFonts w:ascii="Times New Roman" w:hAnsi="Times New Roman" w:cs="Times New Roman"/>
                <w:kern w:val="2"/>
                <w:sz w:val="28"/>
                <w:szCs w:val="28"/>
                <w:lang w:eastAsia="ko-KR"/>
              </w:rPr>
              <w:t xml:space="preserve"> </w:t>
            </w:r>
            <w:r w:rsidR="00E7161E" w:rsidRPr="00BE76F0">
              <w:rPr>
                <w:rFonts w:ascii="Times New Roman" w:hAnsi="Times New Roman" w:cs="Times New Roman"/>
                <w:kern w:val="2"/>
                <w:sz w:val="28"/>
                <w:szCs w:val="28"/>
                <w:lang w:val="kk-KZ" w:eastAsia="ko-KR"/>
              </w:rPr>
              <w:t>С</w:t>
            </w:r>
            <w:r w:rsidR="00E7161E" w:rsidRPr="00BE76F0">
              <w:rPr>
                <w:rFonts w:ascii="Times New Roman" w:hAnsi="Times New Roman" w:cs="Times New Roman"/>
                <w:kern w:val="2"/>
                <w:sz w:val="28"/>
                <w:szCs w:val="28"/>
                <w:vertAlign w:val="subscript"/>
                <w:lang w:val="kk-KZ" w:eastAsia="ko-KR"/>
              </w:rPr>
              <w:t>180</w:t>
            </w:r>
            <w:r w:rsidR="00085C2E" w:rsidRPr="00BE76F0">
              <w:rPr>
                <w:rFonts w:ascii="Times New Roman" w:hAnsi="Times New Roman" w:cs="Times New Roman"/>
                <w:kern w:val="2"/>
                <w:sz w:val="28"/>
                <w:szCs w:val="28"/>
                <w:lang w:val="kk-KZ" w:eastAsia="ko-KR"/>
              </w:rPr>
              <w:t xml:space="preserve"> </w:t>
            </w:r>
          </w:p>
        </w:tc>
      </w:tr>
    </w:tbl>
    <w:p w:rsidR="00085C2E" w:rsidRPr="00BE76F0" w:rsidRDefault="00C93A92"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lastRenderedPageBreak/>
        <w:t>Результаты моделирован</w:t>
      </w:r>
      <w:r w:rsidR="00483311" w:rsidRPr="00BE76F0">
        <w:rPr>
          <w:rFonts w:ascii="Times New Roman" w:hAnsi="Times New Roman" w:cs="Times New Roman"/>
          <w:sz w:val="28"/>
          <w:szCs w:val="28"/>
        </w:rPr>
        <w:t xml:space="preserve">ия вольтамперной характеристики </w:t>
      </w:r>
      <w:r w:rsidRPr="00BE76F0">
        <w:rPr>
          <w:rFonts w:ascii="Times New Roman" w:hAnsi="Times New Roman" w:cs="Times New Roman"/>
          <w:sz w:val="28"/>
          <w:szCs w:val="28"/>
        </w:rPr>
        <w:t>и диффере</w:t>
      </w:r>
      <w:r w:rsidRPr="00BE76F0">
        <w:rPr>
          <w:rFonts w:ascii="Times New Roman" w:hAnsi="Times New Roman" w:cs="Times New Roman"/>
          <w:sz w:val="28"/>
          <w:szCs w:val="28"/>
        </w:rPr>
        <w:t>н</w:t>
      </w:r>
      <w:r w:rsidRPr="00BE76F0">
        <w:rPr>
          <w:rFonts w:ascii="Times New Roman" w:hAnsi="Times New Roman" w:cs="Times New Roman"/>
          <w:sz w:val="28"/>
          <w:szCs w:val="28"/>
        </w:rPr>
        <w:t xml:space="preserve">циальной проводимости были </w:t>
      </w:r>
      <w:r w:rsidR="00774636" w:rsidRPr="00BE76F0">
        <w:rPr>
          <w:rFonts w:ascii="Times New Roman" w:hAnsi="Times New Roman" w:cs="Times New Roman"/>
          <w:sz w:val="28"/>
          <w:szCs w:val="28"/>
        </w:rPr>
        <w:t>рассчитаны</w:t>
      </w:r>
      <w:r w:rsidRPr="00BE76F0">
        <w:rPr>
          <w:rFonts w:ascii="Times New Roman" w:hAnsi="Times New Roman" w:cs="Times New Roman"/>
          <w:sz w:val="28"/>
          <w:szCs w:val="28"/>
        </w:rPr>
        <w:t xml:space="preserve"> с помощью уравнения 2.43</w:t>
      </w:r>
      <w:r w:rsidR="00CB2650" w:rsidRPr="00BE76F0">
        <w:rPr>
          <w:rFonts w:ascii="Times New Roman" w:hAnsi="Times New Roman" w:cs="Times New Roman"/>
          <w:sz w:val="28"/>
          <w:szCs w:val="28"/>
        </w:rPr>
        <w:t xml:space="preserve"> </w:t>
      </w:r>
      <w:r w:rsidRPr="00BE76F0">
        <w:rPr>
          <w:rFonts w:ascii="Times New Roman" w:hAnsi="Times New Roman" w:cs="Times New Roman"/>
          <w:sz w:val="28"/>
          <w:szCs w:val="28"/>
        </w:rPr>
        <w:t>-</w:t>
      </w:r>
      <w:r w:rsidR="00CB2650" w:rsidRPr="00BE76F0">
        <w:rPr>
          <w:rFonts w:ascii="Times New Roman" w:hAnsi="Times New Roman" w:cs="Times New Roman"/>
          <w:sz w:val="28"/>
          <w:szCs w:val="28"/>
        </w:rPr>
        <w:t xml:space="preserve"> </w:t>
      </w:r>
      <w:r w:rsidRPr="00BE76F0">
        <w:rPr>
          <w:rFonts w:ascii="Times New Roman" w:hAnsi="Times New Roman" w:cs="Times New Roman"/>
          <w:sz w:val="28"/>
          <w:szCs w:val="28"/>
        </w:rPr>
        <w:t>2.45 и приведены на рисунке 3.</w:t>
      </w:r>
      <w:r w:rsidR="002B17B3" w:rsidRPr="00BE76F0">
        <w:rPr>
          <w:rFonts w:ascii="Times New Roman" w:hAnsi="Times New Roman" w:cs="Times New Roman"/>
          <w:sz w:val="28"/>
          <w:szCs w:val="28"/>
        </w:rPr>
        <w:t>7</w:t>
      </w:r>
      <w:r w:rsidRPr="00BE76F0">
        <w:rPr>
          <w:rFonts w:ascii="Times New Roman" w:hAnsi="Times New Roman" w:cs="Times New Roman"/>
          <w:sz w:val="28"/>
          <w:szCs w:val="28"/>
        </w:rPr>
        <w:t>, 3.</w:t>
      </w:r>
      <w:r w:rsidR="002B17B3" w:rsidRPr="00BE76F0">
        <w:rPr>
          <w:rFonts w:ascii="Times New Roman" w:hAnsi="Times New Roman" w:cs="Times New Roman"/>
          <w:sz w:val="28"/>
          <w:szCs w:val="28"/>
        </w:rPr>
        <w:t>8</w:t>
      </w:r>
      <w:r w:rsidRPr="00BE76F0">
        <w:rPr>
          <w:rFonts w:ascii="Times New Roman" w:hAnsi="Times New Roman" w:cs="Times New Roman"/>
          <w:sz w:val="28"/>
          <w:szCs w:val="28"/>
        </w:rPr>
        <w:t xml:space="preserve">, соответственно. </w:t>
      </w:r>
      <w:r w:rsidR="002A5E3A" w:rsidRPr="00BE76F0">
        <w:rPr>
          <w:rFonts w:ascii="Times New Roman" w:hAnsi="Times New Roman" w:cs="Times New Roman"/>
          <w:sz w:val="28"/>
          <w:szCs w:val="28"/>
        </w:rPr>
        <w:t>При интерпретации работы п</w:t>
      </w:r>
      <w:r w:rsidR="002A5E3A" w:rsidRPr="00BE76F0">
        <w:rPr>
          <w:rFonts w:ascii="Times New Roman" w:hAnsi="Times New Roman" w:cs="Times New Roman"/>
          <w:sz w:val="28"/>
          <w:szCs w:val="28"/>
        </w:rPr>
        <w:t>о</w:t>
      </w:r>
      <w:r w:rsidR="002A5E3A" w:rsidRPr="00BE76F0">
        <w:rPr>
          <w:rFonts w:ascii="Times New Roman" w:hAnsi="Times New Roman" w:cs="Times New Roman"/>
          <w:sz w:val="28"/>
          <w:szCs w:val="28"/>
        </w:rPr>
        <w:t>добных нанопереходов используется модель одноэлектронной перезарядки наноконденсатора.</w:t>
      </w:r>
      <w:r w:rsidR="000B6029" w:rsidRPr="00BE76F0">
        <w:rPr>
          <w:rFonts w:ascii="Times New Roman" w:hAnsi="Times New Roman" w:cs="Times New Roman"/>
          <w:sz w:val="28"/>
          <w:szCs w:val="28"/>
        </w:rPr>
        <w:t xml:space="preserve"> Если теоретически описать процесс электронного транспо</w:t>
      </w:r>
      <w:r w:rsidR="000B6029" w:rsidRPr="00BE76F0">
        <w:rPr>
          <w:rFonts w:ascii="Times New Roman" w:hAnsi="Times New Roman" w:cs="Times New Roman"/>
          <w:sz w:val="28"/>
          <w:szCs w:val="28"/>
        </w:rPr>
        <w:t>р</w:t>
      </w:r>
      <w:r w:rsidR="000B6029" w:rsidRPr="00BE76F0">
        <w:rPr>
          <w:rFonts w:ascii="Times New Roman" w:hAnsi="Times New Roman" w:cs="Times New Roman"/>
          <w:sz w:val="28"/>
          <w:szCs w:val="28"/>
        </w:rPr>
        <w:t xml:space="preserve">та в таком нанопереходе то, он </w:t>
      </w:r>
      <w:r w:rsidR="00016165" w:rsidRPr="00BE76F0">
        <w:rPr>
          <w:rFonts w:ascii="Times New Roman" w:hAnsi="Times New Roman" w:cs="Times New Roman"/>
          <w:sz w:val="28"/>
          <w:szCs w:val="28"/>
        </w:rPr>
        <w:t>начинается,</w:t>
      </w:r>
      <w:r w:rsidR="000B6029" w:rsidRPr="00BE76F0">
        <w:rPr>
          <w:rFonts w:ascii="Times New Roman" w:hAnsi="Times New Roman" w:cs="Times New Roman"/>
          <w:sz w:val="28"/>
          <w:szCs w:val="28"/>
        </w:rPr>
        <w:t xml:space="preserve"> когда в молекулу фуллерена (ква</w:t>
      </w:r>
      <w:r w:rsidR="000B6029" w:rsidRPr="00BE76F0">
        <w:rPr>
          <w:rFonts w:ascii="Times New Roman" w:hAnsi="Times New Roman" w:cs="Times New Roman"/>
          <w:sz w:val="28"/>
          <w:szCs w:val="28"/>
        </w:rPr>
        <w:t>н</w:t>
      </w:r>
      <w:r w:rsidR="000B6029" w:rsidRPr="00BE76F0">
        <w:rPr>
          <w:rFonts w:ascii="Times New Roman" w:hAnsi="Times New Roman" w:cs="Times New Roman"/>
          <w:sz w:val="28"/>
          <w:szCs w:val="28"/>
        </w:rPr>
        <w:t xml:space="preserve">товую точку) поступает заряд, </w:t>
      </w:r>
      <w:r w:rsidR="00016165" w:rsidRPr="00BE76F0">
        <w:rPr>
          <w:rFonts w:ascii="Times New Roman" w:hAnsi="Times New Roman" w:cs="Times New Roman"/>
          <w:sz w:val="28"/>
          <w:szCs w:val="28"/>
        </w:rPr>
        <w:t>что приводит к поляризации поверхности нан</w:t>
      </w:r>
      <w:r w:rsidR="00016165" w:rsidRPr="00BE76F0">
        <w:rPr>
          <w:rFonts w:ascii="Times New Roman" w:hAnsi="Times New Roman" w:cs="Times New Roman"/>
          <w:sz w:val="28"/>
          <w:szCs w:val="28"/>
        </w:rPr>
        <w:t>о</w:t>
      </w:r>
      <w:r w:rsidR="00016165" w:rsidRPr="00BE76F0">
        <w:rPr>
          <w:rFonts w:ascii="Times New Roman" w:hAnsi="Times New Roman" w:cs="Times New Roman"/>
          <w:sz w:val="28"/>
          <w:szCs w:val="28"/>
        </w:rPr>
        <w:t xml:space="preserve">структуры. Это вызывает сильное кулоновское приближение между </w:t>
      </w:r>
      <w:r w:rsidR="00D7006C" w:rsidRPr="00BE76F0">
        <w:rPr>
          <w:rFonts w:ascii="Times New Roman" w:hAnsi="Times New Roman" w:cs="Times New Roman"/>
          <w:sz w:val="28"/>
          <w:szCs w:val="28"/>
        </w:rPr>
        <w:t>близко расположенными зарядами, располагающиеся на границе между электродом и молекулой. В результате чего возникает эффект кулоновской блокады, который препятствует дальнейшему переносу электронов, и наступает ограничение пр</w:t>
      </w:r>
      <w:r w:rsidR="00D7006C" w:rsidRPr="00BE76F0">
        <w:rPr>
          <w:rFonts w:ascii="Times New Roman" w:hAnsi="Times New Roman" w:cs="Times New Roman"/>
          <w:sz w:val="28"/>
          <w:szCs w:val="28"/>
        </w:rPr>
        <w:t>о</w:t>
      </w:r>
      <w:r w:rsidR="00D7006C" w:rsidRPr="00BE76F0">
        <w:rPr>
          <w:rFonts w:ascii="Times New Roman" w:hAnsi="Times New Roman" w:cs="Times New Roman"/>
          <w:sz w:val="28"/>
          <w:szCs w:val="28"/>
        </w:rPr>
        <w:t xml:space="preserve">текания тока. </w:t>
      </w:r>
    </w:p>
    <w:p w:rsidR="00451E23" w:rsidRPr="00BE76F0" w:rsidRDefault="00451E23" w:rsidP="006279CC">
      <w:pPr>
        <w:widowControl w:val="0"/>
        <w:ind w:firstLine="720"/>
        <w:jc w:val="both"/>
        <w:rPr>
          <w:rFonts w:ascii="Times New Roman" w:hAnsi="Times New Roman" w:cs="Times New Roman"/>
          <w:noProof/>
          <w:sz w:val="28"/>
          <w:szCs w:val="28"/>
        </w:rPr>
      </w:pPr>
    </w:p>
    <w:tbl>
      <w:tblPr>
        <w:tblW w:w="0" w:type="auto"/>
        <w:tblInd w:w="108" w:type="dxa"/>
        <w:tblLook w:val="04A0" w:firstRow="1" w:lastRow="0" w:firstColumn="1" w:lastColumn="0" w:noHBand="0" w:noVBand="1"/>
      </w:tblPr>
      <w:tblGrid>
        <w:gridCol w:w="9639"/>
      </w:tblGrid>
      <w:tr w:rsidR="002A5E3A" w:rsidRPr="00BE76F0" w:rsidTr="00451E23">
        <w:tc>
          <w:tcPr>
            <w:tcW w:w="9639" w:type="dxa"/>
            <w:shd w:val="clear" w:color="auto" w:fill="auto"/>
          </w:tcPr>
          <w:p w:rsidR="002A5E3A" w:rsidRPr="00BE76F0" w:rsidRDefault="00604797" w:rsidP="008F2986">
            <w:pPr>
              <w:widowControl w:val="0"/>
              <w:tabs>
                <w:tab w:val="left" w:pos="892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9715" cy="389064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339715" cy="3890645"/>
                          </a:xfrm>
                          <a:prstGeom prst="rect">
                            <a:avLst/>
                          </a:prstGeom>
                          <a:noFill/>
                          <a:ln>
                            <a:noFill/>
                          </a:ln>
                        </pic:spPr>
                      </pic:pic>
                    </a:graphicData>
                  </a:graphic>
                </wp:inline>
              </w:drawing>
            </w:r>
          </w:p>
        </w:tc>
      </w:tr>
      <w:tr w:rsidR="002A5E3A" w:rsidRPr="00BE76F0" w:rsidTr="00451E23">
        <w:tc>
          <w:tcPr>
            <w:tcW w:w="9639" w:type="dxa"/>
            <w:shd w:val="clear" w:color="auto" w:fill="auto"/>
          </w:tcPr>
          <w:p w:rsidR="002A5E3A" w:rsidRPr="00BE76F0" w:rsidRDefault="002A5E3A" w:rsidP="009B075A">
            <w:pPr>
              <w:widowControl w:val="0"/>
              <w:jc w:val="both"/>
              <w:rPr>
                <w:rFonts w:ascii="Times New Roman" w:hAnsi="Times New Roman" w:cs="Times New Roman"/>
                <w:sz w:val="28"/>
                <w:szCs w:val="28"/>
              </w:rPr>
            </w:pPr>
          </w:p>
          <w:p w:rsidR="002A5E3A" w:rsidRPr="00BE76F0" w:rsidRDefault="002A5E3A" w:rsidP="009B075A">
            <w:pPr>
              <w:widowControl w:val="0"/>
              <w:jc w:val="center"/>
              <w:rPr>
                <w:rFonts w:ascii="Times New Roman" w:hAnsi="Times New Roman" w:cs="Times New Roman"/>
                <w:sz w:val="28"/>
                <w:szCs w:val="28"/>
              </w:rPr>
            </w:pPr>
            <w:r w:rsidRPr="00BE76F0">
              <w:rPr>
                <w:rFonts w:ascii="Times New Roman" w:hAnsi="Times New Roman" w:cs="Times New Roman"/>
                <w:sz w:val="28"/>
                <w:szCs w:val="28"/>
              </w:rPr>
              <w:t>Рисунок 3.</w:t>
            </w:r>
            <w:r w:rsidR="00BC3DF1" w:rsidRPr="00BE76F0">
              <w:rPr>
                <w:rFonts w:ascii="Times New Roman" w:hAnsi="Times New Roman" w:cs="Times New Roman"/>
                <w:sz w:val="28"/>
                <w:szCs w:val="28"/>
              </w:rPr>
              <w:t>7</w:t>
            </w:r>
            <w:r w:rsidRPr="00BE76F0">
              <w:rPr>
                <w:rFonts w:ascii="Times New Roman" w:hAnsi="Times New Roman" w:cs="Times New Roman"/>
                <w:sz w:val="28"/>
                <w:szCs w:val="28"/>
                <w:lang w:val="x-none"/>
              </w:rPr>
              <w:t xml:space="preserve"> – Вольтамперные характер</w:t>
            </w:r>
            <w:r w:rsidR="00A878CC" w:rsidRPr="00BE76F0">
              <w:rPr>
                <w:rFonts w:ascii="Times New Roman" w:hAnsi="Times New Roman" w:cs="Times New Roman"/>
                <w:sz w:val="28"/>
                <w:szCs w:val="28"/>
                <w:lang w:val="x-none"/>
              </w:rPr>
              <w:t>истики наноустройств</w:t>
            </w:r>
            <w:r w:rsidR="002B17B3" w:rsidRPr="00BE76F0">
              <w:rPr>
                <w:rFonts w:ascii="Times New Roman" w:hAnsi="Times New Roman" w:cs="Times New Roman"/>
                <w:kern w:val="2"/>
                <w:sz w:val="28"/>
                <w:szCs w:val="28"/>
                <w:lang w:eastAsia="ko-KR"/>
              </w:rPr>
              <w:t xml:space="preserve"> </w:t>
            </w:r>
            <w:r w:rsidR="002B17B3" w:rsidRPr="00BE76F0">
              <w:rPr>
                <w:rFonts w:ascii="Times New Roman" w:hAnsi="Times New Roman" w:cs="Times New Roman"/>
                <w:sz w:val="28"/>
                <w:szCs w:val="28"/>
              </w:rPr>
              <w:t xml:space="preserve">на основе </w:t>
            </w:r>
            <w:r w:rsidR="002B17B3" w:rsidRPr="00BE76F0">
              <w:rPr>
                <w:rFonts w:ascii="Times New Roman" w:hAnsi="Times New Roman" w:cs="Times New Roman"/>
                <w:sz w:val="28"/>
                <w:szCs w:val="28"/>
                <w:lang w:val="kk-KZ"/>
              </w:rPr>
              <w:t>С</w:t>
            </w:r>
            <w:r w:rsidR="002B17B3" w:rsidRPr="00BE76F0">
              <w:rPr>
                <w:rFonts w:ascii="Times New Roman" w:hAnsi="Times New Roman" w:cs="Times New Roman"/>
                <w:sz w:val="28"/>
                <w:szCs w:val="28"/>
                <w:vertAlign w:val="subscript"/>
                <w:lang w:val="kk-KZ"/>
              </w:rPr>
              <w:t>180</w:t>
            </w:r>
          </w:p>
        </w:tc>
      </w:tr>
    </w:tbl>
    <w:p w:rsidR="002A5E3A" w:rsidRPr="00BE76F0" w:rsidRDefault="002A5E3A" w:rsidP="006279CC">
      <w:pPr>
        <w:widowControl w:val="0"/>
        <w:ind w:firstLine="720"/>
        <w:jc w:val="both"/>
        <w:rPr>
          <w:rFonts w:ascii="Times New Roman" w:hAnsi="Times New Roman" w:cs="Times New Roman"/>
          <w:sz w:val="28"/>
          <w:szCs w:val="28"/>
        </w:rPr>
      </w:pP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Таким образом суммарный заряд блокирует ввод и вывод одного элеме</w:t>
      </w:r>
      <w:r w:rsidRPr="00BE76F0">
        <w:rPr>
          <w:rFonts w:ascii="Times New Roman" w:hAnsi="Times New Roman" w:cs="Times New Roman"/>
          <w:sz w:val="28"/>
          <w:szCs w:val="28"/>
        </w:rPr>
        <w:t>н</w:t>
      </w:r>
      <w:r w:rsidRPr="00BE76F0">
        <w:rPr>
          <w:rFonts w:ascii="Times New Roman" w:hAnsi="Times New Roman" w:cs="Times New Roman"/>
          <w:sz w:val="28"/>
          <w:szCs w:val="28"/>
        </w:rPr>
        <w:t>тарного заряда в молекуле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тем не менее при увеличении напряжения см</w:t>
      </w:r>
      <w:r w:rsidRPr="00BE76F0">
        <w:rPr>
          <w:rFonts w:ascii="Times New Roman" w:hAnsi="Times New Roman" w:cs="Times New Roman"/>
          <w:sz w:val="28"/>
          <w:szCs w:val="28"/>
        </w:rPr>
        <w:t>е</w:t>
      </w:r>
      <w:r w:rsidRPr="00BE76F0">
        <w:rPr>
          <w:rFonts w:ascii="Times New Roman" w:hAnsi="Times New Roman" w:cs="Times New Roman"/>
          <w:sz w:val="28"/>
          <w:szCs w:val="28"/>
        </w:rPr>
        <w:t>щения, энергия становится достаточной, чтобы заряд электрона можно вывести из молекулы, и его место может занял другой электрон.</w:t>
      </w:r>
    </w:p>
    <w:p w:rsidR="008F2986" w:rsidRPr="00BE76F0" w:rsidRDefault="008F2986" w:rsidP="008F2986">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На рисунке 3.7 продемонстрирована ВАХ наноконденсатора, когда э</w:t>
      </w:r>
      <w:r w:rsidRPr="00BE76F0">
        <w:rPr>
          <w:rFonts w:ascii="Times New Roman" w:hAnsi="Times New Roman" w:cs="Times New Roman"/>
          <w:sz w:val="28"/>
          <w:szCs w:val="28"/>
        </w:rPr>
        <w:t>ф</w:t>
      </w:r>
      <w:r w:rsidRPr="00BE76F0">
        <w:rPr>
          <w:rFonts w:ascii="Times New Roman" w:hAnsi="Times New Roman" w:cs="Times New Roman"/>
          <w:sz w:val="28"/>
          <w:szCs w:val="28"/>
        </w:rPr>
        <w:t>фект кулоновской блокады полностью реализован. Оранжевая пунктирная л</w:t>
      </w:r>
      <w:r w:rsidRPr="00BE76F0">
        <w:rPr>
          <w:rFonts w:ascii="Times New Roman" w:hAnsi="Times New Roman" w:cs="Times New Roman"/>
          <w:sz w:val="28"/>
          <w:szCs w:val="28"/>
        </w:rPr>
        <w:t>и</w:t>
      </w:r>
      <w:r w:rsidRPr="00BE76F0">
        <w:rPr>
          <w:rFonts w:ascii="Times New Roman" w:hAnsi="Times New Roman" w:cs="Times New Roman"/>
          <w:sz w:val="28"/>
          <w:szCs w:val="28"/>
        </w:rPr>
        <w:t>ния показывает идеальную ВАХ наноконденсатора. В интервале напряжений -0,37 В до 0,37 В электронный транспорт невозможен из-за кулоновской блок</w:t>
      </w:r>
      <w:r w:rsidRPr="00BE76F0">
        <w:rPr>
          <w:rFonts w:ascii="Times New Roman" w:hAnsi="Times New Roman" w:cs="Times New Roman"/>
          <w:sz w:val="28"/>
          <w:szCs w:val="28"/>
        </w:rPr>
        <w:t>а</w:t>
      </w:r>
      <w:r w:rsidRPr="00BE76F0">
        <w:rPr>
          <w:rFonts w:ascii="Times New Roman" w:hAnsi="Times New Roman" w:cs="Times New Roman"/>
          <w:sz w:val="28"/>
          <w:szCs w:val="28"/>
        </w:rPr>
        <w:t>ды и ток в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-переходе равен нулю. На первый взгляд кажется, что блокиро</w:t>
      </w:r>
      <w:r w:rsidRPr="00BE76F0">
        <w:rPr>
          <w:rFonts w:ascii="Times New Roman" w:hAnsi="Times New Roman" w:cs="Times New Roman"/>
          <w:sz w:val="28"/>
          <w:szCs w:val="28"/>
        </w:rPr>
        <w:t>в</w:t>
      </w:r>
      <w:r w:rsidRPr="00BE76F0">
        <w:rPr>
          <w:rFonts w:ascii="Times New Roman" w:hAnsi="Times New Roman" w:cs="Times New Roman"/>
          <w:sz w:val="28"/>
          <w:szCs w:val="28"/>
        </w:rPr>
        <w:t xml:space="preserve">ка электронов происходит относительно широком интервале напряжений от </w:t>
      </w:r>
      <w:r w:rsidR="00325590" w:rsidRPr="00325590">
        <w:rPr>
          <w:rFonts w:ascii="Times New Roman" w:hAnsi="Times New Roman" w:cs="Times New Roman"/>
          <w:sz w:val="28"/>
          <w:szCs w:val="28"/>
        </w:rPr>
        <w:t xml:space="preserve">                  </w:t>
      </w:r>
      <w:r w:rsidRPr="00BE76F0">
        <w:rPr>
          <w:rFonts w:ascii="Times New Roman" w:hAnsi="Times New Roman" w:cs="Times New Roman"/>
          <w:sz w:val="28"/>
          <w:szCs w:val="28"/>
        </w:rPr>
        <w:lastRenderedPageBreak/>
        <w:t>-0,84 В до 0,84 В, но это не так. Как видно, из дополнительной вставки на р</w:t>
      </w:r>
      <w:r w:rsidRPr="00BE76F0">
        <w:rPr>
          <w:rFonts w:ascii="Times New Roman" w:hAnsi="Times New Roman" w:cs="Times New Roman"/>
          <w:sz w:val="28"/>
          <w:szCs w:val="28"/>
        </w:rPr>
        <w:t>и</w:t>
      </w:r>
      <w:r w:rsidRPr="00BE76F0">
        <w:rPr>
          <w:rFonts w:ascii="Times New Roman" w:hAnsi="Times New Roman" w:cs="Times New Roman"/>
          <w:sz w:val="28"/>
          <w:szCs w:val="28"/>
        </w:rPr>
        <w:t xml:space="preserve">сунке 3.7 в интервалах напряжении [-0,84; -0,37] В </w:t>
      </w:r>
      <w:r w:rsidRPr="00BE76F0">
        <w:rPr>
          <w:rFonts w:ascii="Times New Roman" w:hAnsi="Times New Roman" w:cs="Times New Roman"/>
          <w:sz w:val="28"/>
          <w:szCs w:val="28"/>
          <w:lang w:val="kk-KZ"/>
        </w:rPr>
        <w:t xml:space="preserve">и </w:t>
      </w:r>
      <w:r w:rsidRPr="00BE76F0">
        <w:rPr>
          <w:rFonts w:ascii="Times New Roman" w:hAnsi="Times New Roman" w:cs="Times New Roman"/>
          <w:sz w:val="28"/>
          <w:szCs w:val="28"/>
        </w:rPr>
        <w:t>[0,37;</w:t>
      </w:r>
      <w:r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rPr>
        <w:t>0,84] В протекает небольшой ток с амплитудой равной ~ 0,3 мкА.</w:t>
      </w:r>
    </w:p>
    <w:p w:rsidR="008F2986" w:rsidRPr="00BE76F0" w:rsidRDefault="008F2986" w:rsidP="008F2986">
      <w:pPr>
        <w:widowControl w:val="0"/>
        <w:ind w:firstLine="720"/>
        <w:jc w:val="both"/>
        <w:rPr>
          <w:rFonts w:ascii="Times New Roman" w:hAnsi="Times New Roman" w:cs="Times New Roman"/>
          <w:noProof/>
          <w:sz w:val="28"/>
          <w:szCs w:val="28"/>
        </w:rPr>
      </w:pPr>
      <w:r w:rsidRPr="00BE76F0">
        <w:rPr>
          <w:rFonts w:ascii="Times New Roman" w:hAnsi="Times New Roman" w:cs="Times New Roman"/>
          <w:sz w:val="28"/>
          <w:szCs w:val="28"/>
        </w:rPr>
        <w:t>На рисунке 3.7 ВАХ 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 </w:t>
      </w:r>
      <w:r w:rsidRPr="00BE76F0">
        <w:rPr>
          <w:rFonts w:ascii="Times New Roman" w:hAnsi="Times New Roman" w:cs="Times New Roman"/>
          <w:noProof/>
          <w:sz w:val="28"/>
          <w:szCs w:val="28"/>
          <w:lang w:val="kk-KZ"/>
        </w:rPr>
        <w:t>(С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-нанопереходов наблюдаются </w:t>
      </w:r>
      <w:r w:rsidRPr="00BE76F0">
        <w:rPr>
          <w:rFonts w:ascii="Times New Roman" w:hAnsi="Times New Roman" w:cs="Times New Roman"/>
          <w:sz w:val="28"/>
          <w:szCs w:val="28"/>
        </w:rPr>
        <w:t>неотчетливые «кулоновские лестницы». Это связано с уменьш</w:t>
      </w:r>
      <w:r w:rsidRPr="00BE76F0">
        <w:rPr>
          <w:rFonts w:ascii="Times New Roman" w:hAnsi="Times New Roman" w:cs="Times New Roman"/>
          <w:sz w:val="28"/>
          <w:szCs w:val="28"/>
        </w:rPr>
        <w:t>е</w:t>
      </w:r>
      <w:r w:rsidRPr="00BE76F0">
        <w:rPr>
          <w:rFonts w:ascii="Times New Roman" w:hAnsi="Times New Roman" w:cs="Times New Roman"/>
          <w:sz w:val="28"/>
          <w:szCs w:val="28"/>
        </w:rPr>
        <w:t>нием кулоновской энергии из-за увеличения собственной электроемкости м</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лекул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w:t>
      </w:r>
      <w:r w:rsidRPr="00BE76F0">
        <w:rPr>
          <w:rFonts w:ascii="Times New Roman" w:hAnsi="Times New Roman" w:cs="Times New Roman"/>
          <w:noProof/>
          <w:sz w:val="28"/>
          <w:szCs w:val="28"/>
          <w:lang w:val="kk-KZ"/>
        </w:rPr>
        <w:t xml:space="preserve"> (С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w:t>
      </w:r>
    </w:p>
    <w:p w:rsidR="00C93A92" w:rsidRPr="00BE76F0" w:rsidRDefault="00C93A92"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lang w:val="kk-KZ"/>
        </w:rPr>
        <w:t>Подразумевая, что форма фуллерена сферическая, для оценки собственной электро</w:t>
      </w:r>
      <w:r w:rsidR="00DB6754" w:rsidRPr="00BE76F0">
        <w:rPr>
          <w:rFonts w:ascii="Times New Roman" w:hAnsi="Times New Roman" w:cs="Times New Roman"/>
          <w:sz w:val="28"/>
          <w:szCs w:val="28"/>
          <w:lang w:val="kk-KZ"/>
        </w:rPr>
        <w:t>ё</w:t>
      </w:r>
      <w:r w:rsidRPr="00BE76F0">
        <w:rPr>
          <w:rFonts w:ascii="Times New Roman" w:hAnsi="Times New Roman" w:cs="Times New Roman"/>
          <w:sz w:val="28"/>
          <w:szCs w:val="28"/>
          <w:lang w:val="kk-KZ"/>
        </w:rPr>
        <w:t>мкости молекулы фуллерена С</w:t>
      </w:r>
      <w:r w:rsidRPr="00BE76F0">
        <w:rPr>
          <w:rFonts w:ascii="Times New Roman" w:hAnsi="Times New Roman" w:cs="Times New Roman"/>
          <w:sz w:val="28"/>
          <w:szCs w:val="28"/>
          <w:vertAlign w:val="subscript"/>
          <w:lang w:val="kk-KZ"/>
        </w:rPr>
        <w:t>180</w:t>
      </w:r>
      <w:r w:rsidRPr="00BE76F0">
        <w:rPr>
          <w:rFonts w:ascii="Times New Roman" w:hAnsi="Times New Roman" w:cs="Times New Roman"/>
          <w:sz w:val="28"/>
          <w:szCs w:val="28"/>
          <w:lang w:val="kk-KZ"/>
        </w:rPr>
        <w:t xml:space="preserve"> воспользуемся формулой  </w:t>
      </w:r>
      <w:r w:rsidR="00DB6754" w:rsidRPr="00BE76F0">
        <w:rPr>
          <w:rFonts w:ascii="Times New Roman" w:hAnsi="Times New Roman" w:cs="Times New Roman"/>
          <w:sz w:val="28"/>
          <w:szCs w:val="28"/>
          <w:lang w:val="kk-KZ"/>
        </w:rPr>
        <w:t>ё</w:t>
      </w:r>
      <w:r w:rsidRPr="00BE76F0">
        <w:rPr>
          <w:rFonts w:ascii="Times New Roman" w:hAnsi="Times New Roman" w:cs="Times New Roman"/>
          <w:sz w:val="28"/>
          <w:szCs w:val="28"/>
          <w:lang w:val="kk-KZ"/>
        </w:rPr>
        <w:t>мкости</w:t>
      </w:r>
      <w:r w:rsidR="001A3A12" w:rsidRPr="00BE76F0">
        <w:rPr>
          <w:rFonts w:ascii="Times New Roman" w:hAnsi="Times New Roman" w:cs="Times New Roman"/>
          <w:sz w:val="28"/>
          <w:szCs w:val="28"/>
          <w:lang w:val="kk-KZ"/>
        </w:rPr>
        <w:t xml:space="preserve"> </w:t>
      </w:r>
      <w:r w:rsidR="001205FB" w:rsidRPr="00BE76F0">
        <w:rPr>
          <w:rFonts w:ascii="Times New Roman" w:hAnsi="Times New Roman" w:cs="Times New Roman"/>
          <w:sz w:val="28"/>
          <w:szCs w:val="28"/>
        </w:rPr>
        <w:t xml:space="preserve">уединённого проводящего шара радиуса </w:t>
      </w:r>
      <w:r w:rsidR="005D78ED" w:rsidRPr="00BE76F0">
        <w:rPr>
          <w:rFonts w:ascii="Times New Roman" w:hAnsi="Times New Roman" w:cs="Times New Roman"/>
          <w:i/>
          <w:iCs/>
          <w:sz w:val="28"/>
          <w:szCs w:val="28"/>
          <w:lang w:val="en-US"/>
        </w:rPr>
        <w:t>r</w:t>
      </w:r>
      <w:r w:rsidRPr="00BE76F0">
        <w:rPr>
          <w:rFonts w:ascii="Times New Roman" w:hAnsi="Times New Roman" w:cs="Times New Roman"/>
          <w:sz w:val="28"/>
          <w:szCs w:val="28"/>
        </w:rPr>
        <w:t>:</w:t>
      </w:r>
    </w:p>
    <w:p w:rsidR="00C93A92" w:rsidRPr="00BE76F0" w:rsidRDefault="00C93A92" w:rsidP="006279CC">
      <w:pPr>
        <w:widowControl w:val="0"/>
        <w:ind w:firstLine="720"/>
        <w:jc w:val="both"/>
        <w:rPr>
          <w:rFonts w:ascii="Times New Roman" w:hAnsi="Times New Roman" w:cs="Times New Roman"/>
          <w:sz w:val="28"/>
          <w:szCs w:val="28"/>
        </w:rPr>
      </w:pPr>
    </w:p>
    <w:p w:rsidR="00C93A92" w:rsidRPr="00BE76F0" w:rsidRDefault="00C93A92" w:rsidP="006279CC">
      <w:pPr>
        <w:widowControl w:val="0"/>
        <w:tabs>
          <w:tab w:val="center" w:pos="4368"/>
          <w:tab w:val="left" w:pos="4820"/>
          <w:tab w:val="right" w:pos="8735"/>
        </w:tabs>
        <w:ind w:firstLine="720"/>
        <w:jc w:val="right"/>
        <w:rPr>
          <w:rFonts w:ascii="Times New Roman" w:hAnsi="Times New Roman" w:cs="Times New Roman"/>
          <w:sz w:val="28"/>
          <w:szCs w:val="28"/>
        </w:rPr>
      </w:pPr>
      <w:r w:rsidRPr="00BE76F0">
        <w:rPr>
          <w:rFonts w:ascii="Times New Roman" w:hAnsi="Times New Roman" w:cs="Times New Roman"/>
          <w:sz w:val="28"/>
          <w:szCs w:val="28"/>
        </w:rPr>
        <w:t xml:space="preserve"> </w:t>
      </w:r>
      <w:r w:rsidR="003424F8" w:rsidRPr="00BE76F0">
        <w:rPr>
          <w:rFonts w:ascii="Times New Roman" w:hAnsi="Times New Roman" w:cs="Times New Roman"/>
          <w:noProof/>
          <w:position w:val="-10"/>
          <w:sz w:val="28"/>
          <w:szCs w:val="28"/>
          <w:lang w:val="en-US" w:eastAsia="en-US"/>
        </w:rPr>
        <w:object w:dxaOrig="1180" w:dyaOrig="360">
          <v:shape id="_x0000_i1204" type="#_x0000_t75" style="width:59.1pt;height:18.35pt" o:ole="">
            <v:imagedata r:id="rId432" o:title=""/>
          </v:shape>
          <o:OLEObject Type="Embed" ProgID="Equation.DSMT4" ShapeID="_x0000_i1204" DrawAspect="Content" ObjectID="_1778571228" r:id="rId433"/>
        </w:object>
      </w:r>
      <w:r w:rsidRPr="00BE76F0">
        <w:rPr>
          <w:rFonts w:ascii="Times New Roman" w:hAnsi="Times New Roman" w:cs="Times New Roman"/>
          <w:sz w:val="28"/>
          <w:szCs w:val="28"/>
        </w:rPr>
        <w:t xml:space="preserve">                                                       (3.1)</w:t>
      </w:r>
    </w:p>
    <w:p w:rsidR="00B0563B" w:rsidRPr="00BE76F0" w:rsidRDefault="00B0563B" w:rsidP="00B0563B">
      <w:pPr>
        <w:widowControl w:val="0"/>
        <w:jc w:val="both"/>
        <w:rPr>
          <w:rFonts w:ascii="Times New Roman" w:hAnsi="Times New Roman" w:cs="Times New Roman"/>
          <w:noProof/>
          <w:sz w:val="28"/>
          <w:szCs w:val="28"/>
          <w:lang w:eastAsia="en-US"/>
        </w:rPr>
      </w:pPr>
    </w:p>
    <w:p w:rsidR="00C93A92" w:rsidRPr="00BE76F0" w:rsidRDefault="00C93A92" w:rsidP="00B0563B">
      <w:pPr>
        <w:widowControl w:val="0"/>
        <w:jc w:val="both"/>
        <w:rPr>
          <w:rFonts w:ascii="Times New Roman" w:hAnsi="Times New Roman" w:cs="Times New Roman"/>
          <w:sz w:val="28"/>
          <w:szCs w:val="28"/>
        </w:rPr>
      </w:pPr>
      <w:r w:rsidRPr="00BE76F0">
        <w:rPr>
          <w:rFonts w:ascii="Times New Roman" w:hAnsi="Times New Roman" w:cs="Times New Roman"/>
          <w:sz w:val="28"/>
          <w:szCs w:val="28"/>
        </w:rPr>
        <w:t xml:space="preserve">где </w:t>
      </w:r>
      <w:r w:rsidR="0087325E" w:rsidRPr="00BE76F0">
        <w:rPr>
          <w:rFonts w:ascii="Times New Roman" w:hAnsi="Times New Roman" w:cs="Times New Roman"/>
          <w:position w:val="-10"/>
          <w:sz w:val="28"/>
          <w:szCs w:val="28"/>
          <w:lang w:val="en-US"/>
        </w:rPr>
        <w:object w:dxaOrig="1760" w:dyaOrig="380">
          <v:shape id="_x0000_i1205" type="#_x0000_t75" style="width:87.6pt;height:19.7pt" o:ole="">
            <v:imagedata r:id="rId434" o:title=""/>
          </v:shape>
          <o:OLEObject Type="Embed" ProgID="Equation.DSMT4" ShapeID="_x0000_i1205" DrawAspect="Content" ObjectID="_1778571229" r:id="rId435"/>
        </w:object>
      </w:r>
      <w:r w:rsidRPr="00BE76F0">
        <w:rPr>
          <w:rFonts w:ascii="Times New Roman" w:hAnsi="Times New Roman" w:cs="Times New Roman"/>
          <w:sz w:val="28"/>
          <w:szCs w:val="28"/>
        </w:rPr>
        <w:t xml:space="preserve">Ф/м, </w:t>
      </w:r>
      <w:r w:rsidR="002A5E3A" w:rsidRPr="00BE76F0">
        <w:rPr>
          <w:rFonts w:ascii="Times New Roman" w:hAnsi="Times New Roman" w:cs="Times New Roman"/>
          <w:position w:val="-12"/>
          <w:sz w:val="28"/>
          <w:szCs w:val="28"/>
          <w:lang w:val="en-US"/>
        </w:rPr>
        <w:object w:dxaOrig="1780" w:dyaOrig="380">
          <v:shape id="_x0000_i1206" type="#_x0000_t75" style="width:89pt;height:18.35pt" o:ole="">
            <v:imagedata r:id="rId436" o:title=""/>
          </v:shape>
          <o:OLEObject Type="Embed" ProgID="Equation.DSMT4" ShapeID="_x0000_i1206" DrawAspect="Content" ObjectID="_1778571230" r:id="rId437"/>
        </w:object>
      </w:r>
      <w:r w:rsidRPr="00BE76F0">
        <w:rPr>
          <w:rFonts w:ascii="Times New Roman" w:hAnsi="Times New Roman" w:cs="Times New Roman"/>
          <w:sz w:val="28"/>
          <w:szCs w:val="28"/>
        </w:rPr>
        <w:t>Å – радиус молекулы фуллерена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w:t>
      </w:r>
    </w:p>
    <w:p w:rsidR="00C93A92" w:rsidRPr="00BE76F0" w:rsidRDefault="00C93A92" w:rsidP="006279CC">
      <w:pPr>
        <w:widowControl w:val="0"/>
        <w:ind w:firstLine="720"/>
        <w:jc w:val="both"/>
        <w:rPr>
          <w:rFonts w:ascii="Times New Roman" w:hAnsi="Times New Roman" w:cs="Times New Roman"/>
          <w:noProof/>
          <w:sz w:val="28"/>
          <w:szCs w:val="28"/>
        </w:rPr>
      </w:pPr>
      <w:r w:rsidRPr="00BE76F0">
        <w:rPr>
          <w:rFonts w:ascii="Times New Roman" w:hAnsi="Times New Roman" w:cs="Times New Roman"/>
          <w:sz w:val="28"/>
          <w:szCs w:val="28"/>
        </w:rPr>
        <w:t xml:space="preserve">Рассчитанное по уравнению 3.1 значение </w:t>
      </w:r>
      <w:r w:rsidR="00DB6754" w:rsidRPr="00BE76F0">
        <w:rPr>
          <w:rFonts w:ascii="Times New Roman" w:hAnsi="Times New Roman" w:cs="Times New Roman"/>
          <w:sz w:val="28"/>
          <w:szCs w:val="28"/>
        </w:rPr>
        <w:t>ё</w:t>
      </w:r>
      <w:r w:rsidRPr="00BE76F0">
        <w:rPr>
          <w:rFonts w:ascii="Times New Roman" w:hAnsi="Times New Roman" w:cs="Times New Roman"/>
          <w:sz w:val="28"/>
          <w:szCs w:val="28"/>
        </w:rPr>
        <w:t>мкости молекулы С</w:t>
      </w:r>
      <w:r w:rsidRPr="00BE76F0">
        <w:rPr>
          <w:rFonts w:ascii="Times New Roman" w:hAnsi="Times New Roman" w:cs="Times New Roman"/>
          <w:sz w:val="28"/>
          <w:szCs w:val="28"/>
          <w:vertAlign w:val="subscript"/>
        </w:rPr>
        <w:t>180</w:t>
      </w:r>
      <w:r w:rsidR="0087325E" w:rsidRPr="00BE76F0">
        <w:rPr>
          <w:rFonts w:ascii="Times New Roman" w:hAnsi="Times New Roman" w:cs="Times New Roman"/>
          <w:sz w:val="28"/>
          <w:szCs w:val="28"/>
        </w:rPr>
        <w:t xml:space="preserve"> соста</w:t>
      </w:r>
      <w:r w:rsidR="0087325E" w:rsidRPr="00BE76F0">
        <w:rPr>
          <w:rFonts w:ascii="Times New Roman" w:hAnsi="Times New Roman" w:cs="Times New Roman"/>
          <w:sz w:val="28"/>
          <w:szCs w:val="28"/>
        </w:rPr>
        <w:t>в</w:t>
      </w:r>
      <w:r w:rsidR="0087325E" w:rsidRPr="00BE76F0">
        <w:rPr>
          <w:rFonts w:ascii="Times New Roman" w:hAnsi="Times New Roman" w:cs="Times New Roman"/>
          <w:sz w:val="28"/>
          <w:szCs w:val="28"/>
        </w:rPr>
        <w:t>ляет 6,</w:t>
      </w:r>
      <w:r w:rsidRPr="00BE76F0">
        <w:rPr>
          <w:rFonts w:ascii="Times New Roman" w:hAnsi="Times New Roman" w:cs="Times New Roman"/>
          <w:sz w:val="28"/>
          <w:szCs w:val="28"/>
        </w:rPr>
        <w:t>66·10</w:t>
      </w:r>
      <w:r w:rsidRPr="00BE76F0">
        <w:rPr>
          <w:rFonts w:ascii="Times New Roman" w:hAnsi="Times New Roman" w:cs="Times New Roman"/>
          <w:sz w:val="28"/>
          <w:szCs w:val="28"/>
          <w:vertAlign w:val="superscript"/>
        </w:rPr>
        <w:t>-20</w:t>
      </w:r>
      <w:r w:rsidRPr="00BE76F0">
        <w:rPr>
          <w:rFonts w:ascii="Times New Roman" w:hAnsi="Times New Roman" w:cs="Times New Roman"/>
          <w:sz w:val="28"/>
          <w:szCs w:val="28"/>
        </w:rPr>
        <w:t xml:space="preserve"> Ф. Для расчета собственной электро</w:t>
      </w:r>
      <w:r w:rsidR="00DB6754" w:rsidRPr="00BE76F0">
        <w:rPr>
          <w:rFonts w:ascii="Times New Roman" w:hAnsi="Times New Roman" w:cs="Times New Roman"/>
          <w:sz w:val="28"/>
          <w:szCs w:val="28"/>
        </w:rPr>
        <w:t>ё</w:t>
      </w:r>
      <w:r w:rsidRPr="00BE76F0">
        <w:rPr>
          <w:rFonts w:ascii="Times New Roman" w:hAnsi="Times New Roman" w:cs="Times New Roman"/>
          <w:sz w:val="28"/>
          <w:szCs w:val="28"/>
        </w:rPr>
        <w:t xml:space="preserve">мкости молекул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w:t>
      </w:r>
      <w:r w:rsidRPr="00BE76F0">
        <w:rPr>
          <w:rFonts w:ascii="Times New Roman" w:hAnsi="Times New Roman" w:cs="Times New Roman"/>
          <w:noProof/>
          <w:sz w:val="28"/>
          <w:szCs w:val="28"/>
          <w:lang w:val="kk-KZ"/>
        </w:rPr>
        <w:t xml:space="preserve"> (С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 воспользуемся формулой электро</w:t>
      </w:r>
      <w:r w:rsidR="00DB6754" w:rsidRPr="00BE76F0">
        <w:rPr>
          <w:rFonts w:ascii="Times New Roman" w:hAnsi="Times New Roman" w:cs="Times New Roman"/>
          <w:noProof/>
          <w:sz w:val="28"/>
          <w:szCs w:val="28"/>
        </w:rPr>
        <w:t>ё</w:t>
      </w:r>
      <w:r w:rsidRPr="00BE76F0">
        <w:rPr>
          <w:rFonts w:ascii="Times New Roman" w:hAnsi="Times New Roman" w:cs="Times New Roman"/>
          <w:noProof/>
          <w:sz w:val="28"/>
          <w:szCs w:val="28"/>
        </w:rPr>
        <w:t>мкости проводящих концентрических сфер, полагая форму всех видов фуллеренов сферической:</w:t>
      </w:r>
    </w:p>
    <w:p w:rsidR="00C93A92" w:rsidRPr="00BE76F0" w:rsidRDefault="00C93A92" w:rsidP="006279CC">
      <w:pPr>
        <w:widowControl w:val="0"/>
        <w:ind w:firstLine="720"/>
        <w:jc w:val="both"/>
        <w:rPr>
          <w:rFonts w:ascii="Times New Roman" w:hAnsi="Times New Roman" w:cs="Times New Roman"/>
          <w:noProof/>
          <w:sz w:val="28"/>
          <w:szCs w:val="28"/>
        </w:rPr>
      </w:pPr>
    </w:p>
    <w:p w:rsidR="003424F8" w:rsidRPr="00BE76F0" w:rsidRDefault="00C93A92" w:rsidP="006279CC">
      <w:pPr>
        <w:widowControl w:val="0"/>
        <w:tabs>
          <w:tab w:val="center" w:pos="4368"/>
          <w:tab w:val="right" w:pos="8735"/>
        </w:tabs>
        <w:ind w:firstLine="720"/>
        <w:jc w:val="right"/>
        <w:rPr>
          <w:rFonts w:ascii="Times New Roman" w:hAnsi="Times New Roman" w:cs="Times New Roman"/>
          <w:sz w:val="28"/>
          <w:szCs w:val="28"/>
          <w:shd w:val="clear" w:color="auto" w:fill="FFFFFF"/>
        </w:rPr>
      </w:pPr>
      <w:r w:rsidRPr="00BE76F0">
        <w:rPr>
          <w:rFonts w:ascii="Times New Roman" w:hAnsi="Times New Roman" w:cs="Times New Roman"/>
          <w:sz w:val="28"/>
          <w:szCs w:val="28"/>
        </w:rPr>
        <w:tab/>
      </w:r>
      <w:r w:rsidR="003424F8" w:rsidRPr="00BE76F0">
        <w:rPr>
          <w:rFonts w:ascii="Times New Roman" w:hAnsi="Times New Roman" w:cs="Times New Roman"/>
          <w:position w:val="-14"/>
          <w:sz w:val="28"/>
          <w:szCs w:val="28"/>
          <w:shd w:val="clear" w:color="auto" w:fill="FFFFFF"/>
        </w:rPr>
        <w:object w:dxaOrig="2380" w:dyaOrig="420">
          <v:shape id="_x0000_i1207" type="#_x0000_t75" style="width:119.55pt;height:21.05pt" o:ole="">
            <v:imagedata r:id="rId438" o:title=""/>
          </v:shape>
          <o:OLEObject Type="Embed" ProgID="Equation.DSMT4" ShapeID="_x0000_i1207" DrawAspect="Content" ObjectID="_1778571231" r:id="rId439"/>
        </w:object>
      </w:r>
      <w:r w:rsidR="003424F8" w:rsidRPr="00BE76F0">
        <w:rPr>
          <w:rFonts w:ascii="Times New Roman" w:hAnsi="Times New Roman" w:cs="Times New Roman"/>
          <w:sz w:val="28"/>
          <w:szCs w:val="28"/>
          <w:shd w:val="clear" w:color="auto" w:fill="FFFFFF"/>
        </w:rPr>
        <w:t xml:space="preserve">,        </w:t>
      </w:r>
      <w:r w:rsidR="003424F8" w:rsidRPr="00BE76F0">
        <w:rPr>
          <w:rFonts w:ascii="Times New Roman" w:hAnsi="Times New Roman" w:cs="Times New Roman"/>
          <w:sz w:val="28"/>
          <w:szCs w:val="28"/>
          <w:shd w:val="clear" w:color="auto" w:fill="FFFFFF"/>
        </w:rPr>
        <w:tab/>
        <w:t>(3.2)</w:t>
      </w:r>
    </w:p>
    <w:p w:rsidR="006753AF" w:rsidRPr="00BE76F0" w:rsidRDefault="006753AF" w:rsidP="006279CC">
      <w:pPr>
        <w:widowControl w:val="0"/>
        <w:tabs>
          <w:tab w:val="center" w:pos="4368"/>
          <w:tab w:val="right" w:pos="8735"/>
        </w:tabs>
        <w:ind w:firstLine="720"/>
        <w:jc w:val="right"/>
        <w:rPr>
          <w:rFonts w:ascii="Times New Roman" w:hAnsi="Times New Roman" w:cs="Times New Roman"/>
          <w:sz w:val="28"/>
          <w:szCs w:val="28"/>
          <w:shd w:val="clear" w:color="auto" w:fill="FFFFFF"/>
        </w:rPr>
      </w:pPr>
    </w:p>
    <w:p w:rsidR="008534E5" w:rsidRPr="00BE76F0" w:rsidRDefault="003424F8" w:rsidP="00AE44E3">
      <w:pPr>
        <w:widowControl w:val="0"/>
        <w:jc w:val="both"/>
        <w:rPr>
          <w:rFonts w:ascii="Times New Roman" w:hAnsi="Times New Roman" w:cs="Times New Roman"/>
          <w:sz w:val="28"/>
          <w:szCs w:val="28"/>
        </w:rPr>
      </w:pPr>
      <w:r w:rsidRPr="00BE76F0">
        <w:rPr>
          <w:rFonts w:ascii="Times New Roman" w:hAnsi="Times New Roman" w:cs="Times New Roman"/>
          <w:sz w:val="28"/>
          <w:szCs w:val="28"/>
        </w:rPr>
        <w:t xml:space="preserve">где </w:t>
      </w:r>
      <w:r w:rsidRPr="00BE76F0">
        <w:rPr>
          <w:rFonts w:ascii="Times New Roman" w:hAnsi="Times New Roman" w:cs="Times New Roman"/>
          <w:position w:val="-10"/>
          <w:sz w:val="28"/>
          <w:szCs w:val="28"/>
          <w:lang w:val="en-US"/>
        </w:rPr>
        <w:object w:dxaOrig="680" w:dyaOrig="360">
          <v:shape id="_x0000_i1208" type="#_x0000_t75" style="width:35.3pt;height:18.35pt" o:ole="">
            <v:imagedata r:id="rId440" o:title=""/>
          </v:shape>
          <o:OLEObject Type="Embed" ProgID="Equation.DSMT4" ShapeID="_x0000_i1208" DrawAspect="Content" ObjectID="_1778571232" r:id="rId441"/>
        </w:object>
      </w:r>
      <w:r w:rsidRPr="00BE76F0">
        <w:rPr>
          <w:rFonts w:ascii="Times New Roman" w:hAnsi="Times New Roman" w:cs="Times New Roman"/>
          <w:sz w:val="28"/>
          <w:szCs w:val="28"/>
        </w:rPr>
        <w:t xml:space="preserve"> – радиус</w:t>
      </w:r>
      <w:r w:rsidRPr="00BE76F0">
        <w:rPr>
          <w:rFonts w:ascii="Times New Roman" w:hAnsi="Times New Roman" w:cs="Times New Roman"/>
          <w:sz w:val="28"/>
          <w:szCs w:val="28"/>
          <w:lang w:val="kk-KZ"/>
        </w:rPr>
        <w:t>ы</w:t>
      </w:r>
      <w:r w:rsidRPr="00BE76F0">
        <w:rPr>
          <w:rFonts w:ascii="Times New Roman" w:hAnsi="Times New Roman" w:cs="Times New Roman"/>
          <w:noProof/>
          <w:sz w:val="28"/>
          <w:szCs w:val="28"/>
        </w:rPr>
        <w:t xml:space="preserve"> концентрических сфер</w:t>
      </w:r>
      <w:r w:rsidRPr="00BE76F0">
        <w:rPr>
          <w:rFonts w:ascii="Times New Roman" w:hAnsi="Times New Roman" w:cs="Times New Roman"/>
          <w:sz w:val="28"/>
          <w:szCs w:val="28"/>
        </w:rPr>
        <w:t xml:space="preserve"> (радиус</w:t>
      </w:r>
      <w:r w:rsidRPr="00BE76F0">
        <w:rPr>
          <w:rFonts w:ascii="Times New Roman" w:hAnsi="Times New Roman" w:cs="Times New Roman"/>
          <w:sz w:val="28"/>
          <w:szCs w:val="28"/>
          <w:lang w:val="kk-KZ"/>
        </w:rPr>
        <w:t>ы</w:t>
      </w:r>
      <w:r w:rsidRPr="00BE76F0">
        <w:rPr>
          <w:rFonts w:ascii="Times New Roman" w:hAnsi="Times New Roman" w:cs="Times New Roman"/>
          <w:sz w:val="28"/>
          <w:szCs w:val="28"/>
        </w:rPr>
        <w:t xml:space="preserve"> молекулы фуллерен</w:t>
      </w:r>
      <w:r w:rsidRPr="00BE76F0">
        <w:rPr>
          <w:rFonts w:ascii="Times New Roman" w:hAnsi="Times New Roman" w:cs="Times New Roman"/>
          <w:sz w:val="28"/>
          <w:szCs w:val="28"/>
          <w:lang w:val="kk-KZ"/>
        </w:rPr>
        <w:t>а (</w:t>
      </w:r>
      <w:r w:rsidR="0087325E" w:rsidRPr="00BE76F0">
        <w:rPr>
          <w:rFonts w:ascii="Times New Roman" w:hAnsi="Times New Roman" w:cs="Times New Roman"/>
          <w:position w:val="-12"/>
          <w:sz w:val="28"/>
          <w:szCs w:val="28"/>
          <w:lang w:val="en-US"/>
        </w:rPr>
        <w:object w:dxaOrig="1320" w:dyaOrig="380">
          <v:shape id="_x0000_i1209" type="#_x0000_t75" style="width:65.9pt;height:18.35pt" o:ole="">
            <v:imagedata r:id="rId442" o:title=""/>
          </v:shape>
          <o:OLEObject Type="Embed" ProgID="Equation.DSMT4" ShapeID="_x0000_i1209" DrawAspect="Content" ObjectID="_1778571233" r:id="rId443"/>
        </w:object>
      </w:r>
      <w:r w:rsidRPr="00BE76F0">
        <w:rPr>
          <w:rFonts w:ascii="Times New Roman" w:hAnsi="Times New Roman" w:cs="Times New Roman"/>
          <w:sz w:val="28"/>
          <w:szCs w:val="28"/>
        </w:rPr>
        <w:t xml:space="preserve">Å, </w:t>
      </w:r>
      <w:r w:rsidR="0087325E" w:rsidRPr="00BE76F0">
        <w:rPr>
          <w:rFonts w:ascii="Times New Roman" w:hAnsi="Times New Roman" w:cs="Times New Roman"/>
          <w:position w:val="-12"/>
          <w:sz w:val="28"/>
          <w:szCs w:val="28"/>
          <w:lang w:val="en-US"/>
        </w:rPr>
        <w:object w:dxaOrig="1180" w:dyaOrig="380">
          <v:shape id="_x0000_i1210" type="#_x0000_t75" style="width:59.75pt;height:18.35pt" o:ole="">
            <v:imagedata r:id="rId444" o:title=""/>
          </v:shape>
          <o:OLEObject Type="Embed" ProgID="Equation.DSMT4" ShapeID="_x0000_i1210" DrawAspect="Content" ObjectID="_1778571234" r:id="rId445"/>
        </w:object>
      </w:r>
      <w:r w:rsidRPr="00BE76F0">
        <w:rPr>
          <w:rFonts w:ascii="Times New Roman" w:hAnsi="Times New Roman" w:cs="Times New Roman"/>
          <w:sz w:val="28"/>
          <w:szCs w:val="28"/>
        </w:rPr>
        <w:t>Å</w:t>
      </w:r>
      <w:r w:rsidRPr="00BE76F0">
        <w:rPr>
          <w:rFonts w:ascii="Times New Roman" w:hAnsi="Times New Roman" w:cs="Times New Roman"/>
          <w:sz w:val="28"/>
          <w:szCs w:val="28"/>
          <w:lang w:val="kk-KZ"/>
        </w:rPr>
        <w:t>)</w:t>
      </w:r>
      <w:r w:rsidRPr="00BE76F0">
        <w:rPr>
          <w:rFonts w:ascii="Times New Roman" w:hAnsi="Times New Roman" w:cs="Times New Roman"/>
          <w:sz w:val="28"/>
          <w:szCs w:val="28"/>
        </w:rPr>
        <w:t>. Собственная электро</w:t>
      </w:r>
      <w:r w:rsidR="00DB6754" w:rsidRPr="00BE76F0">
        <w:rPr>
          <w:rFonts w:ascii="Times New Roman" w:hAnsi="Times New Roman" w:cs="Times New Roman"/>
          <w:sz w:val="28"/>
          <w:szCs w:val="28"/>
        </w:rPr>
        <w:t>ё</w:t>
      </w:r>
      <w:r w:rsidRPr="00BE76F0">
        <w:rPr>
          <w:rFonts w:ascii="Times New Roman" w:hAnsi="Times New Roman" w:cs="Times New Roman"/>
          <w:sz w:val="28"/>
          <w:szCs w:val="28"/>
        </w:rPr>
        <w:t xml:space="preserve">мкость молекулы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noProof/>
          <w:sz w:val="28"/>
          <w:szCs w:val="28"/>
        </w:rPr>
        <w:t xml:space="preserve"> составляет 14</w:t>
      </w:r>
      <w:r w:rsidR="0087325E" w:rsidRPr="00BE76F0">
        <w:rPr>
          <w:rFonts w:ascii="Times New Roman" w:hAnsi="Times New Roman" w:cs="Times New Roman"/>
          <w:noProof/>
          <w:sz w:val="28"/>
          <w:szCs w:val="28"/>
        </w:rPr>
        <w:t>,</w:t>
      </w:r>
      <w:r w:rsidRPr="00BE76F0">
        <w:rPr>
          <w:rFonts w:ascii="Times New Roman" w:hAnsi="Times New Roman" w:cs="Times New Roman"/>
          <w:noProof/>
          <w:sz w:val="28"/>
          <w:szCs w:val="28"/>
        </w:rPr>
        <w:t>69</w:t>
      </w:r>
      <w:r w:rsidRPr="00BE76F0">
        <w:rPr>
          <w:rFonts w:ascii="Times New Roman" w:hAnsi="Times New Roman" w:cs="Times New Roman"/>
          <w:sz w:val="28"/>
          <w:szCs w:val="28"/>
        </w:rPr>
        <w:t>·10</w:t>
      </w:r>
      <w:r w:rsidRPr="00BE76F0">
        <w:rPr>
          <w:rFonts w:ascii="Times New Roman" w:hAnsi="Times New Roman" w:cs="Times New Roman"/>
          <w:sz w:val="28"/>
          <w:szCs w:val="28"/>
          <w:vertAlign w:val="superscript"/>
        </w:rPr>
        <w:t>-20</w:t>
      </w:r>
      <w:r w:rsidRPr="00BE76F0">
        <w:rPr>
          <w:rFonts w:ascii="Times New Roman" w:hAnsi="Times New Roman" w:cs="Times New Roman"/>
          <w:sz w:val="28"/>
          <w:szCs w:val="28"/>
        </w:rPr>
        <w:t xml:space="preserve"> Ф, а молекулы </w:t>
      </w:r>
      <w:r w:rsidRPr="00BE76F0">
        <w:rPr>
          <w:rFonts w:ascii="Times New Roman" w:hAnsi="Times New Roman" w:cs="Times New Roman"/>
          <w:noProof/>
          <w:sz w:val="28"/>
          <w:szCs w:val="28"/>
          <w:lang w:val="kk-KZ"/>
        </w:rPr>
        <w:t>(С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 xml:space="preserve">0 </w:t>
      </w:r>
      <w:r w:rsidRPr="00BE76F0">
        <w:rPr>
          <w:rFonts w:ascii="Times New Roman" w:hAnsi="Times New Roman" w:cs="Times New Roman"/>
          <w:noProof/>
          <w:sz w:val="28"/>
          <w:szCs w:val="28"/>
        </w:rPr>
        <w:t>~12</w:t>
      </w:r>
      <w:r w:rsidRPr="00BE76F0">
        <w:rPr>
          <w:rFonts w:ascii="Times New Roman" w:hAnsi="Times New Roman" w:cs="Times New Roman"/>
          <w:sz w:val="28"/>
          <w:szCs w:val="28"/>
        </w:rPr>
        <w:t>·10</w:t>
      </w:r>
      <w:r w:rsidRPr="00BE76F0">
        <w:rPr>
          <w:rFonts w:ascii="Times New Roman" w:hAnsi="Times New Roman" w:cs="Times New Roman"/>
          <w:sz w:val="28"/>
          <w:szCs w:val="28"/>
          <w:vertAlign w:val="superscript"/>
        </w:rPr>
        <w:t>-20</w:t>
      </w:r>
      <w:r w:rsidRPr="00BE76F0">
        <w:rPr>
          <w:rFonts w:ascii="Times New Roman" w:hAnsi="Times New Roman" w:cs="Times New Roman"/>
          <w:sz w:val="28"/>
          <w:szCs w:val="28"/>
        </w:rPr>
        <w:t xml:space="preserve"> Ф, что почти в два раза больше, чем электро</w:t>
      </w:r>
      <w:r w:rsidR="00DB6754" w:rsidRPr="00BE76F0">
        <w:rPr>
          <w:rFonts w:ascii="Times New Roman" w:hAnsi="Times New Roman" w:cs="Times New Roman"/>
          <w:sz w:val="28"/>
          <w:szCs w:val="28"/>
        </w:rPr>
        <w:t>ё</w:t>
      </w:r>
      <w:r w:rsidRPr="00BE76F0">
        <w:rPr>
          <w:rFonts w:ascii="Times New Roman" w:hAnsi="Times New Roman" w:cs="Times New Roman"/>
          <w:sz w:val="28"/>
          <w:szCs w:val="28"/>
        </w:rPr>
        <w:t>мкость молекулы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 xml:space="preserve">. </w:t>
      </w:r>
      <w:r w:rsidR="008534E5" w:rsidRPr="00BE76F0">
        <w:rPr>
          <w:rFonts w:ascii="Times New Roman" w:hAnsi="Times New Roman" w:cs="Times New Roman"/>
          <w:sz w:val="28"/>
          <w:szCs w:val="28"/>
        </w:rPr>
        <w:t>Увеличение ёмкости пр</w:t>
      </w:r>
      <w:r w:rsidR="008534E5" w:rsidRPr="00BE76F0">
        <w:rPr>
          <w:rFonts w:ascii="Times New Roman" w:hAnsi="Times New Roman" w:cs="Times New Roman"/>
          <w:sz w:val="28"/>
          <w:szCs w:val="28"/>
        </w:rPr>
        <w:t>и</w:t>
      </w:r>
      <w:r w:rsidR="008534E5" w:rsidRPr="00BE76F0">
        <w:rPr>
          <w:rFonts w:ascii="Times New Roman" w:hAnsi="Times New Roman" w:cs="Times New Roman"/>
          <w:sz w:val="28"/>
          <w:szCs w:val="28"/>
        </w:rPr>
        <w:t xml:space="preserve">водит к уменьшению кулоновской энергии и усилению влияния термических флуктуаций. </w:t>
      </w:r>
    </w:p>
    <w:p w:rsidR="003D1BFA" w:rsidRPr="00BE76F0" w:rsidRDefault="00070B30"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Отметим, что в</w:t>
      </w:r>
      <w:r w:rsidR="00126EF4" w:rsidRPr="00BE76F0">
        <w:rPr>
          <w:rFonts w:ascii="Times New Roman" w:hAnsi="Times New Roman" w:cs="Times New Roman"/>
          <w:sz w:val="28"/>
          <w:szCs w:val="28"/>
        </w:rPr>
        <w:t xml:space="preserve"> ходе чи</w:t>
      </w:r>
      <w:r w:rsidR="003D1BFA" w:rsidRPr="00BE76F0">
        <w:rPr>
          <w:rFonts w:ascii="Times New Roman" w:hAnsi="Times New Roman" w:cs="Times New Roman"/>
          <w:sz w:val="28"/>
          <w:szCs w:val="28"/>
        </w:rPr>
        <w:t>сленного исследования интерес представил</w:t>
      </w:r>
      <w:r w:rsidR="00126EF4" w:rsidRPr="00BE76F0">
        <w:rPr>
          <w:rFonts w:ascii="Times New Roman" w:hAnsi="Times New Roman" w:cs="Times New Roman"/>
          <w:sz w:val="28"/>
          <w:szCs w:val="28"/>
        </w:rPr>
        <w:t>а</w:t>
      </w:r>
      <w:r w:rsidR="003D1BFA" w:rsidRPr="00BE76F0">
        <w:rPr>
          <w:rFonts w:ascii="Times New Roman" w:hAnsi="Times New Roman" w:cs="Times New Roman"/>
          <w:sz w:val="28"/>
          <w:szCs w:val="28"/>
        </w:rPr>
        <w:t xml:space="preserve"> ко</w:t>
      </w:r>
      <w:r w:rsidR="003D1BFA" w:rsidRPr="00BE76F0">
        <w:rPr>
          <w:rFonts w:ascii="Times New Roman" w:hAnsi="Times New Roman" w:cs="Times New Roman"/>
          <w:sz w:val="28"/>
          <w:szCs w:val="28"/>
        </w:rPr>
        <w:t>м</w:t>
      </w:r>
      <w:r w:rsidR="003D1BFA" w:rsidRPr="00BE76F0">
        <w:rPr>
          <w:rFonts w:ascii="Times New Roman" w:hAnsi="Times New Roman" w:cs="Times New Roman"/>
          <w:sz w:val="28"/>
          <w:szCs w:val="28"/>
        </w:rPr>
        <w:t>бинация молекул С</w:t>
      </w:r>
      <w:r w:rsidR="003D1BFA" w:rsidRPr="00BE76F0">
        <w:rPr>
          <w:rFonts w:ascii="Times New Roman" w:hAnsi="Times New Roman" w:cs="Times New Roman"/>
          <w:sz w:val="28"/>
          <w:szCs w:val="28"/>
          <w:vertAlign w:val="subscript"/>
        </w:rPr>
        <w:t>20</w:t>
      </w:r>
      <w:r w:rsidRPr="00BE76F0">
        <w:rPr>
          <w:rFonts w:ascii="Times New Roman" w:hAnsi="Times New Roman" w:cs="Times New Roman"/>
          <w:sz w:val="28"/>
          <w:szCs w:val="28"/>
        </w:rPr>
        <w:t>@</w:t>
      </w:r>
      <w:r w:rsidR="003D1BFA" w:rsidRPr="00BE76F0">
        <w:rPr>
          <w:rFonts w:ascii="Times New Roman" w:hAnsi="Times New Roman" w:cs="Times New Roman"/>
          <w:sz w:val="28"/>
          <w:szCs w:val="28"/>
        </w:rPr>
        <w:t>С</w:t>
      </w:r>
      <w:r w:rsidR="003D1BFA" w:rsidRPr="00BE76F0">
        <w:rPr>
          <w:rFonts w:ascii="Times New Roman" w:hAnsi="Times New Roman" w:cs="Times New Roman"/>
          <w:sz w:val="28"/>
          <w:szCs w:val="28"/>
          <w:vertAlign w:val="subscript"/>
        </w:rPr>
        <w:t>180</w:t>
      </w:r>
      <w:r w:rsidR="003D1BFA" w:rsidRPr="00BE76F0">
        <w:rPr>
          <w:rFonts w:ascii="Times New Roman" w:hAnsi="Times New Roman" w:cs="Times New Roman"/>
          <w:sz w:val="28"/>
          <w:szCs w:val="28"/>
        </w:rPr>
        <w:t>. Э</w:t>
      </w:r>
      <w:r w:rsidR="00126EF4" w:rsidRPr="00BE76F0">
        <w:rPr>
          <w:rFonts w:ascii="Times New Roman" w:hAnsi="Times New Roman" w:cs="Times New Roman"/>
          <w:sz w:val="28"/>
          <w:szCs w:val="28"/>
        </w:rPr>
        <w:t>лектроё</w:t>
      </w:r>
      <w:r w:rsidR="003D1BFA" w:rsidRPr="00BE76F0">
        <w:rPr>
          <w:rFonts w:ascii="Times New Roman" w:hAnsi="Times New Roman" w:cs="Times New Roman"/>
          <w:sz w:val="28"/>
          <w:szCs w:val="28"/>
        </w:rPr>
        <w:t xml:space="preserve">мкость такой </w:t>
      </w:r>
      <w:r w:rsidR="008534E5" w:rsidRPr="00BE76F0">
        <w:rPr>
          <w:rFonts w:ascii="Times New Roman" w:hAnsi="Times New Roman" w:cs="Times New Roman"/>
          <w:sz w:val="28"/>
          <w:szCs w:val="28"/>
          <w:lang w:val="kk-KZ"/>
        </w:rPr>
        <w:t>нано</w:t>
      </w:r>
      <w:r w:rsidR="003D1BFA" w:rsidRPr="00BE76F0">
        <w:rPr>
          <w:rFonts w:ascii="Times New Roman" w:hAnsi="Times New Roman" w:cs="Times New Roman"/>
          <w:sz w:val="28"/>
          <w:szCs w:val="28"/>
        </w:rPr>
        <w:t xml:space="preserve">системы составляет </w:t>
      </w:r>
      <w:r w:rsidR="00325590" w:rsidRPr="00325590">
        <w:rPr>
          <w:rFonts w:ascii="Times New Roman" w:hAnsi="Times New Roman" w:cs="Times New Roman"/>
          <w:sz w:val="28"/>
          <w:szCs w:val="28"/>
        </w:rPr>
        <w:t xml:space="preserve">          </w:t>
      </w:r>
      <w:r w:rsidR="003D1BFA" w:rsidRPr="00BE76F0">
        <w:rPr>
          <w:rFonts w:ascii="Times New Roman" w:hAnsi="Times New Roman" w:cs="Times New Roman"/>
          <w:sz w:val="28"/>
          <w:szCs w:val="28"/>
        </w:rPr>
        <w:t>≈ 3,22·10</w:t>
      </w:r>
      <w:r w:rsidR="003D1BFA" w:rsidRPr="00BE76F0">
        <w:rPr>
          <w:rFonts w:ascii="Times New Roman" w:hAnsi="Times New Roman" w:cs="Times New Roman"/>
          <w:sz w:val="28"/>
          <w:szCs w:val="28"/>
          <w:vertAlign w:val="superscript"/>
        </w:rPr>
        <w:t>-</w:t>
      </w:r>
      <w:r w:rsidR="008534E5" w:rsidRPr="00BE76F0">
        <w:rPr>
          <w:rFonts w:ascii="Times New Roman" w:hAnsi="Times New Roman" w:cs="Times New Roman"/>
          <w:sz w:val="28"/>
          <w:szCs w:val="28"/>
          <w:vertAlign w:val="superscript"/>
        </w:rPr>
        <w:t>18</w:t>
      </w:r>
      <w:r w:rsidR="003D1BFA" w:rsidRPr="00BE76F0">
        <w:rPr>
          <w:rFonts w:ascii="Times New Roman" w:hAnsi="Times New Roman" w:cs="Times New Roman"/>
          <w:sz w:val="28"/>
          <w:szCs w:val="28"/>
        </w:rPr>
        <w:t xml:space="preserve"> Ф,</w:t>
      </w:r>
      <w:r w:rsidR="00126EF4" w:rsidRPr="00BE76F0">
        <w:rPr>
          <w:rFonts w:ascii="Times New Roman" w:hAnsi="Times New Roman" w:cs="Times New Roman"/>
          <w:sz w:val="28"/>
          <w:szCs w:val="28"/>
        </w:rPr>
        <w:t xml:space="preserve"> что на несколько порядков </w:t>
      </w:r>
      <w:r w:rsidR="003D1BFA" w:rsidRPr="00BE76F0">
        <w:rPr>
          <w:rFonts w:ascii="Times New Roman" w:hAnsi="Times New Roman" w:cs="Times New Roman"/>
          <w:sz w:val="28"/>
          <w:szCs w:val="28"/>
        </w:rPr>
        <w:t>ниже, чем электроёмкость С</w:t>
      </w:r>
      <w:r w:rsidR="003D1BFA" w:rsidRPr="00BE76F0">
        <w:rPr>
          <w:rFonts w:ascii="Times New Roman" w:hAnsi="Times New Roman" w:cs="Times New Roman"/>
          <w:sz w:val="28"/>
          <w:szCs w:val="28"/>
          <w:vertAlign w:val="subscript"/>
        </w:rPr>
        <w:t>180</w:t>
      </w:r>
      <w:r w:rsidR="003D1BFA" w:rsidRPr="00BE76F0">
        <w:rPr>
          <w:rFonts w:ascii="Times New Roman" w:hAnsi="Times New Roman" w:cs="Times New Roman"/>
          <w:sz w:val="28"/>
          <w:szCs w:val="28"/>
        </w:rPr>
        <w:t>. Одн</w:t>
      </w:r>
      <w:r w:rsidR="003D1BFA" w:rsidRPr="00BE76F0">
        <w:rPr>
          <w:rFonts w:ascii="Times New Roman" w:hAnsi="Times New Roman" w:cs="Times New Roman"/>
          <w:sz w:val="28"/>
          <w:szCs w:val="28"/>
        </w:rPr>
        <w:t>а</w:t>
      </w:r>
      <w:r w:rsidR="003D1BFA" w:rsidRPr="00BE76F0">
        <w:rPr>
          <w:rFonts w:ascii="Times New Roman" w:hAnsi="Times New Roman" w:cs="Times New Roman"/>
          <w:sz w:val="28"/>
          <w:szCs w:val="28"/>
        </w:rPr>
        <w:t>ко, надо учесть, что молекула С</w:t>
      </w:r>
      <w:r w:rsidR="003D1BFA" w:rsidRPr="00BE76F0">
        <w:rPr>
          <w:rFonts w:ascii="Times New Roman" w:hAnsi="Times New Roman" w:cs="Times New Roman"/>
          <w:sz w:val="28"/>
          <w:szCs w:val="28"/>
          <w:vertAlign w:val="subscript"/>
        </w:rPr>
        <w:t>20</w:t>
      </w:r>
      <w:r w:rsidRPr="00BE76F0">
        <w:rPr>
          <w:rFonts w:ascii="Times New Roman" w:hAnsi="Times New Roman" w:cs="Times New Roman"/>
          <w:sz w:val="28"/>
          <w:szCs w:val="28"/>
          <w:vertAlign w:val="subscript"/>
        </w:rPr>
        <w:t xml:space="preserve">, </w:t>
      </w:r>
      <w:r w:rsidRPr="00BE76F0">
        <w:rPr>
          <w:rFonts w:ascii="Times New Roman" w:hAnsi="Times New Roman" w:cs="Times New Roman"/>
          <w:sz w:val="28"/>
          <w:szCs w:val="28"/>
        </w:rPr>
        <w:t>размещенная внутри С</w:t>
      </w:r>
      <w:r w:rsidRPr="00BE76F0">
        <w:rPr>
          <w:rFonts w:ascii="Times New Roman" w:hAnsi="Times New Roman" w:cs="Times New Roman"/>
          <w:sz w:val="28"/>
          <w:szCs w:val="28"/>
          <w:vertAlign w:val="subscript"/>
        </w:rPr>
        <w:t xml:space="preserve">180 </w:t>
      </w:r>
      <w:r w:rsidR="003D1BFA" w:rsidRPr="00BE76F0">
        <w:rPr>
          <w:rFonts w:ascii="Times New Roman" w:hAnsi="Times New Roman" w:cs="Times New Roman"/>
          <w:sz w:val="28"/>
          <w:szCs w:val="28"/>
        </w:rPr>
        <w:t xml:space="preserve">будет колебаться от одной стороны в другую. Для фиксирования молекулы </w:t>
      </w:r>
      <w:r w:rsidRPr="00BE76F0">
        <w:rPr>
          <w:rFonts w:ascii="Times New Roman" w:hAnsi="Times New Roman" w:cs="Times New Roman"/>
          <w:sz w:val="28"/>
          <w:szCs w:val="28"/>
        </w:rPr>
        <w:t>ближе к</w:t>
      </w:r>
      <w:r w:rsidR="003D1BFA" w:rsidRPr="00BE76F0">
        <w:rPr>
          <w:rFonts w:ascii="Times New Roman" w:hAnsi="Times New Roman" w:cs="Times New Roman"/>
          <w:sz w:val="28"/>
          <w:szCs w:val="28"/>
        </w:rPr>
        <w:t xml:space="preserve"> центр</w:t>
      </w:r>
      <w:r w:rsidRPr="00BE76F0">
        <w:rPr>
          <w:rFonts w:ascii="Times New Roman" w:hAnsi="Times New Roman" w:cs="Times New Roman"/>
          <w:sz w:val="28"/>
          <w:szCs w:val="28"/>
        </w:rPr>
        <w:t>у</w:t>
      </w:r>
      <w:r w:rsidR="003D1BFA" w:rsidRPr="00BE76F0">
        <w:rPr>
          <w:rFonts w:ascii="Times New Roman" w:hAnsi="Times New Roman" w:cs="Times New Roman"/>
          <w:sz w:val="28"/>
          <w:szCs w:val="28"/>
        </w:rPr>
        <w:t xml:space="preserve"> и пре</w:t>
      </w:r>
      <w:r w:rsidR="003D1BFA" w:rsidRPr="00BE76F0">
        <w:rPr>
          <w:rFonts w:ascii="Times New Roman" w:hAnsi="Times New Roman" w:cs="Times New Roman"/>
          <w:sz w:val="28"/>
          <w:szCs w:val="28"/>
        </w:rPr>
        <w:t>д</w:t>
      </w:r>
      <w:r w:rsidR="003D1BFA" w:rsidRPr="00BE76F0">
        <w:rPr>
          <w:rFonts w:ascii="Times New Roman" w:hAnsi="Times New Roman" w:cs="Times New Roman"/>
          <w:sz w:val="28"/>
          <w:szCs w:val="28"/>
        </w:rPr>
        <w:t xml:space="preserve">ставления </w:t>
      </w:r>
      <w:r w:rsidR="00126EF4" w:rsidRPr="00BE76F0">
        <w:rPr>
          <w:rFonts w:ascii="Times New Roman" w:hAnsi="Times New Roman" w:cs="Times New Roman"/>
          <w:sz w:val="28"/>
          <w:szCs w:val="28"/>
        </w:rPr>
        <w:t>нано</w:t>
      </w:r>
      <w:r w:rsidR="003D1BFA" w:rsidRPr="00BE76F0">
        <w:rPr>
          <w:rFonts w:ascii="Times New Roman" w:hAnsi="Times New Roman" w:cs="Times New Roman"/>
          <w:sz w:val="28"/>
          <w:szCs w:val="28"/>
        </w:rPr>
        <w:t xml:space="preserve">системы в виде концентрированных </w:t>
      </w:r>
      <w:r w:rsidR="00126EF4" w:rsidRPr="00BE76F0">
        <w:rPr>
          <w:rFonts w:ascii="Times New Roman" w:hAnsi="Times New Roman" w:cs="Times New Roman"/>
          <w:sz w:val="28"/>
          <w:szCs w:val="28"/>
        </w:rPr>
        <w:t xml:space="preserve">«проводящих» </w:t>
      </w:r>
      <w:r w:rsidR="003D1BFA" w:rsidRPr="00BE76F0">
        <w:rPr>
          <w:rFonts w:ascii="Times New Roman" w:hAnsi="Times New Roman" w:cs="Times New Roman"/>
          <w:sz w:val="28"/>
          <w:szCs w:val="28"/>
        </w:rPr>
        <w:t>шаров, не</w:t>
      </w:r>
      <w:r w:rsidR="00126EF4" w:rsidRPr="00BE76F0">
        <w:rPr>
          <w:rFonts w:ascii="Times New Roman" w:hAnsi="Times New Roman" w:cs="Times New Roman"/>
          <w:sz w:val="28"/>
          <w:szCs w:val="28"/>
        </w:rPr>
        <w:t xml:space="preserve">обходимо внешнее воздействие </w:t>
      </w:r>
      <w:r w:rsidR="003D1BFA" w:rsidRPr="00BE76F0">
        <w:rPr>
          <w:rFonts w:ascii="Times New Roman" w:hAnsi="Times New Roman" w:cs="Times New Roman"/>
          <w:sz w:val="28"/>
          <w:szCs w:val="28"/>
        </w:rPr>
        <w:t>(электрическое поле, поле других атомов</w:t>
      </w:r>
      <w:r w:rsidR="008534E5" w:rsidRPr="00BE76F0">
        <w:rPr>
          <w:rFonts w:ascii="Times New Roman" w:hAnsi="Times New Roman" w:cs="Times New Roman"/>
          <w:sz w:val="28"/>
          <w:szCs w:val="28"/>
          <w:lang w:val="kk-KZ"/>
        </w:rPr>
        <w:t xml:space="preserve"> </w:t>
      </w:r>
      <w:r w:rsidR="003D1BFA" w:rsidRPr="00BE76F0">
        <w:rPr>
          <w:rFonts w:ascii="Times New Roman" w:hAnsi="Times New Roman" w:cs="Times New Roman"/>
          <w:sz w:val="28"/>
          <w:szCs w:val="28"/>
        </w:rPr>
        <w:t>и молекул и т.п.)</w:t>
      </w:r>
      <w:r w:rsidR="00126EF4" w:rsidRPr="00BE76F0">
        <w:rPr>
          <w:rFonts w:ascii="Times New Roman" w:hAnsi="Times New Roman" w:cs="Times New Roman"/>
          <w:sz w:val="28"/>
          <w:szCs w:val="28"/>
        </w:rPr>
        <w:t xml:space="preserve"> Еще одним вариантом является комбинация С</w:t>
      </w:r>
      <w:r w:rsidR="00126EF4" w:rsidRPr="00BE76F0">
        <w:rPr>
          <w:rFonts w:ascii="Times New Roman" w:hAnsi="Times New Roman" w:cs="Times New Roman"/>
          <w:sz w:val="28"/>
          <w:szCs w:val="28"/>
          <w:vertAlign w:val="subscript"/>
        </w:rPr>
        <w:t xml:space="preserve">20 </w:t>
      </w:r>
      <w:r w:rsidR="00126EF4" w:rsidRPr="00BE76F0">
        <w:rPr>
          <w:rFonts w:ascii="Times New Roman" w:hAnsi="Times New Roman" w:cs="Times New Roman"/>
          <w:sz w:val="28"/>
          <w:szCs w:val="28"/>
        </w:rPr>
        <w:t>с органическ</w:t>
      </w:r>
      <w:r w:rsidR="00126EF4" w:rsidRPr="00BE76F0">
        <w:rPr>
          <w:rFonts w:ascii="Times New Roman" w:hAnsi="Times New Roman" w:cs="Times New Roman"/>
          <w:sz w:val="28"/>
          <w:szCs w:val="28"/>
        </w:rPr>
        <w:t>и</w:t>
      </w:r>
      <w:r w:rsidR="00126EF4" w:rsidRPr="00BE76F0">
        <w:rPr>
          <w:rFonts w:ascii="Times New Roman" w:hAnsi="Times New Roman" w:cs="Times New Roman"/>
          <w:sz w:val="28"/>
          <w:szCs w:val="28"/>
        </w:rPr>
        <w:t>ми нитевидными молекулами в виде усиков, расположенные равномерно на п</w:t>
      </w:r>
      <w:r w:rsidR="00126EF4" w:rsidRPr="00BE76F0">
        <w:rPr>
          <w:rFonts w:ascii="Times New Roman" w:hAnsi="Times New Roman" w:cs="Times New Roman"/>
          <w:sz w:val="28"/>
          <w:szCs w:val="28"/>
        </w:rPr>
        <w:t>о</w:t>
      </w:r>
      <w:r w:rsidR="00126EF4" w:rsidRPr="00BE76F0">
        <w:rPr>
          <w:rFonts w:ascii="Times New Roman" w:hAnsi="Times New Roman" w:cs="Times New Roman"/>
          <w:sz w:val="28"/>
          <w:szCs w:val="28"/>
        </w:rPr>
        <w:t>верхности фуллерена, при взаимодействии со стенками</w:t>
      </w:r>
      <w:r w:rsidR="008534E5" w:rsidRPr="00BE76F0">
        <w:rPr>
          <w:rFonts w:ascii="Times New Roman" w:hAnsi="Times New Roman" w:cs="Times New Roman"/>
          <w:sz w:val="28"/>
          <w:szCs w:val="28"/>
        </w:rPr>
        <w:t xml:space="preserve"> С</w:t>
      </w:r>
      <w:r w:rsidR="008534E5" w:rsidRPr="00BE76F0">
        <w:rPr>
          <w:rFonts w:ascii="Times New Roman" w:hAnsi="Times New Roman" w:cs="Times New Roman"/>
          <w:sz w:val="28"/>
          <w:szCs w:val="28"/>
          <w:vertAlign w:val="subscript"/>
        </w:rPr>
        <w:t>180</w:t>
      </w:r>
      <w:r w:rsidR="00126EF4" w:rsidRPr="00BE76F0">
        <w:rPr>
          <w:rFonts w:ascii="Times New Roman" w:hAnsi="Times New Roman" w:cs="Times New Roman"/>
          <w:sz w:val="28"/>
          <w:szCs w:val="28"/>
        </w:rPr>
        <w:t xml:space="preserve"> котор</w:t>
      </w:r>
      <w:r w:rsidR="008534E5" w:rsidRPr="00BE76F0">
        <w:rPr>
          <w:rFonts w:ascii="Times New Roman" w:hAnsi="Times New Roman" w:cs="Times New Roman"/>
          <w:sz w:val="28"/>
          <w:szCs w:val="28"/>
          <w:lang w:val="kk-KZ"/>
        </w:rPr>
        <w:t>ый</w:t>
      </w:r>
      <w:r w:rsidR="00126EF4" w:rsidRPr="00BE76F0">
        <w:rPr>
          <w:rFonts w:ascii="Times New Roman" w:hAnsi="Times New Roman" w:cs="Times New Roman"/>
          <w:sz w:val="28"/>
          <w:szCs w:val="28"/>
        </w:rPr>
        <w:t xml:space="preserve"> отталк</w:t>
      </w:r>
      <w:r w:rsidR="00126EF4" w:rsidRPr="00BE76F0">
        <w:rPr>
          <w:rFonts w:ascii="Times New Roman" w:hAnsi="Times New Roman" w:cs="Times New Roman"/>
          <w:sz w:val="28"/>
          <w:szCs w:val="28"/>
        </w:rPr>
        <w:t>и</w:t>
      </w:r>
      <w:r w:rsidR="00126EF4" w:rsidRPr="00BE76F0">
        <w:rPr>
          <w:rFonts w:ascii="Times New Roman" w:hAnsi="Times New Roman" w:cs="Times New Roman"/>
          <w:sz w:val="28"/>
          <w:szCs w:val="28"/>
        </w:rPr>
        <w:t>вает и держит молеку</w:t>
      </w:r>
      <w:r w:rsidRPr="00BE76F0">
        <w:rPr>
          <w:rFonts w:ascii="Times New Roman" w:hAnsi="Times New Roman" w:cs="Times New Roman"/>
          <w:sz w:val="28"/>
          <w:szCs w:val="28"/>
        </w:rPr>
        <w:t>л</w:t>
      </w:r>
      <w:r w:rsidR="00126EF4" w:rsidRPr="00BE76F0">
        <w:rPr>
          <w:rFonts w:ascii="Times New Roman" w:hAnsi="Times New Roman" w:cs="Times New Roman"/>
          <w:sz w:val="28"/>
          <w:szCs w:val="28"/>
        </w:rPr>
        <w:t>у С</w:t>
      </w:r>
      <w:r w:rsidR="00126EF4" w:rsidRPr="00BE76F0">
        <w:rPr>
          <w:rFonts w:ascii="Times New Roman" w:hAnsi="Times New Roman" w:cs="Times New Roman"/>
          <w:sz w:val="28"/>
          <w:szCs w:val="28"/>
          <w:vertAlign w:val="subscript"/>
        </w:rPr>
        <w:t xml:space="preserve">20 </w:t>
      </w:r>
      <w:r w:rsidR="00126EF4" w:rsidRPr="00BE76F0">
        <w:rPr>
          <w:rFonts w:ascii="Times New Roman" w:hAnsi="Times New Roman" w:cs="Times New Roman"/>
          <w:sz w:val="28"/>
          <w:szCs w:val="28"/>
        </w:rPr>
        <w:t>в центре.</w:t>
      </w:r>
      <w:r w:rsidR="008534E5" w:rsidRPr="00BE76F0">
        <w:rPr>
          <w:rFonts w:ascii="Times New Roman" w:hAnsi="Times New Roman" w:cs="Times New Roman"/>
          <w:sz w:val="28"/>
          <w:szCs w:val="28"/>
          <w:lang w:val="kk-KZ"/>
        </w:rPr>
        <w:t xml:space="preserve"> </w:t>
      </w:r>
      <w:r w:rsidR="00126EF4" w:rsidRPr="00BE76F0">
        <w:rPr>
          <w:rFonts w:ascii="Times New Roman" w:hAnsi="Times New Roman" w:cs="Times New Roman"/>
          <w:sz w:val="28"/>
          <w:szCs w:val="28"/>
        </w:rPr>
        <w:t>Таким образом, комбин</w:t>
      </w:r>
      <w:r w:rsidR="008534E5" w:rsidRPr="00BE76F0">
        <w:rPr>
          <w:rFonts w:ascii="Times New Roman" w:hAnsi="Times New Roman" w:cs="Times New Roman"/>
          <w:sz w:val="28"/>
          <w:szCs w:val="28"/>
          <w:lang w:val="kk-KZ"/>
        </w:rPr>
        <w:t xml:space="preserve">ируя </w:t>
      </w:r>
      <w:r w:rsidR="00126EF4" w:rsidRPr="00BE76F0">
        <w:rPr>
          <w:rFonts w:ascii="Times New Roman" w:hAnsi="Times New Roman" w:cs="Times New Roman"/>
          <w:sz w:val="28"/>
          <w:szCs w:val="28"/>
        </w:rPr>
        <w:t>фуллерен</w:t>
      </w:r>
      <w:r w:rsidR="008534E5" w:rsidRPr="00BE76F0">
        <w:rPr>
          <w:rFonts w:ascii="Times New Roman" w:hAnsi="Times New Roman" w:cs="Times New Roman"/>
          <w:sz w:val="28"/>
          <w:szCs w:val="28"/>
          <w:lang w:val="kk-KZ"/>
        </w:rPr>
        <w:t>ы</w:t>
      </w:r>
      <w:r w:rsidR="00126EF4" w:rsidRPr="00BE76F0">
        <w:rPr>
          <w:rFonts w:ascii="Times New Roman" w:hAnsi="Times New Roman" w:cs="Times New Roman"/>
          <w:sz w:val="28"/>
          <w:szCs w:val="28"/>
        </w:rPr>
        <w:t xml:space="preserve"> с раз</w:t>
      </w:r>
      <w:r w:rsidR="008534E5" w:rsidRPr="00BE76F0">
        <w:rPr>
          <w:rFonts w:ascii="Times New Roman" w:hAnsi="Times New Roman" w:cs="Times New Roman"/>
          <w:sz w:val="28"/>
          <w:szCs w:val="28"/>
          <w:lang w:val="kk-KZ"/>
        </w:rPr>
        <w:t>личными</w:t>
      </w:r>
      <w:r w:rsidR="00126EF4" w:rsidRPr="00BE76F0">
        <w:rPr>
          <w:rFonts w:ascii="Times New Roman" w:hAnsi="Times New Roman" w:cs="Times New Roman"/>
          <w:sz w:val="28"/>
          <w:szCs w:val="28"/>
        </w:rPr>
        <w:t xml:space="preserve"> диаметрами возможно варьировать одним из основных электрич</w:t>
      </w:r>
      <w:r w:rsidR="00126EF4" w:rsidRPr="00BE76F0">
        <w:rPr>
          <w:rFonts w:ascii="Times New Roman" w:hAnsi="Times New Roman" w:cs="Times New Roman"/>
          <w:sz w:val="28"/>
          <w:szCs w:val="28"/>
        </w:rPr>
        <w:t>е</w:t>
      </w:r>
      <w:r w:rsidR="00126EF4" w:rsidRPr="00BE76F0">
        <w:rPr>
          <w:rFonts w:ascii="Times New Roman" w:hAnsi="Times New Roman" w:cs="Times New Roman"/>
          <w:sz w:val="28"/>
          <w:szCs w:val="28"/>
        </w:rPr>
        <w:t>ских параметров –</w:t>
      </w:r>
      <w:r w:rsidR="008534E5" w:rsidRPr="00BE76F0">
        <w:rPr>
          <w:rFonts w:ascii="Times New Roman" w:hAnsi="Times New Roman" w:cs="Times New Roman"/>
          <w:sz w:val="28"/>
          <w:szCs w:val="28"/>
          <w:lang w:val="kk-KZ"/>
        </w:rPr>
        <w:t xml:space="preserve"> </w:t>
      </w:r>
      <w:r w:rsidR="00126EF4" w:rsidRPr="00BE76F0">
        <w:rPr>
          <w:rFonts w:ascii="Times New Roman" w:hAnsi="Times New Roman" w:cs="Times New Roman"/>
          <w:sz w:val="28"/>
          <w:szCs w:val="28"/>
        </w:rPr>
        <w:t>электро</w:t>
      </w:r>
      <w:r w:rsidR="008534E5" w:rsidRPr="00BE76F0">
        <w:rPr>
          <w:rFonts w:ascii="Times New Roman" w:hAnsi="Times New Roman" w:cs="Times New Roman"/>
          <w:sz w:val="28"/>
          <w:szCs w:val="28"/>
        </w:rPr>
        <w:t>ё</w:t>
      </w:r>
      <w:r w:rsidR="00126EF4" w:rsidRPr="00BE76F0">
        <w:rPr>
          <w:rFonts w:ascii="Times New Roman" w:hAnsi="Times New Roman" w:cs="Times New Roman"/>
          <w:sz w:val="28"/>
          <w:szCs w:val="28"/>
        </w:rPr>
        <w:t>мкостью подобных наноустройств.</w:t>
      </w:r>
    </w:p>
    <w:p w:rsidR="00BC1D2E" w:rsidRPr="00BE76F0" w:rsidRDefault="00B84CF0" w:rsidP="006279CC">
      <w:pPr>
        <w:widowControl w:val="0"/>
        <w:tabs>
          <w:tab w:val="left" w:pos="171"/>
        </w:tabs>
        <w:ind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На рисунке 3.8 </w:t>
      </w:r>
      <w:r w:rsidRPr="00BE76F0">
        <w:rPr>
          <w:rFonts w:ascii="Times New Roman" w:eastAsia="Calibri" w:hAnsi="Times New Roman" w:cs="Times New Roman"/>
          <w:sz w:val="28"/>
          <w:szCs w:val="28"/>
          <w:lang w:eastAsia="en-US"/>
        </w:rPr>
        <w:t>представлен</w:t>
      </w:r>
      <w:r w:rsidRPr="00BE76F0">
        <w:rPr>
          <w:rFonts w:ascii="Times New Roman" w:hAnsi="Times New Roman" w:cs="Times New Roman"/>
          <w:sz w:val="28"/>
          <w:szCs w:val="28"/>
        </w:rPr>
        <w:t xml:space="preserve"> </w:t>
      </w:r>
      <w:r w:rsidR="002A5E3A" w:rsidRPr="00BE76F0">
        <w:rPr>
          <w:rFonts w:ascii="Times New Roman" w:hAnsi="Times New Roman" w:cs="Times New Roman"/>
          <w:sz w:val="28"/>
          <w:szCs w:val="28"/>
        </w:rPr>
        <w:t xml:space="preserve">спектр дифференциальной проводимости </w:t>
      </w:r>
      <w:r w:rsidR="002A5E3A" w:rsidRPr="00BE76F0">
        <w:rPr>
          <w:rFonts w:ascii="Times New Roman" w:hAnsi="Times New Roman" w:cs="Times New Roman"/>
          <w:i/>
          <w:sz w:val="28"/>
          <w:szCs w:val="28"/>
          <w:lang w:val="en-US"/>
        </w:rPr>
        <w:t>dI</w:t>
      </w:r>
      <w:r w:rsidR="002A5E3A" w:rsidRPr="00BE76F0">
        <w:rPr>
          <w:rFonts w:ascii="Times New Roman" w:hAnsi="Times New Roman" w:cs="Times New Roman"/>
          <w:i/>
          <w:sz w:val="28"/>
          <w:szCs w:val="28"/>
        </w:rPr>
        <w:t>/</w:t>
      </w:r>
      <w:r w:rsidR="002A5E3A" w:rsidRPr="00BE76F0">
        <w:rPr>
          <w:rFonts w:ascii="Times New Roman" w:hAnsi="Times New Roman" w:cs="Times New Roman"/>
          <w:i/>
          <w:sz w:val="28"/>
          <w:szCs w:val="28"/>
          <w:lang w:val="en-US"/>
        </w:rPr>
        <w:t>dV</w:t>
      </w:r>
      <w:r w:rsidR="006753AF" w:rsidRPr="00BE76F0">
        <w:rPr>
          <w:rFonts w:ascii="Times New Roman" w:hAnsi="Times New Roman" w:cs="Times New Roman"/>
          <w:sz w:val="28"/>
          <w:szCs w:val="28"/>
        </w:rPr>
        <w:t xml:space="preserve"> для фуллеренового наноперехода</w:t>
      </w:r>
      <w:r w:rsidRPr="00BE76F0">
        <w:rPr>
          <w:rFonts w:ascii="Times New Roman" w:hAnsi="Times New Roman" w:cs="Times New Roman"/>
          <w:sz w:val="28"/>
          <w:szCs w:val="28"/>
        </w:rPr>
        <w:t>,</w:t>
      </w:r>
      <w:r w:rsidR="006753AF" w:rsidRPr="00BE76F0">
        <w:rPr>
          <w:rFonts w:ascii="Times New Roman" w:hAnsi="Times New Roman" w:cs="Times New Roman"/>
          <w:sz w:val="28"/>
          <w:szCs w:val="28"/>
        </w:rPr>
        <w:t xml:space="preserve"> </w:t>
      </w:r>
      <w:r w:rsidRPr="00BE76F0">
        <w:rPr>
          <w:rFonts w:ascii="Times New Roman" w:hAnsi="Times New Roman" w:cs="Times New Roman"/>
          <w:sz w:val="28"/>
          <w:szCs w:val="28"/>
        </w:rPr>
        <w:t>и отмечены</w:t>
      </w:r>
      <w:r w:rsidR="006753AF" w:rsidRPr="00BE76F0">
        <w:rPr>
          <w:rFonts w:ascii="Times New Roman" w:hAnsi="Times New Roman" w:cs="Times New Roman"/>
          <w:sz w:val="28"/>
          <w:szCs w:val="28"/>
        </w:rPr>
        <w:t xml:space="preserve"> колебания с определенным периодом изменения напряжения</w:t>
      </w:r>
      <w:r w:rsidR="002A5E3A" w:rsidRPr="00BE76F0">
        <w:rPr>
          <w:rFonts w:ascii="Times New Roman" w:hAnsi="Times New Roman" w:cs="Times New Roman"/>
          <w:sz w:val="28"/>
          <w:szCs w:val="28"/>
        </w:rPr>
        <w:t xml:space="preserve"> </w:t>
      </w:r>
      <w:r w:rsidR="002A5E3A" w:rsidRPr="00BE76F0">
        <w:rPr>
          <w:rFonts w:ascii="Times New Roman" w:hAnsi="Times New Roman" w:cs="Times New Roman"/>
          <w:position w:val="-6"/>
          <w:sz w:val="28"/>
          <w:szCs w:val="28"/>
        </w:rPr>
        <w:object w:dxaOrig="460" w:dyaOrig="300">
          <v:shape id="_x0000_i1211" type="#_x0000_t75" style="width:22.4pt;height:14.95pt" o:ole="">
            <v:imagedata r:id="rId446" o:title=""/>
          </v:shape>
          <o:OLEObject Type="Embed" ProgID="Equation.DSMT4" ShapeID="_x0000_i1211" DrawAspect="Content" ObjectID="_1778571235" r:id="rId447"/>
        </w:object>
      </w:r>
      <w:r w:rsidR="002A5E3A" w:rsidRPr="00BE76F0">
        <w:rPr>
          <w:rFonts w:ascii="Times New Roman" w:hAnsi="Times New Roman" w:cs="Times New Roman"/>
          <w:sz w:val="28"/>
          <w:szCs w:val="28"/>
        </w:rPr>
        <w:t xml:space="preserve">. </w:t>
      </w:r>
      <w:r w:rsidR="006753AF" w:rsidRPr="00BE76F0">
        <w:rPr>
          <w:rFonts w:ascii="Times New Roman" w:hAnsi="Times New Roman" w:cs="Times New Roman"/>
          <w:sz w:val="28"/>
          <w:szCs w:val="28"/>
        </w:rPr>
        <w:t>Спектры</w:t>
      </w:r>
      <w:r w:rsidR="002A5E3A" w:rsidRPr="00BE76F0">
        <w:rPr>
          <w:rFonts w:ascii="Times New Roman" w:hAnsi="Times New Roman" w:cs="Times New Roman"/>
          <w:sz w:val="28"/>
          <w:szCs w:val="28"/>
        </w:rPr>
        <w:t xml:space="preserve"> </w:t>
      </w:r>
      <w:r w:rsidR="002A5E3A" w:rsidRPr="00BE76F0">
        <w:rPr>
          <w:rFonts w:ascii="Times New Roman" w:hAnsi="Times New Roman" w:cs="Times New Roman"/>
          <w:i/>
          <w:sz w:val="28"/>
          <w:szCs w:val="28"/>
          <w:lang w:val="en-US"/>
        </w:rPr>
        <w:t>dI</w:t>
      </w:r>
      <w:r w:rsidR="002A5E3A" w:rsidRPr="00BE76F0">
        <w:rPr>
          <w:rFonts w:ascii="Times New Roman" w:hAnsi="Times New Roman" w:cs="Times New Roman"/>
          <w:i/>
          <w:sz w:val="28"/>
          <w:szCs w:val="28"/>
        </w:rPr>
        <w:t>/</w:t>
      </w:r>
      <w:r w:rsidR="002A5E3A" w:rsidRPr="00BE76F0">
        <w:rPr>
          <w:rFonts w:ascii="Times New Roman" w:hAnsi="Times New Roman" w:cs="Times New Roman"/>
          <w:i/>
          <w:sz w:val="28"/>
          <w:szCs w:val="28"/>
          <w:lang w:val="en-US"/>
        </w:rPr>
        <w:t>dV</w:t>
      </w:r>
      <w:r w:rsidR="006753AF" w:rsidRPr="00BE76F0">
        <w:rPr>
          <w:rFonts w:ascii="Times New Roman" w:hAnsi="Times New Roman" w:cs="Times New Roman"/>
          <w:sz w:val="28"/>
          <w:szCs w:val="28"/>
        </w:rPr>
        <w:t xml:space="preserve"> для </w:t>
      </w:r>
      <w:r w:rsidR="002A5E3A" w:rsidRPr="00BE76F0">
        <w:rPr>
          <w:rFonts w:ascii="Times New Roman" w:hAnsi="Times New Roman" w:cs="Times New Roman"/>
          <w:sz w:val="28"/>
          <w:szCs w:val="28"/>
        </w:rPr>
        <w:t>С</w:t>
      </w:r>
      <w:r w:rsidR="002A5E3A" w:rsidRPr="00BE76F0">
        <w:rPr>
          <w:rFonts w:ascii="Times New Roman" w:hAnsi="Times New Roman" w:cs="Times New Roman"/>
          <w:sz w:val="28"/>
          <w:szCs w:val="28"/>
          <w:vertAlign w:val="subscript"/>
        </w:rPr>
        <w:t>180</w:t>
      </w:r>
      <w:r w:rsidR="002A5E3A" w:rsidRPr="00BE76F0">
        <w:rPr>
          <w:rFonts w:ascii="Times New Roman" w:hAnsi="Times New Roman" w:cs="Times New Roman"/>
          <w:sz w:val="28"/>
          <w:szCs w:val="28"/>
        </w:rPr>
        <w:t xml:space="preserve">-наноперехода </w:t>
      </w:r>
      <w:r w:rsidR="002A5E3A" w:rsidRPr="00BE76F0">
        <w:rPr>
          <w:rFonts w:ascii="Times New Roman" w:hAnsi="Times New Roman" w:cs="Times New Roman"/>
          <w:sz w:val="28"/>
          <w:szCs w:val="28"/>
          <w:lang w:val="kk-KZ"/>
        </w:rPr>
        <w:t xml:space="preserve">в </w:t>
      </w:r>
      <w:r w:rsidR="006753AF" w:rsidRPr="00BE76F0">
        <w:rPr>
          <w:rFonts w:ascii="Times New Roman" w:hAnsi="Times New Roman" w:cs="Times New Roman"/>
          <w:sz w:val="28"/>
          <w:szCs w:val="28"/>
          <w:lang w:val="kk-KZ"/>
        </w:rPr>
        <w:t xml:space="preserve">диапазоне </w:t>
      </w:r>
      <w:r w:rsidR="002A5E3A" w:rsidRPr="00BE76F0">
        <w:rPr>
          <w:rFonts w:ascii="Times New Roman" w:hAnsi="Times New Roman" w:cs="Times New Roman"/>
          <w:sz w:val="28"/>
          <w:szCs w:val="28"/>
          <w:lang w:val="kk-KZ"/>
        </w:rPr>
        <w:t xml:space="preserve">напряжений от -3 В до 3 В мы наблюдаем </w:t>
      </w:r>
      <w:r w:rsidR="006753AF" w:rsidRPr="00BE76F0">
        <w:rPr>
          <w:rFonts w:ascii="Times New Roman" w:hAnsi="Times New Roman" w:cs="Times New Roman"/>
          <w:sz w:val="28"/>
          <w:szCs w:val="28"/>
          <w:lang w:val="kk-KZ"/>
        </w:rPr>
        <w:t>восемь</w:t>
      </w:r>
      <w:r w:rsidR="002A5E3A" w:rsidRPr="00BE76F0">
        <w:rPr>
          <w:rFonts w:ascii="Times New Roman" w:hAnsi="Times New Roman" w:cs="Times New Roman"/>
          <w:sz w:val="28"/>
          <w:szCs w:val="28"/>
          <w:lang w:val="kk-KZ"/>
        </w:rPr>
        <w:t xml:space="preserve"> отчетливых </w:t>
      </w:r>
      <w:r w:rsidR="002A5E3A" w:rsidRPr="00BE76F0">
        <w:rPr>
          <w:rFonts w:ascii="Times New Roman" w:hAnsi="Times New Roman" w:cs="Times New Roman"/>
          <w:sz w:val="28"/>
          <w:szCs w:val="28"/>
          <w:lang w:val="kk-KZ"/>
        </w:rPr>
        <w:lastRenderedPageBreak/>
        <w:t>пиковых структур</w:t>
      </w:r>
      <w:r w:rsidR="002A5E3A" w:rsidRPr="00BE76F0">
        <w:rPr>
          <w:rFonts w:ascii="Times New Roman" w:hAnsi="Times New Roman" w:cs="Times New Roman"/>
          <w:sz w:val="28"/>
          <w:szCs w:val="28"/>
        </w:rPr>
        <w:t xml:space="preserve">. Значение </w:t>
      </w:r>
      <w:r w:rsidR="002A5E3A" w:rsidRPr="00BE76F0">
        <w:rPr>
          <w:rFonts w:ascii="Times New Roman" w:hAnsi="Times New Roman" w:cs="Times New Roman"/>
          <w:position w:val="-6"/>
          <w:sz w:val="28"/>
          <w:szCs w:val="28"/>
        </w:rPr>
        <w:object w:dxaOrig="460" w:dyaOrig="300">
          <v:shape id="_x0000_i1212" type="#_x0000_t75" style="width:22.4pt;height:14.95pt" o:ole="">
            <v:imagedata r:id="rId448" o:title=""/>
          </v:shape>
          <o:OLEObject Type="Embed" ProgID="Equation.DSMT4" ShapeID="_x0000_i1212" DrawAspect="Content" ObjectID="_1778571236" r:id="rId449"/>
        </w:object>
      </w:r>
      <w:r w:rsidR="002A5E3A" w:rsidRPr="00BE76F0">
        <w:rPr>
          <w:rFonts w:ascii="Times New Roman" w:hAnsi="Times New Roman" w:cs="Times New Roman"/>
          <w:sz w:val="28"/>
          <w:szCs w:val="28"/>
        </w:rPr>
        <w:t xml:space="preserve"> </w:t>
      </w:r>
      <w:r w:rsidR="006753AF" w:rsidRPr="00BE76F0">
        <w:rPr>
          <w:rFonts w:ascii="Times New Roman" w:hAnsi="Times New Roman" w:cs="Times New Roman"/>
          <w:sz w:val="28"/>
          <w:szCs w:val="28"/>
        </w:rPr>
        <w:t xml:space="preserve">колеблется между </w:t>
      </w:r>
      <w:r w:rsidR="002A5E3A" w:rsidRPr="00BE76F0">
        <w:rPr>
          <w:rFonts w:ascii="Times New Roman" w:hAnsi="Times New Roman" w:cs="Times New Roman"/>
          <w:sz w:val="28"/>
          <w:szCs w:val="28"/>
        </w:rPr>
        <w:t>0,64 В (</w:t>
      </w:r>
      <w:r w:rsidR="002A5E3A" w:rsidRPr="00BE76F0">
        <w:rPr>
          <w:rFonts w:ascii="Times New Roman" w:hAnsi="Times New Roman" w:cs="Times New Roman"/>
          <w:position w:val="-10"/>
          <w:sz w:val="28"/>
          <w:szCs w:val="28"/>
        </w:rPr>
        <w:object w:dxaOrig="580" w:dyaOrig="360">
          <v:shape id="_x0000_i1213" type="#_x0000_t75" style="width:29.9pt;height:18.35pt" o:ole="">
            <v:imagedata r:id="rId450" o:title=""/>
          </v:shape>
          <o:OLEObject Type="Embed" ProgID="Equation.DSMT4" ShapeID="_x0000_i1213" DrawAspect="Content" ObjectID="_1778571237" r:id="rId451"/>
        </w:object>
      </w:r>
      <w:r w:rsidR="006753AF" w:rsidRPr="00BE76F0">
        <w:rPr>
          <w:rFonts w:ascii="Times New Roman" w:hAnsi="Times New Roman" w:cs="Times New Roman"/>
          <w:sz w:val="28"/>
          <w:szCs w:val="28"/>
        </w:rPr>
        <w:t xml:space="preserve">) и </w:t>
      </w:r>
      <w:r w:rsidR="002A5E3A" w:rsidRPr="00BE76F0">
        <w:rPr>
          <w:rFonts w:ascii="Times New Roman" w:hAnsi="Times New Roman" w:cs="Times New Roman"/>
          <w:sz w:val="28"/>
          <w:szCs w:val="28"/>
        </w:rPr>
        <w:t>0,81 В (</w:t>
      </w:r>
      <w:r w:rsidR="002A5E3A" w:rsidRPr="00BE76F0">
        <w:rPr>
          <w:rFonts w:ascii="Times New Roman" w:hAnsi="Times New Roman" w:cs="Times New Roman"/>
          <w:position w:val="-10"/>
          <w:sz w:val="28"/>
          <w:szCs w:val="28"/>
        </w:rPr>
        <w:object w:dxaOrig="580" w:dyaOrig="360">
          <v:shape id="_x0000_i1214" type="#_x0000_t75" style="width:29.9pt;height:18.35pt" o:ole="">
            <v:imagedata r:id="rId452" o:title=""/>
          </v:shape>
          <o:OLEObject Type="Embed" ProgID="Equation.DSMT4" ShapeID="_x0000_i1214" DrawAspect="Content" ObjectID="_1778571238" r:id="rId453"/>
        </w:object>
      </w:r>
      <w:r w:rsidR="006753AF" w:rsidRPr="00BE76F0">
        <w:rPr>
          <w:rFonts w:ascii="Times New Roman" w:hAnsi="Times New Roman" w:cs="Times New Roman"/>
          <w:sz w:val="28"/>
          <w:szCs w:val="28"/>
        </w:rPr>
        <w:t xml:space="preserve">), где </w:t>
      </w:r>
      <w:r w:rsidR="002A5E3A" w:rsidRPr="00BE76F0">
        <w:rPr>
          <w:rFonts w:ascii="Times New Roman" w:hAnsi="Times New Roman" w:cs="Times New Roman"/>
          <w:sz w:val="28"/>
          <w:szCs w:val="28"/>
        </w:rPr>
        <w:t xml:space="preserve">индексы периода </w:t>
      </w:r>
      <w:r w:rsidR="002A5E3A" w:rsidRPr="00BE76F0">
        <w:rPr>
          <w:rFonts w:ascii="Times New Roman" w:hAnsi="Times New Roman" w:cs="Times New Roman"/>
          <w:position w:val="-6"/>
          <w:sz w:val="28"/>
          <w:szCs w:val="28"/>
        </w:rPr>
        <w:object w:dxaOrig="460" w:dyaOrig="300">
          <v:shape id="_x0000_i1215" type="#_x0000_t75" style="width:22.4pt;height:14.95pt" o:ole="">
            <v:imagedata r:id="rId454" o:title=""/>
          </v:shape>
          <o:OLEObject Type="Embed" ProgID="Equation.DSMT4" ShapeID="_x0000_i1215" DrawAspect="Content" ObjectID="_1778571239" r:id="rId455"/>
        </w:object>
      </w:r>
      <w:r w:rsidR="002A5E3A" w:rsidRPr="00BE76F0">
        <w:rPr>
          <w:rFonts w:ascii="Times New Roman" w:hAnsi="Times New Roman" w:cs="Times New Roman"/>
          <w:sz w:val="28"/>
          <w:szCs w:val="28"/>
        </w:rPr>
        <w:t xml:space="preserve"> </w:t>
      </w:r>
      <w:r w:rsidR="006753AF" w:rsidRPr="00BE76F0">
        <w:rPr>
          <w:rFonts w:ascii="Times New Roman" w:hAnsi="Times New Roman" w:cs="Times New Roman"/>
          <w:sz w:val="28"/>
          <w:szCs w:val="28"/>
        </w:rPr>
        <w:t xml:space="preserve">обозначают </w:t>
      </w:r>
      <w:r w:rsidR="002A5E3A" w:rsidRPr="00BE76F0">
        <w:rPr>
          <w:rFonts w:ascii="Times New Roman" w:hAnsi="Times New Roman" w:cs="Times New Roman"/>
          <w:sz w:val="28"/>
          <w:szCs w:val="28"/>
        </w:rPr>
        <w:t xml:space="preserve"> соответствующи</w:t>
      </w:r>
      <w:r w:rsidR="00BC3DF1" w:rsidRPr="00BE76F0">
        <w:rPr>
          <w:rFonts w:ascii="Times New Roman" w:hAnsi="Times New Roman" w:cs="Times New Roman"/>
          <w:sz w:val="28"/>
          <w:szCs w:val="28"/>
        </w:rPr>
        <w:t>е</w:t>
      </w:r>
      <w:r w:rsidR="002A5E3A" w:rsidRPr="00BE76F0">
        <w:rPr>
          <w:rFonts w:ascii="Times New Roman" w:hAnsi="Times New Roman" w:cs="Times New Roman"/>
          <w:sz w:val="28"/>
          <w:szCs w:val="28"/>
        </w:rPr>
        <w:t xml:space="preserve"> пики </w:t>
      </w:r>
      <w:r w:rsidR="006753AF" w:rsidRPr="00BE76F0">
        <w:rPr>
          <w:rFonts w:ascii="Times New Roman" w:hAnsi="Times New Roman" w:cs="Times New Roman"/>
          <w:sz w:val="28"/>
          <w:szCs w:val="28"/>
        </w:rPr>
        <w:t xml:space="preserve">в </w:t>
      </w:r>
      <w:r w:rsidR="00BC3DF1" w:rsidRPr="00BE76F0">
        <w:rPr>
          <w:rFonts w:ascii="Times New Roman" w:hAnsi="Times New Roman" w:cs="Times New Roman"/>
          <w:sz w:val="28"/>
          <w:szCs w:val="28"/>
        </w:rPr>
        <w:t>спектре</w:t>
      </w:r>
      <w:r w:rsidR="00BC3DF1" w:rsidRPr="00BE76F0">
        <w:rPr>
          <w:rFonts w:ascii="Times New Roman" w:hAnsi="Times New Roman" w:cs="Times New Roman"/>
          <w:i/>
          <w:sz w:val="28"/>
          <w:szCs w:val="28"/>
        </w:rPr>
        <w:t xml:space="preserve"> </w:t>
      </w:r>
      <w:r w:rsidR="002A5E3A" w:rsidRPr="00BE76F0">
        <w:rPr>
          <w:rFonts w:ascii="Times New Roman" w:hAnsi="Times New Roman" w:cs="Times New Roman"/>
          <w:i/>
          <w:sz w:val="28"/>
          <w:szCs w:val="28"/>
          <w:lang w:val="en-US"/>
        </w:rPr>
        <w:t>dI</w:t>
      </w:r>
      <w:r w:rsidR="002A5E3A" w:rsidRPr="00BE76F0">
        <w:rPr>
          <w:rFonts w:ascii="Times New Roman" w:hAnsi="Times New Roman" w:cs="Times New Roman"/>
          <w:i/>
          <w:sz w:val="28"/>
          <w:szCs w:val="28"/>
        </w:rPr>
        <w:t>/</w:t>
      </w:r>
      <w:r w:rsidR="002A5E3A" w:rsidRPr="00BE76F0">
        <w:rPr>
          <w:rFonts w:ascii="Times New Roman" w:hAnsi="Times New Roman" w:cs="Times New Roman"/>
          <w:i/>
          <w:sz w:val="28"/>
          <w:szCs w:val="28"/>
          <w:lang w:val="en-US"/>
        </w:rPr>
        <w:t>dV</w:t>
      </w:r>
      <w:r w:rsidR="002A5E3A" w:rsidRPr="00BE76F0">
        <w:rPr>
          <w:rFonts w:ascii="Times New Roman" w:hAnsi="Times New Roman" w:cs="Times New Roman"/>
          <w:sz w:val="28"/>
          <w:szCs w:val="28"/>
        </w:rPr>
        <w:t xml:space="preserve">, </w:t>
      </w:r>
      <w:r w:rsidR="006753AF" w:rsidRPr="00BE76F0">
        <w:rPr>
          <w:rFonts w:ascii="Times New Roman" w:hAnsi="Times New Roman" w:cs="Times New Roman"/>
          <w:sz w:val="28"/>
          <w:szCs w:val="28"/>
        </w:rPr>
        <w:t xml:space="preserve">и их порядковое </w:t>
      </w:r>
      <w:r w:rsidR="002A5E3A" w:rsidRPr="00BE76F0">
        <w:rPr>
          <w:rFonts w:ascii="Times New Roman" w:hAnsi="Times New Roman" w:cs="Times New Roman"/>
          <w:sz w:val="28"/>
          <w:szCs w:val="28"/>
        </w:rPr>
        <w:t xml:space="preserve">значение. </w:t>
      </w:r>
      <w:r w:rsidR="006753AF" w:rsidRPr="00BE76F0">
        <w:rPr>
          <w:rFonts w:ascii="Times New Roman" w:eastAsia="Calibri" w:hAnsi="Times New Roman" w:cs="Times New Roman"/>
          <w:sz w:val="28"/>
          <w:szCs w:val="28"/>
        </w:rPr>
        <w:t xml:space="preserve">Среднее значение периода для </w:t>
      </w:r>
      <w:r w:rsidR="002A5E3A" w:rsidRPr="00BE76F0">
        <w:rPr>
          <w:rFonts w:ascii="Times New Roman" w:hAnsi="Times New Roman" w:cs="Times New Roman"/>
          <w:sz w:val="28"/>
          <w:szCs w:val="28"/>
        </w:rPr>
        <w:t>С</w:t>
      </w:r>
      <w:r w:rsidR="002A5E3A" w:rsidRPr="00BE76F0">
        <w:rPr>
          <w:rFonts w:ascii="Times New Roman" w:hAnsi="Times New Roman" w:cs="Times New Roman"/>
          <w:sz w:val="28"/>
          <w:szCs w:val="28"/>
          <w:vertAlign w:val="subscript"/>
        </w:rPr>
        <w:t>180</w:t>
      </w:r>
      <w:r w:rsidR="002A5E3A" w:rsidRPr="00BE76F0">
        <w:rPr>
          <w:rFonts w:ascii="Times New Roman" w:hAnsi="Times New Roman" w:cs="Times New Roman"/>
          <w:sz w:val="28"/>
          <w:szCs w:val="28"/>
        </w:rPr>
        <w:t xml:space="preserve">-наноперехода </w:t>
      </w:r>
      <w:r w:rsidR="002A5E3A" w:rsidRPr="00BE76F0">
        <w:rPr>
          <w:rFonts w:ascii="Times New Roman" w:hAnsi="Times New Roman" w:cs="Times New Roman"/>
          <w:position w:val="-10"/>
          <w:sz w:val="28"/>
          <w:szCs w:val="28"/>
        </w:rPr>
        <w:object w:dxaOrig="1219" w:dyaOrig="340">
          <v:shape id="_x0000_i1216" type="#_x0000_t75" style="width:61.8pt;height:17pt" o:ole="">
            <v:imagedata r:id="rId456" o:title=""/>
          </v:shape>
          <o:OLEObject Type="Embed" ProgID="Equation.DSMT4" ShapeID="_x0000_i1216" DrawAspect="Content" ObjectID="_1778571240" r:id="rId457"/>
        </w:object>
      </w:r>
      <w:r w:rsidR="002A5E3A" w:rsidRPr="00BE76F0">
        <w:rPr>
          <w:rFonts w:ascii="Times New Roman" w:hAnsi="Times New Roman" w:cs="Times New Roman"/>
          <w:sz w:val="28"/>
          <w:szCs w:val="28"/>
        </w:rPr>
        <w:t xml:space="preserve">В. </w:t>
      </w:r>
    </w:p>
    <w:p w:rsidR="00C93A92" w:rsidRPr="00BE76F0" w:rsidRDefault="00C93A92" w:rsidP="006279CC">
      <w:pPr>
        <w:widowControl w:val="0"/>
        <w:tabs>
          <w:tab w:val="left" w:pos="171"/>
        </w:tabs>
        <w:ind w:firstLine="720"/>
        <w:jc w:val="both"/>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9606"/>
      </w:tblGrid>
      <w:tr w:rsidR="003424F8" w:rsidRPr="00BE76F0" w:rsidTr="00451E23">
        <w:tc>
          <w:tcPr>
            <w:tcW w:w="9606" w:type="dxa"/>
            <w:shd w:val="clear" w:color="auto" w:fill="auto"/>
          </w:tcPr>
          <w:p w:rsidR="003424F8" w:rsidRPr="00BE76F0" w:rsidRDefault="00604797" w:rsidP="008F2986">
            <w:pPr>
              <w:widowControl w:val="0"/>
              <w:tabs>
                <w:tab w:val="left" w:pos="171"/>
                <w:tab w:val="left" w:pos="8909"/>
              </w:tabs>
              <w:jc w:val="center"/>
              <w:rPr>
                <w:rFonts w:ascii="Times New Roman" w:hAnsi="Times New Roman" w:cs="Times New Roman"/>
                <w:sz w:val="28"/>
                <w:szCs w:val="28"/>
              </w:rPr>
            </w:pPr>
            <w:r>
              <w:rPr>
                <w:rFonts w:ascii="Times New Roman" w:hAnsi="Times New Roman" w:cs="Times New Roman"/>
                <w:noProof/>
              </w:rPr>
              <w:drawing>
                <wp:inline distT="0" distB="0" distL="0" distR="0">
                  <wp:extent cx="5339715" cy="4563110"/>
                  <wp:effectExtent l="0" t="0" r="0" b="889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339715" cy="4563110"/>
                          </a:xfrm>
                          <a:prstGeom prst="rect">
                            <a:avLst/>
                          </a:prstGeom>
                          <a:noFill/>
                          <a:ln>
                            <a:noFill/>
                          </a:ln>
                        </pic:spPr>
                      </pic:pic>
                    </a:graphicData>
                  </a:graphic>
                </wp:inline>
              </w:drawing>
            </w:r>
          </w:p>
        </w:tc>
      </w:tr>
      <w:tr w:rsidR="003424F8" w:rsidRPr="00BE76F0" w:rsidTr="00451E23">
        <w:tc>
          <w:tcPr>
            <w:tcW w:w="9606" w:type="dxa"/>
            <w:shd w:val="clear" w:color="auto" w:fill="auto"/>
          </w:tcPr>
          <w:p w:rsidR="003424F8" w:rsidRPr="00BE76F0" w:rsidRDefault="003424F8" w:rsidP="009B075A">
            <w:pPr>
              <w:widowControl w:val="0"/>
              <w:jc w:val="center"/>
              <w:rPr>
                <w:rFonts w:ascii="Times New Roman" w:hAnsi="Times New Roman" w:cs="Times New Roman"/>
                <w:bCs/>
                <w:sz w:val="28"/>
                <w:szCs w:val="28"/>
              </w:rPr>
            </w:pPr>
          </w:p>
          <w:p w:rsidR="003424F8" w:rsidRPr="00BE76F0" w:rsidRDefault="003424F8" w:rsidP="009B075A">
            <w:pPr>
              <w:widowControl w:val="0"/>
              <w:jc w:val="center"/>
              <w:rPr>
                <w:rFonts w:ascii="Times New Roman" w:hAnsi="Times New Roman" w:cs="Times New Roman"/>
                <w:sz w:val="28"/>
                <w:szCs w:val="28"/>
                <w:lang w:val="x-none"/>
              </w:rPr>
            </w:pPr>
            <w:r w:rsidRPr="00BE76F0">
              <w:rPr>
                <w:rFonts w:ascii="Times New Roman" w:hAnsi="Times New Roman" w:cs="Times New Roman"/>
                <w:bCs/>
                <w:sz w:val="28"/>
                <w:szCs w:val="28"/>
              </w:rPr>
              <w:t>Рисунок 3.</w:t>
            </w:r>
            <w:r w:rsidR="00BC3DF1" w:rsidRPr="00BE76F0">
              <w:rPr>
                <w:rFonts w:ascii="Times New Roman" w:hAnsi="Times New Roman" w:cs="Times New Roman"/>
                <w:bCs/>
                <w:sz w:val="28"/>
                <w:szCs w:val="28"/>
              </w:rPr>
              <w:t>8</w:t>
            </w:r>
            <w:r w:rsidR="00DB6754" w:rsidRPr="00BE76F0">
              <w:rPr>
                <w:rFonts w:ascii="Times New Roman" w:hAnsi="Times New Roman" w:cs="Times New Roman"/>
                <w:bCs/>
                <w:sz w:val="28"/>
                <w:szCs w:val="28"/>
              </w:rPr>
              <w:t xml:space="preserve"> </w:t>
            </w:r>
            <w:r w:rsidRPr="00BE76F0">
              <w:rPr>
                <w:rFonts w:ascii="Times New Roman" w:hAnsi="Times New Roman" w:cs="Times New Roman"/>
                <w:bCs/>
                <w:sz w:val="28"/>
                <w:szCs w:val="28"/>
                <w:lang w:val="x-none"/>
              </w:rPr>
              <w:t>–</w:t>
            </w:r>
            <w:r w:rsidR="00DB6754" w:rsidRPr="00BE76F0">
              <w:rPr>
                <w:rFonts w:ascii="Times New Roman" w:hAnsi="Times New Roman" w:cs="Times New Roman"/>
                <w:bCs/>
                <w:sz w:val="28"/>
                <w:szCs w:val="28"/>
              </w:rPr>
              <w:t xml:space="preserve"> </w:t>
            </w:r>
            <w:r w:rsidR="00BC3DF1" w:rsidRPr="00BE76F0">
              <w:rPr>
                <w:rFonts w:ascii="Times New Roman" w:hAnsi="Times New Roman" w:cs="Times New Roman"/>
                <w:sz w:val="28"/>
                <w:szCs w:val="28"/>
              </w:rPr>
              <w:t xml:space="preserve">Спектры </w:t>
            </w:r>
            <w:r w:rsidRPr="00BE76F0">
              <w:rPr>
                <w:rFonts w:ascii="Times New Roman" w:hAnsi="Times New Roman" w:cs="Times New Roman"/>
                <w:i/>
                <w:sz w:val="28"/>
                <w:szCs w:val="28"/>
                <w:lang w:val="x-none"/>
              </w:rPr>
              <w:t>dI/dV</w:t>
            </w:r>
            <w:r w:rsidRPr="00BE76F0">
              <w:rPr>
                <w:rFonts w:ascii="Times New Roman" w:hAnsi="Times New Roman" w:cs="Times New Roman"/>
                <w:sz w:val="28"/>
                <w:szCs w:val="28"/>
                <w:lang w:val="x-none"/>
              </w:rPr>
              <w:t xml:space="preserve"> характеристик наноустройств на основе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lang w:val="x-none"/>
              </w:rPr>
              <w:t>180</w:t>
            </w:r>
          </w:p>
        </w:tc>
      </w:tr>
    </w:tbl>
    <w:p w:rsidR="008F2986" w:rsidRPr="00BE76F0" w:rsidRDefault="008F2986" w:rsidP="006279CC">
      <w:pPr>
        <w:widowControl w:val="0"/>
        <w:tabs>
          <w:tab w:val="left" w:pos="171"/>
        </w:tabs>
        <w:ind w:firstLine="720"/>
        <w:jc w:val="both"/>
        <w:rPr>
          <w:rFonts w:ascii="Times New Roman" w:hAnsi="Times New Roman" w:cs="Times New Roman"/>
          <w:sz w:val="28"/>
          <w:szCs w:val="28"/>
        </w:rPr>
      </w:pPr>
    </w:p>
    <w:p w:rsidR="008F2986" w:rsidRPr="00BE76F0" w:rsidRDefault="008F2986" w:rsidP="008F2986">
      <w:pPr>
        <w:widowControl w:val="0"/>
        <w:tabs>
          <w:tab w:val="left" w:pos="171"/>
        </w:tabs>
        <w:ind w:firstLine="720"/>
        <w:jc w:val="both"/>
        <w:rPr>
          <w:rFonts w:ascii="Times New Roman" w:hAnsi="Times New Roman" w:cs="Times New Roman"/>
          <w:sz w:val="28"/>
          <w:szCs w:val="28"/>
        </w:rPr>
      </w:pPr>
      <w:r w:rsidRPr="00BE76F0">
        <w:rPr>
          <w:rFonts w:ascii="Times New Roman" w:hAnsi="Times New Roman" w:cs="Times New Roman"/>
          <w:sz w:val="28"/>
          <w:szCs w:val="28"/>
          <w:lang w:val="kk-KZ"/>
        </w:rPr>
        <w:t>Дифференциальная проводимость С</w:t>
      </w:r>
      <w:r w:rsidRPr="00BE76F0">
        <w:rPr>
          <w:rFonts w:ascii="Times New Roman" w:hAnsi="Times New Roman" w:cs="Times New Roman"/>
          <w:sz w:val="28"/>
          <w:szCs w:val="28"/>
          <w:vertAlign w:val="subscript"/>
          <w:lang w:val="kk-KZ"/>
        </w:rPr>
        <w:t>80</w:t>
      </w:r>
      <w:r w:rsidRPr="00BE76F0">
        <w:rPr>
          <w:rFonts w:ascii="Times New Roman" w:hAnsi="Times New Roman" w:cs="Times New Roman"/>
          <w:sz w:val="28"/>
          <w:szCs w:val="28"/>
        </w:rPr>
        <w:t>@C</w:t>
      </w:r>
      <w:r w:rsidRPr="00BE76F0">
        <w:rPr>
          <w:rFonts w:ascii="Times New Roman" w:hAnsi="Times New Roman" w:cs="Times New Roman"/>
          <w:sz w:val="28"/>
          <w:szCs w:val="28"/>
          <w:vertAlign w:val="subscript"/>
          <w:lang w:val="kk-KZ"/>
        </w:rPr>
        <w:t>18</w:t>
      </w:r>
      <w:r w:rsidRPr="00BE76F0">
        <w:rPr>
          <w:rFonts w:ascii="Times New Roman" w:hAnsi="Times New Roman" w:cs="Times New Roman"/>
          <w:sz w:val="28"/>
          <w:szCs w:val="28"/>
          <w:vertAlign w:val="subscript"/>
        </w:rPr>
        <w:t>0</w:t>
      </w:r>
      <w:r w:rsidRPr="00BE76F0">
        <w:rPr>
          <w:rFonts w:ascii="Times New Roman" w:hAnsi="Times New Roman" w:cs="Times New Roman"/>
          <w:sz w:val="28"/>
          <w:szCs w:val="28"/>
        </w:rPr>
        <w:t xml:space="preserve">-наноперехода имеет 7 пиков, значение периода по напряжению варьируется от 0,47 В до 1,04 В. Наблюдается существенный разброс значении </w:t>
      </w:r>
      <w:r w:rsidRPr="00BE76F0">
        <w:rPr>
          <w:rFonts w:ascii="Times New Roman" w:hAnsi="Times New Roman" w:cs="Times New Roman"/>
          <w:position w:val="-6"/>
          <w:sz w:val="28"/>
          <w:szCs w:val="28"/>
        </w:rPr>
        <w:object w:dxaOrig="460" w:dyaOrig="300">
          <v:shape id="_x0000_i1217" type="#_x0000_t75" style="width:22.4pt;height:14.95pt" o:ole="">
            <v:imagedata r:id="rId459" o:title=""/>
          </v:shape>
          <o:OLEObject Type="Embed" ProgID="Equation.DSMT4" ShapeID="_x0000_i1217" DrawAspect="Content" ObjectID="_1778571241" r:id="rId460"/>
        </w:object>
      </w:r>
      <w:r w:rsidRPr="00BE76F0">
        <w:rPr>
          <w:rFonts w:ascii="Times New Roman" w:hAnsi="Times New Roman" w:cs="Times New Roman"/>
          <w:sz w:val="28"/>
          <w:szCs w:val="28"/>
        </w:rPr>
        <w:t>на рисунке 3.8. Усредненное значение п</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риода для </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sz w:val="28"/>
          <w:szCs w:val="28"/>
        </w:rPr>
        <w:t>-наноперехода равно</w:t>
      </w:r>
      <w:r w:rsidRPr="00BE76F0">
        <w:rPr>
          <w:rFonts w:ascii="Times New Roman" w:hAnsi="Times New Roman" w:cs="Times New Roman"/>
          <w:position w:val="-10"/>
          <w:sz w:val="28"/>
          <w:szCs w:val="28"/>
        </w:rPr>
        <w:object w:dxaOrig="1240" w:dyaOrig="340">
          <v:shape id="_x0000_i1218" type="#_x0000_t75" style="width:62.5pt;height:17pt" o:ole="">
            <v:imagedata r:id="rId461" o:title=""/>
          </v:shape>
          <o:OLEObject Type="Embed" ProgID="Equation.DSMT4" ShapeID="_x0000_i1218" DrawAspect="Content" ObjectID="_1778571242" r:id="rId462"/>
        </w:object>
      </w:r>
      <w:r w:rsidRPr="00BE76F0">
        <w:rPr>
          <w:rFonts w:ascii="Times New Roman" w:hAnsi="Times New Roman" w:cs="Times New Roman"/>
          <w:sz w:val="28"/>
          <w:szCs w:val="28"/>
        </w:rPr>
        <w:t xml:space="preserve">В. Особенностью </w:t>
      </w:r>
      <w:r w:rsidRPr="00BE76F0">
        <w:rPr>
          <w:rFonts w:ascii="Times New Roman" w:hAnsi="Times New Roman" w:cs="Times New Roman"/>
          <w:i/>
          <w:sz w:val="28"/>
          <w:szCs w:val="28"/>
          <w:lang w:val="en-US"/>
        </w:rPr>
        <w:t>dI</w:t>
      </w:r>
      <w:r w:rsidRPr="00BE76F0">
        <w:rPr>
          <w:rFonts w:ascii="Times New Roman" w:hAnsi="Times New Roman" w:cs="Times New Roman"/>
          <w:i/>
          <w:sz w:val="28"/>
          <w:szCs w:val="28"/>
        </w:rPr>
        <w:t>/</w:t>
      </w:r>
      <w:r w:rsidRPr="00BE76F0">
        <w:rPr>
          <w:rFonts w:ascii="Times New Roman" w:hAnsi="Times New Roman" w:cs="Times New Roman"/>
          <w:i/>
          <w:sz w:val="28"/>
          <w:szCs w:val="28"/>
          <w:lang w:val="en-US"/>
        </w:rPr>
        <w:t>dV</w:t>
      </w:r>
      <w:r w:rsidRPr="00BE76F0">
        <w:rPr>
          <w:rFonts w:ascii="Times New Roman" w:hAnsi="Times New Roman" w:cs="Times New Roman"/>
          <w:sz w:val="28"/>
          <w:szCs w:val="28"/>
        </w:rPr>
        <w:t>-спектра является слияние шестого и седьмого пика, что приводит к существе</w:t>
      </w:r>
      <w:r w:rsidRPr="00BE76F0">
        <w:rPr>
          <w:rFonts w:ascii="Times New Roman" w:hAnsi="Times New Roman" w:cs="Times New Roman"/>
          <w:sz w:val="28"/>
          <w:szCs w:val="28"/>
        </w:rPr>
        <w:t>н</w:t>
      </w:r>
      <w:r w:rsidRPr="00BE76F0">
        <w:rPr>
          <w:rFonts w:ascii="Times New Roman" w:hAnsi="Times New Roman" w:cs="Times New Roman"/>
          <w:sz w:val="28"/>
          <w:szCs w:val="28"/>
        </w:rPr>
        <w:t xml:space="preserve">ному уменьшению периода до </w:t>
      </w:r>
      <w:r w:rsidRPr="00BE76F0">
        <w:rPr>
          <w:rFonts w:ascii="Times New Roman" w:hAnsi="Times New Roman" w:cs="Times New Roman"/>
          <w:position w:val="-10"/>
          <w:sz w:val="28"/>
          <w:szCs w:val="28"/>
        </w:rPr>
        <w:object w:dxaOrig="1400" w:dyaOrig="360">
          <v:shape id="_x0000_i1219" type="#_x0000_t75" style="width:70.65pt;height:18.35pt" o:ole="">
            <v:imagedata r:id="rId463" o:title=""/>
          </v:shape>
          <o:OLEObject Type="Embed" ProgID="Equation.DSMT4" ShapeID="_x0000_i1219" DrawAspect="Content" ObjectID="_1778571243" r:id="rId464"/>
        </w:object>
      </w:r>
      <w:r w:rsidRPr="00BE76F0">
        <w:rPr>
          <w:rFonts w:ascii="Times New Roman" w:hAnsi="Times New Roman" w:cs="Times New Roman"/>
          <w:sz w:val="28"/>
          <w:szCs w:val="28"/>
        </w:rPr>
        <w:t>В. Отметим, что также разброс пер</w:t>
      </w:r>
      <w:r w:rsidRPr="00BE76F0">
        <w:rPr>
          <w:rFonts w:ascii="Times New Roman" w:hAnsi="Times New Roman" w:cs="Times New Roman"/>
          <w:sz w:val="28"/>
          <w:szCs w:val="28"/>
        </w:rPr>
        <w:t>и</w:t>
      </w:r>
      <w:r w:rsidRPr="00BE76F0">
        <w:rPr>
          <w:rFonts w:ascii="Times New Roman" w:hAnsi="Times New Roman" w:cs="Times New Roman"/>
          <w:sz w:val="28"/>
          <w:szCs w:val="28"/>
        </w:rPr>
        <w:t xml:space="preserve">ода наблюдается между третьим и четвертым пиками </w:t>
      </w:r>
      <w:r w:rsidRPr="00BE76F0">
        <w:rPr>
          <w:rFonts w:ascii="Times New Roman" w:hAnsi="Times New Roman" w:cs="Times New Roman"/>
          <w:position w:val="-10"/>
          <w:sz w:val="28"/>
          <w:szCs w:val="28"/>
        </w:rPr>
        <w:object w:dxaOrig="1340" w:dyaOrig="360">
          <v:shape id="_x0000_i1220" type="#_x0000_t75" style="width:67.25pt;height:18.35pt" o:ole="">
            <v:imagedata r:id="rId465" o:title=""/>
          </v:shape>
          <o:OLEObject Type="Embed" ProgID="Equation.DSMT4" ShapeID="_x0000_i1220" DrawAspect="Content" ObjectID="_1778571244" r:id="rId466"/>
        </w:object>
      </w:r>
      <w:r w:rsidRPr="00BE76F0">
        <w:rPr>
          <w:rFonts w:ascii="Times New Roman" w:hAnsi="Times New Roman" w:cs="Times New Roman"/>
          <w:sz w:val="28"/>
          <w:szCs w:val="28"/>
        </w:rPr>
        <w:t xml:space="preserve">В. </w:t>
      </w:r>
    </w:p>
    <w:p w:rsidR="008F2986" w:rsidRPr="00BE76F0" w:rsidRDefault="008F2986" w:rsidP="008F2986">
      <w:pPr>
        <w:widowControl w:val="0"/>
        <w:tabs>
          <w:tab w:val="left" w:pos="171"/>
        </w:tabs>
        <w:ind w:firstLine="720"/>
        <w:jc w:val="both"/>
        <w:rPr>
          <w:rFonts w:ascii="Times New Roman" w:hAnsi="Times New Roman" w:cs="Times New Roman"/>
          <w:sz w:val="28"/>
          <w:szCs w:val="28"/>
        </w:rPr>
      </w:pPr>
      <w:r w:rsidRPr="00BE76F0">
        <w:rPr>
          <w:rFonts w:ascii="Times New Roman" w:eastAsia="Calibri" w:hAnsi="Times New Roman" w:cs="Times New Roman"/>
          <w:noProof/>
          <w:sz w:val="28"/>
          <w:szCs w:val="28"/>
          <w:lang w:val="kk-KZ" w:eastAsia="en-US"/>
        </w:rPr>
        <w:t xml:space="preserve">Наблюдается аналогичное поведение дифференциальной проводимости </w:t>
      </w:r>
      <w:r w:rsidRPr="00BE76F0">
        <w:rPr>
          <w:rFonts w:ascii="Times New Roman" w:hAnsi="Times New Roman" w:cs="Times New Roman"/>
          <w:noProof/>
          <w:sz w:val="28"/>
          <w:szCs w:val="28"/>
          <w:lang w:val="kk-KZ"/>
        </w:rPr>
        <w:t>(С</w:t>
      </w:r>
      <w:r w:rsidRPr="00BE76F0">
        <w:rPr>
          <w:rFonts w:ascii="Times New Roman" w:hAnsi="Times New Roman" w:cs="Times New Roman"/>
          <w:noProof/>
          <w:sz w:val="28"/>
          <w:szCs w:val="28"/>
          <w:vertAlign w:val="subscript"/>
          <w:lang w:val="kk-KZ"/>
        </w:rPr>
        <w:t>20</w:t>
      </w:r>
      <w:r w:rsidRPr="00BE76F0">
        <w:rPr>
          <w:rFonts w:ascii="Times New Roman" w:hAnsi="Times New Roman" w:cs="Times New Roman"/>
          <w:noProof/>
          <w:sz w:val="28"/>
          <w:szCs w:val="28"/>
        </w:rPr>
        <w:t>@</w:t>
      </w:r>
      <w:r w:rsidRPr="00BE76F0">
        <w:rPr>
          <w:rFonts w:ascii="Times New Roman" w:eastAsia="Calibri" w:hAnsi="Times New Roman" w:cs="Times New Roman"/>
          <w:noProof/>
          <w:sz w:val="28"/>
          <w:szCs w:val="28"/>
          <w:lang w:val="kk-KZ" w:eastAsia="en-US"/>
        </w:rPr>
        <w:t>С</w:t>
      </w:r>
      <w:r w:rsidRPr="00BE76F0">
        <w:rPr>
          <w:rFonts w:ascii="Times New Roman" w:eastAsia="Calibri" w:hAnsi="Times New Roman" w:cs="Times New Roman"/>
          <w:noProof/>
          <w:sz w:val="28"/>
          <w:szCs w:val="28"/>
          <w:vertAlign w:val="subscript"/>
          <w:lang w:val="kk-KZ" w:eastAsia="en-US"/>
        </w:rPr>
        <w:t>80</w:t>
      </w:r>
      <w:r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eastAsia="en-US"/>
        </w:rPr>
        <w:t>@</w:t>
      </w:r>
      <w:r w:rsidRPr="00BE76F0">
        <w:rPr>
          <w:rFonts w:ascii="Times New Roman" w:hAnsi="Times New Roman" w:cs="Times New Roman"/>
          <w:noProof/>
          <w:sz w:val="28"/>
          <w:szCs w:val="28"/>
        </w:rPr>
        <w:t>C</w:t>
      </w:r>
      <w:r w:rsidRPr="00BE76F0">
        <w:rPr>
          <w:rFonts w:ascii="Times New Roman" w:hAnsi="Times New Roman" w:cs="Times New Roman"/>
          <w:noProof/>
          <w:sz w:val="28"/>
          <w:szCs w:val="28"/>
          <w:vertAlign w:val="subscript"/>
          <w:lang w:val="kk-KZ"/>
        </w:rPr>
        <w:t>18</w:t>
      </w:r>
      <w:r w:rsidRPr="00BE76F0">
        <w:rPr>
          <w:rFonts w:ascii="Times New Roman" w:hAnsi="Times New Roman" w:cs="Times New Roman"/>
          <w:noProof/>
          <w:sz w:val="28"/>
          <w:szCs w:val="28"/>
          <w:vertAlign w:val="subscript"/>
        </w:rPr>
        <w:t>0</w:t>
      </w:r>
      <w:r w:rsidRPr="00BE76F0">
        <w:rPr>
          <w:rFonts w:ascii="Times New Roman" w:hAnsi="Times New Roman" w:cs="Times New Roman"/>
          <w:sz w:val="28"/>
          <w:szCs w:val="28"/>
        </w:rPr>
        <w:t xml:space="preserve">, где возникает существенный разброс значение периода по напряжению от 0,55 В до 1,07 В. Причем сильный разброс </w:t>
      </w:r>
      <w:r w:rsidRPr="00BE76F0">
        <w:rPr>
          <w:rFonts w:ascii="Times New Roman" w:hAnsi="Times New Roman" w:cs="Times New Roman"/>
          <w:position w:val="-6"/>
          <w:sz w:val="28"/>
          <w:szCs w:val="28"/>
        </w:rPr>
        <w:object w:dxaOrig="460" w:dyaOrig="300">
          <v:shape id="_x0000_i1221" type="#_x0000_t75" style="width:22.4pt;height:14.95pt" o:ole="">
            <v:imagedata r:id="rId467" o:title=""/>
          </v:shape>
          <o:OLEObject Type="Embed" ProgID="Equation.DSMT4" ShapeID="_x0000_i1221" DrawAspect="Content" ObjectID="_1778571245" r:id="rId468"/>
        </w:object>
      </w:r>
      <w:r w:rsidRPr="00BE76F0">
        <w:rPr>
          <w:rFonts w:ascii="Times New Roman" w:hAnsi="Times New Roman" w:cs="Times New Roman"/>
          <w:sz w:val="28"/>
          <w:szCs w:val="28"/>
        </w:rPr>
        <w:t xml:space="preserve"> возникает при положительном напряжении смещении, а при отрицательном напряжении см</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щении период </w:t>
      </w:r>
      <w:r w:rsidRPr="00BE76F0">
        <w:rPr>
          <w:rFonts w:ascii="Times New Roman" w:hAnsi="Times New Roman" w:cs="Times New Roman"/>
          <w:position w:val="-6"/>
          <w:sz w:val="28"/>
          <w:szCs w:val="28"/>
        </w:rPr>
        <w:object w:dxaOrig="460" w:dyaOrig="300">
          <v:shape id="_x0000_i1222" type="#_x0000_t75" style="width:22.4pt;height:14.95pt" o:ole="">
            <v:imagedata r:id="rId469" o:title=""/>
          </v:shape>
          <o:OLEObject Type="Embed" ProgID="Equation.DSMT4" ShapeID="_x0000_i1222" DrawAspect="Content" ObjectID="_1778571246" r:id="rId470"/>
        </w:object>
      </w:r>
      <w:r w:rsidRPr="00BE76F0">
        <w:rPr>
          <w:rFonts w:ascii="Times New Roman" w:hAnsi="Times New Roman" w:cs="Times New Roman"/>
          <w:sz w:val="28"/>
          <w:szCs w:val="28"/>
        </w:rPr>
        <w:t xml:space="preserve"> более стабилен, и в среднем составляет ~ 0,61 В.</w:t>
      </w:r>
    </w:p>
    <w:p w:rsidR="008F2986" w:rsidRPr="00BE76F0" w:rsidRDefault="008F2986" w:rsidP="008F2986">
      <w:pPr>
        <w:widowControl w:val="0"/>
        <w:tabs>
          <w:tab w:val="left" w:pos="171"/>
        </w:tabs>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 xml:space="preserve">Исходя из проведенных вычислений, нанопереходы на основе фуллерена обеспечивают два баллистических транспортных канала, что соответствует </w:t>
      </w:r>
      <w:r w:rsidRPr="00BE76F0">
        <w:rPr>
          <w:rFonts w:ascii="Times New Roman" w:eastAsia="Calibri" w:hAnsi="Times New Roman" w:cs="Times New Roman"/>
          <w:sz w:val="28"/>
          <w:szCs w:val="28"/>
          <w:lang w:eastAsia="en-US"/>
        </w:rPr>
        <w:lastRenderedPageBreak/>
        <w:t>проводимости в размере 2</w:t>
      </w:r>
      <w:r w:rsidRPr="00BE76F0">
        <w:rPr>
          <w:rFonts w:ascii="Times New Roman" w:eastAsia="Calibri" w:hAnsi="Times New Roman" w:cs="Times New Roman"/>
          <w:i/>
          <w:sz w:val="28"/>
          <w:szCs w:val="28"/>
          <w:lang w:eastAsia="en-US"/>
        </w:rPr>
        <w:t>G</w:t>
      </w:r>
      <w:r w:rsidRPr="00BE76F0">
        <w:rPr>
          <w:rFonts w:ascii="Times New Roman" w:eastAsia="Calibri" w:hAnsi="Times New Roman" w:cs="Times New Roman"/>
          <w:i/>
          <w:sz w:val="28"/>
          <w:szCs w:val="28"/>
          <w:vertAlign w:val="subscript"/>
          <w:lang w:eastAsia="en-US"/>
        </w:rPr>
        <w:t>0</w:t>
      </w:r>
      <w:r w:rsidRPr="00BE76F0">
        <w:rPr>
          <w:rFonts w:ascii="Times New Roman" w:eastAsia="Calibri" w:hAnsi="Times New Roman" w:cs="Times New Roman"/>
          <w:sz w:val="28"/>
          <w:szCs w:val="28"/>
          <w:lang w:eastAsia="en-US"/>
        </w:rPr>
        <w:t xml:space="preserve">. Для сравнительного анализа, можно отметить, что в спектрах дифференциальной проводимости нанопереходов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60</w:t>
      </w:r>
      <w:r w:rsidRPr="00BE76F0">
        <w:rPr>
          <w:rFonts w:ascii="Times New Roman" w:eastAsia="Calibri" w:hAnsi="Times New Roman" w:cs="Times New Roman"/>
          <w:sz w:val="28"/>
          <w:szCs w:val="28"/>
          <w:lang w:eastAsia="en-US"/>
        </w:rPr>
        <w:t xml:space="preserve"> с электродами состоящих из </w:t>
      </w:r>
      <w:r w:rsidRPr="00BE76F0">
        <w:rPr>
          <w:rFonts w:ascii="Times New Roman" w:hAnsi="Times New Roman" w:cs="Times New Roman"/>
          <w:i/>
          <w:iCs/>
          <w:sz w:val="28"/>
          <w:szCs w:val="28"/>
          <w:lang w:val="en-US"/>
        </w:rPr>
        <w:t>Pt</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и</w:t>
      </w:r>
      <w:r w:rsidRPr="00BE76F0">
        <w:rPr>
          <w:rFonts w:ascii="Times New Roman" w:hAnsi="Times New Roman" w:cs="Times New Roman"/>
          <w:sz w:val="28"/>
          <w:szCs w:val="28"/>
        </w:rPr>
        <w:t xml:space="preserve"> </w:t>
      </w:r>
      <w:r w:rsidRPr="00BE76F0">
        <w:rPr>
          <w:rFonts w:ascii="Times New Roman" w:hAnsi="Times New Roman" w:cs="Times New Roman"/>
          <w:i/>
          <w:iCs/>
          <w:sz w:val="28"/>
          <w:szCs w:val="28"/>
          <w:lang w:val="en-US"/>
        </w:rPr>
        <w:t>Au</w:t>
      </w:r>
      <w:r w:rsidRPr="00BE76F0">
        <w:rPr>
          <w:rFonts w:ascii="Times New Roman" w:hAnsi="Times New Roman" w:cs="Times New Roman"/>
          <w:i/>
          <w:iCs/>
          <w:sz w:val="28"/>
          <w:szCs w:val="28"/>
        </w:rPr>
        <w:t xml:space="preserve">- </w:t>
      </w:r>
      <w:r w:rsidRPr="00BE76F0">
        <w:rPr>
          <w:rFonts w:ascii="Times New Roman" w:hAnsi="Times New Roman" w:cs="Times New Roman"/>
          <w:sz w:val="28"/>
          <w:szCs w:val="28"/>
        </w:rPr>
        <w:t>было отмечено</w:t>
      </w:r>
      <w:r w:rsidRPr="00BE76F0">
        <w:rPr>
          <w:rFonts w:ascii="Times New Roman" w:hAnsi="Times New Roman" w:cs="Times New Roman"/>
          <w:i/>
          <w:iCs/>
          <w:sz w:val="28"/>
          <w:szCs w:val="28"/>
        </w:rPr>
        <w:t xml:space="preserve"> </w:t>
      </w:r>
      <w:r w:rsidRPr="00BE76F0">
        <w:rPr>
          <w:rFonts w:ascii="Times New Roman" w:hAnsi="Times New Roman" w:cs="Times New Roman"/>
          <w:sz w:val="28"/>
          <w:szCs w:val="28"/>
        </w:rPr>
        <w:t>4 кулоновских особенностей, а в граф</w:t>
      </w:r>
      <w:r w:rsidRPr="00BE76F0">
        <w:rPr>
          <w:rFonts w:ascii="Times New Roman" w:hAnsi="Times New Roman" w:cs="Times New Roman"/>
          <w:sz w:val="28"/>
          <w:szCs w:val="28"/>
        </w:rPr>
        <w:t>е</w:t>
      </w:r>
      <w:r w:rsidRPr="00BE76F0">
        <w:rPr>
          <w:rFonts w:ascii="Times New Roman" w:hAnsi="Times New Roman" w:cs="Times New Roman"/>
          <w:sz w:val="28"/>
          <w:szCs w:val="28"/>
        </w:rPr>
        <w:t>новых – 6. Это различие указывает на более высокую скорость протекания о</w:t>
      </w:r>
      <w:r w:rsidRPr="00BE76F0">
        <w:rPr>
          <w:rFonts w:ascii="Times New Roman" w:hAnsi="Times New Roman" w:cs="Times New Roman"/>
          <w:sz w:val="28"/>
          <w:szCs w:val="28"/>
        </w:rPr>
        <w:t>д</w:t>
      </w:r>
      <w:r w:rsidRPr="00BE76F0">
        <w:rPr>
          <w:rFonts w:ascii="Times New Roman" w:hAnsi="Times New Roman" w:cs="Times New Roman"/>
          <w:sz w:val="28"/>
          <w:szCs w:val="28"/>
        </w:rPr>
        <w:t>ноэлектронного транспорта в фуллереновых нанопереходах типа «ядро - об</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лочка», по сравнению с наноустройствами на основе фуллерена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60</w:t>
      </w:r>
      <w:r w:rsidRPr="00BE76F0">
        <w:rPr>
          <w:rFonts w:ascii="Times New Roman" w:hAnsi="Times New Roman" w:cs="Times New Roman"/>
          <w:sz w:val="28"/>
          <w:szCs w:val="28"/>
        </w:rPr>
        <w:t>, с платин</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выми, золотыми </w:t>
      </w:r>
      <w:r w:rsidRPr="00BE76F0">
        <w:rPr>
          <w:rFonts w:ascii="Times New Roman" w:hAnsi="Times New Roman" w:cs="Times New Roman"/>
          <w:sz w:val="28"/>
          <w:szCs w:val="28"/>
          <w:lang w:val="kk-KZ"/>
        </w:rPr>
        <w:t xml:space="preserve">и графеновыми </w:t>
      </w:r>
      <w:r w:rsidRPr="00BE76F0">
        <w:rPr>
          <w:rFonts w:ascii="Times New Roman" w:hAnsi="Times New Roman" w:cs="Times New Roman"/>
          <w:sz w:val="28"/>
          <w:szCs w:val="28"/>
        </w:rPr>
        <w:t xml:space="preserve">электродами. </w:t>
      </w:r>
    </w:p>
    <w:p w:rsidR="00AD027A" w:rsidRPr="00BE76F0" w:rsidRDefault="00AD0850" w:rsidP="006279CC">
      <w:pPr>
        <w:widowControl w:val="0"/>
        <w:tabs>
          <w:tab w:val="left" w:pos="171"/>
        </w:tabs>
        <w:ind w:firstLine="720"/>
        <w:jc w:val="both"/>
        <w:rPr>
          <w:rFonts w:ascii="Times New Roman" w:hAnsi="Times New Roman" w:cs="Times New Roman"/>
          <w:sz w:val="28"/>
          <w:szCs w:val="28"/>
          <w:lang w:val="kk-KZ"/>
        </w:rPr>
      </w:pPr>
      <w:r w:rsidRPr="00BE76F0">
        <w:rPr>
          <w:rFonts w:ascii="Times New Roman" w:hAnsi="Times New Roman" w:cs="Times New Roman"/>
          <w:sz w:val="28"/>
          <w:szCs w:val="28"/>
        </w:rPr>
        <w:t xml:space="preserve">Рассмотрим работу диаграммы стабильности заряда </w:t>
      </w:r>
      <w:r w:rsidR="003424F8" w:rsidRPr="00BE76F0">
        <w:rPr>
          <w:rFonts w:ascii="Times New Roman" w:hAnsi="Times New Roman" w:cs="Times New Roman"/>
          <w:sz w:val="28"/>
          <w:szCs w:val="28"/>
        </w:rPr>
        <w:t xml:space="preserve">(кулоновские </w:t>
      </w:r>
      <w:r w:rsidR="00DB6754" w:rsidRPr="00BE76F0">
        <w:rPr>
          <w:rFonts w:ascii="Times New Roman" w:hAnsi="Times New Roman" w:cs="Times New Roman"/>
          <w:sz w:val="28"/>
          <w:szCs w:val="28"/>
        </w:rPr>
        <w:t>ромбы</w:t>
      </w:r>
      <w:r w:rsidR="003424F8" w:rsidRPr="00BE76F0">
        <w:rPr>
          <w:rFonts w:ascii="Times New Roman" w:hAnsi="Times New Roman" w:cs="Times New Roman"/>
          <w:sz w:val="28"/>
          <w:szCs w:val="28"/>
        </w:rPr>
        <w:t xml:space="preserve">) </w:t>
      </w:r>
      <w:r w:rsidR="003424F8" w:rsidRPr="00BE76F0">
        <w:rPr>
          <w:rFonts w:ascii="Times New Roman" w:hAnsi="Times New Roman" w:cs="Times New Roman"/>
          <w:sz w:val="28"/>
          <w:szCs w:val="28"/>
          <w:lang w:val="kk-KZ"/>
        </w:rPr>
        <w:t>ОЭТ</w:t>
      </w:r>
      <w:r w:rsidR="003424F8" w:rsidRPr="00BE76F0">
        <w:rPr>
          <w:rFonts w:ascii="Times New Roman" w:hAnsi="Times New Roman" w:cs="Times New Roman"/>
          <w:sz w:val="28"/>
          <w:szCs w:val="28"/>
        </w:rPr>
        <w:t xml:space="preserve"> на базе </w:t>
      </w:r>
      <w:r w:rsidR="003424F8" w:rsidRPr="00BE76F0">
        <w:rPr>
          <w:rFonts w:ascii="Times New Roman" w:hAnsi="Times New Roman" w:cs="Times New Roman"/>
          <w:sz w:val="28"/>
          <w:szCs w:val="28"/>
          <w:lang w:val="kk-KZ"/>
        </w:rPr>
        <w:t>С</w:t>
      </w:r>
      <w:r w:rsidR="003424F8" w:rsidRPr="00BE76F0">
        <w:rPr>
          <w:rFonts w:ascii="Times New Roman" w:hAnsi="Times New Roman" w:cs="Times New Roman"/>
          <w:sz w:val="28"/>
          <w:szCs w:val="28"/>
          <w:vertAlign w:val="subscript"/>
        </w:rPr>
        <w:t>18</w:t>
      </w:r>
      <w:r w:rsidR="003424F8" w:rsidRPr="00BE76F0">
        <w:rPr>
          <w:rFonts w:ascii="Times New Roman" w:hAnsi="Times New Roman" w:cs="Times New Roman"/>
          <w:sz w:val="28"/>
          <w:szCs w:val="28"/>
          <w:vertAlign w:val="subscript"/>
          <w:lang w:val="kk-KZ"/>
        </w:rPr>
        <w:t>0</w:t>
      </w:r>
      <w:r w:rsidR="003424F8" w:rsidRPr="00BE76F0">
        <w:rPr>
          <w:rFonts w:ascii="Times New Roman" w:hAnsi="Times New Roman" w:cs="Times New Roman"/>
          <w:sz w:val="28"/>
          <w:szCs w:val="28"/>
        </w:rPr>
        <w:t xml:space="preserve">, </w:t>
      </w:r>
      <w:r w:rsidR="003424F8" w:rsidRPr="00BE76F0">
        <w:rPr>
          <w:rFonts w:ascii="Times New Roman" w:hAnsi="Times New Roman" w:cs="Times New Roman"/>
          <w:sz w:val="28"/>
          <w:szCs w:val="28"/>
          <w:lang w:val="en-US"/>
        </w:rPr>
        <w:t>C</w:t>
      </w:r>
      <w:r w:rsidR="003424F8" w:rsidRPr="00BE76F0">
        <w:rPr>
          <w:rFonts w:ascii="Times New Roman" w:hAnsi="Times New Roman" w:cs="Times New Roman"/>
          <w:sz w:val="28"/>
          <w:szCs w:val="28"/>
          <w:vertAlign w:val="subscript"/>
        </w:rPr>
        <w:t>80</w:t>
      </w:r>
      <w:r w:rsidR="003424F8" w:rsidRPr="00BE76F0">
        <w:rPr>
          <w:rFonts w:ascii="Times New Roman" w:hAnsi="Times New Roman" w:cs="Times New Roman"/>
          <w:sz w:val="28"/>
          <w:szCs w:val="28"/>
        </w:rPr>
        <w:t>@</w:t>
      </w:r>
      <w:r w:rsidR="003424F8" w:rsidRPr="00BE76F0">
        <w:rPr>
          <w:rFonts w:ascii="Times New Roman" w:hAnsi="Times New Roman" w:cs="Times New Roman"/>
          <w:sz w:val="28"/>
          <w:szCs w:val="28"/>
          <w:lang w:val="kk-KZ"/>
        </w:rPr>
        <w:t>С</w:t>
      </w:r>
      <w:r w:rsidR="003424F8" w:rsidRPr="00BE76F0">
        <w:rPr>
          <w:rFonts w:ascii="Times New Roman" w:hAnsi="Times New Roman" w:cs="Times New Roman"/>
          <w:sz w:val="28"/>
          <w:szCs w:val="28"/>
          <w:vertAlign w:val="subscript"/>
        </w:rPr>
        <w:t>18</w:t>
      </w:r>
      <w:r w:rsidR="003424F8" w:rsidRPr="00BE76F0">
        <w:rPr>
          <w:rFonts w:ascii="Times New Roman" w:hAnsi="Times New Roman" w:cs="Times New Roman"/>
          <w:sz w:val="28"/>
          <w:szCs w:val="28"/>
          <w:vertAlign w:val="subscript"/>
          <w:lang w:val="kk-KZ"/>
        </w:rPr>
        <w:t>0</w:t>
      </w:r>
      <w:r w:rsidR="003424F8" w:rsidRPr="00BE76F0">
        <w:rPr>
          <w:rFonts w:ascii="Times New Roman" w:hAnsi="Times New Roman" w:cs="Times New Roman"/>
          <w:sz w:val="28"/>
          <w:szCs w:val="28"/>
        </w:rPr>
        <w:t xml:space="preserve"> и (</w:t>
      </w:r>
      <w:r w:rsidR="003424F8" w:rsidRPr="00BE76F0">
        <w:rPr>
          <w:rFonts w:ascii="Times New Roman" w:hAnsi="Times New Roman" w:cs="Times New Roman"/>
          <w:sz w:val="28"/>
          <w:szCs w:val="28"/>
          <w:lang w:val="en-US"/>
        </w:rPr>
        <w:t>C</w:t>
      </w:r>
      <w:r w:rsidR="003424F8" w:rsidRPr="00BE76F0">
        <w:rPr>
          <w:rFonts w:ascii="Times New Roman" w:hAnsi="Times New Roman" w:cs="Times New Roman"/>
          <w:sz w:val="28"/>
          <w:szCs w:val="28"/>
          <w:vertAlign w:val="subscript"/>
        </w:rPr>
        <w:t>20</w:t>
      </w:r>
      <w:r w:rsidR="003424F8" w:rsidRPr="00BE76F0">
        <w:rPr>
          <w:rFonts w:ascii="Times New Roman" w:hAnsi="Times New Roman" w:cs="Times New Roman"/>
          <w:sz w:val="28"/>
          <w:szCs w:val="28"/>
        </w:rPr>
        <w:t>@</w:t>
      </w:r>
      <w:r w:rsidR="003424F8" w:rsidRPr="00BE76F0">
        <w:rPr>
          <w:rFonts w:ascii="Times New Roman" w:hAnsi="Times New Roman" w:cs="Times New Roman"/>
          <w:sz w:val="28"/>
          <w:szCs w:val="28"/>
          <w:lang w:val="en-US"/>
        </w:rPr>
        <w:t>C</w:t>
      </w:r>
      <w:r w:rsidR="003424F8" w:rsidRPr="00BE76F0">
        <w:rPr>
          <w:rFonts w:ascii="Times New Roman" w:hAnsi="Times New Roman" w:cs="Times New Roman"/>
          <w:sz w:val="28"/>
          <w:szCs w:val="28"/>
          <w:vertAlign w:val="subscript"/>
        </w:rPr>
        <w:t>80</w:t>
      </w:r>
      <w:r w:rsidR="003424F8" w:rsidRPr="00BE76F0">
        <w:rPr>
          <w:rFonts w:ascii="Times New Roman" w:hAnsi="Times New Roman" w:cs="Times New Roman"/>
          <w:sz w:val="28"/>
          <w:szCs w:val="28"/>
        </w:rPr>
        <w:t>)@</w:t>
      </w:r>
      <w:r w:rsidR="003424F8" w:rsidRPr="00BE76F0">
        <w:rPr>
          <w:rFonts w:ascii="Times New Roman" w:hAnsi="Times New Roman" w:cs="Times New Roman"/>
          <w:sz w:val="28"/>
          <w:szCs w:val="28"/>
          <w:lang w:val="kk-KZ"/>
        </w:rPr>
        <w:t>С</w:t>
      </w:r>
      <w:r w:rsidR="003424F8" w:rsidRPr="00BE76F0">
        <w:rPr>
          <w:rFonts w:ascii="Times New Roman" w:hAnsi="Times New Roman" w:cs="Times New Roman"/>
          <w:sz w:val="28"/>
          <w:szCs w:val="28"/>
          <w:vertAlign w:val="subscript"/>
        </w:rPr>
        <w:t>18</w:t>
      </w:r>
      <w:r w:rsidR="003424F8" w:rsidRPr="00BE76F0">
        <w:rPr>
          <w:rFonts w:ascii="Times New Roman" w:hAnsi="Times New Roman" w:cs="Times New Roman"/>
          <w:sz w:val="28"/>
          <w:szCs w:val="28"/>
          <w:vertAlign w:val="subscript"/>
          <w:lang w:val="kk-KZ"/>
        </w:rPr>
        <w:t>0</w:t>
      </w:r>
      <w:r w:rsidR="003424F8" w:rsidRPr="00BE76F0">
        <w:rPr>
          <w:rFonts w:ascii="Times New Roman" w:hAnsi="Times New Roman" w:cs="Times New Roman"/>
          <w:sz w:val="28"/>
          <w:szCs w:val="28"/>
          <w:lang w:val="kk-KZ"/>
        </w:rPr>
        <w:t xml:space="preserve"> представленная на рисунке 3.</w:t>
      </w:r>
      <w:r w:rsidR="001A2390" w:rsidRPr="00BE76F0">
        <w:rPr>
          <w:rFonts w:ascii="Times New Roman" w:hAnsi="Times New Roman" w:cs="Times New Roman"/>
          <w:sz w:val="28"/>
          <w:szCs w:val="28"/>
          <w:lang w:val="kk-KZ"/>
        </w:rPr>
        <w:t>9</w:t>
      </w:r>
      <w:r w:rsidR="003424F8" w:rsidRPr="00BE76F0">
        <w:rPr>
          <w:rFonts w:ascii="Times New Roman" w:hAnsi="Times New Roman" w:cs="Times New Roman"/>
          <w:sz w:val="28"/>
          <w:szCs w:val="28"/>
        </w:rPr>
        <w:t>.</w:t>
      </w:r>
      <w:r w:rsidR="003424F8" w:rsidRPr="00BE76F0">
        <w:rPr>
          <w:rFonts w:ascii="Times New Roman" w:hAnsi="Times New Roman" w:cs="Times New Roman"/>
          <w:sz w:val="28"/>
          <w:szCs w:val="28"/>
          <w:lang w:val="kk-KZ"/>
        </w:rPr>
        <w:t xml:space="preserve"> Одноэлектронный транзистор представляет собой рассмотренные на рисунке 3.</w:t>
      </w:r>
      <w:r w:rsidR="008551E8" w:rsidRPr="00BE76F0">
        <w:rPr>
          <w:rFonts w:ascii="Times New Roman" w:hAnsi="Times New Roman" w:cs="Times New Roman"/>
          <w:sz w:val="28"/>
          <w:szCs w:val="28"/>
          <w:lang w:val="kk-KZ"/>
        </w:rPr>
        <w:t>3</w:t>
      </w:r>
      <w:r w:rsidR="003424F8" w:rsidRPr="00BE76F0">
        <w:rPr>
          <w:rFonts w:ascii="Times New Roman" w:hAnsi="Times New Roman" w:cs="Times New Roman"/>
          <w:sz w:val="28"/>
          <w:szCs w:val="28"/>
          <w:lang w:val="kk-KZ"/>
        </w:rPr>
        <w:t xml:space="preserve"> молекулярные конструкции, с добавлением на нижнюю часть прибора управляющего электрода – затвора. Затвор разделен от основной конструкции </w:t>
      </w:r>
      <w:r w:rsidR="003424F8" w:rsidRPr="00BE76F0">
        <w:rPr>
          <w:rFonts w:ascii="Times New Roman" w:hAnsi="Times New Roman" w:cs="Times New Roman"/>
          <w:sz w:val="28"/>
          <w:szCs w:val="28"/>
        </w:rPr>
        <w:t>ОЭТ тонким слоем диэлектрика</w:t>
      </w:r>
      <w:r w:rsidR="00DB6754" w:rsidRPr="00BE76F0">
        <w:rPr>
          <w:rFonts w:ascii="Times New Roman" w:hAnsi="Times New Roman" w:cs="Times New Roman"/>
          <w:sz w:val="28"/>
          <w:szCs w:val="28"/>
        </w:rPr>
        <w:t xml:space="preserve">, ширина которого составляет </w:t>
      </w:r>
      <w:r w:rsidR="003424F8" w:rsidRPr="00BE76F0">
        <w:rPr>
          <w:rFonts w:ascii="Times New Roman" w:hAnsi="Times New Roman" w:cs="Times New Roman"/>
          <w:sz w:val="28"/>
          <w:szCs w:val="28"/>
        </w:rPr>
        <w:t>~</w:t>
      </w:r>
      <w:r w:rsidR="008C662A" w:rsidRPr="00BE76F0">
        <w:rPr>
          <w:rFonts w:ascii="Times New Roman" w:hAnsi="Times New Roman" w:cs="Times New Roman"/>
          <w:sz w:val="28"/>
          <w:szCs w:val="28"/>
        </w:rPr>
        <w:t xml:space="preserve"> </w:t>
      </w:r>
      <w:r w:rsidR="003424F8" w:rsidRPr="00BE76F0">
        <w:rPr>
          <w:rFonts w:ascii="Times New Roman" w:hAnsi="Times New Roman" w:cs="Times New Roman"/>
          <w:sz w:val="28"/>
          <w:szCs w:val="28"/>
        </w:rPr>
        <w:t>3</w:t>
      </w:r>
      <w:r w:rsidR="008C662A" w:rsidRPr="00BE76F0">
        <w:rPr>
          <w:rFonts w:ascii="Times New Roman" w:hAnsi="Times New Roman" w:cs="Times New Roman"/>
          <w:sz w:val="28"/>
          <w:szCs w:val="28"/>
        </w:rPr>
        <w:t>,</w:t>
      </w:r>
      <w:r w:rsidR="003424F8" w:rsidRPr="00BE76F0">
        <w:rPr>
          <w:rFonts w:ascii="Times New Roman" w:hAnsi="Times New Roman" w:cs="Times New Roman"/>
          <w:sz w:val="28"/>
          <w:szCs w:val="28"/>
        </w:rPr>
        <w:t>7</w:t>
      </w:r>
      <w:r w:rsidR="00DB6754" w:rsidRPr="00BE76F0">
        <w:rPr>
          <w:rFonts w:ascii="Times New Roman" w:hAnsi="Times New Roman" w:cs="Times New Roman"/>
          <w:sz w:val="28"/>
          <w:szCs w:val="28"/>
        </w:rPr>
        <w:t xml:space="preserve"> Å</w:t>
      </w:r>
      <w:r w:rsidR="003424F8" w:rsidRPr="00BE76F0">
        <w:rPr>
          <w:rFonts w:ascii="Times New Roman" w:hAnsi="Times New Roman" w:cs="Times New Roman"/>
          <w:sz w:val="28"/>
          <w:szCs w:val="28"/>
        </w:rPr>
        <w:t>. Диэле</w:t>
      </w:r>
      <w:r w:rsidR="003424F8" w:rsidRPr="00BE76F0">
        <w:rPr>
          <w:rFonts w:ascii="Times New Roman" w:hAnsi="Times New Roman" w:cs="Times New Roman"/>
          <w:sz w:val="28"/>
          <w:szCs w:val="28"/>
        </w:rPr>
        <w:t>к</w:t>
      </w:r>
      <w:r w:rsidR="003424F8" w:rsidRPr="00BE76F0">
        <w:rPr>
          <w:rFonts w:ascii="Times New Roman" w:hAnsi="Times New Roman" w:cs="Times New Roman"/>
          <w:sz w:val="28"/>
          <w:szCs w:val="28"/>
        </w:rPr>
        <w:t xml:space="preserve">трическая проницаемость диэлектрика </w:t>
      </w:r>
      <w:r w:rsidR="003424F8" w:rsidRPr="00BE76F0">
        <w:rPr>
          <w:rFonts w:ascii="Times New Roman" w:hAnsi="Times New Roman" w:cs="Times New Roman"/>
          <w:position w:val="-10"/>
          <w:sz w:val="28"/>
          <w:szCs w:val="28"/>
          <w:lang w:val="en-US"/>
        </w:rPr>
        <w:object w:dxaOrig="560" w:dyaOrig="360">
          <v:shape id="_x0000_i1223" type="#_x0000_t75" style="width:27.85pt;height:18.35pt" o:ole="">
            <v:imagedata r:id="rId471" o:title=""/>
          </v:shape>
          <o:OLEObject Type="Embed" ProgID="Equation.DSMT4" ShapeID="_x0000_i1223" DrawAspect="Content" ObjectID="_1778571247" r:id="rId472"/>
        </w:object>
      </w:r>
      <w:r w:rsidR="003424F8" w:rsidRPr="00BE76F0">
        <w:rPr>
          <w:rFonts w:ascii="Times New Roman" w:hAnsi="Times New Roman" w:cs="Times New Roman"/>
          <w:sz w:val="28"/>
          <w:szCs w:val="28"/>
        </w:rPr>
        <w:t>.</w:t>
      </w:r>
      <w:r w:rsidR="003424F8" w:rsidRPr="00BE76F0">
        <w:rPr>
          <w:rFonts w:ascii="Times New Roman" w:hAnsi="Times New Roman" w:cs="Times New Roman"/>
          <w:sz w:val="28"/>
          <w:szCs w:val="28"/>
          <w:lang w:val="kk-KZ"/>
        </w:rPr>
        <w:t xml:space="preserve"> Расстояние от фуллеренов до поверхности диэлектрика </w:t>
      </w:r>
      <w:r w:rsidR="003424F8" w:rsidRPr="00BE76F0">
        <w:rPr>
          <w:rFonts w:ascii="Times New Roman" w:hAnsi="Times New Roman" w:cs="Times New Roman"/>
          <w:sz w:val="28"/>
          <w:szCs w:val="28"/>
        </w:rPr>
        <w:t>~1</w:t>
      </w:r>
      <w:r w:rsidR="008C662A" w:rsidRPr="00BE76F0">
        <w:rPr>
          <w:rFonts w:ascii="Times New Roman" w:hAnsi="Times New Roman" w:cs="Times New Roman"/>
          <w:sz w:val="28"/>
          <w:szCs w:val="28"/>
        </w:rPr>
        <w:t>,</w:t>
      </w:r>
      <w:r w:rsidR="003424F8" w:rsidRPr="00BE76F0">
        <w:rPr>
          <w:rFonts w:ascii="Times New Roman" w:hAnsi="Times New Roman" w:cs="Times New Roman"/>
          <w:sz w:val="28"/>
          <w:szCs w:val="28"/>
        </w:rPr>
        <w:t>8</w:t>
      </w:r>
      <w:r w:rsidR="00DB6754" w:rsidRPr="00BE76F0">
        <w:rPr>
          <w:rFonts w:ascii="Times New Roman" w:hAnsi="Times New Roman" w:cs="Times New Roman"/>
          <w:sz w:val="28"/>
          <w:szCs w:val="28"/>
        </w:rPr>
        <w:t xml:space="preserve"> Å</w:t>
      </w:r>
      <w:r w:rsidR="003424F8" w:rsidRPr="00BE76F0">
        <w:rPr>
          <w:rFonts w:ascii="Times New Roman" w:hAnsi="Times New Roman" w:cs="Times New Roman"/>
          <w:sz w:val="28"/>
          <w:szCs w:val="28"/>
        </w:rPr>
        <w:t>.</w:t>
      </w:r>
      <w:r w:rsidR="00BC1D2E" w:rsidRPr="00BE76F0">
        <w:rPr>
          <w:rFonts w:ascii="Times New Roman" w:hAnsi="Times New Roman" w:cs="Times New Roman"/>
          <w:sz w:val="28"/>
          <w:szCs w:val="28"/>
          <w:lang w:val="kk-KZ"/>
        </w:rPr>
        <w:t xml:space="preserve"> </w:t>
      </w:r>
    </w:p>
    <w:p w:rsidR="008F2986" w:rsidRPr="00BE76F0" w:rsidRDefault="008F2986" w:rsidP="008F2986">
      <w:pPr>
        <w:ind w:firstLine="720"/>
        <w:jc w:val="both"/>
        <w:rPr>
          <w:rFonts w:ascii="Times New Roman" w:hAnsi="Times New Roman" w:cs="Times New Roman"/>
          <w:sz w:val="28"/>
          <w:szCs w:val="28"/>
          <w:lang w:val="kk-KZ"/>
        </w:rPr>
      </w:pPr>
      <w:r w:rsidRPr="00BE76F0">
        <w:rPr>
          <w:rFonts w:ascii="Times New Roman" w:hAnsi="Times New Roman" w:cs="Times New Roman"/>
          <w:sz w:val="28"/>
          <w:szCs w:val="28"/>
          <w:lang w:val="kk-KZ"/>
        </w:rPr>
        <w:t xml:space="preserve">Для заданных значений напряжения смещения электродов исток - сток и затвора число уровней молекулярной энергии внутри окна смещения представленные </w:t>
      </w:r>
      <w:r w:rsidRPr="00BE76F0">
        <w:rPr>
          <w:rFonts w:ascii="Times New Roman" w:hAnsi="Times New Roman" w:cs="Times New Roman"/>
          <w:sz w:val="28"/>
          <w:szCs w:val="28"/>
        </w:rPr>
        <w:t>на р</w:t>
      </w:r>
      <w:r w:rsidRPr="00BE76F0">
        <w:rPr>
          <w:rFonts w:ascii="Times New Roman" w:hAnsi="Times New Roman" w:cs="Times New Roman"/>
          <w:sz w:val="28"/>
          <w:szCs w:val="28"/>
          <w:lang w:val="kk-KZ"/>
        </w:rPr>
        <w:t>исунке 3.9 (a-</w:t>
      </w:r>
      <w:r w:rsidRPr="00BE76F0">
        <w:rPr>
          <w:rFonts w:ascii="Times New Roman" w:hAnsi="Times New Roman" w:cs="Times New Roman"/>
          <w:sz w:val="28"/>
          <w:szCs w:val="28"/>
        </w:rPr>
        <w:t xml:space="preserve">в) </w:t>
      </w:r>
      <w:r w:rsidRPr="00BE76F0">
        <w:rPr>
          <w:rFonts w:ascii="Times New Roman" w:hAnsi="Times New Roman" w:cs="Times New Roman"/>
          <w:sz w:val="28"/>
          <w:szCs w:val="28"/>
          <w:lang w:val="kk-KZ"/>
        </w:rPr>
        <w:t>приведено цветовыми кодами</w:t>
      </w:r>
      <w:r w:rsidRPr="00BE76F0">
        <w:rPr>
          <w:rFonts w:ascii="Times New Roman" w:hAnsi="Times New Roman" w:cs="Times New Roman"/>
          <w:sz w:val="28"/>
          <w:szCs w:val="28"/>
        </w:rPr>
        <w:t>: синий (0), светло-голубой (1), зеленый (2), желтый (3), красный (4).</w:t>
      </w:r>
      <w:r w:rsidRPr="00BE76F0">
        <w:rPr>
          <w:rFonts w:ascii="Times New Roman" w:hAnsi="Times New Roman" w:cs="Times New Roman"/>
          <w:sz w:val="28"/>
          <w:szCs w:val="28"/>
          <w:lang w:val="kk-KZ"/>
        </w:rPr>
        <w:t xml:space="preserve"> </w:t>
      </w:r>
    </w:p>
    <w:p w:rsidR="008F2986" w:rsidRPr="00BE76F0" w:rsidRDefault="008F2986" w:rsidP="008F2986">
      <w:pPr>
        <w:ind w:firstLine="720"/>
        <w:jc w:val="both"/>
        <w:rPr>
          <w:rFonts w:ascii="Times New Roman" w:hAnsi="Times New Roman" w:cs="Times New Roman"/>
          <w:sz w:val="28"/>
          <w:szCs w:val="28"/>
        </w:rPr>
      </w:pPr>
      <w:r w:rsidRPr="00BE76F0">
        <w:rPr>
          <w:rFonts w:ascii="Times New Roman" w:hAnsi="Times New Roman" w:cs="Times New Roman"/>
          <w:sz w:val="28"/>
          <w:szCs w:val="28"/>
          <w:lang w:val="kk-KZ"/>
        </w:rPr>
        <w:t>Транспорт заряда в ОЭТ происходит, когда он преодолевает область кулоновской блокады</w:t>
      </w:r>
      <w:r w:rsidRPr="00BE76F0">
        <w:rPr>
          <w:rFonts w:ascii="Times New Roman" w:eastAsia="Calibri" w:hAnsi="Times New Roman" w:cs="Times New Roman"/>
          <w:sz w:val="28"/>
          <w:szCs w:val="28"/>
          <w:lang w:eastAsia="en-US"/>
        </w:rPr>
        <w:t xml:space="preserve"> происходит при преодолении электронами кулоновской блокады, которая может быть преодолена путем подачи необходимой зарядной энергии через регулирование потенциалов затвора и напряжения исток-сток. </w:t>
      </w:r>
      <w:r w:rsidRPr="00BE76F0">
        <w:rPr>
          <w:rFonts w:ascii="Times New Roman" w:hAnsi="Times New Roman" w:cs="Times New Roman"/>
          <w:sz w:val="28"/>
          <w:szCs w:val="28"/>
        </w:rPr>
        <w:t xml:space="preserve">При изменении </w:t>
      </w:r>
      <w:r w:rsidRPr="00BE76F0">
        <w:rPr>
          <w:rFonts w:ascii="Times New Roman" w:hAnsi="Times New Roman" w:cs="Times New Roman"/>
          <w:sz w:val="28"/>
          <w:szCs w:val="28"/>
          <w:lang w:val="kk-KZ"/>
        </w:rPr>
        <w:t>напряжения затвора сдвигаются уровни ВЗМО</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 xml:space="preserve">и НСМО. </w:t>
      </w:r>
      <w:r w:rsidRPr="00BE76F0">
        <w:rPr>
          <w:rFonts w:ascii="Times New Roman" w:hAnsi="Times New Roman" w:cs="Times New Roman"/>
          <w:sz w:val="28"/>
          <w:szCs w:val="28"/>
        </w:rPr>
        <w:t xml:space="preserve"> При подаче положительного напряжения на электрод затвора уровень НСМО мол</w:t>
      </w:r>
      <w:r w:rsidRPr="00BE76F0">
        <w:rPr>
          <w:rFonts w:ascii="Times New Roman" w:hAnsi="Times New Roman" w:cs="Times New Roman"/>
          <w:sz w:val="28"/>
          <w:szCs w:val="28"/>
        </w:rPr>
        <w:t>е</w:t>
      </w:r>
      <w:r w:rsidRPr="00BE76F0">
        <w:rPr>
          <w:rFonts w:ascii="Times New Roman" w:hAnsi="Times New Roman" w:cs="Times New Roman"/>
          <w:sz w:val="28"/>
          <w:szCs w:val="28"/>
        </w:rPr>
        <w:t>кулярного острова сдвигается ниже уровня Ферми электрода, что в последствии притягивает отрицательный заряд к острову. А в случае, когда на электрод з</w:t>
      </w:r>
      <w:r w:rsidRPr="00BE76F0">
        <w:rPr>
          <w:rFonts w:ascii="Times New Roman" w:hAnsi="Times New Roman" w:cs="Times New Roman"/>
          <w:sz w:val="28"/>
          <w:szCs w:val="28"/>
        </w:rPr>
        <w:t>а</w:t>
      </w:r>
      <w:r w:rsidRPr="00BE76F0">
        <w:rPr>
          <w:rFonts w:ascii="Times New Roman" w:hAnsi="Times New Roman" w:cs="Times New Roman"/>
          <w:sz w:val="28"/>
          <w:szCs w:val="28"/>
        </w:rPr>
        <w:t>твора прилагается отрицательное напряжение, уровень ВЗМО острова стан</w:t>
      </w:r>
      <w:r w:rsidRPr="00BE76F0">
        <w:rPr>
          <w:rFonts w:ascii="Times New Roman" w:hAnsi="Times New Roman" w:cs="Times New Roman"/>
          <w:sz w:val="28"/>
          <w:szCs w:val="28"/>
        </w:rPr>
        <w:t>о</w:t>
      </w:r>
      <w:r w:rsidRPr="00BE76F0">
        <w:rPr>
          <w:rFonts w:ascii="Times New Roman" w:hAnsi="Times New Roman" w:cs="Times New Roman"/>
          <w:sz w:val="28"/>
          <w:szCs w:val="28"/>
        </w:rPr>
        <w:t>вится выше уровня Ферми, что приводит к перемещению (оттоку) электрона с острова, и приводит его к положительной зарядке.</w:t>
      </w:r>
    </w:p>
    <w:p w:rsidR="008F2986" w:rsidRPr="00BE76F0" w:rsidRDefault="008F2986" w:rsidP="008F2986">
      <w:pPr>
        <w:ind w:firstLine="720"/>
        <w:jc w:val="both"/>
        <w:rPr>
          <w:rFonts w:ascii="Times New Roman" w:hAnsi="Times New Roman" w:cs="Times New Roman"/>
          <w:sz w:val="28"/>
          <w:szCs w:val="28"/>
        </w:rPr>
      </w:pPr>
      <w:r w:rsidRPr="00BE76F0">
        <w:rPr>
          <w:rFonts w:ascii="Times New Roman" w:eastAsia="Calibri" w:hAnsi="Times New Roman" w:cs="Times New Roman"/>
          <w:sz w:val="28"/>
          <w:szCs w:val="28"/>
          <w:lang w:eastAsia="en-US"/>
        </w:rPr>
        <w:t>В каждом кулоновском алмазе отображается равновесное количество и</w:t>
      </w:r>
      <w:r w:rsidRPr="00BE76F0">
        <w:rPr>
          <w:rFonts w:ascii="Times New Roman" w:eastAsia="Calibri" w:hAnsi="Times New Roman" w:cs="Times New Roman"/>
          <w:sz w:val="28"/>
          <w:szCs w:val="28"/>
          <w:lang w:eastAsia="en-US"/>
        </w:rPr>
        <w:t>з</w:t>
      </w:r>
      <w:r w:rsidRPr="00BE76F0">
        <w:rPr>
          <w:rFonts w:ascii="Times New Roman" w:eastAsia="Calibri" w:hAnsi="Times New Roman" w:cs="Times New Roman"/>
          <w:sz w:val="28"/>
          <w:szCs w:val="28"/>
          <w:lang w:eastAsia="en-US"/>
        </w:rPr>
        <w:t>быточных электронов Δ</w:t>
      </w:r>
      <w:r w:rsidRPr="00BE76F0">
        <w:rPr>
          <w:rFonts w:ascii="Times New Roman" w:eastAsia="Calibri" w:hAnsi="Times New Roman" w:cs="Times New Roman"/>
          <w:i/>
          <w:iCs/>
          <w:sz w:val="28"/>
          <w:szCs w:val="28"/>
          <w:lang w:eastAsia="en-US"/>
        </w:rPr>
        <w:t>N</w:t>
      </w:r>
      <w:r w:rsidRPr="00BE76F0">
        <w:rPr>
          <w:rFonts w:ascii="Times New Roman" w:eastAsia="Calibri" w:hAnsi="Times New Roman" w:cs="Times New Roman"/>
          <w:sz w:val="28"/>
          <w:szCs w:val="28"/>
          <w:lang w:eastAsia="en-US"/>
        </w:rPr>
        <w:t>. Область кулоновской блокады, отмеченная темно-синим цветом и цифрой 0, представляет ситуацию, при которой отсутствуют энергетические уровни, способные поддерживать электронный транспорт, и п</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этому проход электронов через транзистор блокируется. Режим одноэлектро</w:t>
      </w:r>
      <w:r w:rsidRPr="00BE76F0">
        <w:rPr>
          <w:rFonts w:ascii="Times New Roman" w:eastAsia="Calibri" w:hAnsi="Times New Roman" w:cs="Times New Roman"/>
          <w:sz w:val="28"/>
          <w:szCs w:val="28"/>
          <w:lang w:eastAsia="en-US"/>
        </w:rPr>
        <w:t>н</w:t>
      </w:r>
      <w:r w:rsidRPr="00BE76F0">
        <w:rPr>
          <w:rFonts w:ascii="Times New Roman" w:eastAsia="Calibri" w:hAnsi="Times New Roman" w:cs="Times New Roman"/>
          <w:sz w:val="28"/>
          <w:szCs w:val="28"/>
          <w:lang w:eastAsia="en-US"/>
        </w:rPr>
        <w:t>ного туннелирования, который позволяет транспортировку электронов, обозн</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 xml:space="preserve">чается светло-синим цветом и цифрой 1. </w:t>
      </w:r>
      <w:r w:rsidRPr="00BE76F0">
        <w:rPr>
          <w:rFonts w:ascii="Times New Roman" w:hAnsi="Times New Roman" w:cs="Times New Roman"/>
          <w:noProof/>
          <w:sz w:val="28"/>
          <w:szCs w:val="28"/>
        </w:rPr>
        <w:t xml:space="preserve">Наклонные линии между этими областями соответствуют пороговым напряжениям, при которых открывается </w:t>
      </w:r>
      <w:r w:rsidRPr="00BE76F0">
        <w:rPr>
          <w:rFonts w:ascii="Times New Roman" w:hAnsi="Times New Roman" w:cs="Times New Roman"/>
          <w:sz w:val="28"/>
          <w:szCs w:val="28"/>
          <w:lang w:val="kk-KZ"/>
        </w:rPr>
        <w:t>ОЭТ и транспорт тока становится возможным, т.е. о</w:t>
      </w:r>
      <w:r w:rsidRPr="00BE76F0">
        <w:rPr>
          <w:rFonts w:ascii="Times New Roman" w:hAnsi="Times New Roman" w:cs="Times New Roman"/>
          <w:sz w:val="28"/>
          <w:szCs w:val="28"/>
        </w:rPr>
        <w:t xml:space="preserve">дноэлектронный транспорт блокирован, пока напряжения не достигнет порогового значения </w:t>
      </w:r>
      <w:r w:rsidRPr="00BE76F0">
        <w:rPr>
          <w:rFonts w:ascii="Times New Roman" w:hAnsi="Times New Roman" w:cs="Times New Roman"/>
          <w:position w:val="-10"/>
          <w:sz w:val="28"/>
          <w:szCs w:val="28"/>
        </w:rPr>
        <w:object w:dxaOrig="440" w:dyaOrig="380">
          <v:shape id="_x0000_i1224" type="#_x0000_t75" style="width:21.75pt;height:19.7pt" o:ole="">
            <v:imagedata r:id="rId473" o:title=""/>
          </v:shape>
          <o:OLEObject Type="Embed" ProgID="Equation.DSMT4" ShapeID="_x0000_i1224" DrawAspect="Content" ObjectID="_1778571248" r:id="rId474"/>
        </w:object>
      </w:r>
      <w:r w:rsidRPr="00BE76F0">
        <w:rPr>
          <w:rFonts w:ascii="Times New Roman" w:hAnsi="Times New Roman" w:cs="Times New Roman"/>
          <w:sz w:val="28"/>
          <w:szCs w:val="28"/>
        </w:rPr>
        <w:t xml:space="preserve"> или </w:t>
      </w:r>
      <w:r w:rsidRPr="00BE76F0">
        <w:rPr>
          <w:rFonts w:ascii="Times New Roman" w:hAnsi="Times New Roman" w:cs="Times New Roman"/>
          <w:position w:val="-12"/>
          <w:sz w:val="28"/>
          <w:szCs w:val="28"/>
        </w:rPr>
        <w:object w:dxaOrig="440" w:dyaOrig="400">
          <v:shape id="_x0000_i1225" type="#_x0000_t75" style="width:21.75pt;height:19.7pt" o:ole="">
            <v:imagedata r:id="rId475" o:title=""/>
          </v:shape>
          <o:OLEObject Type="Embed" ProgID="Equation.DSMT4" ShapeID="_x0000_i1225" DrawAspect="Content" ObjectID="_1778571249" r:id="rId476"/>
        </w:object>
      </w:r>
      <w:r w:rsidRPr="00BE76F0">
        <w:rPr>
          <w:rFonts w:ascii="Times New Roman" w:hAnsi="Times New Roman" w:cs="Times New Roman"/>
          <w:sz w:val="28"/>
          <w:szCs w:val="28"/>
        </w:rPr>
        <w:t xml:space="preserve"> (рисунок 3.9). За темно-синей (регион кулоновской блокады) и светло-синей области (регион одноэлектронного туннелирования) происходит мультиэле</w:t>
      </w:r>
      <w:r w:rsidRPr="00BE76F0">
        <w:rPr>
          <w:rFonts w:ascii="Times New Roman" w:hAnsi="Times New Roman" w:cs="Times New Roman"/>
          <w:sz w:val="28"/>
          <w:szCs w:val="28"/>
        </w:rPr>
        <w:t>к</w:t>
      </w:r>
      <w:r w:rsidRPr="00BE76F0">
        <w:rPr>
          <w:rFonts w:ascii="Times New Roman" w:hAnsi="Times New Roman" w:cs="Times New Roman"/>
          <w:sz w:val="28"/>
          <w:szCs w:val="28"/>
        </w:rPr>
        <w:t xml:space="preserve">тронное туннелирование. </w:t>
      </w:r>
    </w:p>
    <w:tbl>
      <w:tblPr>
        <w:tblW w:w="0" w:type="auto"/>
        <w:tblInd w:w="108" w:type="dxa"/>
        <w:tblLook w:val="04A0" w:firstRow="1" w:lastRow="0" w:firstColumn="1" w:lastColumn="0" w:noHBand="0" w:noVBand="1"/>
      </w:tblPr>
      <w:tblGrid>
        <w:gridCol w:w="9639"/>
      </w:tblGrid>
      <w:tr w:rsidR="00451E23" w:rsidRPr="00BE76F0" w:rsidTr="00451E23">
        <w:tc>
          <w:tcPr>
            <w:tcW w:w="9639" w:type="dxa"/>
          </w:tcPr>
          <w:p w:rsidR="00451E23" w:rsidRPr="00BE76F0" w:rsidRDefault="00604797" w:rsidP="00AE44E3">
            <w:pPr>
              <w:widowControl w:val="0"/>
              <w:tabs>
                <w:tab w:val="left" w:pos="7265"/>
              </w:tabs>
              <w:autoSpaceDE w:val="0"/>
              <w:autoSpaceDN w:val="0"/>
              <w:jc w:val="center"/>
              <w:rPr>
                <w:rFonts w:ascii="Times New Roman" w:hAnsi="Times New Roman" w:cs="Times New Roman"/>
                <w:kern w:val="2"/>
                <w:sz w:val="28"/>
                <w:szCs w:val="28"/>
                <w:lang w:val="kk-KZ" w:eastAsia="ko-KR"/>
              </w:rPr>
            </w:pPr>
            <w:r>
              <w:rPr>
                <w:rFonts w:ascii="Times New Roman" w:hAnsi="Times New Roman" w:cs="Times New Roman"/>
                <w:noProof/>
                <w:kern w:val="2"/>
                <w:sz w:val="28"/>
                <w:szCs w:val="28"/>
              </w:rPr>
              <w:lastRenderedPageBreak/>
              <w:drawing>
                <wp:inline distT="0" distB="0" distL="0" distR="0">
                  <wp:extent cx="3321050" cy="2622550"/>
                  <wp:effectExtent l="0" t="0" r="0" b="635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321050" cy="2622550"/>
                          </a:xfrm>
                          <a:prstGeom prst="rect">
                            <a:avLst/>
                          </a:prstGeom>
                          <a:noFill/>
                          <a:ln>
                            <a:noFill/>
                          </a:ln>
                        </pic:spPr>
                      </pic:pic>
                    </a:graphicData>
                  </a:graphic>
                </wp:inline>
              </w:drawing>
            </w:r>
          </w:p>
        </w:tc>
      </w:tr>
      <w:tr w:rsidR="00451E23" w:rsidRPr="00BE76F0" w:rsidTr="00451E23">
        <w:tc>
          <w:tcPr>
            <w:tcW w:w="9639" w:type="dxa"/>
          </w:tcPr>
          <w:p w:rsidR="00451E23" w:rsidRPr="00BE76F0" w:rsidRDefault="00451E23"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a)</w:t>
            </w:r>
          </w:p>
        </w:tc>
      </w:tr>
      <w:tr w:rsidR="00451E23" w:rsidRPr="00BE76F0" w:rsidTr="00451E23">
        <w:tc>
          <w:tcPr>
            <w:tcW w:w="9639" w:type="dxa"/>
          </w:tcPr>
          <w:p w:rsidR="00451E23" w:rsidRPr="00BE76F0" w:rsidRDefault="00604797" w:rsidP="009B075A">
            <w:pPr>
              <w:widowControl w:val="0"/>
              <w:autoSpaceDE w:val="0"/>
              <w:autoSpaceDN w:val="0"/>
              <w:jc w:val="center"/>
              <w:rPr>
                <w:rFonts w:ascii="Times New Roman" w:hAnsi="Times New Roman" w:cs="Times New Roman"/>
                <w:kern w:val="2"/>
                <w:sz w:val="28"/>
                <w:szCs w:val="28"/>
                <w:lang w:val="en-US" w:eastAsia="ko-KR"/>
              </w:rPr>
            </w:pPr>
            <w:r>
              <w:rPr>
                <w:rFonts w:ascii="Times New Roman" w:hAnsi="Times New Roman" w:cs="Times New Roman"/>
                <w:noProof/>
                <w:kern w:val="2"/>
                <w:sz w:val="28"/>
                <w:szCs w:val="28"/>
              </w:rPr>
              <w:drawing>
                <wp:inline distT="0" distB="0" distL="0" distR="0">
                  <wp:extent cx="3303905" cy="26136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303905" cy="2613660"/>
                          </a:xfrm>
                          <a:prstGeom prst="rect">
                            <a:avLst/>
                          </a:prstGeom>
                          <a:noFill/>
                          <a:ln>
                            <a:noFill/>
                          </a:ln>
                        </pic:spPr>
                      </pic:pic>
                    </a:graphicData>
                  </a:graphic>
                </wp:inline>
              </w:drawing>
            </w:r>
          </w:p>
        </w:tc>
      </w:tr>
      <w:tr w:rsidR="00451E23" w:rsidRPr="00BE76F0" w:rsidTr="00451E23">
        <w:tc>
          <w:tcPr>
            <w:tcW w:w="9639" w:type="dxa"/>
          </w:tcPr>
          <w:p w:rsidR="00451E23" w:rsidRPr="00BE76F0" w:rsidRDefault="00451E23" w:rsidP="009B075A">
            <w:pPr>
              <w:widowControl w:val="0"/>
              <w:autoSpaceDE w:val="0"/>
              <w:autoSpaceDN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б)</w:t>
            </w:r>
          </w:p>
        </w:tc>
      </w:tr>
      <w:tr w:rsidR="00C93A92" w:rsidRPr="00BE76F0" w:rsidTr="00451E23">
        <w:tc>
          <w:tcPr>
            <w:tcW w:w="9639" w:type="dxa"/>
          </w:tcPr>
          <w:p w:rsidR="00C93A92" w:rsidRPr="00BE76F0" w:rsidRDefault="00604797" w:rsidP="00AE44E3">
            <w:pPr>
              <w:widowControl w:val="0"/>
              <w:tabs>
                <w:tab w:val="left" w:pos="7265"/>
              </w:tabs>
              <w:autoSpaceDE w:val="0"/>
              <w:autoSpaceDN w:val="0"/>
              <w:jc w:val="center"/>
              <w:rPr>
                <w:rFonts w:ascii="Times New Roman" w:hAnsi="Times New Roman" w:cs="Times New Roman"/>
                <w:kern w:val="2"/>
                <w:sz w:val="28"/>
                <w:szCs w:val="28"/>
                <w:lang w:eastAsia="ko-KR"/>
              </w:rPr>
            </w:pPr>
            <w:r>
              <w:rPr>
                <w:rFonts w:ascii="Times New Roman" w:hAnsi="Times New Roman" w:cs="Times New Roman"/>
                <w:noProof/>
                <w:kern w:val="2"/>
                <w:sz w:val="28"/>
                <w:szCs w:val="28"/>
              </w:rPr>
              <w:drawing>
                <wp:inline distT="0" distB="0" distL="0" distR="0">
                  <wp:extent cx="3321050" cy="26136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321050" cy="2613660"/>
                          </a:xfrm>
                          <a:prstGeom prst="rect">
                            <a:avLst/>
                          </a:prstGeom>
                          <a:noFill/>
                          <a:ln>
                            <a:noFill/>
                          </a:ln>
                        </pic:spPr>
                      </pic:pic>
                    </a:graphicData>
                  </a:graphic>
                </wp:inline>
              </w:drawing>
            </w:r>
          </w:p>
        </w:tc>
      </w:tr>
      <w:tr w:rsidR="00C93A92" w:rsidRPr="00BE76F0" w:rsidTr="00451E23">
        <w:tc>
          <w:tcPr>
            <w:tcW w:w="9639" w:type="dxa"/>
          </w:tcPr>
          <w:p w:rsidR="00C93A92" w:rsidRPr="00BE76F0" w:rsidRDefault="00C93A92" w:rsidP="009B075A">
            <w:pPr>
              <w:widowControl w:val="0"/>
              <w:autoSpaceDE w:val="0"/>
              <w:autoSpaceDN w:val="0"/>
              <w:jc w:val="center"/>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в)</w:t>
            </w:r>
          </w:p>
        </w:tc>
      </w:tr>
      <w:tr w:rsidR="00A878CC" w:rsidRPr="00BE76F0" w:rsidTr="00451E23">
        <w:tc>
          <w:tcPr>
            <w:tcW w:w="9639" w:type="dxa"/>
          </w:tcPr>
          <w:p w:rsidR="00B751EC" w:rsidRPr="00BE76F0" w:rsidRDefault="00B751EC" w:rsidP="009B075A">
            <w:pPr>
              <w:widowControl w:val="0"/>
              <w:autoSpaceDE w:val="0"/>
              <w:autoSpaceDN w:val="0"/>
              <w:rPr>
                <w:rFonts w:ascii="Times New Roman" w:hAnsi="Times New Roman" w:cs="Times New Roman"/>
                <w:noProof/>
                <w:kern w:val="2"/>
                <w:sz w:val="24"/>
                <w:szCs w:val="24"/>
                <w:lang w:val="en-US" w:eastAsia="ko-KR"/>
              </w:rPr>
            </w:pPr>
          </w:p>
          <w:p w:rsidR="00A878CC" w:rsidRPr="00BE76F0" w:rsidRDefault="00A878CC" w:rsidP="009B075A">
            <w:pPr>
              <w:widowControl w:val="0"/>
              <w:autoSpaceDE w:val="0"/>
              <w:autoSpaceDN w:val="0"/>
              <w:rPr>
                <w:rFonts w:ascii="Times New Roman" w:hAnsi="Times New Roman" w:cs="Times New Roman"/>
                <w:noProof/>
                <w:kern w:val="2"/>
                <w:sz w:val="24"/>
                <w:szCs w:val="24"/>
                <w:lang w:eastAsia="ko-KR"/>
              </w:rPr>
            </w:pPr>
            <w:r w:rsidRPr="00BE76F0">
              <w:rPr>
                <w:rFonts w:ascii="Times New Roman" w:hAnsi="Times New Roman" w:cs="Times New Roman"/>
                <w:noProof/>
                <w:kern w:val="2"/>
                <w:sz w:val="24"/>
                <w:szCs w:val="24"/>
                <w:lang w:val="en-US" w:eastAsia="ko-KR"/>
              </w:rPr>
              <w:t>a</w:t>
            </w:r>
            <w:r w:rsidRPr="00BE76F0">
              <w:rPr>
                <w:rFonts w:ascii="Times New Roman" w:hAnsi="Times New Roman" w:cs="Times New Roman"/>
                <w:noProof/>
                <w:kern w:val="2"/>
                <w:sz w:val="24"/>
                <w:szCs w:val="24"/>
                <w:lang w:eastAsia="ko-KR"/>
              </w:rPr>
              <w:t xml:space="preserve">) </w:t>
            </w:r>
            <w:r w:rsidRPr="00BE76F0">
              <w:rPr>
                <w:rFonts w:ascii="Times New Roman" w:hAnsi="Times New Roman" w:cs="Times New Roman"/>
                <w:noProof/>
                <w:kern w:val="2"/>
                <w:sz w:val="24"/>
                <w:szCs w:val="24"/>
                <w:lang w:val="kk-KZ" w:eastAsia="ko-KR"/>
              </w:rPr>
              <w:t>С</w:t>
            </w:r>
            <w:r w:rsidRPr="00BE76F0">
              <w:rPr>
                <w:rFonts w:ascii="Times New Roman" w:hAnsi="Times New Roman" w:cs="Times New Roman"/>
                <w:noProof/>
                <w:kern w:val="2"/>
                <w:sz w:val="24"/>
                <w:szCs w:val="24"/>
                <w:vertAlign w:val="subscript"/>
                <w:lang w:eastAsia="ko-KR"/>
              </w:rPr>
              <w:t>18</w:t>
            </w:r>
            <w:r w:rsidRPr="00BE76F0">
              <w:rPr>
                <w:rFonts w:ascii="Times New Roman" w:hAnsi="Times New Roman" w:cs="Times New Roman"/>
                <w:noProof/>
                <w:kern w:val="2"/>
                <w:sz w:val="24"/>
                <w:szCs w:val="24"/>
                <w:vertAlign w:val="subscript"/>
                <w:lang w:val="kk-KZ" w:eastAsia="ko-KR"/>
              </w:rPr>
              <w:t>0</w:t>
            </w:r>
            <w:r w:rsidRPr="00BE76F0">
              <w:rPr>
                <w:rFonts w:ascii="Times New Roman" w:hAnsi="Times New Roman" w:cs="Times New Roman"/>
                <w:noProof/>
                <w:kern w:val="2"/>
                <w:sz w:val="24"/>
                <w:szCs w:val="24"/>
                <w:lang w:eastAsia="ko-KR"/>
              </w:rPr>
              <w:t>, б)</w:t>
            </w:r>
            <w:r w:rsidRPr="00BE76F0">
              <w:rPr>
                <w:rFonts w:ascii="Times New Roman" w:hAnsi="Times New Roman" w:cs="Times New Roman"/>
                <w:noProof/>
                <w:kern w:val="2"/>
                <w:sz w:val="24"/>
                <w:szCs w:val="24"/>
                <w:lang w:val="kk-KZ" w:eastAsia="ko-KR"/>
              </w:rPr>
              <w:t xml:space="preserve"> </w:t>
            </w:r>
            <w:r w:rsidRPr="00BE76F0">
              <w:rPr>
                <w:rFonts w:ascii="Times New Roman" w:hAnsi="Times New Roman" w:cs="Times New Roman"/>
                <w:noProof/>
                <w:kern w:val="2"/>
                <w:sz w:val="24"/>
                <w:szCs w:val="24"/>
                <w:lang w:val="en-US" w:eastAsia="ko-KR"/>
              </w:rPr>
              <w:t>C</w:t>
            </w:r>
            <w:r w:rsidRPr="00BE76F0">
              <w:rPr>
                <w:rFonts w:ascii="Times New Roman" w:hAnsi="Times New Roman" w:cs="Times New Roman"/>
                <w:noProof/>
                <w:kern w:val="2"/>
                <w:sz w:val="24"/>
                <w:szCs w:val="24"/>
                <w:vertAlign w:val="subscript"/>
                <w:lang w:eastAsia="ko-KR"/>
              </w:rPr>
              <w:t>80</w:t>
            </w:r>
            <w:r w:rsidRPr="00BE76F0">
              <w:rPr>
                <w:rFonts w:ascii="Times New Roman" w:hAnsi="Times New Roman" w:cs="Times New Roman"/>
                <w:noProof/>
                <w:kern w:val="2"/>
                <w:sz w:val="24"/>
                <w:szCs w:val="24"/>
                <w:lang w:eastAsia="ko-KR"/>
              </w:rPr>
              <w:t>@</w:t>
            </w:r>
            <w:r w:rsidRPr="00BE76F0">
              <w:rPr>
                <w:rFonts w:ascii="Times New Roman" w:hAnsi="Times New Roman" w:cs="Times New Roman"/>
                <w:noProof/>
                <w:kern w:val="2"/>
                <w:sz w:val="24"/>
                <w:szCs w:val="24"/>
                <w:lang w:val="kk-KZ" w:eastAsia="ko-KR"/>
              </w:rPr>
              <w:t>С</w:t>
            </w:r>
            <w:r w:rsidRPr="00BE76F0">
              <w:rPr>
                <w:rFonts w:ascii="Times New Roman" w:hAnsi="Times New Roman" w:cs="Times New Roman"/>
                <w:noProof/>
                <w:kern w:val="2"/>
                <w:sz w:val="24"/>
                <w:szCs w:val="24"/>
                <w:vertAlign w:val="subscript"/>
                <w:lang w:eastAsia="ko-KR"/>
              </w:rPr>
              <w:t>18</w:t>
            </w:r>
            <w:r w:rsidRPr="00BE76F0">
              <w:rPr>
                <w:rFonts w:ascii="Times New Roman" w:hAnsi="Times New Roman" w:cs="Times New Roman"/>
                <w:noProof/>
                <w:kern w:val="2"/>
                <w:sz w:val="24"/>
                <w:szCs w:val="24"/>
                <w:vertAlign w:val="subscript"/>
                <w:lang w:val="kk-KZ" w:eastAsia="ko-KR"/>
              </w:rPr>
              <w:t>0</w:t>
            </w:r>
            <w:r w:rsidRPr="00BE76F0">
              <w:rPr>
                <w:rFonts w:ascii="Times New Roman" w:hAnsi="Times New Roman" w:cs="Times New Roman"/>
                <w:noProof/>
                <w:kern w:val="2"/>
                <w:sz w:val="24"/>
                <w:szCs w:val="24"/>
                <w:lang w:eastAsia="ko-KR"/>
              </w:rPr>
              <w:t>, в) (</w:t>
            </w:r>
            <w:r w:rsidRPr="00BE76F0">
              <w:rPr>
                <w:rFonts w:ascii="Times New Roman" w:hAnsi="Times New Roman" w:cs="Times New Roman"/>
                <w:noProof/>
                <w:kern w:val="2"/>
                <w:sz w:val="24"/>
                <w:szCs w:val="24"/>
                <w:lang w:val="en-US" w:eastAsia="ko-KR"/>
              </w:rPr>
              <w:t>C</w:t>
            </w:r>
            <w:r w:rsidRPr="00BE76F0">
              <w:rPr>
                <w:rFonts w:ascii="Times New Roman" w:hAnsi="Times New Roman" w:cs="Times New Roman"/>
                <w:noProof/>
                <w:kern w:val="2"/>
                <w:sz w:val="24"/>
                <w:szCs w:val="24"/>
                <w:vertAlign w:val="subscript"/>
                <w:lang w:eastAsia="ko-KR"/>
              </w:rPr>
              <w:t>20</w:t>
            </w:r>
            <w:r w:rsidRPr="00BE76F0">
              <w:rPr>
                <w:rFonts w:ascii="Times New Roman" w:hAnsi="Times New Roman" w:cs="Times New Roman"/>
                <w:noProof/>
                <w:kern w:val="2"/>
                <w:sz w:val="24"/>
                <w:szCs w:val="24"/>
                <w:lang w:eastAsia="ko-KR"/>
              </w:rPr>
              <w:t>@</w:t>
            </w:r>
            <w:r w:rsidRPr="00BE76F0">
              <w:rPr>
                <w:rFonts w:ascii="Times New Roman" w:hAnsi="Times New Roman" w:cs="Times New Roman"/>
                <w:noProof/>
                <w:kern w:val="2"/>
                <w:sz w:val="24"/>
                <w:szCs w:val="24"/>
                <w:lang w:val="en-US" w:eastAsia="ko-KR"/>
              </w:rPr>
              <w:t>C</w:t>
            </w:r>
            <w:r w:rsidRPr="00BE76F0">
              <w:rPr>
                <w:rFonts w:ascii="Times New Roman" w:hAnsi="Times New Roman" w:cs="Times New Roman"/>
                <w:noProof/>
                <w:kern w:val="2"/>
                <w:sz w:val="24"/>
                <w:szCs w:val="24"/>
                <w:vertAlign w:val="subscript"/>
                <w:lang w:eastAsia="ko-KR"/>
              </w:rPr>
              <w:t>80</w:t>
            </w:r>
            <w:r w:rsidRPr="00BE76F0">
              <w:rPr>
                <w:rFonts w:ascii="Times New Roman" w:hAnsi="Times New Roman" w:cs="Times New Roman"/>
                <w:noProof/>
                <w:kern w:val="2"/>
                <w:sz w:val="24"/>
                <w:szCs w:val="24"/>
                <w:lang w:eastAsia="ko-KR"/>
              </w:rPr>
              <w:t>)@</w:t>
            </w:r>
            <w:r w:rsidRPr="00BE76F0">
              <w:rPr>
                <w:rFonts w:ascii="Times New Roman" w:hAnsi="Times New Roman" w:cs="Times New Roman"/>
                <w:noProof/>
                <w:kern w:val="2"/>
                <w:sz w:val="24"/>
                <w:szCs w:val="24"/>
                <w:lang w:val="kk-KZ" w:eastAsia="ko-KR"/>
              </w:rPr>
              <w:t>С</w:t>
            </w:r>
            <w:r w:rsidRPr="00BE76F0">
              <w:rPr>
                <w:rFonts w:ascii="Times New Roman" w:hAnsi="Times New Roman" w:cs="Times New Roman"/>
                <w:noProof/>
                <w:kern w:val="2"/>
                <w:sz w:val="24"/>
                <w:szCs w:val="24"/>
                <w:vertAlign w:val="subscript"/>
                <w:lang w:eastAsia="ko-KR"/>
              </w:rPr>
              <w:t>18</w:t>
            </w:r>
            <w:r w:rsidRPr="00BE76F0">
              <w:rPr>
                <w:rFonts w:ascii="Times New Roman" w:hAnsi="Times New Roman" w:cs="Times New Roman"/>
                <w:noProof/>
                <w:kern w:val="2"/>
                <w:sz w:val="24"/>
                <w:szCs w:val="24"/>
                <w:vertAlign w:val="subscript"/>
                <w:lang w:val="kk-KZ" w:eastAsia="ko-KR"/>
              </w:rPr>
              <w:t>0</w:t>
            </w:r>
          </w:p>
        </w:tc>
      </w:tr>
      <w:tr w:rsidR="00C93A92" w:rsidRPr="00BE76F0" w:rsidTr="00451E23">
        <w:tc>
          <w:tcPr>
            <w:tcW w:w="9639" w:type="dxa"/>
          </w:tcPr>
          <w:p w:rsidR="00C93A92" w:rsidRPr="00BE76F0" w:rsidRDefault="00C93A92" w:rsidP="009B075A">
            <w:pPr>
              <w:widowControl w:val="0"/>
              <w:autoSpaceDE w:val="0"/>
              <w:autoSpaceDN w:val="0"/>
              <w:jc w:val="center"/>
              <w:rPr>
                <w:rFonts w:ascii="Times New Roman" w:hAnsi="Times New Roman" w:cs="Times New Roman"/>
                <w:kern w:val="2"/>
                <w:sz w:val="28"/>
                <w:szCs w:val="28"/>
                <w:lang w:eastAsia="ko-KR"/>
              </w:rPr>
            </w:pPr>
          </w:p>
          <w:p w:rsidR="00C93A92" w:rsidRPr="00BE76F0" w:rsidRDefault="00C93A92" w:rsidP="009B075A">
            <w:pPr>
              <w:widowControl w:val="0"/>
              <w:autoSpaceDE w:val="0"/>
              <w:autoSpaceDN w:val="0"/>
              <w:jc w:val="center"/>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Рисунок</w:t>
            </w:r>
            <w:r w:rsidR="003D0A3D" w:rsidRPr="00BE76F0">
              <w:rPr>
                <w:rFonts w:ascii="Times New Roman" w:hAnsi="Times New Roman" w:cs="Times New Roman"/>
                <w:kern w:val="2"/>
                <w:sz w:val="28"/>
                <w:szCs w:val="28"/>
                <w:lang w:eastAsia="ko-KR"/>
              </w:rPr>
              <w:t xml:space="preserve"> </w:t>
            </w:r>
            <w:r w:rsidRPr="00BE76F0">
              <w:rPr>
                <w:rFonts w:ascii="Times New Roman" w:hAnsi="Times New Roman" w:cs="Times New Roman"/>
                <w:kern w:val="2"/>
                <w:sz w:val="28"/>
                <w:szCs w:val="28"/>
                <w:lang w:eastAsia="ko-KR"/>
              </w:rPr>
              <w:t>3.</w:t>
            </w:r>
            <w:r w:rsidR="008551E8" w:rsidRPr="00BE76F0">
              <w:rPr>
                <w:rFonts w:ascii="Times New Roman" w:hAnsi="Times New Roman" w:cs="Times New Roman"/>
                <w:kern w:val="2"/>
                <w:sz w:val="28"/>
                <w:szCs w:val="28"/>
                <w:lang w:eastAsia="ko-KR"/>
              </w:rPr>
              <w:t>9</w:t>
            </w:r>
            <w:r w:rsidRPr="00BE76F0">
              <w:rPr>
                <w:rFonts w:ascii="Times New Roman" w:hAnsi="Times New Roman" w:cs="Times New Roman"/>
                <w:kern w:val="2"/>
                <w:sz w:val="28"/>
                <w:szCs w:val="28"/>
                <w:lang w:eastAsia="ko-KR"/>
              </w:rPr>
              <w:t xml:space="preserve"> – </w:t>
            </w:r>
            <w:r w:rsidRPr="00BE76F0">
              <w:rPr>
                <w:rFonts w:ascii="Times New Roman" w:hAnsi="Times New Roman" w:cs="Times New Roman"/>
                <w:noProof/>
                <w:kern w:val="2"/>
                <w:sz w:val="28"/>
                <w:szCs w:val="28"/>
                <w:lang w:eastAsia="ko-KR"/>
              </w:rPr>
              <w:t>Диаграмма стабиль</w:t>
            </w:r>
            <w:r w:rsidR="00BC1D2E" w:rsidRPr="00BE76F0">
              <w:rPr>
                <w:rFonts w:ascii="Times New Roman" w:hAnsi="Times New Roman" w:cs="Times New Roman"/>
                <w:noProof/>
                <w:kern w:val="2"/>
                <w:sz w:val="28"/>
                <w:szCs w:val="28"/>
                <w:lang w:eastAsia="ko-KR"/>
              </w:rPr>
              <w:t xml:space="preserve">ности заряда для </w:t>
            </w:r>
            <w:r w:rsidR="001A2390" w:rsidRPr="00BE76F0">
              <w:rPr>
                <w:rFonts w:ascii="Times New Roman" w:hAnsi="Times New Roman" w:cs="Times New Roman"/>
                <w:noProof/>
                <w:kern w:val="2"/>
                <w:sz w:val="28"/>
                <w:szCs w:val="28"/>
                <w:lang w:eastAsia="ko-KR"/>
              </w:rPr>
              <w:t>ОЭТ</w:t>
            </w:r>
            <w:r w:rsidR="00BC1D2E" w:rsidRPr="00BE76F0">
              <w:rPr>
                <w:rFonts w:ascii="Times New Roman" w:hAnsi="Times New Roman" w:cs="Times New Roman"/>
                <w:noProof/>
                <w:kern w:val="2"/>
                <w:sz w:val="28"/>
                <w:szCs w:val="28"/>
                <w:lang w:eastAsia="ko-KR"/>
              </w:rPr>
              <w:t xml:space="preserve"> </w:t>
            </w:r>
            <w:r w:rsidR="00AD0850" w:rsidRPr="00BE76F0">
              <w:rPr>
                <w:rFonts w:ascii="Times New Roman" w:hAnsi="Times New Roman" w:cs="Times New Roman"/>
                <w:noProof/>
                <w:kern w:val="2"/>
                <w:sz w:val="28"/>
                <w:szCs w:val="28"/>
                <w:lang w:eastAsia="ko-KR"/>
              </w:rPr>
              <w:t xml:space="preserve">на основе </w:t>
            </w:r>
            <w:r w:rsidR="00AD0850" w:rsidRPr="00BE76F0">
              <w:rPr>
                <w:rFonts w:ascii="Times New Roman" w:hAnsi="Times New Roman" w:cs="Times New Roman"/>
                <w:noProof/>
                <w:kern w:val="2"/>
                <w:sz w:val="28"/>
                <w:szCs w:val="28"/>
                <w:lang w:val="kk-KZ" w:eastAsia="ko-KR"/>
              </w:rPr>
              <w:t>С</w:t>
            </w:r>
            <w:r w:rsidR="00AD0850" w:rsidRPr="00BE76F0">
              <w:rPr>
                <w:rFonts w:ascii="Times New Roman" w:hAnsi="Times New Roman" w:cs="Times New Roman"/>
                <w:noProof/>
                <w:kern w:val="2"/>
                <w:sz w:val="28"/>
                <w:szCs w:val="28"/>
                <w:vertAlign w:val="subscript"/>
                <w:lang w:eastAsia="ko-KR"/>
              </w:rPr>
              <w:t>18</w:t>
            </w:r>
            <w:r w:rsidR="00AD0850" w:rsidRPr="00BE76F0">
              <w:rPr>
                <w:rFonts w:ascii="Times New Roman" w:hAnsi="Times New Roman" w:cs="Times New Roman"/>
                <w:noProof/>
                <w:kern w:val="2"/>
                <w:sz w:val="28"/>
                <w:szCs w:val="28"/>
                <w:vertAlign w:val="subscript"/>
                <w:lang w:val="kk-KZ" w:eastAsia="ko-KR"/>
              </w:rPr>
              <w:t>0</w:t>
            </w:r>
          </w:p>
        </w:tc>
      </w:tr>
    </w:tbl>
    <w:p w:rsidR="003424F8" w:rsidRPr="00BE76F0" w:rsidRDefault="003424F8" w:rsidP="006279CC">
      <w:pPr>
        <w:widowControl w:val="0"/>
        <w:tabs>
          <w:tab w:val="left" w:pos="171"/>
        </w:tabs>
        <w:ind w:firstLine="720"/>
        <w:jc w:val="both"/>
        <w:rPr>
          <w:rFonts w:ascii="Times New Roman" w:hAnsi="Times New Roman" w:cs="Times New Roman"/>
          <w:sz w:val="28"/>
          <w:szCs w:val="28"/>
        </w:rPr>
      </w:pPr>
      <w:r w:rsidRPr="00BE76F0">
        <w:rPr>
          <w:rFonts w:ascii="Times New Roman" w:hAnsi="Times New Roman" w:cs="Times New Roman"/>
          <w:sz w:val="28"/>
          <w:szCs w:val="28"/>
        </w:rPr>
        <w:lastRenderedPageBreak/>
        <w:t xml:space="preserve">Оптимальное значение напряжения затвора </w:t>
      </w:r>
      <w:r w:rsidRPr="00BE76F0">
        <w:rPr>
          <w:rFonts w:ascii="Times New Roman" w:hAnsi="Times New Roman" w:cs="Times New Roman"/>
          <w:position w:val="-10"/>
          <w:sz w:val="28"/>
          <w:szCs w:val="28"/>
        </w:rPr>
        <w:object w:dxaOrig="340" w:dyaOrig="360">
          <v:shape id="_x0000_i1226" type="#_x0000_t75" style="width:16.3pt;height:18.35pt" o:ole="">
            <v:imagedata r:id="rId480" o:title=""/>
          </v:shape>
          <o:OLEObject Type="Embed" ProgID="Equation.DSMT4" ShapeID="_x0000_i1226" DrawAspect="Content" ObjectID="_1778571250" r:id="rId481"/>
        </w:object>
      </w:r>
      <w:r w:rsidRPr="00BE76F0">
        <w:rPr>
          <w:rFonts w:ascii="Times New Roman" w:hAnsi="Times New Roman" w:cs="Times New Roman"/>
          <w:sz w:val="28"/>
          <w:szCs w:val="28"/>
        </w:rPr>
        <w:t xml:space="preserve"> для управления режимами ОЭТ на базе </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rPr>
        <w:t xml:space="preserve"> и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20</w:t>
      </w:r>
      <w:r w:rsidRPr="00BE76F0">
        <w:rPr>
          <w:rFonts w:ascii="Times New Roman" w:hAnsi="Times New Roman" w:cs="Times New Roman"/>
          <w:sz w:val="28"/>
          <w:szCs w:val="28"/>
        </w:rPr>
        <w:t>@</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rPr>
        <w:t xml:space="preserve">находится в интервалах                         </w:t>
      </w:r>
      <w:r w:rsidR="00BC1D2E" w:rsidRPr="00BE76F0">
        <w:rPr>
          <w:rFonts w:ascii="Times New Roman" w:hAnsi="Times New Roman" w:cs="Times New Roman"/>
          <w:sz w:val="28"/>
          <w:szCs w:val="28"/>
        </w:rPr>
        <w:t xml:space="preserve">от -3,41 В до </w:t>
      </w:r>
      <w:r w:rsidRPr="00BE76F0">
        <w:rPr>
          <w:rFonts w:ascii="Times New Roman" w:hAnsi="Times New Roman" w:cs="Times New Roman"/>
          <w:sz w:val="28"/>
          <w:szCs w:val="28"/>
        </w:rPr>
        <w:t>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 xml:space="preserve">42 В, </w:t>
      </w:r>
      <w:r w:rsidR="00BC1D2E" w:rsidRPr="00BE76F0">
        <w:rPr>
          <w:rFonts w:ascii="Times New Roman" w:hAnsi="Times New Roman" w:cs="Times New Roman"/>
          <w:sz w:val="28"/>
          <w:szCs w:val="28"/>
        </w:rPr>
        <w:t xml:space="preserve">от 0,28 В до </w:t>
      </w:r>
      <w:r w:rsidRPr="00BE76F0">
        <w:rPr>
          <w:rFonts w:ascii="Times New Roman" w:hAnsi="Times New Roman" w:cs="Times New Roman"/>
          <w:sz w:val="28"/>
          <w:szCs w:val="28"/>
        </w:rPr>
        <w:t>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 xml:space="preserve">6 В и </w:t>
      </w:r>
      <w:r w:rsidR="00BC1D2E" w:rsidRPr="00BE76F0">
        <w:rPr>
          <w:rFonts w:ascii="Times New Roman" w:hAnsi="Times New Roman" w:cs="Times New Roman"/>
          <w:sz w:val="28"/>
          <w:szCs w:val="28"/>
        </w:rPr>
        <w:t xml:space="preserve">от 0,22 В до </w:t>
      </w:r>
      <w:r w:rsidRPr="00BE76F0">
        <w:rPr>
          <w:rFonts w:ascii="Times New Roman" w:hAnsi="Times New Roman" w:cs="Times New Roman"/>
          <w:sz w:val="28"/>
          <w:szCs w:val="28"/>
        </w:rPr>
        <w:t>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43 В, соответственно. Вне указанного интервала для вывода из режима кулоновской блокады треб</w:t>
      </w:r>
      <w:r w:rsidRPr="00BE76F0">
        <w:rPr>
          <w:rFonts w:ascii="Times New Roman" w:hAnsi="Times New Roman" w:cs="Times New Roman"/>
          <w:sz w:val="28"/>
          <w:szCs w:val="28"/>
        </w:rPr>
        <w:t>у</w:t>
      </w:r>
      <w:r w:rsidRPr="00BE76F0">
        <w:rPr>
          <w:rFonts w:ascii="Times New Roman" w:hAnsi="Times New Roman" w:cs="Times New Roman"/>
          <w:sz w:val="28"/>
          <w:szCs w:val="28"/>
        </w:rPr>
        <w:t xml:space="preserve">ется приложить относительно высокие напряжения сток-истока </w:t>
      </w:r>
      <w:r w:rsidRPr="00BE76F0">
        <w:rPr>
          <w:rFonts w:ascii="Times New Roman" w:hAnsi="Times New Roman" w:cs="Times New Roman"/>
          <w:position w:val="-10"/>
          <w:sz w:val="28"/>
          <w:szCs w:val="28"/>
        </w:rPr>
        <w:object w:dxaOrig="440" w:dyaOrig="360">
          <v:shape id="_x0000_i1227" type="#_x0000_t75" style="width:21.75pt;height:18.35pt" o:ole="">
            <v:imagedata r:id="rId482" o:title=""/>
          </v:shape>
          <o:OLEObject Type="Embed" ProgID="Equation.DSMT4" ShapeID="_x0000_i1227" DrawAspect="Content" ObjectID="_1778571251" r:id="rId483"/>
        </w:object>
      </w:r>
      <w:r w:rsidRPr="00BE76F0">
        <w:rPr>
          <w:rFonts w:ascii="Times New Roman" w:hAnsi="Times New Roman" w:cs="Times New Roman"/>
          <w:sz w:val="28"/>
          <w:szCs w:val="28"/>
        </w:rPr>
        <w:t xml:space="preserve">. Отметим, что зависимость </w:t>
      </w:r>
      <w:r w:rsidRPr="00BE76F0">
        <w:rPr>
          <w:rFonts w:ascii="Times New Roman" w:hAnsi="Times New Roman" w:cs="Times New Roman"/>
          <w:position w:val="-12"/>
          <w:sz w:val="28"/>
          <w:szCs w:val="28"/>
        </w:rPr>
        <w:object w:dxaOrig="960" w:dyaOrig="380">
          <v:shape id="_x0000_i1228" type="#_x0000_t75" style="width:46.85pt;height:19pt" o:ole="">
            <v:imagedata r:id="rId484" o:title=""/>
          </v:shape>
          <o:OLEObject Type="Embed" ProgID="Equation.DSMT4" ShapeID="_x0000_i1228" DrawAspect="Content" ObjectID="_1778571252" r:id="rId485"/>
        </w:object>
      </w:r>
      <w:r w:rsidRPr="00BE76F0">
        <w:rPr>
          <w:rFonts w:ascii="Times New Roman" w:hAnsi="Times New Roman" w:cs="Times New Roman"/>
          <w:sz w:val="28"/>
          <w:szCs w:val="28"/>
        </w:rPr>
        <w:t xml:space="preserve"> имеет особые точки, где для выхода из режима </w:t>
      </w:r>
      <w:r w:rsidR="00774636" w:rsidRPr="00BE76F0">
        <w:rPr>
          <w:rFonts w:ascii="Times New Roman" w:hAnsi="Times New Roman" w:cs="Times New Roman"/>
          <w:sz w:val="28"/>
          <w:szCs w:val="28"/>
        </w:rPr>
        <w:t>кул</w:t>
      </w:r>
      <w:r w:rsidR="00774636" w:rsidRPr="00BE76F0">
        <w:rPr>
          <w:rFonts w:ascii="Times New Roman" w:hAnsi="Times New Roman" w:cs="Times New Roman"/>
          <w:sz w:val="28"/>
          <w:szCs w:val="28"/>
        </w:rPr>
        <w:t>о</w:t>
      </w:r>
      <w:r w:rsidR="00774636" w:rsidRPr="00BE76F0">
        <w:rPr>
          <w:rFonts w:ascii="Times New Roman" w:hAnsi="Times New Roman" w:cs="Times New Roman"/>
          <w:sz w:val="28"/>
          <w:szCs w:val="28"/>
        </w:rPr>
        <w:t>новской</w:t>
      </w:r>
      <w:r w:rsidRPr="00BE76F0">
        <w:rPr>
          <w:rFonts w:ascii="Times New Roman" w:hAnsi="Times New Roman" w:cs="Times New Roman"/>
          <w:sz w:val="28"/>
          <w:szCs w:val="28"/>
        </w:rPr>
        <w:t xml:space="preserve"> блокады в режим одноэлектронного туннелирования требуется н</w:t>
      </w:r>
      <w:r w:rsidRPr="00BE76F0">
        <w:rPr>
          <w:rFonts w:ascii="Times New Roman" w:hAnsi="Times New Roman" w:cs="Times New Roman"/>
          <w:sz w:val="28"/>
          <w:szCs w:val="28"/>
        </w:rPr>
        <w:t>и</w:t>
      </w:r>
      <w:r w:rsidRPr="00BE76F0">
        <w:rPr>
          <w:rFonts w:ascii="Times New Roman" w:hAnsi="Times New Roman" w:cs="Times New Roman"/>
          <w:sz w:val="28"/>
          <w:szCs w:val="28"/>
        </w:rPr>
        <w:t xml:space="preserve">чтожно малое напряжение </w:t>
      </w:r>
      <w:r w:rsidRPr="00BE76F0">
        <w:rPr>
          <w:rFonts w:ascii="Times New Roman" w:hAnsi="Times New Roman" w:cs="Times New Roman"/>
          <w:position w:val="-10"/>
          <w:sz w:val="28"/>
          <w:szCs w:val="28"/>
        </w:rPr>
        <w:object w:dxaOrig="440" w:dyaOrig="360">
          <v:shape id="_x0000_i1229" type="#_x0000_t75" style="width:21.75pt;height:18.35pt" o:ole="">
            <v:imagedata r:id="rId482" o:title=""/>
          </v:shape>
          <o:OLEObject Type="Embed" ProgID="Equation.DSMT4" ShapeID="_x0000_i1229" DrawAspect="Content" ObjectID="_1778571253" r:id="rId486"/>
        </w:object>
      </w:r>
      <w:r w:rsidRPr="00BE76F0">
        <w:rPr>
          <w:rFonts w:ascii="Times New Roman" w:hAnsi="Times New Roman" w:cs="Times New Roman"/>
          <w:sz w:val="28"/>
          <w:szCs w:val="28"/>
        </w:rPr>
        <w:t xml:space="preserve">, например для </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rPr>
        <w:t xml:space="preserve">-ОЭТ эти точки </w:t>
      </w:r>
      <w:r w:rsidRPr="00BE76F0">
        <w:rPr>
          <w:rFonts w:ascii="Times New Roman" w:hAnsi="Times New Roman" w:cs="Times New Roman"/>
          <w:position w:val="-10"/>
          <w:sz w:val="28"/>
          <w:szCs w:val="28"/>
        </w:rPr>
        <w:object w:dxaOrig="340" w:dyaOrig="360">
          <v:shape id="_x0000_i1230" type="#_x0000_t75" style="width:16.3pt;height:18.35pt" o:ole="">
            <v:imagedata r:id="rId480" o:title=""/>
          </v:shape>
          <o:OLEObject Type="Embed" ProgID="Equation.DSMT4" ShapeID="_x0000_i1230" DrawAspect="Content" ObjectID="_1778571254" r:id="rId487"/>
        </w:object>
      </w:r>
      <w:r w:rsidR="00120D27" w:rsidRPr="00BE76F0">
        <w:rPr>
          <w:rFonts w:ascii="Times New Roman" w:hAnsi="Times New Roman" w:cs="Times New Roman"/>
          <w:sz w:val="28"/>
          <w:szCs w:val="28"/>
        </w:rPr>
        <w:t xml:space="preserve"> будут ра</w:t>
      </w:r>
      <w:r w:rsidR="00120D27" w:rsidRPr="00BE76F0">
        <w:rPr>
          <w:rFonts w:ascii="Times New Roman" w:hAnsi="Times New Roman" w:cs="Times New Roman"/>
          <w:sz w:val="28"/>
          <w:szCs w:val="28"/>
        </w:rPr>
        <w:t>в</w:t>
      </w:r>
      <w:r w:rsidR="00120D27" w:rsidRPr="00BE76F0">
        <w:rPr>
          <w:rFonts w:ascii="Times New Roman" w:hAnsi="Times New Roman" w:cs="Times New Roman"/>
          <w:sz w:val="28"/>
          <w:szCs w:val="28"/>
        </w:rPr>
        <w:t xml:space="preserve">ны </w:t>
      </w:r>
      <w:r w:rsidRPr="00BE76F0">
        <w:rPr>
          <w:rFonts w:ascii="Times New Roman" w:hAnsi="Times New Roman" w:cs="Times New Roman"/>
          <w:sz w:val="28"/>
          <w:szCs w:val="28"/>
        </w:rPr>
        <w:t>~ -3</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41 В; -0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5</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5</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7</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43</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 xml:space="preserve">В, для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rPr>
        <w:t>-ОЭТ</w:t>
      </w:r>
      <w:r w:rsidRPr="00BE76F0">
        <w:rPr>
          <w:rFonts w:ascii="Times New Roman" w:hAnsi="Times New Roman" w:cs="Times New Roman"/>
          <w:sz w:val="28"/>
          <w:szCs w:val="28"/>
          <w:lang w:val="kk-KZ"/>
        </w:rPr>
        <w:t xml:space="preserve"> </w:t>
      </w:r>
      <w:r w:rsidR="00120D27" w:rsidRPr="00BE76F0">
        <w:rPr>
          <w:rFonts w:ascii="Times New Roman" w:hAnsi="Times New Roman" w:cs="Times New Roman"/>
          <w:sz w:val="28"/>
          <w:szCs w:val="28"/>
          <w:lang w:val="kk-KZ"/>
        </w:rPr>
        <w:t>соответсвенно</w:t>
      </w:r>
      <w:r w:rsidRPr="00BE76F0">
        <w:rPr>
          <w:rFonts w:ascii="Times New Roman" w:hAnsi="Times New Roman" w:cs="Times New Roman"/>
          <w:sz w:val="28"/>
          <w:szCs w:val="28"/>
        </w:rPr>
        <w:t xml:space="preserve"> </w:t>
      </w:r>
      <w:r w:rsidR="00604797">
        <w:rPr>
          <w:rFonts w:ascii="Times New Roman" w:hAnsi="Times New Roman" w:cs="Times New Roman"/>
          <w:noProof/>
          <w:position w:val="-10"/>
          <w:sz w:val="28"/>
          <w:szCs w:val="28"/>
        </w:rPr>
        <w:drawing>
          <wp:inline distT="0" distB="0" distL="0" distR="0">
            <wp:extent cx="207010" cy="233045"/>
            <wp:effectExtent l="0" t="0" r="254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BE76F0">
        <w:rPr>
          <w:rFonts w:ascii="Times New Roman" w:hAnsi="Times New Roman" w:cs="Times New Roman"/>
          <w:sz w:val="28"/>
          <w:szCs w:val="28"/>
        </w:rPr>
        <w:t>~ 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28 В; 3</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1</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5</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9</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6</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и для (</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20</w:t>
      </w:r>
      <w:r w:rsidRPr="00BE76F0">
        <w:rPr>
          <w:rFonts w:ascii="Times New Roman" w:hAnsi="Times New Roman" w:cs="Times New Roman"/>
          <w:sz w:val="28"/>
          <w:szCs w:val="28"/>
        </w:rPr>
        <w:t>@</w:t>
      </w:r>
      <w:r w:rsidRPr="00BE76F0">
        <w:rPr>
          <w:rFonts w:ascii="Times New Roman" w:hAnsi="Times New Roman" w:cs="Times New Roman"/>
          <w:sz w:val="28"/>
          <w:szCs w:val="28"/>
          <w:lang w:val="en-US"/>
        </w:rPr>
        <w:t>C</w:t>
      </w:r>
      <w:r w:rsidRPr="00BE76F0">
        <w:rPr>
          <w:rFonts w:ascii="Times New Roman" w:hAnsi="Times New Roman" w:cs="Times New Roman"/>
          <w:sz w:val="28"/>
          <w:szCs w:val="28"/>
          <w:vertAlign w:val="subscript"/>
        </w:rPr>
        <w:t>80</w:t>
      </w:r>
      <w:r w:rsidRPr="00BE76F0">
        <w:rPr>
          <w:rFonts w:ascii="Times New Roman" w:hAnsi="Times New Roman" w:cs="Times New Roman"/>
          <w:sz w:val="28"/>
          <w:szCs w:val="28"/>
        </w:rPr>
        <w:t>)@</w:t>
      </w:r>
      <w:r w:rsidRPr="00BE76F0">
        <w:rPr>
          <w:rFonts w:ascii="Times New Roman" w:hAnsi="Times New Roman" w:cs="Times New Roman"/>
          <w:sz w:val="28"/>
          <w:szCs w:val="28"/>
          <w:lang w:val="kk-KZ"/>
        </w:rPr>
        <w:t>С</w:t>
      </w:r>
      <w:r w:rsidRPr="00BE76F0">
        <w:rPr>
          <w:rFonts w:ascii="Times New Roman" w:hAnsi="Times New Roman" w:cs="Times New Roman"/>
          <w:sz w:val="28"/>
          <w:szCs w:val="28"/>
          <w:vertAlign w:val="subscript"/>
        </w:rPr>
        <w:t>18</w:t>
      </w:r>
      <w:r w:rsidRPr="00BE76F0">
        <w:rPr>
          <w:rFonts w:ascii="Times New Roman" w:hAnsi="Times New Roman" w:cs="Times New Roman"/>
          <w:sz w:val="28"/>
          <w:szCs w:val="28"/>
          <w:vertAlign w:val="subscript"/>
          <w:lang w:val="kk-KZ"/>
        </w:rPr>
        <w:t>0</w:t>
      </w:r>
      <w:r w:rsidRPr="00BE76F0">
        <w:rPr>
          <w:rFonts w:ascii="Times New Roman" w:hAnsi="Times New Roman" w:cs="Times New Roman"/>
          <w:sz w:val="28"/>
          <w:szCs w:val="28"/>
        </w:rPr>
        <w:t>-ОЭТ</w:t>
      </w:r>
      <w:r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rPr>
        <w:t xml:space="preserve">– </w:t>
      </w:r>
      <w:r w:rsidR="00604797">
        <w:rPr>
          <w:rFonts w:ascii="Times New Roman" w:hAnsi="Times New Roman" w:cs="Times New Roman"/>
          <w:noProof/>
          <w:position w:val="-10"/>
          <w:sz w:val="28"/>
          <w:szCs w:val="28"/>
        </w:rPr>
        <w:drawing>
          <wp:inline distT="0" distB="0" distL="0" distR="0">
            <wp:extent cx="207010" cy="233045"/>
            <wp:effectExtent l="0" t="0" r="254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BE76F0">
        <w:rPr>
          <w:rFonts w:ascii="Times New Roman" w:hAnsi="Times New Roman" w:cs="Times New Roman"/>
          <w:sz w:val="28"/>
          <w:szCs w:val="28"/>
        </w:rPr>
        <w:t xml:space="preserve"> ~ 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22 В; 3</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02</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5</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82</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 8</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43</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w:t>
      </w:r>
    </w:p>
    <w:p w:rsidR="003424F8" w:rsidRPr="00BE76F0" w:rsidRDefault="003424F8" w:rsidP="006279CC">
      <w:pPr>
        <w:widowControl w:val="0"/>
        <w:tabs>
          <w:tab w:val="left" w:pos="171"/>
        </w:tabs>
        <w:ind w:firstLine="720"/>
        <w:jc w:val="both"/>
        <w:rPr>
          <w:rFonts w:ascii="Times New Roman" w:hAnsi="Times New Roman" w:cs="Times New Roman"/>
          <w:sz w:val="28"/>
          <w:szCs w:val="28"/>
        </w:rPr>
      </w:pPr>
      <w:r w:rsidRPr="00BE76F0">
        <w:rPr>
          <w:rFonts w:ascii="Times New Roman" w:hAnsi="Times New Roman" w:cs="Times New Roman"/>
          <w:sz w:val="28"/>
          <w:szCs w:val="28"/>
        </w:rPr>
        <w:t>При нулевом напряжении затвора данные диаграммы стабильности фу</w:t>
      </w:r>
      <w:r w:rsidRPr="00BE76F0">
        <w:rPr>
          <w:rFonts w:ascii="Times New Roman" w:hAnsi="Times New Roman" w:cs="Times New Roman"/>
          <w:sz w:val="28"/>
          <w:szCs w:val="28"/>
        </w:rPr>
        <w:t>л</w:t>
      </w:r>
      <w:r w:rsidRPr="00BE76F0">
        <w:rPr>
          <w:rFonts w:ascii="Times New Roman" w:hAnsi="Times New Roman" w:cs="Times New Roman"/>
          <w:sz w:val="28"/>
          <w:szCs w:val="28"/>
        </w:rPr>
        <w:t xml:space="preserve">лереновых ОЭТ хорошо коррелируются с данными </w:t>
      </w:r>
      <w:r w:rsidRPr="00BE76F0">
        <w:rPr>
          <w:rFonts w:ascii="Times New Roman" w:hAnsi="Times New Roman" w:cs="Times New Roman"/>
          <w:i/>
          <w:iCs/>
          <w:sz w:val="28"/>
          <w:szCs w:val="28"/>
          <w:lang w:val="en-US"/>
        </w:rPr>
        <w:t>IV</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 xml:space="preserve">и </w:t>
      </w:r>
      <w:r w:rsidRPr="00BE76F0">
        <w:rPr>
          <w:rFonts w:ascii="Times New Roman" w:hAnsi="Times New Roman" w:cs="Times New Roman"/>
          <w:i/>
          <w:iCs/>
          <w:sz w:val="28"/>
          <w:szCs w:val="28"/>
          <w:lang w:val="en-US"/>
        </w:rPr>
        <w:t>dI</w:t>
      </w:r>
      <w:r w:rsidRPr="00BE76F0">
        <w:rPr>
          <w:rFonts w:ascii="Times New Roman" w:hAnsi="Times New Roman" w:cs="Times New Roman"/>
          <w:i/>
          <w:iCs/>
          <w:sz w:val="28"/>
          <w:szCs w:val="28"/>
        </w:rPr>
        <w:t>/</w:t>
      </w:r>
      <w:r w:rsidRPr="00BE76F0">
        <w:rPr>
          <w:rFonts w:ascii="Times New Roman" w:hAnsi="Times New Roman" w:cs="Times New Roman"/>
          <w:i/>
          <w:iCs/>
          <w:sz w:val="28"/>
          <w:szCs w:val="28"/>
          <w:lang w:val="en-US"/>
        </w:rPr>
        <w:t>dV</w:t>
      </w:r>
      <w:r w:rsidRPr="00BE76F0">
        <w:rPr>
          <w:rFonts w:ascii="Times New Roman" w:hAnsi="Times New Roman" w:cs="Times New Roman"/>
          <w:sz w:val="28"/>
          <w:szCs w:val="28"/>
        </w:rPr>
        <w:t>-характеристиками фуллереновых переходов. Например, из диаграммы видно, что эффект кулоновской блокады С</w:t>
      </w:r>
      <w:r w:rsidRPr="00BE76F0">
        <w:rPr>
          <w:rFonts w:ascii="Times New Roman" w:hAnsi="Times New Roman" w:cs="Times New Roman"/>
          <w:sz w:val="28"/>
          <w:szCs w:val="28"/>
          <w:vertAlign w:val="subscript"/>
        </w:rPr>
        <w:t>180</w:t>
      </w:r>
      <w:r w:rsidRPr="00BE76F0">
        <w:rPr>
          <w:rFonts w:ascii="Times New Roman" w:hAnsi="Times New Roman" w:cs="Times New Roman"/>
          <w:sz w:val="28"/>
          <w:szCs w:val="28"/>
        </w:rPr>
        <w:t>-перехода возникает в интервале напр</w:t>
      </w:r>
      <w:r w:rsidRPr="00BE76F0">
        <w:rPr>
          <w:rFonts w:ascii="Times New Roman" w:hAnsi="Times New Roman" w:cs="Times New Roman"/>
          <w:sz w:val="28"/>
          <w:szCs w:val="28"/>
        </w:rPr>
        <w:t>я</w:t>
      </w:r>
      <w:r w:rsidRPr="00BE76F0">
        <w:rPr>
          <w:rFonts w:ascii="Times New Roman" w:hAnsi="Times New Roman" w:cs="Times New Roman"/>
          <w:sz w:val="28"/>
          <w:szCs w:val="28"/>
        </w:rPr>
        <w:t xml:space="preserve">жений </w:t>
      </w:r>
      <w:r w:rsidRPr="00BE76F0">
        <w:rPr>
          <w:rFonts w:ascii="Times New Roman" w:hAnsi="Times New Roman" w:cs="Times New Roman"/>
          <w:sz w:val="28"/>
          <w:szCs w:val="28"/>
          <w:lang w:val="kk-KZ"/>
        </w:rPr>
        <w:t xml:space="preserve">от </w:t>
      </w:r>
      <w:r w:rsidRPr="00BE76F0">
        <w:rPr>
          <w:rFonts w:ascii="Times New Roman" w:hAnsi="Times New Roman" w:cs="Times New Roman"/>
          <w:sz w:val="28"/>
          <w:szCs w:val="28"/>
        </w:rPr>
        <w:t>-0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 xml:space="preserve">37 </w:t>
      </w:r>
      <w:r w:rsidR="00FC3F2C" w:rsidRPr="00BE76F0">
        <w:rPr>
          <w:rFonts w:ascii="Times New Roman" w:hAnsi="Times New Roman" w:cs="Times New Roman"/>
          <w:sz w:val="28"/>
          <w:szCs w:val="28"/>
        </w:rPr>
        <w:t xml:space="preserve">В </w:t>
      </w:r>
      <w:r w:rsidR="00AE44E3" w:rsidRPr="00BE76F0">
        <w:rPr>
          <w:rFonts w:ascii="Times New Roman" w:hAnsi="Times New Roman" w:cs="Times New Roman"/>
          <w:sz w:val="28"/>
          <w:szCs w:val="28"/>
        </w:rPr>
        <w:t xml:space="preserve">до </w:t>
      </w:r>
      <w:r w:rsidRPr="00BE76F0">
        <w:rPr>
          <w:rFonts w:ascii="Times New Roman" w:hAnsi="Times New Roman" w:cs="Times New Roman"/>
          <w:sz w:val="28"/>
          <w:szCs w:val="28"/>
        </w:rPr>
        <w:t>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37</w:t>
      </w:r>
      <w:r w:rsidR="00FC3F2C" w:rsidRPr="00BE76F0">
        <w:rPr>
          <w:rFonts w:ascii="Times New Roman" w:hAnsi="Times New Roman" w:cs="Times New Roman"/>
          <w:sz w:val="28"/>
          <w:szCs w:val="28"/>
        </w:rPr>
        <w:t xml:space="preserve"> </w:t>
      </w:r>
      <w:r w:rsidRPr="00BE76F0">
        <w:rPr>
          <w:rFonts w:ascii="Times New Roman" w:hAnsi="Times New Roman" w:cs="Times New Roman"/>
          <w:sz w:val="28"/>
          <w:szCs w:val="28"/>
        </w:rPr>
        <w:t>В, а в эндофуллереновых переходах блокирование п</w:t>
      </w:r>
      <w:r w:rsidRPr="00BE76F0">
        <w:rPr>
          <w:rFonts w:ascii="Times New Roman" w:hAnsi="Times New Roman" w:cs="Times New Roman"/>
          <w:sz w:val="28"/>
          <w:szCs w:val="28"/>
        </w:rPr>
        <w:t>е</w:t>
      </w:r>
      <w:r w:rsidRPr="00BE76F0">
        <w:rPr>
          <w:rFonts w:ascii="Times New Roman" w:hAnsi="Times New Roman" w:cs="Times New Roman"/>
          <w:sz w:val="28"/>
          <w:szCs w:val="28"/>
        </w:rPr>
        <w:t>реноса элек</w:t>
      </w:r>
      <w:r w:rsidR="00120D27" w:rsidRPr="00BE76F0">
        <w:rPr>
          <w:rFonts w:ascii="Times New Roman" w:hAnsi="Times New Roman" w:cs="Times New Roman"/>
          <w:sz w:val="28"/>
          <w:szCs w:val="28"/>
        </w:rPr>
        <w:t xml:space="preserve">тронов наблюдается в интервале от </w:t>
      </w:r>
      <w:r w:rsidRPr="00BE76F0">
        <w:rPr>
          <w:rFonts w:ascii="Times New Roman" w:hAnsi="Times New Roman" w:cs="Times New Roman"/>
          <w:sz w:val="28"/>
          <w:szCs w:val="28"/>
        </w:rPr>
        <w:t>-0</w:t>
      </w:r>
      <w:r w:rsidR="008C662A" w:rsidRPr="00BE76F0">
        <w:rPr>
          <w:rFonts w:ascii="Times New Roman" w:hAnsi="Times New Roman" w:cs="Times New Roman"/>
          <w:sz w:val="28"/>
          <w:szCs w:val="28"/>
        </w:rPr>
        <w:t>,</w:t>
      </w:r>
      <w:r w:rsidR="00120D27" w:rsidRPr="00BE76F0">
        <w:rPr>
          <w:rFonts w:ascii="Times New Roman" w:hAnsi="Times New Roman" w:cs="Times New Roman"/>
          <w:sz w:val="28"/>
          <w:szCs w:val="28"/>
        </w:rPr>
        <w:t xml:space="preserve">1 В до </w:t>
      </w:r>
      <w:r w:rsidRPr="00BE76F0">
        <w:rPr>
          <w:rFonts w:ascii="Times New Roman" w:hAnsi="Times New Roman" w:cs="Times New Roman"/>
          <w:sz w:val="28"/>
          <w:szCs w:val="28"/>
        </w:rPr>
        <w:t>0</w:t>
      </w:r>
      <w:r w:rsidR="008C662A" w:rsidRPr="00BE76F0">
        <w:rPr>
          <w:rFonts w:ascii="Times New Roman" w:hAnsi="Times New Roman" w:cs="Times New Roman"/>
          <w:sz w:val="28"/>
          <w:szCs w:val="28"/>
        </w:rPr>
        <w:t>,</w:t>
      </w:r>
      <w:r w:rsidRPr="00BE76F0">
        <w:rPr>
          <w:rFonts w:ascii="Times New Roman" w:hAnsi="Times New Roman" w:cs="Times New Roman"/>
          <w:sz w:val="28"/>
          <w:szCs w:val="28"/>
        </w:rPr>
        <w:t>1</w:t>
      </w:r>
      <w:r w:rsidRPr="00BE76F0">
        <w:rPr>
          <w:rFonts w:ascii="Times New Roman" w:hAnsi="Times New Roman" w:cs="Times New Roman"/>
          <w:sz w:val="28"/>
          <w:szCs w:val="28"/>
          <w:lang w:val="en-US"/>
        </w:rPr>
        <w:t> </w:t>
      </w:r>
      <w:r w:rsidRPr="00BE76F0">
        <w:rPr>
          <w:rFonts w:ascii="Times New Roman" w:hAnsi="Times New Roman" w:cs="Times New Roman"/>
          <w:sz w:val="28"/>
          <w:szCs w:val="28"/>
        </w:rPr>
        <w:t>В.</w:t>
      </w:r>
    </w:p>
    <w:p w:rsidR="00085C2E" w:rsidRPr="00BE76F0" w:rsidRDefault="003424F8" w:rsidP="00B751EC">
      <w:pPr>
        <w:widowControl w:val="0"/>
        <w:tabs>
          <w:tab w:val="left" w:pos="171"/>
        </w:tabs>
        <w:ind w:firstLine="720"/>
        <w:jc w:val="both"/>
        <w:rPr>
          <w:rFonts w:ascii="Times New Roman" w:hAnsi="Times New Roman" w:cs="Times New Roman"/>
          <w:sz w:val="28"/>
          <w:szCs w:val="28"/>
        </w:rPr>
      </w:pPr>
      <w:r w:rsidRPr="00BE76F0">
        <w:rPr>
          <w:rFonts w:ascii="Times New Roman" w:hAnsi="Times New Roman" w:cs="Times New Roman"/>
          <w:sz w:val="28"/>
          <w:szCs w:val="28"/>
        </w:rPr>
        <w:t>Диапазоны</w:t>
      </w:r>
      <w:r w:rsidRPr="00BE76F0">
        <w:rPr>
          <w:rFonts w:ascii="Times New Roman" w:hAnsi="Times New Roman" w:cs="Times New Roman"/>
          <w:sz w:val="28"/>
          <w:szCs w:val="28"/>
          <w:lang w:val="kk-KZ"/>
        </w:rPr>
        <w:t xml:space="preserve"> кулоновской блокады, связанные с центральным кулоновским </w:t>
      </w:r>
      <w:r w:rsidR="00FC3F2C" w:rsidRPr="00BE76F0">
        <w:rPr>
          <w:rFonts w:ascii="Times New Roman" w:hAnsi="Times New Roman" w:cs="Times New Roman"/>
          <w:sz w:val="28"/>
          <w:szCs w:val="28"/>
          <w:lang w:val="kk-KZ"/>
        </w:rPr>
        <w:t>ромбом</w:t>
      </w:r>
      <w:r w:rsidRPr="00BE76F0">
        <w:rPr>
          <w:rFonts w:ascii="Times New Roman" w:hAnsi="Times New Roman" w:cs="Times New Roman"/>
          <w:sz w:val="28"/>
          <w:szCs w:val="28"/>
          <w:lang w:val="kk-KZ"/>
        </w:rPr>
        <w:t>, а также их площади, извлеченные из рисунка 3.</w:t>
      </w:r>
      <w:r w:rsidR="008551E8" w:rsidRPr="00BE76F0">
        <w:rPr>
          <w:rFonts w:ascii="Times New Roman" w:hAnsi="Times New Roman" w:cs="Times New Roman"/>
          <w:sz w:val="28"/>
          <w:szCs w:val="28"/>
          <w:lang w:val="kk-KZ"/>
        </w:rPr>
        <w:t>9</w:t>
      </w:r>
      <w:r w:rsidRPr="00BE76F0">
        <w:rPr>
          <w:rFonts w:ascii="Times New Roman" w:hAnsi="Times New Roman" w:cs="Times New Roman"/>
          <w:sz w:val="28"/>
          <w:szCs w:val="28"/>
          <w:lang w:val="kk-KZ"/>
        </w:rPr>
        <w:t>, представлены в таблице</w:t>
      </w:r>
      <w:r w:rsidRPr="00BE76F0">
        <w:rPr>
          <w:rFonts w:ascii="Times New Roman" w:hAnsi="Times New Roman" w:cs="Times New Roman"/>
          <w:sz w:val="28"/>
          <w:szCs w:val="28"/>
        </w:rPr>
        <w:t xml:space="preserve"> 3.2</w:t>
      </w:r>
      <w:r w:rsidRPr="00BE76F0">
        <w:rPr>
          <w:rFonts w:ascii="Times New Roman" w:hAnsi="Times New Roman" w:cs="Times New Roman"/>
          <w:sz w:val="28"/>
          <w:szCs w:val="28"/>
          <w:lang w:val="kk-KZ"/>
        </w:rPr>
        <w:t>.</w:t>
      </w:r>
      <w:r w:rsidRPr="00BE76F0">
        <w:rPr>
          <w:rFonts w:ascii="Times New Roman" w:hAnsi="Times New Roman" w:cs="Times New Roman"/>
          <w:sz w:val="28"/>
          <w:szCs w:val="28"/>
        </w:rPr>
        <w:t xml:space="preserve"> </w:t>
      </w:r>
      <w:r w:rsidR="00EE0994" w:rsidRPr="00BE76F0">
        <w:rPr>
          <w:rFonts w:ascii="Times New Roman" w:hAnsi="Times New Roman" w:cs="Times New Roman"/>
          <w:sz w:val="28"/>
          <w:szCs w:val="28"/>
        </w:rPr>
        <w:t xml:space="preserve">Площади кулоновских алмазов вычислены по формуле </w:t>
      </w:r>
      <w:r w:rsidR="00EE0994" w:rsidRPr="00BE76F0">
        <w:rPr>
          <w:rFonts w:ascii="Times New Roman" w:hAnsi="Times New Roman" w:cs="Times New Roman"/>
          <w:sz w:val="28"/>
          <w:szCs w:val="28"/>
          <w:lang w:val="kk-KZ"/>
        </w:rPr>
        <w:t>для определения площади ромба:</w:t>
      </w:r>
      <w:r w:rsidR="00EE0994" w:rsidRPr="00BE76F0">
        <w:rPr>
          <w:rFonts w:ascii="Times New Roman" w:hAnsi="Times New Roman" w:cs="Times New Roman"/>
          <w:sz w:val="28"/>
          <w:szCs w:val="28"/>
        </w:rPr>
        <w:t xml:space="preserve"> </w:t>
      </w:r>
      <w:r w:rsidR="00EE0994" w:rsidRPr="00BE76F0">
        <w:rPr>
          <w:rFonts w:ascii="Times New Roman" w:hAnsi="Times New Roman" w:cs="Times New Roman"/>
          <w:position w:val="-14"/>
          <w:sz w:val="28"/>
          <w:szCs w:val="28"/>
        </w:rPr>
        <w:object w:dxaOrig="4040" w:dyaOrig="420">
          <v:shape id="_x0000_i1231" type="#_x0000_t75" style="width:201.75pt;height:21.75pt" o:ole="">
            <v:imagedata r:id="rId489" o:title=""/>
          </v:shape>
          <o:OLEObject Type="Embed" ProgID="Equation.DSMT4" ShapeID="_x0000_i1231" DrawAspect="Content" ObjectID="_1778571255" r:id="rId490"/>
        </w:object>
      </w:r>
      <w:r w:rsidR="00EE0994" w:rsidRPr="00BE76F0">
        <w:rPr>
          <w:rFonts w:ascii="Times New Roman" w:hAnsi="Times New Roman" w:cs="Times New Roman"/>
          <w:sz w:val="28"/>
          <w:szCs w:val="28"/>
        </w:rPr>
        <w:t>. Максимальные и минимальные значения напряжении смещения сток</w:t>
      </w:r>
      <w:r w:rsidR="005E427E" w:rsidRPr="00BE76F0">
        <w:rPr>
          <w:rFonts w:ascii="Times New Roman" w:hAnsi="Times New Roman" w:cs="Times New Roman"/>
          <w:sz w:val="28"/>
          <w:szCs w:val="28"/>
        </w:rPr>
        <w:t xml:space="preserve"> </w:t>
      </w:r>
      <w:r w:rsidR="00EE0994" w:rsidRPr="00BE76F0">
        <w:rPr>
          <w:rFonts w:ascii="Times New Roman" w:hAnsi="Times New Roman" w:cs="Times New Roman"/>
          <w:sz w:val="28"/>
          <w:szCs w:val="28"/>
        </w:rPr>
        <w:t>-</w:t>
      </w:r>
      <w:r w:rsidR="005E427E" w:rsidRPr="00BE76F0">
        <w:rPr>
          <w:rFonts w:ascii="Times New Roman" w:hAnsi="Times New Roman" w:cs="Times New Roman"/>
          <w:sz w:val="28"/>
          <w:szCs w:val="28"/>
        </w:rPr>
        <w:t xml:space="preserve"> </w:t>
      </w:r>
      <w:r w:rsidR="00EE0994" w:rsidRPr="00BE76F0">
        <w:rPr>
          <w:rFonts w:ascii="Times New Roman" w:hAnsi="Times New Roman" w:cs="Times New Roman"/>
          <w:sz w:val="28"/>
          <w:szCs w:val="28"/>
        </w:rPr>
        <w:t>истока C</w:t>
      </w:r>
      <w:r w:rsidR="00EE0994" w:rsidRPr="00BE76F0">
        <w:rPr>
          <w:rFonts w:ascii="Times New Roman" w:hAnsi="Times New Roman" w:cs="Times New Roman"/>
          <w:sz w:val="28"/>
          <w:szCs w:val="28"/>
          <w:vertAlign w:val="subscript"/>
        </w:rPr>
        <w:t>180</w:t>
      </w:r>
      <w:r w:rsidR="00EE0994" w:rsidRPr="00BE76F0">
        <w:rPr>
          <w:rFonts w:ascii="Times New Roman" w:hAnsi="Times New Roman" w:cs="Times New Roman"/>
          <w:sz w:val="28"/>
          <w:szCs w:val="28"/>
        </w:rPr>
        <w:t>-, C</w:t>
      </w:r>
      <w:r w:rsidR="00EE0994" w:rsidRPr="00BE76F0">
        <w:rPr>
          <w:rFonts w:ascii="Times New Roman" w:hAnsi="Times New Roman" w:cs="Times New Roman"/>
          <w:sz w:val="28"/>
          <w:szCs w:val="28"/>
          <w:vertAlign w:val="subscript"/>
        </w:rPr>
        <w:t>80</w:t>
      </w:r>
      <w:r w:rsidR="00EE0994" w:rsidRPr="00BE76F0">
        <w:rPr>
          <w:rFonts w:ascii="Times New Roman" w:hAnsi="Times New Roman" w:cs="Times New Roman"/>
          <w:sz w:val="28"/>
          <w:szCs w:val="28"/>
        </w:rPr>
        <w:t>@C</w:t>
      </w:r>
      <w:r w:rsidR="00EE0994" w:rsidRPr="00BE76F0">
        <w:rPr>
          <w:rFonts w:ascii="Times New Roman" w:hAnsi="Times New Roman" w:cs="Times New Roman"/>
          <w:sz w:val="28"/>
          <w:szCs w:val="28"/>
          <w:vertAlign w:val="subscript"/>
        </w:rPr>
        <w:t>180</w:t>
      </w:r>
      <w:r w:rsidR="00EE0994" w:rsidRPr="00BE76F0">
        <w:rPr>
          <w:rFonts w:ascii="Times New Roman" w:hAnsi="Times New Roman" w:cs="Times New Roman"/>
          <w:sz w:val="28"/>
          <w:szCs w:val="28"/>
        </w:rPr>
        <w:t>-, (С</w:t>
      </w:r>
      <w:r w:rsidR="00EE0994" w:rsidRPr="00BE76F0">
        <w:rPr>
          <w:rFonts w:ascii="Times New Roman" w:hAnsi="Times New Roman" w:cs="Times New Roman"/>
          <w:sz w:val="28"/>
          <w:szCs w:val="28"/>
          <w:vertAlign w:val="subscript"/>
        </w:rPr>
        <w:t>20</w:t>
      </w:r>
      <w:r w:rsidR="00EE0994" w:rsidRPr="00BE76F0">
        <w:rPr>
          <w:rFonts w:ascii="Times New Roman" w:hAnsi="Times New Roman" w:cs="Times New Roman"/>
          <w:sz w:val="28"/>
          <w:szCs w:val="28"/>
        </w:rPr>
        <w:t>@C</w:t>
      </w:r>
      <w:r w:rsidR="00EE0994" w:rsidRPr="00BE76F0">
        <w:rPr>
          <w:rFonts w:ascii="Times New Roman" w:hAnsi="Times New Roman" w:cs="Times New Roman"/>
          <w:sz w:val="28"/>
          <w:szCs w:val="28"/>
          <w:vertAlign w:val="subscript"/>
        </w:rPr>
        <w:t>80</w:t>
      </w:r>
      <w:r w:rsidR="00EE0994" w:rsidRPr="00BE76F0">
        <w:rPr>
          <w:rFonts w:ascii="Times New Roman" w:hAnsi="Times New Roman" w:cs="Times New Roman"/>
          <w:sz w:val="28"/>
          <w:szCs w:val="28"/>
        </w:rPr>
        <w:t>)@C</w:t>
      </w:r>
      <w:r w:rsidR="00EE0994" w:rsidRPr="00BE76F0">
        <w:rPr>
          <w:rFonts w:ascii="Times New Roman" w:hAnsi="Times New Roman" w:cs="Times New Roman"/>
          <w:sz w:val="28"/>
          <w:szCs w:val="28"/>
          <w:vertAlign w:val="subscript"/>
        </w:rPr>
        <w:t>180</w:t>
      </w:r>
      <w:r w:rsidR="00EE0994" w:rsidRPr="00BE76F0">
        <w:rPr>
          <w:rFonts w:ascii="Times New Roman" w:hAnsi="Times New Roman" w:cs="Times New Roman"/>
          <w:sz w:val="28"/>
          <w:szCs w:val="28"/>
        </w:rPr>
        <w:t>-</w:t>
      </w:r>
      <w:r w:rsidR="005E427E" w:rsidRPr="00BE76F0">
        <w:rPr>
          <w:rFonts w:ascii="Times New Roman" w:hAnsi="Times New Roman" w:cs="Times New Roman"/>
          <w:sz w:val="28"/>
          <w:szCs w:val="28"/>
        </w:rPr>
        <w:t xml:space="preserve"> </w:t>
      </w:r>
      <w:r w:rsidR="00EE0994" w:rsidRPr="00BE76F0">
        <w:rPr>
          <w:rFonts w:ascii="Times New Roman" w:hAnsi="Times New Roman" w:cs="Times New Roman"/>
          <w:sz w:val="28"/>
          <w:szCs w:val="28"/>
        </w:rPr>
        <w:t>нанотранзисторов проявляются при напряжении затвора 2,74 В, 4,5</w:t>
      </w:r>
      <w:r w:rsidR="00EE0994" w:rsidRPr="00BE76F0">
        <w:rPr>
          <w:rFonts w:ascii="Times New Roman" w:hAnsi="Times New Roman" w:cs="Times New Roman"/>
          <w:sz w:val="28"/>
          <w:szCs w:val="28"/>
          <w:lang w:val="en-US"/>
        </w:rPr>
        <w:t> </w:t>
      </w:r>
      <w:r w:rsidR="00EE0994" w:rsidRPr="00BE76F0">
        <w:rPr>
          <w:rFonts w:ascii="Times New Roman" w:hAnsi="Times New Roman" w:cs="Times New Roman"/>
          <w:sz w:val="28"/>
          <w:szCs w:val="28"/>
        </w:rPr>
        <w:t>В и 4,41</w:t>
      </w:r>
      <w:r w:rsidR="00EE0994" w:rsidRPr="00BE76F0">
        <w:rPr>
          <w:rFonts w:ascii="Times New Roman" w:hAnsi="Times New Roman" w:cs="Times New Roman"/>
          <w:sz w:val="28"/>
          <w:szCs w:val="28"/>
          <w:lang w:val="en-US"/>
        </w:rPr>
        <w:t> </w:t>
      </w:r>
      <w:r w:rsidR="00EE0994" w:rsidRPr="00BE76F0">
        <w:rPr>
          <w:rFonts w:ascii="Times New Roman" w:hAnsi="Times New Roman" w:cs="Times New Roman"/>
          <w:sz w:val="28"/>
          <w:szCs w:val="28"/>
        </w:rPr>
        <w:t>В, соответственно.</w:t>
      </w:r>
      <w:r w:rsidR="003C1FC7" w:rsidRPr="00BE76F0">
        <w:rPr>
          <w:rFonts w:ascii="Times New Roman" w:hAnsi="Times New Roman" w:cs="Times New Roman"/>
          <w:sz w:val="28"/>
          <w:szCs w:val="28"/>
        </w:rPr>
        <w:t xml:space="preserve"> Анализ данных,</w:t>
      </w:r>
      <w:r w:rsidR="00085C2E" w:rsidRPr="00BE76F0">
        <w:rPr>
          <w:rFonts w:ascii="Times New Roman" w:hAnsi="Times New Roman" w:cs="Times New Roman"/>
          <w:sz w:val="28"/>
          <w:szCs w:val="28"/>
        </w:rPr>
        <w:t xml:space="preserve"> полученных из диаграммы стабильности</w:t>
      </w:r>
      <w:r w:rsidR="003C1FC7" w:rsidRPr="00BE76F0">
        <w:rPr>
          <w:rFonts w:ascii="Times New Roman" w:hAnsi="Times New Roman" w:cs="Times New Roman"/>
          <w:sz w:val="28"/>
          <w:szCs w:val="28"/>
        </w:rPr>
        <w:t xml:space="preserve"> </w:t>
      </w:r>
      <w:r w:rsidR="00085C2E" w:rsidRPr="00BE76F0">
        <w:rPr>
          <w:rFonts w:ascii="Times New Roman" w:hAnsi="Times New Roman" w:cs="Times New Roman"/>
          <w:sz w:val="28"/>
          <w:szCs w:val="28"/>
        </w:rPr>
        <w:t xml:space="preserve">показывают, что </w:t>
      </w:r>
      <w:r w:rsidR="003C1FC7" w:rsidRPr="00BE76F0">
        <w:rPr>
          <w:rFonts w:ascii="Times New Roman" w:hAnsi="Times New Roman" w:cs="Times New Roman"/>
          <w:sz w:val="28"/>
          <w:szCs w:val="28"/>
        </w:rPr>
        <w:t xml:space="preserve">при сопоставлении </w:t>
      </w:r>
      <w:r w:rsidR="00085C2E" w:rsidRPr="00BE76F0">
        <w:rPr>
          <w:rFonts w:ascii="Times New Roman" w:hAnsi="Times New Roman" w:cs="Times New Roman"/>
          <w:sz w:val="28"/>
          <w:szCs w:val="28"/>
        </w:rPr>
        <w:t>площад</w:t>
      </w:r>
      <w:r w:rsidR="003C1FC7" w:rsidRPr="00BE76F0">
        <w:rPr>
          <w:rFonts w:ascii="Times New Roman" w:hAnsi="Times New Roman" w:cs="Times New Roman"/>
          <w:sz w:val="28"/>
          <w:szCs w:val="28"/>
        </w:rPr>
        <w:t>и</w:t>
      </w:r>
      <w:r w:rsidR="00085C2E" w:rsidRPr="00BE76F0">
        <w:rPr>
          <w:rFonts w:ascii="Times New Roman" w:hAnsi="Times New Roman" w:cs="Times New Roman"/>
          <w:sz w:val="28"/>
          <w:szCs w:val="28"/>
        </w:rPr>
        <w:t xml:space="preserve"> центрального кул</w:t>
      </w:r>
      <w:r w:rsidR="00085C2E" w:rsidRPr="00BE76F0">
        <w:rPr>
          <w:rFonts w:ascii="Times New Roman" w:hAnsi="Times New Roman" w:cs="Times New Roman"/>
          <w:sz w:val="28"/>
          <w:szCs w:val="28"/>
        </w:rPr>
        <w:t>о</w:t>
      </w:r>
      <w:r w:rsidR="00085C2E" w:rsidRPr="00BE76F0">
        <w:rPr>
          <w:rFonts w:ascii="Times New Roman" w:hAnsi="Times New Roman" w:cs="Times New Roman"/>
          <w:sz w:val="28"/>
          <w:szCs w:val="28"/>
        </w:rPr>
        <w:t>новского ромба молекулы</w:t>
      </w:r>
      <w:r w:rsidR="003C1FC7" w:rsidRPr="00BE76F0">
        <w:rPr>
          <w:rFonts w:ascii="Times New Roman" w:hAnsi="Times New Roman" w:cs="Times New Roman"/>
          <w:sz w:val="28"/>
          <w:szCs w:val="28"/>
        </w:rPr>
        <w:t xml:space="preserve"> </w:t>
      </w:r>
      <w:r w:rsidR="00085C2E" w:rsidRPr="00BE76F0">
        <w:rPr>
          <w:rFonts w:ascii="Times New Roman" w:hAnsi="Times New Roman" w:cs="Times New Roman"/>
          <w:bCs/>
          <w:sz w:val="28"/>
          <w:szCs w:val="28"/>
        </w:rPr>
        <w:t>C</w:t>
      </w:r>
      <w:r w:rsidR="00085C2E" w:rsidRPr="00BE76F0">
        <w:rPr>
          <w:rFonts w:ascii="Times New Roman" w:hAnsi="Times New Roman" w:cs="Times New Roman"/>
          <w:bCs/>
          <w:sz w:val="28"/>
          <w:szCs w:val="28"/>
          <w:vertAlign w:val="subscript"/>
        </w:rPr>
        <w:t>180</w:t>
      </w:r>
      <w:r w:rsidR="003C1FC7" w:rsidRPr="00BE76F0">
        <w:rPr>
          <w:rFonts w:ascii="Times New Roman" w:hAnsi="Times New Roman" w:cs="Times New Roman"/>
          <w:bCs/>
          <w:sz w:val="28"/>
          <w:szCs w:val="28"/>
        </w:rPr>
        <w:t xml:space="preserve"> превышает </w:t>
      </w:r>
      <w:r w:rsidR="00085C2E" w:rsidRPr="00BE76F0">
        <w:rPr>
          <w:rFonts w:ascii="Times New Roman" w:hAnsi="Times New Roman" w:cs="Times New Roman"/>
          <w:bCs/>
          <w:sz w:val="28"/>
          <w:szCs w:val="28"/>
        </w:rPr>
        <w:t>в 1,5 раза</w:t>
      </w:r>
      <w:r w:rsidR="003C1FC7" w:rsidRPr="00BE76F0">
        <w:rPr>
          <w:rFonts w:ascii="Times New Roman" w:hAnsi="Times New Roman" w:cs="Times New Roman"/>
          <w:bCs/>
          <w:sz w:val="28"/>
          <w:szCs w:val="28"/>
        </w:rPr>
        <w:t xml:space="preserve"> площадь д</w:t>
      </w:r>
      <w:r w:rsidR="00085C2E" w:rsidRPr="00BE76F0">
        <w:rPr>
          <w:rFonts w:ascii="Times New Roman" w:hAnsi="Times New Roman" w:cs="Times New Roman"/>
          <w:bCs/>
          <w:sz w:val="28"/>
          <w:szCs w:val="28"/>
        </w:rPr>
        <w:t>ругих эндоэ</w:t>
      </w:r>
      <w:r w:rsidR="00085C2E" w:rsidRPr="00BE76F0">
        <w:rPr>
          <w:rFonts w:ascii="Times New Roman" w:hAnsi="Times New Roman" w:cs="Times New Roman"/>
          <w:bCs/>
          <w:sz w:val="28"/>
          <w:szCs w:val="28"/>
        </w:rPr>
        <w:t>д</w:t>
      </w:r>
      <w:r w:rsidR="00085C2E" w:rsidRPr="00BE76F0">
        <w:rPr>
          <w:rFonts w:ascii="Times New Roman" w:hAnsi="Times New Roman" w:cs="Times New Roman"/>
          <w:bCs/>
          <w:sz w:val="28"/>
          <w:szCs w:val="28"/>
        </w:rPr>
        <w:t>ральных молекул.</w:t>
      </w:r>
    </w:p>
    <w:p w:rsidR="00B751EC" w:rsidRPr="00BE76F0" w:rsidRDefault="00B751EC" w:rsidP="00B751EC">
      <w:pPr>
        <w:widowControl w:val="0"/>
        <w:tabs>
          <w:tab w:val="left" w:pos="171"/>
        </w:tabs>
        <w:rPr>
          <w:rFonts w:ascii="Times New Roman" w:hAnsi="Times New Roman" w:cs="Times New Roman"/>
          <w:sz w:val="28"/>
          <w:szCs w:val="28"/>
          <w:lang w:val="kk-KZ"/>
        </w:rPr>
      </w:pPr>
    </w:p>
    <w:p w:rsidR="00C93A92" w:rsidRPr="00BE76F0" w:rsidRDefault="00C93A92" w:rsidP="00B751EC">
      <w:pPr>
        <w:widowControl w:val="0"/>
        <w:tabs>
          <w:tab w:val="left" w:pos="171"/>
        </w:tabs>
        <w:rPr>
          <w:rFonts w:ascii="Times New Roman" w:hAnsi="Times New Roman" w:cs="Times New Roman"/>
          <w:sz w:val="28"/>
          <w:szCs w:val="28"/>
          <w:vertAlign w:val="subscript"/>
        </w:rPr>
      </w:pPr>
      <w:r w:rsidRPr="00BE76F0">
        <w:rPr>
          <w:rFonts w:ascii="Times New Roman" w:hAnsi="Times New Roman" w:cs="Times New Roman"/>
          <w:sz w:val="28"/>
          <w:szCs w:val="28"/>
          <w:lang w:val="kk-KZ"/>
        </w:rPr>
        <w:t>Таблица</w:t>
      </w:r>
      <w:r w:rsidRPr="00BE76F0">
        <w:rPr>
          <w:rFonts w:ascii="Times New Roman" w:hAnsi="Times New Roman" w:cs="Times New Roman"/>
          <w:sz w:val="28"/>
          <w:szCs w:val="28"/>
        </w:rPr>
        <w:t xml:space="preserve"> 3.2</w:t>
      </w:r>
      <w:r w:rsidR="00B0563B" w:rsidRPr="00BE76F0">
        <w:rPr>
          <w:rFonts w:ascii="Times New Roman" w:hAnsi="Times New Roman" w:cs="Times New Roman"/>
          <w:sz w:val="28"/>
          <w:szCs w:val="28"/>
          <w:lang w:val="kk-KZ"/>
        </w:rPr>
        <w:t xml:space="preserve"> – </w:t>
      </w:r>
      <w:r w:rsidRPr="00BE76F0">
        <w:rPr>
          <w:rFonts w:ascii="Times New Roman" w:hAnsi="Times New Roman" w:cs="Times New Roman"/>
          <w:sz w:val="28"/>
          <w:szCs w:val="28"/>
          <w:lang w:val="kk-KZ"/>
        </w:rPr>
        <w:t xml:space="preserve">Параметры центрального кулоновского </w:t>
      </w:r>
      <w:r w:rsidR="00FC3F2C" w:rsidRPr="00BE76F0">
        <w:rPr>
          <w:rFonts w:ascii="Times New Roman" w:hAnsi="Times New Roman" w:cs="Times New Roman"/>
          <w:sz w:val="28"/>
          <w:szCs w:val="28"/>
          <w:lang w:val="kk-KZ"/>
        </w:rPr>
        <w:t>ромб</w:t>
      </w:r>
      <w:r w:rsidRPr="00BE76F0">
        <w:rPr>
          <w:rFonts w:ascii="Times New Roman" w:hAnsi="Times New Roman" w:cs="Times New Roman"/>
          <w:sz w:val="28"/>
          <w:szCs w:val="28"/>
          <w:lang w:val="kk-KZ"/>
        </w:rPr>
        <w:t>а</w:t>
      </w:r>
      <w:r w:rsidR="008551E8" w:rsidRPr="00BE76F0">
        <w:rPr>
          <w:rFonts w:ascii="Times New Roman" w:hAnsi="Times New Roman" w:cs="Times New Roman"/>
          <w:sz w:val="28"/>
          <w:szCs w:val="28"/>
          <w:lang w:val="kk-KZ"/>
        </w:rPr>
        <w:t xml:space="preserve"> из диаграммы</w:t>
      </w:r>
      <w:r w:rsidR="00AE44E3" w:rsidRPr="00BE76F0">
        <w:rPr>
          <w:rFonts w:ascii="Times New Roman" w:hAnsi="Times New Roman" w:cs="Times New Roman"/>
          <w:sz w:val="28"/>
          <w:szCs w:val="28"/>
          <w:lang w:val="kk-KZ"/>
        </w:rPr>
        <w:t xml:space="preserve"> </w:t>
      </w:r>
      <w:r w:rsidR="008551E8" w:rsidRPr="00BE76F0">
        <w:rPr>
          <w:rFonts w:ascii="Times New Roman" w:hAnsi="Times New Roman" w:cs="Times New Roman"/>
          <w:sz w:val="28"/>
          <w:szCs w:val="28"/>
          <w:lang w:val="kk-KZ"/>
        </w:rPr>
        <w:t xml:space="preserve">стабильности ОЭТ на основе </w:t>
      </w:r>
      <w:r w:rsidR="008551E8" w:rsidRPr="00BE76F0">
        <w:rPr>
          <w:rFonts w:ascii="Times New Roman" w:hAnsi="Times New Roman" w:cs="Times New Roman"/>
          <w:sz w:val="28"/>
          <w:szCs w:val="28"/>
          <w:lang w:val="en-US"/>
        </w:rPr>
        <w:t>C</w:t>
      </w:r>
      <w:r w:rsidR="008551E8" w:rsidRPr="00BE76F0">
        <w:rPr>
          <w:rFonts w:ascii="Times New Roman" w:hAnsi="Times New Roman" w:cs="Times New Roman"/>
          <w:sz w:val="28"/>
          <w:szCs w:val="28"/>
          <w:vertAlign w:val="subscript"/>
        </w:rPr>
        <w:t>180</w:t>
      </w:r>
    </w:p>
    <w:p w:rsidR="00B751EC" w:rsidRPr="00BE76F0" w:rsidRDefault="00B751EC" w:rsidP="00B751EC">
      <w:pPr>
        <w:widowControl w:val="0"/>
        <w:tabs>
          <w:tab w:val="left" w:pos="171"/>
        </w:tabs>
        <w:rPr>
          <w:rFonts w:ascii="Times New Roman" w:hAnsi="Times New Roman" w:cs="Times New Roman"/>
          <w:sz w:val="28"/>
          <w:szCs w:val="28"/>
        </w:rPr>
      </w:pPr>
    </w:p>
    <w:tbl>
      <w:tblPr>
        <w:tblW w:w="0" w:type="auto"/>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34"/>
        <w:gridCol w:w="993"/>
        <w:gridCol w:w="992"/>
        <w:gridCol w:w="992"/>
        <w:gridCol w:w="992"/>
        <w:gridCol w:w="961"/>
        <w:gridCol w:w="1308"/>
      </w:tblGrid>
      <w:tr w:rsidR="00C93A92" w:rsidRPr="00BE76F0" w:rsidTr="00451E23">
        <w:trPr>
          <w:jc w:val="center"/>
        </w:trPr>
        <w:tc>
          <w:tcPr>
            <w:tcW w:w="2269"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eastAsia="ko-KR"/>
              </w:rPr>
            </w:pPr>
          </w:p>
        </w:tc>
        <w:tc>
          <w:tcPr>
            <w:tcW w:w="1134"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lang w:val="en-US" w:eastAsia="ko-KR"/>
              </w:rPr>
            </w:pPr>
            <w:r w:rsidRPr="00BE76F0">
              <w:rPr>
                <w:rFonts w:ascii="Times New Roman" w:hAnsi="Times New Roman" w:cs="Times New Roman"/>
                <w:iCs/>
                <w:kern w:val="2"/>
                <w:sz w:val="28"/>
                <w:szCs w:val="28"/>
                <w:lang w:val="en-US" w:eastAsia="ko-KR"/>
              </w:rPr>
              <w:t>V</w:t>
            </w:r>
            <w:r w:rsidRPr="00BE76F0">
              <w:rPr>
                <w:rFonts w:ascii="Times New Roman" w:hAnsi="Times New Roman" w:cs="Times New Roman"/>
                <w:i/>
                <w:iCs/>
                <w:kern w:val="2"/>
                <w:sz w:val="28"/>
                <w:szCs w:val="28"/>
                <w:vertAlign w:val="subscript"/>
                <w:lang w:val="en-US" w:eastAsia="ko-KR"/>
              </w:rPr>
              <w:t>SDmin</w:t>
            </w:r>
          </w:p>
        </w:tc>
        <w:tc>
          <w:tcPr>
            <w:tcW w:w="993"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lang w:val="en-US" w:eastAsia="ko-KR"/>
              </w:rPr>
            </w:pPr>
            <w:r w:rsidRPr="00BE76F0">
              <w:rPr>
                <w:rFonts w:ascii="Times New Roman" w:hAnsi="Times New Roman" w:cs="Times New Roman"/>
                <w:iCs/>
                <w:kern w:val="2"/>
                <w:sz w:val="28"/>
                <w:szCs w:val="28"/>
                <w:lang w:val="en-US" w:eastAsia="ko-KR"/>
              </w:rPr>
              <w:t>V</w:t>
            </w:r>
            <w:r w:rsidRPr="00BE76F0">
              <w:rPr>
                <w:rFonts w:ascii="Times New Roman" w:hAnsi="Times New Roman" w:cs="Times New Roman"/>
                <w:i/>
                <w:iCs/>
                <w:kern w:val="2"/>
                <w:sz w:val="28"/>
                <w:szCs w:val="28"/>
                <w:vertAlign w:val="subscript"/>
                <w:lang w:val="en-US" w:eastAsia="ko-KR"/>
              </w:rPr>
              <w:t>SDmax</w:t>
            </w:r>
          </w:p>
        </w:tc>
        <w:tc>
          <w:tcPr>
            <w:tcW w:w="992"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lang w:val="en-US" w:eastAsia="ko-KR"/>
              </w:rPr>
            </w:pPr>
            <w:r w:rsidRPr="00BE76F0">
              <w:rPr>
                <w:rFonts w:ascii="Times New Roman" w:hAnsi="Times New Roman" w:cs="Times New Roman"/>
                <w:iCs/>
                <w:kern w:val="2"/>
                <w:sz w:val="28"/>
                <w:szCs w:val="28"/>
                <w:lang w:val="en-US" w:eastAsia="ko-KR"/>
              </w:rPr>
              <w:t>ΔV</w:t>
            </w:r>
            <w:r w:rsidRPr="00BE76F0">
              <w:rPr>
                <w:rFonts w:ascii="Times New Roman" w:hAnsi="Times New Roman" w:cs="Times New Roman"/>
                <w:i/>
                <w:iCs/>
                <w:kern w:val="2"/>
                <w:sz w:val="28"/>
                <w:szCs w:val="28"/>
                <w:vertAlign w:val="subscript"/>
                <w:lang w:val="en-US" w:eastAsia="ko-KR"/>
              </w:rPr>
              <w:t>SD</w:t>
            </w:r>
          </w:p>
        </w:tc>
        <w:tc>
          <w:tcPr>
            <w:tcW w:w="992"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vertAlign w:val="subscript"/>
                <w:lang w:val="en-US" w:eastAsia="ko-KR"/>
              </w:rPr>
            </w:pPr>
            <w:r w:rsidRPr="00BE76F0">
              <w:rPr>
                <w:rFonts w:ascii="Times New Roman" w:hAnsi="Times New Roman" w:cs="Times New Roman"/>
                <w:iCs/>
                <w:kern w:val="2"/>
                <w:sz w:val="28"/>
                <w:szCs w:val="28"/>
                <w:lang w:val="en-US" w:eastAsia="ko-KR"/>
              </w:rPr>
              <w:t>V</w:t>
            </w:r>
            <w:r w:rsidRPr="00BE76F0">
              <w:rPr>
                <w:rFonts w:ascii="Times New Roman" w:hAnsi="Times New Roman" w:cs="Times New Roman"/>
                <w:i/>
                <w:iCs/>
                <w:kern w:val="2"/>
                <w:sz w:val="28"/>
                <w:szCs w:val="28"/>
                <w:vertAlign w:val="subscript"/>
                <w:lang w:val="en-US" w:eastAsia="ko-KR"/>
              </w:rPr>
              <w:t>Gmin</w:t>
            </w:r>
          </w:p>
        </w:tc>
        <w:tc>
          <w:tcPr>
            <w:tcW w:w="992"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lang w:val="en-US" w:eastAsia="ko-KR"/>
              </w:rPr>
            </w:pPr>
            <w:r w:rsidRPr="00BE76F0">
              <w:rPr>
                <w:rFonts w:ascii="Times New Roman" w:hAnsi="Times New Roman" w:cs="Times New Roman"/>
                <w:iCs/>
                <w:kern w:val="2"/>
                <w:sz w:val="28"/>
                <w:szCs w:val="28"/>
                <w:lang w:val="en-US" w:eastAsia="ko-KR"/>
              </w:rPr>
              <w:t>V</w:t>
            </w:r>
            <w:r w:rsidRPr="00BE76F0">
              <w:rPr>
                <w:rFonts w:ascii="Times New Roman" w:hAnsi="Times New Roman" w:cs="Times New Roman"/>
                <w:i/>
                <w:iCs/>
                <w:kern w:val="2"/>
                <w:sz w:val="28"/>
                <w:szCs w:val="28"/>
                <w:vertAlign w:val="subscript"/>
                <w:lang w:val="en-US" w:eastAsia="ko-KR"/>
              </w:rPr>
              <w:t>Gmax</w:t>
            </w:r>
          </w:p>
        </w:tc>
        <w:tc>
          <w:tcPr>
            <w:tcW w:w="961"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
                <w:iCs/>
                <w:kern w:val="2"/>
                <w:sz w:val="28"/>
                <w:szCs w:val="28"/>
                <w:lang w:val="en-US" w:eastAsia="ko-KR"/>
              </w:rPr>
            </w:pPr>
            <w:r w:rsidRPr="00BE76F0">
              <w:rPr>
                <w:rFonts w:ascii="Times New Roman" w:hAnsi="Times New Roman" w:cs="Times New Roman"/>
                <w:iCs/>
                <w:kern w:val="2"/>
                <w:sz w:val="28"/>
                <w:szCs w:val="28"/>
                <w:lang w:val="en-US" w:eastAsia="ko-KR"/>
              </w:rPr>
              <w:t>ΔV</w:t>
            </w:r>
            <w:r w:rsidRPr="00BE76F0">
              <w:rPr>
                <w:rFonts w:ascii="Times New Roman" w:hAnsi="Times New Roman" w:cs="Times New Roman"/>
                <w:i/>
                <w:iCs/>
                <w:kern w:val="2"/>
                <w:sz w:val="28"/>
                <w:szCs w:val="28"/>
                <w:vertAlign w:val="subscript"/>
                <w:lang w:val="en-US" w:eastAsia="ko-KR"/>
              </w:rPr>
              <w:t>G</w:t>
            </w:r>
          </w:p>
        </w:tc>
        <w:tc>
          <w:tcPr>
            <w:tcW w:w="1308" w:type="dxa"/>
            <w:vAlign w:val="center"/>
          </w:tcPr>
          <w:p w:rsidR="00C93A92" w:rsidRPr="00BE76F0" w:rsidRDefault="00C93A92" w:rsidP="009B075A">
            <w:pPr>
              <w:widowControl w:val="0"/>
              <w:autoSpaceDE w:val="0"/>
              <w:autoSpaceDN w:val="0"/>
              <w:adjustRightInd w:val="0"/>
              <w:jc w:val="center"/>
              <w:rPr>
                <w:rFonts w:ascii="Times New Roman" w:hAnsi="Times New Roman" w:cs="Times New Roman"/>
                <w:iCs/>
                <w:kern w:val="2"/>
                <w:sz w:val="28"/>
                <w:szCs w:val="28"/>
                <w:lang w:eastAsia="ko-KR"/>
              </w:rPr>
            </w:pPr>
            <w:r w:rsidRPr="00BE76F0">
              <w:rPr>
                <w:rFonts w:ascii="Times New Roman" w:hAnsi="Times New Roman" w:cs="Times New Roman"/>
                <w:iCs/>
                <w:kern w:val="2"/>
                <w:sz w:val="28"/>
                <w:szCs w:val="28"/>
                <w:lang w:eastAsia="ko-KR"/>
              </w:rPr>
              <w:t xml:space="preserve">Площадь </w:t>
            </w:r>
            <w:r w:rsidR="003C1FC7" w:rsidRPr="00BE76F0">
              <w:rPr>
                <w:rFonts w:ascii="Times New Roman" w:hAnsi="Times New Roman" w:cs="Times New Roman"/>
                <w:iCs/>
                <w:kern w:val="2"/>
                <w:sz w:val="28"/>
                <w:szCs w:val="28"/>
                <w:lang w:eastAsia="ko-KR"/>
              </w:rPr>
              <w:t>ромба</w:t>
            </w:r>
          </w:p>
        </w:tc>
      </w:tr>
      <w:tr w:rsidR="00C93A92" w:rsidRPr="00BE76F0" w:rsidTr="00451E23">
        <w:trPr>
          <w:jc w:val="center"/>
        </w:trPr>
        <w:tc>
          <w:tcPr>
            <w:tcW w:w="2269"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val="en-US" w:eastAsia="ko-KR"/>
              </w:rPr>
              <w:t>180</w:t>
            </w:r>
          </w:p>
        </w:tc>
        <w:tc>
          <w:tcPr>
            <w:tcW w:w="1134"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-2</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041</w:t>
            </w:r>
          </w:p>
        </w:tc>
        <w:tc>
          <w:tcPr>
            <w:tcW w:w="993"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2</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079</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4</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12</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-0</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618</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5</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71</w:t>
            </w:r>
          </w:p>
        </w:tc>
        <w:tc>
          <w:tcPr>
            <w:tcW w:w="961"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6</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328</w:t>
            </w:r>
          </w:p>
        </w:tc>
        <w:tc>
          <w:tcPr>
            <w:tcW w:w="1308"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13</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036</w:t>
            </w:r>
          </w:p>
        </w:tc>
      </w:tr>
      <w:tr w:rsidR="00C93A92" w:rsidRPr="00BE76F0" w:rsidTr="00451E23">
        <w:trPr>
          <w:jc w:val="center"/>
        </w:trPr>
        <w:tc>
          <w:tcPr>
            <w:tcW w:w="2269"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val="en-US" w:eastAsia="ko-KR"/>
              </w:rPr>
              <w:t>80</w:t>
            </w:r>
            <w:r w:rsidRPr="00BE76F0">
              <w:rPr>
                <w:rFonts w:ascii="Times New Roman" w:hAnsi="Times New Roman" w:cs="Times New Roman"/>
                <w:kern w:val="2"/>
                <w:sz w:val="28"/>
                <w:szCs w:val="28"/>
                <w:lang w:val="en-US" w:eastAsia="ko-KR"/>
              </w:rPr>
              <w:t>@ C</w:t>
            </w:r>
            <w:r w:rsidRPr="00BE76F0">
              <w:rPr>
                <w:rFonts w:ascii="Times New Roman" w:hAnsi="Times New Roman" w:cs="Times New Roman"/>
                <w:kern w:val="2"/>
                <w:sz w:val="28"/>
                <w:szCs w:val="28"/>
                <w:vertAlign w:val="subscript"/>
                <w:lang w:val="en-US" w:eastAsia="ko-KR"/>
              </w:rPr>
              <w:t>180</w:t>
            </w:r>
          </w:p>
        </w:tc>
        <w:tc>
          <w:tcPr>
            <w:tcW w:w="1134"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0</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973</w:t>
            </w:r>
          </w:p>
        </w:tc>
        <w:tc>
          <w:tcPr>
            <w:tcW w:w="993"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-0</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896</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1</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869</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3</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09</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5</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914</w:t>
            </w:r>
          </w:p>
        </w:tc>
        <w:tc>
          <w:tcPr>
            <w:tcW w:w="961"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9</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004</w:t>
            </w:r>
          </w:p>
        </w:tc>
        <w:tc>
          <w:tcPr>
            <w:tcW w:w="1308"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8</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414</w:t>
            </w:r>
          </w:p>
        </w:tc>
      </w:tr>
      <w:tr w:rsidR="00C93A92" w:rsidRPr="00BE76F0" w:rsidTr="00451E23">
        <w:trPr>
          <w:jc w:val="center"/>
        </w:trPr>
        <w:tc>
          <w:tcPr>
            <w:tcW w:w="2269"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(С</w:t>
            </w:r>
            <w:r w:rsidRPr="00BE76F0">
              <w:rPr>
                <w:rFonts w:ascii="Times New Roman" w:hAnsi="Times New Roman" w:cs="Times New Roman"/>
                <w:kern w:val="2"/>
                <w:sz w:val="28"/>
                <w:szCs w:val="28"/>
                <w:vertAlign w:val="subscript"/>
                <w:lang w:val="en-US" w:eastAsia="ko-KR"/>
              </w:rPr>
              <w:t>20</w:t>
            </w:r>
            <w:r w:rsidRPr="00BE76F0">
              <w:rPr>
                <w:rFonts w:ascii="Times New Roman" w:hAnsi="Times New Roman" w:cs="Times New Roman"/>
                <w:kern w:val="2"/>
                <w:sz w:val="28"/>
                <w:szCs w:val="28"/>
                <w:lang w:val="en-US" w:eastAsia="ko-KR"/>
              </w:rPr>
              <w:t>@C</w:t>
            </w:r>
            <w:r w:rsidRPr="00BE76F0">
              <w:rPr>
                <w:rFonts w:ascii="Times New Roman" w:hAnsi="Times New Roman" w:cs="Times New Roman"/>
                <w:kern w:val="2"/>
                <w:sz w:val="28"/>
                <w:szCs w:val="28"/>
                <w:vertAlign w:val="subscript"/>
                <w:lang w:val="en-US" w:eastAsia="ko-KR"/>
              </w:rPr>
              <w:t>80</w:t>
            </w:r>
            <w:r w:rsidRPr="00BE76F0">
              <w:rPr>
                <w:rFonts w:ascii="Times New Roman" w:hAnsi="Times New Roman" w:cs="Times New Roman"/>
                <w:kern w:val="2"/>
                <w:sz w:val="28"/>
                <w:szCs w:val="28"/>
                <w:lang w:val="en-US" w:eastAsia="ko-KR"/>
              </w:rPr>
              <w:t>)@ C</w:t>
            </w:r>
            <w:r w:rsidRPr="00BE76F0">
              <w:rPr>
                <w:rFonts w:ascii="Times New Roman" w:hAnsi="Times New Roman" w:cs="Times New Roman"/>
                <w:kern w:val="2"/>
                <w:sz w:val="28"/>
                <w:szCs w:val="28"/>
                <w:vertAlign w:val="subscript"/>
                <w:lang w:val="en-US" w:eastAsia="ko-KR"/>
              </w:rPr>
              <w:t>180</w:t>
            </w:r>
          </w:p>
        </w:tc>
        <w:tc>
          <w:tcPr>
            <w:tcW w:w="1134"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0</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973</w:t>
            </w:r>
          </w:p>
        </w:tc>
        <w:tc>
          <w:tcPr>
            <w:tcW w:w="993"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-0</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935</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1</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908</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2</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997</w:t>
            </w:r>
          </w:p>
        </w:tc>
        <w:tc>
          <w:tcPr>
            <w:tcW w:w="992"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5</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833</w:t>
            </w:r>
          </w:p>
        </w:tc>
        <w:tc>
          <w:tcPr>
            <w:tcW w:w="961"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8</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83</w:t>
            </w:r>
          </w:p>
        </w:tc>
        <w:tc>
          <w:tcPr>
            <w:tcW w:w="1308" w:type="dxa"/>
          </w:tcPr>
          <w:p w:rsidR="00C93A92" w:rsidRPr="00BE76F0" w:rsidRDefault="00C93A92" w:rsidP="009B075A">
            <w:pPr>
              <w:widowControl w:val="0"/>
              <w:autoSpaceDE w:val="0"/>
              <w:autoSpaceDN w:val="0"/>
              <w:adjustRightInd w:val="0"/>
              <w:jc w:val="center"/>
              <w:rPr>
                <w:rFonts w:ascii="Times New Roman" w:hAnsi="Times New Roman" w:cs="Times New Roman"/>
                <w:kern w:val="2"/>
                <w:sz w:val="28"/>
                <w:szCs w:val="28"/>
                <w:lang w:val="en-US" w:eastAsia="ko-KR"/>
              </w:rPr>
            </w:pPr>
            <w:r w:rsidRPr="00BE76F0">
              <w:rPr>
                <w:rFonts w:ascii="Times New Roman" w:hAnsi="Times New Roman" w:cs="Times New Roman"/>
                <w:kern w:val="2"/>
                <w:sz w:val="28"/>
                <w:szCs w:val="28"/>
                <w:lang w:val="en-US" w:eastAsia="ko-KR"/>
              </w:rPr>
              <w:t>8</w:t>
            </w:r>
            <w:r w:rsidR="008C662A" w:rsidRPr="00BE76F0">
              <w:rPr>
                <w:rFonts w:ascii="Times New Roman" w:hAnsi="Times New Roman" w:cs="Times New Roman"/>
                <w:kern w:val="2"/>
                <w:sz w:val="28"/>
                <w:szCs w:val="28"/>
                <w:lang w:eastAsia="ko-KR"/>
              </w:rPr>
              <w:t>,</w:t>
            </w:r>
            <w:r w:rsidRPr="00BE76F0">
              <w:rPr>
                <w:rFonts w:ascii="Times New Roman" w:hAnsi="Times New Roman" w:cs="Times New Roman"/>
                <w:kern w:val="2"/>
                <w:sz w:val="28"/>
                <w:szCs w:val="28"/>
                <w:lang w:val="en-US" w:eastAsia="ko-KR"/>
              </w:rPr>
              <w:t>424</w:t>
            </w:r>
          </w:p>
        </w:tc>
      </w:tr>
    </w:tbl>
    <w:p w:rsidR="00C93A92" w:rsidRPr="00BE76F0" w:rsidRDefault="00C93A92" w:rsidP="006279CC">
      <w:pPr>
        <w:widowControl w:val="0"/>
        <w:tabs>
          <w:tab w:val="left" w:pos="171"/>
        </w:tabs>
        <w:ind w:firstLine="720"/>
        <w:jc w:val="both"/>
        <w:rPr>
          <w:rFonts w:ascii="Times New Roman" w:hAnsi="Times New Roman" w:cs="Times New Roman"/>
          <w:sz w:val="28"/>
          <w:szCs w:val="28"/>
        </w:rPr>
      </w:pPr>
    </w:p>
    <w:p w:rsidR="00AD6797" w:rsidRPr="00BE76F0" w:rsidRDefault="003C1FC7" w:rsidP="006279CC">
      <w:pPr>
        <w:ind w:firstLine="720"/>
        <w:jc w:val="both"/>
        <w:rPr>
          <w:rFonts w:ascii="Times New Roman" w:eastAsia="Calibri" w:hAnsi="Times New Roman" w:cs="Times New Roman"/>
          <w:sz w:val="28"/>
          <w:szCs w:val="28"/>
          <w:lang w:eastAsia="en-US"/>
        </w:rPr>
      </w:pPr>
      <w:r w:rsidRPr="00BE76F0">
        <w:rPr>
          <w:rFonts w:ascii="Times New Roman" w:hAnsi="Times New Roman" w:cs="Times New Roman"/>
          <w:sz w:val="28"/>
          <w:szCs w:val="28"/>
          <w:lang w:val="kk-KZ"/>
        </w:rPr>
        <w:t>Представленные результаты имеют значимое практическое применение в области разработки ОЭТ. Снижение площади кулоновского ромба на диаграмме стабильности, которое было получено в рамках проведенной работы, позволяет привести к меньшим фл</w:t>
      </w:r>
      <w:r w:rsidR="00174495" w:rsidRPr="00BE76F0">
        <w:rPr>
          <w:rFonts w:ascii="Times New Roman" w:hAnsi="Times New Roman" w:cs="Times New Roman"/>
          <w:sz w:val="28"/>
          <w:szCs w:val="28"/>
          <w:lang w:val="kk-KZ"/>
        </w:rPr>
        <w:t>у</w:t>
      </w:r>
      <w:r w:rsidRPr="00BE76F0">
        <w:rPr>
          <w:rFonts w:ascii="Times New Roman" w:hAnsi="Times New Roman" w:cs="Times New Roman"/>
          <w:sz w:val="28"/>
          <w:szCs w:val="28"/>
          <w:lang w:val="kk-KZ"/>
        </w:rPr>
        <w:t>ктуациям тока, что в свою очередь приводит к снижению шумов</w:t>
      </w:r>
      <w:r w:rsidR="00174495"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lang w:val="kk-KZ"/>
        </w:rPr>
        <w:t>и</w:t>
      </w:r>
      <w:r w:rsidR="00174495"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lang w:val="kk-KZ"/>
        </w:rPr>
        <w:t>быстродействию</w:t>
      </w:r>
      <w:r w:rsidR="00174495"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lang w:val="kk-KZ"/>
        </w:rPr>
        <w:t>ОЭТ</w:t>
      </w:r>
      <w:r w:rsidR="00174495" w:rsidRPr="00BE76F0">
        <w:rPr>
          <w:rFonts w:ascii="Times New Roman" w:hAnsi="Times New Roman" w:cs="Times New Roman"/>
          <w:sz w:val="28"/>
          <w:szCs w:val="28"/>
          <w:lang w:val="kk-KZ"/>
        </w:rPr>
        <w:t xml:space="preserve">, открывая возможность создания высоко-производительных и надежных ОЭТ. </w:t>
      </w:r>
      <w:r w:rsidR="004C296F" w:rsidRPr="00BE76F0">
        <w:rPr>
          <w:rFonts w:ascii="Times New Roman" w:eastAsia="Calibri" w:hAnsi="Times New Roman" w:cs="Times New Roman"/>
          <w:sz w:val="28"/>
          <w:szCs w:val="28"/>
          <w:lang w:eastAsia="en-US"/>
        </w:rPr>
        <w:t xml:space="preserve">Обсуждая транспортные </w:t>
      </w:r>
      <w:r w:rsidR="004C296F" w:rsidRPr="00BE76F0">
        <w:rPr>
          <w:rFonts w:ascii="Times New Roman" w:eastAsia="Calibri" w:hAnsi="Times New Roman" w:cs="Times New Roman"/>
          <w:sz w:val="28"/>
          <w:szCs w:val="28"/>
          <w:lang w:eastAsia="en-US"/>
        </w:rPr>
        <w:lastRenderedPageBreak/>
        <w:t>характеристики фуллеренов, важно также учитывать их экологическую ст</w:t>
      </w:r>
      <w:r w:rsidR="004C296F" w:rsidRPr="00BE76F0">
        <w:rPr>
          <w:rFonts w:ascii="Times New Roman" w:eastAsia="Calibri" w:hAnsi="Times New Roman" w:cs="Times New Roman"/>
          <w:sz w:val="28"/>
          <w:szCs w:val="28"/>
          <w:lang w:eastAsia="en-US"/>
        </w:rPr>
        <w:t>а</w:t>
      </w:r>
      <w:r w:rsidR="004C296F" w:rsidRPr="00BE76F0">
        <w:rPr>
          <w:rFonts w:ascii="Times New Roman" w:eastAsia="Calibri" w:hAnsi="Times New Roman" w:cs="Times New Roman"/>
          <w:sz w:val="28"/>
          <w:szCs w:val="28"/>
          <w:lang w:eastAsia="en-US"/>
        </w:rPr>
        <w:t>бильность и долговечность, которые имеют решающее значение для практич</w:t>
      </w:r>
      <w:r w:rsidR="004C296F" w:rsidRPr="00BE76F0">
        <w:rPr>
          <w:rFonts w:ascii="Times New Roman" w:eastAsia="Calibri" w:hAnsi="Times New Roman" w:cs="Times New Roman"/>
          <w:sz w:val="28"/>
          <w:szCs w:val="28"/>
          <w:lang w:eastAsia="en-US"/>
        </w:rPr>
        <w:t>е</w:t>
      </w:r>
      <w:r w:rsidR="004C296F" w:rsidRPr="00BE76F0">
        <w:rPr>
          <w:rFonts w:ascii="Times New Roman" w:eastAsia="Calibri" w:hAnsi="Times New Roman" w:cs="Times New Roman"/>
          <w:sz w:val="28"/>
          <w:szCs w:val="28"/>
          <w:lang w:eastAsia="en-US"/>
        </w:rPr>
        <w:t>ского применения. Таким образом транспортные характеристики фуллеренов</w:t>
      </w:r>
      <w:r w:rsidR="00174495" w:rsidRPr="00BE76F0">
        <w:rPr>
          <w:rFonts w:ascii="Times New Roman" w:eastAsia="Calibri" w:hAnsi="Times New Roman" w:cs="Times New Roman"/>
          <w:sz w:val="28"/>
          <w:szCs w:val="28"/>
          <w:lang w:eastAsia="en-US"/>
        </w:rPr>
        <w:t xml:space="preserve"> </w:t>
      </w:r>
      <w:r w:rsidR="004C296F" w:rsidRPr="00BE76F0">
        <w:rPr>
          <w:rFonts w:ascii="Times New Roman" w:eastAsia="Calibri" w:hAnsi="Times New Roman" w:cs="Times New Roman"/>
          <w:sz w:val="28"/>
          <w:szCs w:val="28"/>
          <w:lang w:eastAsia="en-US"/>
        </w:rPr>
        <w:t>подчеркивают универсальность и потенциал углеродных материалов в шир</w:t>
      </w:r>
      <w:r w:rsidR="004C296F" w:rsidRPr="00BE76F0">
        <w:rPr>
          <w:rFonts w:ascii="Times New Roman" w:eastAsia="Calibri" w:hAnsi="Times New Roman" w:cs="Times New Roman"/>
          <w:sz w:val="28"/>
          <w:szCs w:val="28"/>
          <w:lang w:eastAsia="en-US"/>
        </w:rPr>
        <w:t>о</w:t>
      </w:r>
      <w:r w:rsidR="004C296F" w:rsidRPr="00BE76F0">
        <w:rPr>
          <w:rFonts w:ascii="Times New Roman" w:eastAsia="Calibri" w:hAnsi="Times New Roman" w:cs="Times New Roman"/>
          <w:sz w:val="28"/>
          <w:szCs w:val="28"/>
          <w:lang w:eastAsia="en-US"/>
        </w:rPr>
        <w:t>ком спектре технологических применений. По мере развития исследований п</w:t>
      </w:r>
      <w:r w:rsidR="004C296F" w:rsidRPr="00BE76F0">
        <w:rPr>
          <w:rFonts w:ascii="Times New Roman" w:eastAsia="Calibri" w:hAnsi="Times New Roman" w:cs="Times New Roman"/>
          <w:sz w:val="28"/>
          <w:szCs w:val="28"/>
          <w:lang w:eastAsia="en-US"/>
        </w:rPr>
        <w:t>о</w:t>
      </w:r>
      <w:r w:rsidR="004C296F" w:rsidRPr="00BE76F0">
        <w:rPr>
          <w:rFonts w:ascii="Times New Roman" w:eastAsia="Calibri" w:hAnsi="Times New Roman" w:cs="Times New Roman"/>
          <w:sz w:val="28"/>
          <w:szCs w:val="28"/>
          <w:lang w:eastAsia="en-US"/>
        </w:rPr>
        <w:t>нимание этих свойств продолжает развиваться,</w:t>
      </w:r>
      <w:r w:rsidR="00AD6797" w:rsidRPr="00BE76F0">
        <w:rPr>
          <w:rFonts w:ascii="Times New Roman" w:eastAsia="Calibri" w:hAnsi="Times New Roman" w:cs="Times New Roman"/>
          <w:sz w:val="28"/>
          <w:szCs w:val="28"/>
          <w:lang w:eastAsia="en-US"/>
        </w:rPr>
        <w:t xml:space="preserve"> </w:t>
      </w:r>
      <w:r w:rsidR="004C296F" w:rsidRPr="00BE76F0">
        <w:rPr>
          <w:rFonts w:ascii="Times New Roman" w:eastAsia="Calibri" w:hAnsi="Times New Roman" w:cs="Times New Roman"/>
          <w:sz w:val="28"/>
          <w:szCs w:val="28"/>
          <w:lang w:eastAsia="en-US"/>
        </w:rPr>
        <w:t>открывая новые возможности для инноваций в области материаловедения</w:t>
      </w:r>
      <w:r w:rsidR="00174495" w:rsidRPr="00BE76F0">
        <w:rPr>
          <w:rFonts w:ascii="Times New Roman" w:eastAsia="Calibri" w:hAnsi="Times New Roman" w:cs="Times New Roman"/>
          <w:sz w:val="28"/>
          <w:szCs w:val="28"/>
          <w:lang w:eastAsia="en-US"/>
        </w:rPr>
        <w:t xml:space="preserve"> и </w:t>
      </w:r>
      <w:r w:rsidR="005E427E" w:rsidRPr="00BE76F0">
        <w:rPr>
          <w:rFonts w:ascii="Times New Roman" w:eastAsia="Calibri" w:hAnsi="Times New Roman" w:cs="Times New Roman"/>
          <w:sz w:val="28"/>
          <w:szCs w:val="28"/>
          <w:lang w:eastAsia="en-US"/>
        </w:rPr>
        <w:t>нано</w:t>
      </w:r>
      <w:r w:rsidR="004C296F" w:rsidRPr="00BE76F0">
        <w:rPr>
          <w:rFonts w:ascii="Times New Roman" w:eastAsia="Calibri" w:hAnsi="Times New Roman" w:cs="Times New Roman"/>
          <w:sz w:val="28"/>
          <w:szCs w:val="28"/>
          <w:lang w:eastAsia="en-US"/>
        </w:rPr>
        <w:t>электроники</w:t>
      </w:r>
      <w:r w:rsidR="00174495" w:rsidRPr="00BE76F0">
        <w:rPr>
          <w:rFonts w:ascii="Times New Roman" w:eastAsia="Calibri" w:hAnsi="Times New Roman" w:cs="Times New Roman"/>
          <w:sz w:val="28"/>
          <w:szCs w:val="28"/>
          <w:lang w:eastAsia="en-US"/>
        </w:rPr>
        <w:t>.</w:t>
      </w:r>
    </w:p>
    <w:p w:rsidR="00E3270F" w:rsidRPr="00BE76F0" w:rsidRDefault="00E3270F" w:rsidP="006279CC">
      <w:pPr>
        <w:widowControl w:val="0"/>
        <w:tabs>
          <w:tab w:val="left" w:pos="171"/>
        </w:tabs>
        <w:ind w:firstLine="720"/>
        <w:jc w:val="both"/>
        <w:rPr>
          <w:rFonts w:ascii="Times New Roman" w:hAnsi="Times New Roman" w:cs="Times New Roman"/>
          <w:sz w:val="28"/>
          <w:szCs w:val="28"/>
          <w:lang w:val="kk-KZ"/>
        </w:rPr>
      </w:pPr>
    </w:p>
    <w:p w:rsidR="002E36AE" w:rsidRPr="00BE76F0" w:rsidRDefault="00C93A92" w:rsidP="00386694">
      <w:pPr>
        <w:widowControl w:val="0"/>
        <w:numPr>
          <w:ilvl w:val="1"/>
          <w:numId w:val="14"/>
        </w:numPr>
        <w:tabs>
          <w:tab w:val="left" w:pos="171"/>
        </w:tabs>
        <w:ind w:left="0" w:firstLine="720"/>
        <w:jc w:val="both"/>
        <w:rPr>
          <w:rFonts w:ascii="Times New Roman" w:hAnsi="Times New Roman" w:cs="Times New Roman"/>
          <w:b/>
          <w:bCs/>
          <w:kern w:val="2"/>
          <w:sz w:val="28"/>
          <w:szCs w:val="28"/>
          <w:lang w:val="kk-KZ" w:eastAsia="ko-KR"/>
        </w:rPr>
      </w:pPr>
      <w:r w:rsidRPr="00BE76F0">
        <w:rPr>
          <w:rFonts w:ascii="Times New Roman" w:hAnsi="Times New Roman" w:cs="Times New Roman"/>
          <w:b/>
          <w:bCs/>
          <w:kern w:val="2"/>
          <w:sz w:val="28"/>
          <w:szCs w:val="28"/>
          <w:lang w:val="kk-KZ" w:eastAsia="ko-KR"/>
        </w:rPr>
        <w:t>Выводы по третье</w:t>
      </w:r>
      <w:r w:rsidR="00C73646" w:rsidRPr="00BE76F0">
        <w:rPr>
          <w:rFonts w:ascii="Times New Roman" w:hAnsi="Times New Roman" w:cs="Times New Roman"/>
          <w:b/>
          <w:bCs/>
          <w:kern w:val="2"/>
          <w:sz w:val="28"/>
          <w:szCs w:val="28"/>
          <w:lang w:val="kk-KZ" w:eastAsia="ko-KR"/>
        </w:rPr>
        <w:t>му разделу</w:t>
      </w:r>
    </w:p>
    <w:p w:rsidR="00536CAC" w:rsidRPr="00BE76F0" w:rsidRDefault="00536CAC" w:rsidP="006279CC">
      <w:pPr>
        <w:widowControl w:val="0"/>
        <w:autoSpaceDE w:val="0"/>
        <w:autoSpaceDN w:val="0"/>
        <w:adjustRightInd w:val="0"/>
        <w:snapToGrid w:val="0"/>
        <w:ind w:firstLine="720"/>
        <w:jc w:val="both"/>
        <w:rPr>
          <w:rFonts w:ascii="Times New Roman" w:hAnsi="Times New Roman" w:cs="Times New Roman"/>
          <w:kern w:val="2"/>
          <w:sz w:val="28"/>
          <w:szCs w:val="28"/>
          <w:lang w:val="kk-KZ" w:eastAsia="ko-KR"/>
        </w:rPr>
      </w:pPr>
      <w:r w:rsidRPr="00BE76F0">
        <w:rPr>
          <w:rFonts w:ascii="Times New Roman" w:hAnsi="Times New Roman" w:cs="Times New Roman"/>
          <w:kern w:val="2"/>
          <w:sz w:val="28"/>
          <w:szCs w:val="28"/>
          <w:lang w:val="kk-KZ" w:eastAsia="ko-KR"/>
        </w:rPr>
        <w:t xml:space="preserve">В </w:t>
      </w:r>
      <w:r w:rsidR="00174495" w:rsidRPr="00BE76F0">
        <w:rPr>
          <w:rFonts w:ascii="Times New Roman" w:hAnsi="Times New Roman" w:cs="Times New Roman"/>
          <w:kern w:val="2"/>
          <w:sz w:val="28"/>
          <w:szCs w:val="28"/>
          <w:lang w:val="kk-KZ" w:eastAsia="ko-KR"/>
        </w:rPr>
        <w:t xml:space="preserve">данном разделе </w:t>
      </w:r>
      <w:r w:rsidR="004F4EEF" w:rsidRPr="00BE76F0">
        <w:rPr>
          <w:rFonts w:ascii="Times New Roman" w:hAnsi="Times New Roman" w:cs="Times New Roman"/>
          <w:kern w:val="2"/>
          <w:sz w:val="28"/>
          <w:szCs w:val="28"/>
          <w:lang w:val="kk-KZ" w:eastAsia="ko-KR"/>
        </w:rPr>
        <w:t>представлены результаты э</w:t>
      </w:r>
      <w:r w:rsidRPr="00BE76F0">
        <w:rPr>
          <w:rFonts w:ascii="Times New Roman" w:hAnsi="Times New Roman" w:cs="Times New Roman"/>
          <w:kern w:val="2"/>
          <w:sz w:val="28"/>
          <w:szCs w:val="28"/>
          <w:lang w:val="kk-KZ" w:eastAsia="ko-KR"/>
        </w:rPr>
        <w:t>лектротранспортны</w:t>
      </w:r>
      <w:r w:rsidR="004F4EEF" w:rsidRPr="00BE76F0">
        <w:rPr>
          <w:rFonts w:ascii="Times New Roman" w:hAnsi="Times New Roman" w:cs="Times New Roman"/>
          <w:kern w:val="2"/>
          <w:sz w:val="28"/>
          <w:szCs w:val="28"/>
          <w:lang w:val="kk-KZ" w:eastAsia="ko-KR"/>
        </w:rPr>
        <w:t>х</w:t>
      </w:r>
      <w:r w:rsidRPr="00BE76F0">
        <w:rPr>
          <w:rFonts w:ascii="Times New Roman" w:hAnsi="Times New Roman" w:cs="Times New Roman"/>
          <w:kern w:val="2"/>
          <w:sz w:val="28"/>
          <w:szCs w:val="28"/>
          <w:lang w:val="kk-KZ" w:eastAsia="ko-KR"/>
        </w:rPr>
        <w:t xml:space="preserve"> свойств</w:t>
      </w:r>
      <w:r w:rsidR="00174495" w:rsidRPr="00BE76F0">
        <w:rPr>
          <w:rFonts w:ascii="Times New Roman" w:hAnsi="Times New Roman" w:cs="Times New Roman"/>
          <w:kern w:val="2"/>
          <w:sz w:val="28"/>
          <w:szCs w:val="28"/>
          <w:lang w:val="kk-KZ" w:eastAsia="ko-KR"/>
        </w:rPr>
        <w:t xml:space="preserve"> модельных нанопереходов </w:t>
      </w:r>
      <w:r w:rsidR="00174495" w:rsidRPr="00BE76F0">
        <w:rPr>
          <w:rFonts w:ascii="Times New Roman" w:hAnsi="Times New Roman" w:cs="Times New Roman"/>
          <w:kern w:val="2"/>
          <w:sz w:val="28"/>
          <w:szCs w:val="28"/>
          <w:lang w:eastAsia="ko-KR"/>
        </w:rPr>
        <w:t>«</w:t>
      </w:r>
      <w:r w:rsidR="00174495" w:rsidRPr="00BE76F0">
        <w:rPr>
          <w:rFonts w:ascii="Times New Roman" w:hAnsi="Times New Roman" w:cs="Times New Roman"/>
          <w:kern w:val="2"/>
          <w:sz w:val="28"/>
          <w:szCs w:val="28"/>
          <w:lang w:val="en-US" w:eastAsia="ko-KR"/>
        </w:rPr>
        <w:t>Au</w:t>
      </w:r>
      <w:r w:rsidR="00174495" w:rsidRPr="00BE76F0">
        <w:rPr>
          <w:rFonts w:ascii="Times New Roman" w:hAnsi="Times New Roman" w:cs="Times New Roman"/>
          <w:kern w:val="2"/>
          <w:sz w:val="28"/>
          <w:szCs w:val="28"/>
          <w:lang w:eastAsia="ko-KR"/>
        </w:rPr>
        <w:t>–</w:t>
      </w:r>
      <w:r w:rsidR="00174495" w:rsidRPr="00BE76F0">
        <w:rPr>
          <w:rFonts w:ascii="Times New Roman" w:hAnsi="Times New Roman" w:cs="Times New Roman"/>
          <w:kern w:val="2"/>
          <w:sz w:val="28"/>
          <w:szCs w:val="28"/>
          <w:lang w:val="en-US" w:eastAsia="ko-KR"/>
        </w:rPr>
        <w:t>C</w:t>
      </w:r>
      <w:r w:rsidR="00174495" w:rsidRPr="00BE76F0">
        <w:rPr>
          <w:rFonts w:ascii="Times New Roman" w:hAnsi="Times New Roman" w:cs="Times New Roman"/>
          <w:kern w:val="2"/>
          <w:sz w:val="28"/>
          <w:szCs w:val="28"/>
          <w:vertAlign w:val="subscript"/>
          <w:lang w:eastAsia="ko-KR"/>
        </w:rPr>
        <w:t>180</w:t>
      </w:r>
      <w:r w:rsidR="00174495" w:rsidRPr="00BE76F0">
        <w:rPr>
          <w:rFonts w:ascii="Times New Roman" w:hAnsi="Times New Roman" w:cs="Times New Roman"/>
          <w:kern w:val="2"/>
          <w:sz w:val="28"/>
          <w:szCs w:val="28"/>
          <w:lang w:eastAsia="ko-KR"/>
        </w:rPr>
        <w:t>–</w:t>
      </w:r>
      <w:r w:rsidR="00174495" w:rsidRPr="00BE76F0">
        <w:rPr>
          <w:rFonts w:ascii="Times New Roman" w:hAnsi="Times New Roman" w:cs="Times New Roman"/>
          <w:kern w:val="2"/>
          <w:sz w:val="28"/>
          <w:szCs w:val="28"/>
          <w:lang w:val="en-US" w:eastAsia="ko-KR"/>
        </w:rPr>
        <w:t>Au</w:t>
      </w:r>
      <w:r w:rsidR="00174495" w:rsidRPr="00BE76F0">
        <w:rPr>
          <w:rFonts w:ascii="Times New Roman" w:hAnsi="Times New Roman" w:cs="Times New Roman"/>
          <w:kern w:val="2"/>
          <w:sz w:val="28"/>
          <w:szCs w:val="28"/>
          <w:lang w:eastAsia="ko-KR"/>
        </w:rPr>
        <w:t>», «Au–C</w:t>
      </w:r>
      <w:r w:rsidR="00174495" w:rsidRPr="00BE76F0">
        <w:rPr>
          <w:rFonts w:ascii="Times New Roman" w:hAnsi="Times New Roman" w:cs="Times New Roman"/>
          <w:kern w:val="2"/>
          <w:sz w:val="28"/>
          <w:szCs w:val="28"/>
          <w:vertAlign w:val="subscript"/>
          <w:lang w:eastAsia="ko-KR"/>
        </w:rPr>
        <w:t>80</w:t>
      </w:r>
      <w:r w:rsidR="00174495" w:rsidRPr="00BE76F0">
        <w:rPr>
          <w:rFonts w:ascii="Times New Roman" w:hAnsi="Times New Roman" w:cs="Times New Roman"/>
          <w:kern w:val="2"/>
          <w:sz w:val="28"/>
          <w:szCs w:val="28"/>
          <w:lang w:eastAsia="ko-KR"/>
        </w:rPr>
        <w:t>@C</w:t>
      </w:r>
      <w:r w:rsidR="00174495" w:rsidRPr="00BE76F0">
        <w:rPr>
          <w:rFonts w:ascii="Times New Roman" w:hAnsi="Times New Roman" w:cs="Times New Roman"/>
          <w:kern w:val="2"/>
          <w:sz w:val="28"/>
          <w:szCs w:val="28"/>
          <w:vertAlign w:val="subscript"/>
          <w:lang w:eastAsia="ko-KR"/>
        </w:rPr>
        <w:t>180</w:t>
      </w:r>
      <w:r w:rsidR="00174495" w:rsidRPr="00BE76F0">
        <w:rPr>
          <w:rFonts w:ascii="Times New Roman" w:hAnsi="Times New Roman" w:cs="Times New Roman"/>
          <w:kern w:val="2"/>
          <w:sz w:val="28"/>
          <w:szCs w:val="28"/>
          <w:lang w:eastAsia="ko-KR"/>
        </w:rPr>
        <w:t>–Au» и «Au–(C</w:t>
      </w:r>
      <w:r w:rsidR="00174495" w:rsidRPr="00BE76F0">
        <w:rPr>
          <w:rFonts w:ascii="Times New Roman" w:hAnsi="Times New Roman" w:cs="Times New Roman"/>
          <w:kern w:val="2"/>
          <w:sz w:val="28"/>
          <w:szCs w:val="28"/>
          <w:vertAlign w:val="subscript"/>
          <w:lang w:eastAsia="ko-KR"/>
        </w:rPr>
        <w:t>20</w:t>
      </w:r>
      <w:r w:rsidR="00174495" w:rsidRPr="00BE76F0">
        <w:rPr>
          <w:rFonts w:ascii="Times New Roman" w:hAnsi="Times New Roman" w:cs="Times New Roman"/>
          <w:kern w:val="2"/>
          <w:sz w:val="28"/>
          <w:szCs w:val="28"/>
          <w:lang w:eastAsia="ko-KR"/>
        </w:rPr>
        <w:t>@C</w:t>
      </w:r>
      <w:r w:rsidR="00174495" w:rsidRPr="00BE76F0">
        <w:rPr>
          <w:rFonts w:ascii="Times New Roman" w:hAnsi="Times New Roman" w:cs="Times New Roman"/>
          <w:kern w:val="2"/>
          <w:sz w:val="28"/>
          <w:szCs w:val="28"/>
          <w:vertAlign w:val="subscript"/>
          <w:lang w:eastAsia="ko-KR"/>
        </w:rPr>
        <w:t>80</w:t>
      </w:r>
      <w:r w:rsidR="00174495" w:rsidRPr="00BE76F0">
        <w:rPr>
          <w:rFonts w:ascii="Times New Roman" w:hAnsi="Times New Roman" w:cs="Times New Roman"/>
          <w:kern w:val="2"/>
          <w:sz w:val="28"/>
          <w:szCs w:val="28"/>
          <w:lang w:eastAsia="ko-KR"/>
        </w:rPr>
        <w:t>)@C</w:t>
      </w:r>
      <w:r w:rsidR="00174495" w:rsidRPr="00BE76F0">
        <w:rPr>
          <w:rFonts w:ascii="Times New Roman" w:hAnsi="Times New Roman" w:cs="Times New Roman"/>
          <w:kern w:val="2"/>
          <w:sz w:val="28"/>
          <w:szCs w:val="28"/>
          <w:vertAlign w:val="subscript"/>
          <w:lang w:eastAsia="ko-KR"/>
        </w:rPr>
        <w:t>180</w:t>
      </w:r>
      <w:r w:rsidR="00174495" w:rsidRPr="00BE76F0">
        <w:rPr>
          <w:rFonts w:ascii="Times New Roman" w:hAnsi="Times New Roman" w:cs="Times New Roman"/>
          <w:kern w:val="2"/>
          <w:sz w:val="28"/>
          <w:szCs w:val="28"/>
          <w:lang w:eastAsia="ko-KR"/>
        </w:rPr>
        <w:t xml:space="preserve">–Au» </w:t>
      </w:r>
      <w:r w:rsidR="00174495" w:rsidRPr="00BE76F0">
        <w:rPr>
          <w:rFonts w:ascii="Times New Roman" w:hAnsi="Times New Roman" w:cs="Times New Roman"/>
          <w:kern w:val="2"/>
          <w:sz w:val="28"/>
          <w:szCs w:val="28"/>
          <w:lang w:val="kk-KZ" w:eastAsia="ko-KR"/>
        </w:rPr>
        <w:t xml:space="preserve">в рамках </w:t>
      </w:r>
      <w:r w:rsidR="00D50D87" w:rsidRPr="00BE76F0">
        <w:rPr>
          <w:rFonts w:ascii="Times New Roman" w:hAnsi="Times New Roman" w:cs="Times New Roman"/>
          <w:kern w:val="2"/>
          <w:sz w:val="28"/>
          <w:szCs w:val="28"/>
          <w:lang w:val="kk-KZ" w:eastAsia="ko-KR"/>
        </w:rPr>
        <w:t>ТФП</w:t>
      </w:r>
      <w:r w:rsidR="00174495" w:rsidRPr="00BE76F0">
        <w:rPr>
          <w:rFonts w:ascii="Times New Roman" w:hAnsi="Times New Roman" w:cs="Times New Roman"/>
          <w:kern w:val="2"/>
          <w:sz w:val="28"/>
          <w:szCs w:val="28"/>
          <w:lang w:val="kk-KZ" w:eastAsia="ko-KR"/>
        </w:rPr>
        <w:t xml:space="preserve"> </w:t>
      </w:r>
      <w:r w:rsidR="004F4EEF" w:rsidRPr="00BE76F0">
        <w:rPr>
          <w:rFonts w:ascii="Times New Roman" w:hAnsi="Times New Roman" w:cs="Times New Roman"/>
          <w:kern w:val="2"/>
          <w:sz w:val="28"/>
          <w:szCs w:val="28"/>
          <w:lang w:val="kk-KZ" w:eastAsia="ko-KR"/>
        </w:rPr>
        <w:t xml:space="preserve">в сочетании </w:t>
      </w:r>
      <w:r w:rsidR="00174495" w:rsidRPr="00BE76F0">
        <w:rPr>
          <w:rFonts w:ascii="Times New Roman" w:hAnsi="Times New Roman" w:cs="Times New Roman"/>
          <w:kern w:val="2"/>
          <w:sz w:val="28"/>
          <w:szCs w:val="28"/>
          <w:lang w:val="kk-KZ" w:eastAsia="ko-KR"/>
        </w:rPr>
        <w:t xml:space="preserve">метода </w:t>
      </w:r>
      <w:r w:rsidR="00D50D87" w:rsidRPr="00BE76F0">
        <w:rPr>
          <w:rFonts w:ascii="Times New Roman" w:hAnsi="Times New Roman" w:cs="Times New Roman"/>
          <w:kern w:val="2"/>
          <w:sz w:val="28"/>
          <w:szCs w:val="28"/>
          <w:lang w:val="kk-KZ" w:eastAsia="ko-KR"/>
        </w:rPr>
        <w:t>НРФ</w:t>
      </w:r>
      <w:r w:rsidR="004F4EEF" w:rsidRPr="00BE76F0">
        <w:rPr>
          <w:rFonts w:ascii="Times New Roman" w:hAnsi="Times New Roman" w:cs="Times New Roman"/>
          <w:kern w:val="2"/>
          <w:sz w:val="28"/>
          <w:szCs w:val="28"/>
          <w:lang w:val="kk-KZ" w:eastAsia="ko-KR"/>
        </w:rPr>
        <w:t>Г и получены следующие результаты:</w:t>
      </w:r>
    </w:p>
    <w:p w:rsidR="00FC3C26" w:rsidRPr="00BE76F0" w:rsidRDefault="004F4EEF" w:rsidP="00386694">
      <w:pPr>
        <w:widowControl w:val="0"/>
        <w:numPr>
          <w:ilvl w:val="0"/>
          <w:numId w:val="19"/>
        </w:numPr>
        <w:tabs>
          <w:tab w:val="left" w:pos="993"/>
        </w:tabs>
        <w:autoSpaceDE w:val="0"/>
        <w:autoSpaceDN w:val="0"/>
        <w:adjustRightInd w:val="0"/>
        <w:snapToGrid w:val="0"/>
        <w:ind w:left="0" w:firstLine="720"/>
        <w:jc w:val="both"/>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В</w:t>
      </w:r>
      <w:r w:rsidR="00C93A92" w:rsidRPr="00BE76F0">
        <w:rPr>
          <w:rFonts w:ascii="Times New Roman" w:hAnsi="Times New Roman" w:cs="Times New Roman"/>
          <w:noProof/>
          <w:kern w:val="2"/>
          <w:sz w:val="28"/>
          <w:szCs w:val="28"/>
          <w:lang w:eastAsia="ko-KR"/>
        </w:rPr>
        <w:t xml:space="preserve">ыявлено </w:t>
      </w:r>
      <w:r w:rsidR="00C93A92" w:rsidRPr="00BE76F0">
        <w:rPr>
          <w:rFonts w:ascii="Times New Roman" w:hAnsi="Times New Roman" w:cs="Times New Roman"/>
          <w:kern w:val="2"/>
          <w:sz w:val="28"/>
          <w:szCs w:val="28"/>
          <w:lang w:eastAsia="ko-KR"/>
        </w:rPr>
        <w:t>увеличение количества резонансных пиков спектра пропу</w:t>
      </w:r>
      <w:r w:rsidR="00C93A92" w:rsidRPr="00BE76F0">
        <w:rPr>
          <w:rFonts w:ascii="Times New Roman" w:hAnsi="Times New Roman" w:cs="Times New Roman"/>
          <w:kern w:val="2"/>
          <w:sz w:val="28"/>
          <w:szCs w:val="28"/>
          <w:lang w:eastAsia="ko-KR"/>
        </w:rPr>
        <w:t>с</w:t>
      </w:r>
      <w:r w:rsidR="00C93A92" w:rsidRPr="00BE76F0">
        <w:rPr>
          <w:rFonts w:ascii="Times New Roman" w:hAnsi="Times New Roman" w:cs="Times New Roman"/>
          <w:kern w:val="2"/>
          <w:sz w:val="28"/>
          <w:szCs w:val="28"/>
          <w:lang w:eastAsia="ko-KR"/>
        </w:rPr>
        <w:t xml:space="preserve">кания при </w:t>
      </w:r>
      <w:r w:rsidR="00C93A92" w:rsidRPr="00BE76F0">
        <w:rPr>
          <w:rFonts w:ascii="Times New Roman" w:hAnsi="Times New Roman" w:cs="Times New Roman"/>
          <w:noProof/>
          <w:kern w:val="2"/>
          <w:sz w:val="28"/>
          <w:szCs w:val="28"/>
          <w:lang w:val="kk-KZ" w:eastAsia="ko-KR"/>
        </w:rPr>
        <w:t xml:space="preserve">внедрении </w:t>
      </w:r>
      <w:r w:rsidR="00C93A92" w:rsidRPr="00BE76F0">
        <w:rPr>
          <w:rFonts w:ascii="Times New Roman" w:hAnsi="Times New Roman" w:cs="Times New Roman"/>
          <w:kern w:val="2"/>
          <w:sz w:val="28"/>
          <w:szCs w:val="28"/>
          <w:lang w:eastAsia="ko-KR"/>
        </w:rPr>
        <w:t xml:space="preserve">в полость фуллерена </w:t>
      </w:r>
      <w:r w:rsidR="00C93A92" w:rsidRPr="00BE76F0">
        <w:rPr>
          <w:rFonts w:ascii="Times New Roman" w:hAnsi="Times New Roman" w:cs="Times New Roman"/>
          <w:kern w:val="2"/>
          <w:sz w:val="28"/>
          <w:szCs w:val="28"/>
          <w:lang w:val="en-US" w:eastAsia="ko-KR"/>
        </w:rPr>
        <w:t>C</w:t>
      </w:r>
      <w:r w:rsidR="00C93A92" w:rsidRPr="00BE76F0">
        <w:rPr>
          <w:rFonts w:ascii="Times New Roman" w:hAnsi="Times New Roman" w:cs="Times New Roman"/>
          <w:kern w:val="2"/>
          <w:sz w:val="28"/>
          <w:szCs w:val="28"/>
          <w:vertAlign w:val="subscript"/>
          <w:lang w:eastAsia="ko-KR"/>
        </w:rPr>
        <w:t>180</w:t>
      </w:r>
      <w:r w:rsidR="00C93A92" w:rsidRPr="00BE76F0">
        <w:rPr>
          <w:rFonts w:ascii="Times New Roman" w:hAnsi="Times New Roman" w:cs="Times New Roman"/>
          <w:kern w:val="2"/>
          <w:sz w:val="28"/>
          <w:szCs w:val="28"/>
          <w:lang w:eastAsia="ko-KR"/>
        </w:rPr>
        <w:t xml:space="preserve"> </w:t>
      </w:r>
      <w:r w:rsidR="00C93A92" w:rsidRPr="00BE76F0">
        <w:rPr>
          <w:rFonts w:ascii="Times New Roman" w:hAnsi="Times New Roman" w:cs="Times New Roman"/>
          <w:noProof/>
          <w:kern w:val="2"/>
          <w:sz w:val="28"/>
          <w:szCs w:val="28"/>
          <w:lang w:val="kk-KZ" w:eastAsia="ko-KR"/>
        </w:rPr>
        <w:t xml:space="preserve">фуллеренов малого радиуса </w:t>
      </w:r>
      <w:r w:rsidR="00C93A92" w:rsidRPr="00BE76F0">
        <w:rPr>
          <w:rFonts w:ascii="Times New Roman" w:hAnsi="Times New Roman" w:cs="Times New Roman"/>
          <w:kern w:val="2"/>
          <w:sz w:val="28"/>
          <w:szCs w:val="28"/>
          <w:lang w:val="en-US" w:eastAsia="ko-KR"/>
        </w:rPr>
        <w:t>C</w:t>
      </w:r>
      <w:r w:rsidR="00C93A92" w:rsidRPr="00BE76F0">
        <w:rPr>
          <w:rFonts w:ascii="Times New Roman" w:hAnsi="Times New Roman" w:cs="Times New Roman"/>
          <w:kern w:val="2"/>
          <w:sz w:val="28"/>
          <w:szCs w:val="28"/>
          <w:vertAlign w:val="subscript"/>
          <w:lang w:eastAsia="ko-KR"/>
        </w:rPr>
        <w:t>20</w:t>
      </w:r>
      <w:r w:rsidR="00C93A92" w:rsidRPr="00BE76F0">
        <w:rPr>
          <w:rFonts w:ascii="Times New Roman" w:hAnsi="Times New Roman" w:cs="Times New Roman"/>
          <w:kern w:val="2"/>
          <w:sz w:val="28"/>
          <w:szCs w:val="28"/>
          <w:lang w:eastAsia="ko-KR"/>
        </w:rPr>
        <w:t xml:space="preserve">, </w:t>
      </w:r>
      <w:r w:rsidR="00C93A92" w:rsidRPr="00BE76F0">
        <w:rPr>
          <w:rFonts w:ascii="Times New Roman" w:hAnsi="Times New Roman" w:cs="Times New Roman"/>
          <w:kern w:val="2"/>
          <w:sz w:val="28"/>
          <w:szCs w:val="28"/>
          <w:lang w:val="en-US" w:eastAsia="ko-KR"/>
        </w:rPr>
        <w:t>C</w:t>
      </w:r>
      <w:r w:rsidR="00C93A92" w:rsidRPr="00BE76F0">
        <w:rPr>
          <w:rFonts w:ascii="Times New Roman" w:hAnsi="Times New Roman" w:cs="Times New Roman"/>
          <w:kern w:val="2"/>
          <w:sz w:val="28"/>
          <w:szCs w:val="28"/>
          <w:vertAlign w:val="subscript"/>
          <w:lang w:eastAsia="ko-KR"/>
        </w:rPr>
        <w:t>80</w:t>
      </w:r>
      <w:r w:rsidRPr="00BE76F0">
        <w:rPr>
          <w:rFonts w:ascii="Times New Roman" w:hAnsi="Times New Roman" w:cs="Times New Roman"/>
          <w:kern w:val="2"/>
          <w:sz w:val="28"/>
          <w:szCs w:val="28"/>
          <w:lang w:eastAsia="ko-KR"/>
        </w:rPr>
        <w:t xml:space="preserve">, что показывает улучшение электропроводности подобных нанообъектов. </w:t>
      </w:r>
      <w:r w:rsidR="00C93A92" w:rsidRPr="00BE76F0">
        <w:rPr>
          <w:rFonts w:ascii="Times New Roman" w:hAnsi="Times New Roman" w:cs="Times New Roman"/>
          <w:kern w:val="2"/>
          <w:sz w:val="28"/>
          <w:szCs w:val="28"/>
          <w:lang w:eastAsia="ko-KR"/>
        </w:rPr>
        <w:t>В интервале</w:t>
      </w:r>
      <w:r w:rsidR="005E427E" w:rsidRPr="00BE76F0">
        <w:rPr>
          <w:rFonts w:ascii="Times New Roman" w:hAnsi="Times New Roman" w:cs="Times New Roman"/>
          <w:kern w:val="2"/>
          <w:sz w:val="28"/>
          <w:szCs w:val="28"/>
          <w:lang w:eastAsia="ko-KR"/>
        </w:rPr>
        <w:t xml:space="preserve"> от</w:t>
      </w:r>
      <w:r w:rsidR="00C93A92" w:rsidRPr="00BE76F0">
        <w:rPr>
          <w:rFonts w:ascii="Times New Roman" w:hAnsi="Times New Roman" w:cs="Times New Roman"/>
          <w:kern w:val="2"/>
          <w:sz w:val="28"/>
          <w:szCs w:val="28"/>
          <w:lang w:eastAsia="ko-KR"/>
        </w:rPr>
        <w:t xml:space="preserve"> -0,</w:t>
      </w:r>
      <w:r w:rsidR="005E427E" w:rsidRPr="00BE76F0">
        <w:rPr>
          <w:rFonts w:ascii="Times New Roman" w:hAnsi="Times New Roman" w:cs="Times New Roman"/>
          <w:kern w:val="2"/>
          <w:sz w:val="28"/>
          <w:szCs w:val="28"/>
          <w:lang w:eastAsia="ko-KR"/>
        </w:rPr>
        <w:t xml:space="preserve">45 </w:t>
      </w:r>
      <w:r w:rsidR="00331A1C" w:rsidRPr="00BE76F0">
        <w:rPr>
          <w:rFonts w:ascii="Times New Roman" w:hAnsi="Times New Roman" w:cs="Times New Roman"/>
          <w:kern w:val="2"/>
          <w:sz w:val="28"/>
          <w:szCs w:val="28"/>
          <w:lang w:eastAsia="ko-KR"/>
        </w:rPr>
        <w:t>э</w:t>
      </w:r>
      <w:r w:rsidR="005E427E" w:rsidRPr="00BE76F0">
        <w:rPr>
          <w:rFonts w:ascii="Times New Roman" w:hAnsi="Times New Roman" w:cs="Times New Roman"/>
          <w:kern w:val="2"/>
          <w:sz w:val="28"/>
          <w:szCs w:val="28"/>
          <w:lang w:eastAsia="ko-KR"/>
        </w:rPr>
        <w:t xml:space="preserve">В до </w:t>
      </w:r>
      <w:r w:rsidR="00C93A92" w:rsidRPr="00BE76F0">
        <w:rPr>
          <w:rFonts w:ascii="Times New Roman" w:hAnsi="Times New Roman" w:cs="Times New Roman"/>
          <w:kern w:val="2"/>
          <w:sz w:val="28"/>
          <w:szCs w:val="28"/>
          <w:lang w:eastAsia="ko-KR"/>
        </w:rPr>
        <w:t>0</w:t>
      </w:r>
      <w:r w:rsidR="008C662A" w:rsidRPr="00BE76F0">
        <w:rPr>
          <w:rFonts w:ascii="Times New Roman" w:hAnsi="Times New Roman" w:cs="Times New Roman"/>
          <w:kern w:val="2"/>
          <w:sz w:val="28"/>
          <w:szCs w:val="28"/>
          <w:lang w:eastAsia="ko-KR"/>
        </w:rPr>
        <w:t>,</w:t>
      </w:r>
      <w:r w:rsidR="00C93A92" w:rsidRPr="00BE76F0">
        <w:rPr>
          <w:rFonts w:ascii="Times New Roman" w:hAnsi="Times New Roman" w:cs="Times New Roman"/>
          <w:kern w:val="2"/>
          <w:sz w:val="28"/>
          <w:szCs w:val="28"/>
          <w:lang w:eastAsia="ko-KR"/>
        </w:rPr>
        <w:t xml:space="preserve">45 эВ на спектре пропускания наноперехода </w:t>
      </w:r>
      <w:r w:rsidR="001D5DE5" w:rsidRPr="00BE76F0">
        <w:rPr>
          <w:rFonts w:ascii="Times New Roman" w:hAnsi="Times New Roman" w:cs="Times New Roman"/>
          <w:kern w:val="2"/>
          <w:sz w:val="28"/>
          <w:szCs w:val="28"/>
          <w:lang w:eastAsia="ko-KR"/>
        </w:rPr>
        <w:t>«</w:t>
      </w:r>
      <w:r w:rsidR="001D5DE5" w:rsidRPr="00BE76F0">
        <w:rPr>
          <w:rFonts w:ascii="Times New Roman" w:hAnsi="Times New Roman" w:cs="Times New Roman"/>
          <w:kern w:val="2"/>
          <w:sz w:val="28"/>
          <w:szCs w:val="28"/>
          <w:lang w:val="en-US" w:eastAsia="ko-KR"/>
        </w:rPr>
        <w:t>Au</w:t>
      </w:r>
      <w:r w:rsidR="001D5DE5" w:rsidRPr="00BE76F0">
        <w:rPr>
          <w:rFonts w:ascii="Times New Roman" w:hAnsi="Times New Roman" w:cs="Times New Roman"/>
          <w:kern w:val="2"/>
          <w:sz w:val="28"/>
          <w:szCs w:val="28"/>
          <w:lang w:eastAsia="ko-KR"/>
        </w:rPr>
        <w:t>–</w:t>
      </w:r>
      <w:r w:rsidR="001D5DE5" w:rsidRPr="00BE76F0">
        <w:rPr>
          <w:rFonts w:ascii="Times New Roman" w:hAnsi="Times New Roman" w:cs="Times New Roman"/>
          <w:kern w:val="2"/>
          <w:sz w:val="28"/>
          <w:szCs w:val="28"/>
          <w:lang w:val="en-US" w:eastAsia="ko-KR"/>
        </w:rPr>
        <w:t>C</w:t>
      </w:r>
      <w:r w:rsidR="001D5DE5" w:rsidRPr="00BE76F0">
        <w:rPr>
          <w:rFonts w:ascii="Times New Roman" w:hAnsi="Times New Roman" w:cs="Times New Roman"/>
          <w:kern w:val="2"/>
          <w:sz w:val="28"/>
          <w:szCs w:val="28"/>
          <w:vertAlign w:val="subscript"/>
          <w:lang w:eastAsia="ko-KR"/>
        </w:rPr>
        <w:t>180</w:t>
      </w:r>
      <w:r w:rsidR="001D5DE5" w:rsidRPr="00BE76F0">
        <w:rPr>
          <w:rFonts w:ascii="Times New Roman" w:hAnsi="Times New Roman" w:cs="Times New Roman"/>
          <w:kern w:val="2"/>
          <w:sz w:val="28"/>
          <w:szCs w:val="28"/>
          <w:lang w:eastAsia="ko-KR"/>
        </w:rPr>
        <w:t>–</w:t>
      </w:r>
      <w:r w:rsidR="001D5DE5" w:rsidRPr="00BE76F0">
        <w:rPr>
          <w:rFonts w:ascii="Times New Roman" w:hAnsi="Times New Roman" w:cs="Times New Roman"/>
          <w:kern w:val="2"/>
          <w:sz w:val="28"/>
          <w:szCs w:val="28"/>
          <w:lang w:val="en-US" w:eastAsia="ko-KR"/>
        </w:rPr>
        <w:t>Au</w:t>
      </w:r>
      <w:r w:rsidR="001D5DE5" w:rsidRPr="00BE76F0">
        <w:rPr>
          <w:rFonts w:ascii="Times New Roman" w:hAnsi="Times New Roman" w:cs="Times New Roman"/>
          <w:kern w:val="2"/>
          <w:sz w:val="28"/>
          <w:szCs w:val="28"/>
          <w:lang w:eastAsia="ko-KR"/>
        </w:rPr>
        <w:t>»</w:t>
      </w:r>
      <w:r w:rsidR="00C93A92" w:rsidRPr="00BE76F0">
        <w:rPr>
          <w:rFonts w:ascii="Times New Roman" w:hAnsi="Times New Roman" w:cs="Times New Roman"/>
          <w:kern w:val="2"/>
          <w:sz w:val="28"/>
          <w:szCs w:val="28"/>
          <w:lang w:eastAsia="ko-KR"/>
        </w:rPr>
        <w:t xml:space="preserve"> образуется щель ВЗМО</w:t>
      </w:r>
      <w:r w:rsidR="005E427E" w:rsidRPr="00BE76F0">
        <w:rPr>
          <w:rFonts w:ascii="Times New Roman" w:hAnsi="Times New Roman" w:cs="Times New Roman"/>
          <w:kern w:val="2"/>
          <w:sz w:val="28"/>
          <w:szCs w:val="28"/>
          <w:lang w:eastAsia="ko-KR"/>
        </w:rPr>
        <w:t xml:space="preserve"> </w:t>
      </w:r>
      <w:r w:rsidR="00C93A92" w:rsidRPr="00BE76F0">
        <w:rPr>
          <w:rFonts w:ascii="Times New Roman" w:hAnsi="Times New Roman" w:cs="Times New Roman"/>
          <w:kern w:val="2"/>
          <w:sz w:val="28"/>
          <w:szCs w:val="28"/>
          <w:lang w:eastAsia="ko-KR"/>
        </w:rPr>
        <w:t>-</w:t>
      </w:r>
      <w:r w:rsidR="005E427E" w:rsidRPr="00BE76F0">
        <w:rPr>
          <w:rFonts w:ascii="Times New Roman" w:hAnsi="Times New Roman" w:cs="Times New Roman"/>
          <w:kern w:val="2"/>
          <w:sz w:val="28"/>
          <w:szCs w:val="28"/>
          <w:lang w:eastAsia="ko-KR"/>
        </w:rPr>
        <w:t xml:space="preserve"> </w:t>
      </w:r>
      <w:r w:rsidR="00C93A92" w:rsidRPr="00BE76F0">
        <w:rPr>
          <w:rFonts w:ascii="Times New Roman" w:hAnsi="Times New Roman" w:cs="Times New Roman"/>
          <w:kern w:val="2"/>
          <w:sz w:val="28"/>
          <w:szCs w:val="28"/>
          <w:lang w:eastAsia="ko-KR"/>
        </w:rPr>
        <w:t xml:space="preserve">НСМО, ее ширина </w:t>
      </w:r>
      <w:r w:rsidRPr="00BE76F0">
        <w:rPr>
          <w:rFonts w:ascii="Times New Roman" w:hAnsi="Times New Roman" w:cs="Times New Roman"/>
          <w:kern w:val="2"/>
          <w:sz w:val="28"/>
          <w:szCs w:val="28"/>
          <w:lang w:eastAsia="ko-KR"/>
        </w:rPr>
        <w:t>составляет</w:t>
      </w:r>
      <w:r w:rsidR="00C93A92" w:rsidRPr="00BE76F0">
        <w:rPr>
          <w:rFonts w:ascii="Times New Roman" w:hAnsi="Times New Roman" w:cs="Times New Roman"/>
          <w:kern w:val="2"/>
          <w:sz w:val="28"/>
          <w:szCs w:val="28"/>
          <w:lang w:eastAsia="ko-KR"/>
        </w:rPr>
        <w:t xml:space="preserve"> 0,9 эВ. Однако при внедрении в С</w:t>
      </w:r>
      <w:r w:rsidR="00C93A92" w:rsidRPr="00BE76F0">
        <w:rPr>
          <w:rFonts w:ascii="Times New Roman" w:hAnsi="Times New Roman" w:cs="Times New Roman"/>
          <w:kern w:val="2"/>
          <w:sz w:val="28"/>
          <w:szCs w:val="28"/>
          <w:vertAlign w:val="subscript"/>
          <w:lang w:eastAsia="ko-KR"/>
        </w:rPr>
        <w:t>180</w:t>
      </w:r>
      <w:r w:rsidR="00C93A92" w:rsidRPr="00BE76F0">
        <w:rPr>
          <w:rFonts w:ascii="Times New Roman" w:hAnsi="Times New Roman" w:cs="Times New Roman"/>
          <w:kern w:val="2"/>
          <w:sz w:val="28"/>
          <w:szCs w:val="28"/>
          <w:lang w:eastAsia="ko-KR"/>
        </w:rPr>
        <w:t xml:space="preserve"> фуллеренов малых размеров </w:t>
      </w:r>
      <w:r w:rsidR="00C93A92" w:rsidRPr="00BE76F0">
        <w:rPr>
          <w:rFonts w:ascii="Times New Roman" w:hAnsi="Times New Roman" w:cs="Times New Roman"/>
          <w:noProof/>
          <w:kern w:val="2"/>
          <w:sz w:val="28"/>
          <w:szCs w:val="28"/>
          <w:lang w:eastAsia="ko-KR"/>
        </w:rPr>
        <w:t>эт</w:t>
      </w:r>
      <w:r w:rsidR="00FC3F2C" w:rsidRPr="00BE76F0">
        <w:rPr>
          <w:rFonts w:ascii="Times New Roman" w:hAnsi="Times New Roman" w:cs="Times New Roman"/>
          <w:noProof/>
          <w:kern w:val="2"/>
          <w:sz w:val="28"/>
          <w:szCs w:val="28"/>
          <w:lang w:eastAsia="ko-KR"/>
        </w:rPr>
        <w:t>а</w:t>
      </w:r>
      <w:r w:rsidR="00C93A92" w:rsidRPr="00BE76F0">
        <w:rPr>
          <w:rFonts w:ascii="Times New Roman" w:hAnsi="Times New Roman" w:cs="Times New Roman"/>
          <w:noProof/>
          <w:kern w:val="2"/>
          <w:sz w:val="28"/>
          <w:szCs w:val="28"/>
          <w:lang w:eastAsia="ko-KR"/>
        </w:rPr>
        <w:t xml:space="preserve"> щель исчезает и на спектре пропускания </w:t>
      </w:r>
      <w:r w:rsidR="00C93A92" w:rsidRPr="00BE76F0">
        <w:rPr>
          <w:rFonts w:ascii="Times New Roman" w:hAnsi="Times New Roman" w:cs="Times New Roman"/>
          <w:noProof/>
          <w:kern w:val="2"/>
          <w:sz w:val="28"/>
          <w:szCs w:val="28"/>
          <w:lang w:val="kk-KZ" w:eastAsia="ko-KR"/>
        </w:rPr>
        <w:t>С</w:t>
      </w:r>
      <w:r w:rsidR="00C93A92" w:rsidRPr="00BE76F0">
        <w:rPr>
          <w:rFonts w:ascii="Times New Roman" w:hAnsi="Times New Roman" w:cs="Times New Roman"/>
          <w:noProof/>
          <w:kern w:val="2"/>
          <w:sz w:val="28"/>
          <w:szCs w:val="28"/>
          <w:vertAlign w:val="subscript"/>
          <w:lang w:val="kk-KZ" w:eastAsia="ko-KR"/>
        </w:rPr>
        <w:t>80</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en-US" w:eastAsia="ko-KR"/>
        </w:rPr>
        <w:t>C</w:t>
      </w:r>
      <w:r w:rsidR="00C93A92" w:rsidRPr="00BE76F0">
        <w:rPr>
          <w:rFonts w:ascii="Times New Roman" w:hAnsi="Times New Roman" w:cs="Times New Roman"/>
          <w:noProof/>
          <w:kern w:val="2"/>
          <w:sz w:val="28"/>
          <w:szCs w:val="28"/>
          <w:vertAlign w:val="subscript"/>
          <w:lang w:val="kk-KZ" w:eastAsia="ko-KR"/>
        </w:rPr>
        <w:t>18</w:t>
      </w:r>
      <w:r w:rsidR="00C93A92" w:rsidRPr="00BE76F0">
        <w:rPr>
          <w:rFonts w:ascii="Times New Roman" w:hAnsi="Times New Roman" w:cs="Times New Roman"/>
          <w:noProof/>
          <w:kern w:val="2"/>
          <w:sz w:val="28"/>
          <w:szCs w:val="28"/>
          <w:vertAlign w:val="subscript"/>
          <w:lang w:eastAsia="ko-KR"/>
        </w:rPr>
        <w:t>0</w:t>
      </w:r>
      <w:r w:rsidR="00C93A92" w:rsidRPr="00BE76F0">
        <w:rPr>
          <w:rFonts w:ascii="Times New Roman" w:hAnsi="Times New Roman" w:cs="Times New Roman"/>
          <w:noProof/>
          <w:kern w:val="2"/>
          <w:sz w:val="28"/>
          <w:szCs w:val="28"/>
          <w:lang w:eastAsia="ko-KR"/>
        </w:rPr>
        <w:t>-</w:t>
      </w:r>
      <w:r w:rsidR="005E427E" w:rsidRPr="00BE76F0">
        <w:rPr>
          <w:rFonts w:ascii="Times New Roman" w:hAnsi="Times New Roman" w:cs="Times New Roman"/>
          <w:noProof/>
          <w:kern w:val="2"/>
          <w:sz w:val="28"/>
          <w:szCs w:val="28"/>
          <w:lang w:eastAsia="ko-KR"/>
        </w:rPr>
        <w:t xml:space="preserve"> </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kk-KZ" w:eastAsia="ko-KR"/>
        </w:rPr>
        <w:t xml:space="preserve"> (С</w:t>
      </w:r>
      <w:r w:rsidR="00C93A92" w:rsidRPr="00BE76F0">
        <w:rPr>
          <w:rFonts w:ascii="Times New Roman" w:hAnsi="Times New Roman" w:cs="Times New Roman"/>
          <w:noProof/>
          <w:kern w:val="2"/>
          <w:sz w:val="28"/>
          <w:szCs w:val="28"/>
          <w:vertAlign w:val="subscript"/>
          <w:lang w:val="kk-KZ" w:eastAsia="ko-KR"/>
        </w:rPr>
        <w:t>20</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kk-KZ" w:eastAsia="ko-KR"/>
        </w:rPr>
        <w:t>С</w:t>
      </w:r>
      <w:r w:rsidR="00C93A92" w:rsidRPr="00BE76F0">
        <w:rPr>
          <w:rFonts w:ascii="Times New Roman" w:hAnsi="Times New Roman" w:cs="Times New Roman"/>
          <w:noProof/>
          <w:kern w:val="2"/>
          <w:sz w:val="28"/>
          <w:szCs w:val="28"/>
          <w:vertAlign w:val="subscript"/>
          <w:lang w:val="kk-KZ" w:eastAsia="ko-KR"/>
        </w:rPr>
        <w:t>80</w:t>
      </w:r>
      <w:r w:rsidR="00C93A92" w:rsidRPr="00BE76F0">
        <w:rPr>
          <w:rFonts w:ascii="Times New Roman" w:hAnsi="Times New Roman" w:cs="Times New Roman"/>
          <w:noProof/>
          <w:kern w:val="2"/>
          <w:sz w:val="28"/>
          <w:szCs w:val="28"/>
          <w:lang w:val="kk-KZ" w:eastAsia="ko-KR"/>
        </w:rPr>
        <w:t>)</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en-US" w:eastAsia="ko-KR"/>
        </w:rPr>
        <w:t>C</w:t>
      </w:r>
      <w:r w:rsidR="00C93A92" w:rsidRPr="00BE76F0">
        <w:rPr>
          <w:rFonts w:ascii="Times New Roman" w:hAnsi="Times New Roman" w:cs="Times New Roman"/>
          <w:noProof/>
          <w:kern w:val="2"/>
          <w:sz w:val="28"/>
          <w:szCs w:val="28"/>
          <w:vertAlign w:val="subscript"/>
          <w:lang w:val="kk-KZ" w:eastAsia="ko-KR"/>
        </w:rPr>
        <w:t>18</w:t>
      </w:r>
      <w:r w:rsidR="00C93A92" w:rsidRPr="00BE76F0">
        <w:rPr>
          <w:rFonts w:ascii="Times New Roman" w:hAnsi="Times New Roman" w:cs="Times New Roman"/>
          <w:noProof/>
          <w:kern w:val="2"/>
          <w:sz w:val="28"/>
          <w:szCs w:val="28"/>
          <w:vertAlign w:val="subscript"/>
          <w:lang w:eastAsia="ko-KR"/>
        </w:rPr>
        <w:t>0</w:t>
      </w:r>
      <w:r w:rsidR="00C93A92" w:rsidRPr="00BE76F0">
        <w:rPr>
          <w:rFonts w:ascii="Times New Roman" w:hAnsi="Times New Roman" w:cs="Times New Roman"/>
          <w:noProof/>
          <w:kern w:val="2"/>
          <w:sz w:val="28"/>
          <w:szCs w:val="28"/>
          <w:lang w:eastAsia="ko-KR"/>
        </w:rPr>
        <w:t>-</w:t>
      </w:r>
      <w:r w:rsidR="005E427E" w:rsidRPr="00BE76F0">
        <w:rPr>
          <w:rFonts w:ascii="Times New Roman" w:hAnsi="Times New Roman" w:cs="Times New Roman"/>
          <w:noProof/>
          <w:kern w:val="2"/>
          <w:sz w:val="28"/>
          <w:szCs w:val="28"/>
          <w:lang w:eastAsia="ko-KR"/>
        </w:rPr>
        <w:t xml:space="preserve"> </w:t>
      </w:r>
      <w:r w:rsidR="00C93A92" w:rsidRPr="00BE76F0">
        <w:rPr>
          <w:rFonts w:ascii="Times New Roman" w:hAnsi="Times New Roman" w:cs="Times New Roman"/>
          <w:noProof/>
          <w:kern w:val="2"/>
          <w:sz w:val="28"/>
          <w:szCs w:val="28"/>
          <w:lang w:eastAsia="ko-KR"/>
        </w:rPr>
        <w:t xml:space="preserve">нанопереходов </w:t>
      </w:r>
      <w:r w:rsidR="00C93A92" w:rsidRPr="00BE76F0">
        <w:rPr>
          <w:rFonts w:ascii="Times New Roman" w:hAnsi="Times New Roman" w:cs="Times New Roman"/>
          <w:kern w:val="2"/>
          <w:sz w:val="28"/>
          <w:szCs w:val="28"/>
          <w:lang w:eastAsia="ko-KR"/>
        </w:rPr>
        <w:t xml:space="preserve">появляется серии пиковых резонансных структур. </w:t>
      </w:r>
    </w:p>
    <w:p w:rsidR="00FC3C26" w:rsidRPr="00BE76F0" w:rsidRDefault="00C93A92" w:rsidP="00386694">
      <w:pPr>
        <w:widowControl w:val="0"/>
        <w:numPr>
          <w:ilvl w:val="0"/>
          <w:numId w:val="19"/>
        </w:numPr>
        <w:tabs>
          <w:tab w:val="left" w:pos="993"/>
        </w:tabs>
        <w:autoSpaceDE w:val="0"/>
        <w:autoSpaceDN w:val="0"/>
        <w:adjustRightInd w:val="0"/>
        <w:snapToGrid w:val="0"/>
        <w:ind w:left="0" w:firstLine="720"/>
        <w:jc w:val="both"/>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 xml:space="preserve">Показано, что на </w:t>
      </w:r>
      <w:r w:rsidR="004F4EEF" w:rsidRPr="00BE76F0">
        <w:rPr>
          <w:rFonts w:ascii="Times New Roman" w:hAnsi="Times New Roman" w:cs="Times New Roman"/>
          <w:kern w:val="2"/>
          <w:sz w:val="28"/>
          <w:szCs w:val="28"/>
          <w:lang w:eastAsia="ko-KR"/>
        </w:rPr>
        <w:t>вольтамперной характеристике</w:t>
      </w:r>
      <w:r w:rsidRPr="00BE76F0">
        <w:rPr>
          <w:rFonts w:ascii="Times New Roman" w:hAnsi="Times New Roman" w:cs="Times New Roman"/>
          <w:kern w:val="2"/>
          <w:sz w:val="28"/>
          <w:szCs w:val="28"/>
          <w:lang w:eastAsia="ko-KR"/>
        </w:rPr>
        <w:t xml:space="preserve"> С</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-наноперехода во</w:t>
      </w:r>
      <w:r w:rsidRPr="00BE76F0">
        <w:rPr>
          <w:rFonts w:ascii="Times New Roman" w:hAnsi="Times New Roman" w:cs="Times New Roman"/>
          <w:kern w:val="2"/>
          <w:sz w:val="28"/>
          <w:szCs w:val="28"/>
          <w:lang w:eastAsia="ko-KR"/>
        </w:rPr>
        <w:t>з</w:t>
      </w:r>
      <w:r w:rsidRPr="00BE76F0">
        <w:rPr>
          <w:rFonts w:ascii="Times New Roman" w:hAnsi="Times New Roman" w:cs="Times New Roman"/>
          <w:kern w:val="2"/>
          <w:sz w:val="28"/>
          <w:szCs w:val="28"/>
          <w:lang w:eastAsia="ko-KR"/>
        </w:rPr>
        <w:t xml:space="preserve">никают отчетливые ступенчатые структуры кулоновского происхождения. На ВАХ </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 xml:space="preserve"> (С</w:t>
      </w:r>
      <w:r w:rsidRPr="00BE76F0">
        <w:rPr>
          <w:rFonts w:ascii="Times New Roman" w:hAnsi="Times New Roman" w:cs="Times New Roman"/>
          <w:noProof/>
          <w:kern w:val="2"/>
          <w:sz w:val="28"/>
          <w:szCs w:val="28"/>
          <w:vertAlign w:val="subscript"/>
          <w:lang w:val="kk-KZ" w:eastAsia="ko-KR"/>
        </w:rPr>
        <w:t>20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val="kk-KZ" w:eastAsia="ko-KR"/>
        </w:rPr>
        <w:t>)</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 xml:space="preserve">-нанопереходов эти ступенчатые структуры </w:t>
      </w:r>
      <w:r w:rsidR="00890468"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eastAsia="ko-KR"/>
        </w:rPr>
        <w:t>размазываются</w:t>
      </w:r>
      <w:r w:rsidR="00890468"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eastAsia="ko-KR"/>
        </w:rPr>
        <w:t xml:space="preserve"> из-за ослабления кулоновской энергии, связанные с увеличением собственных электроемкостей молекул. </w:t>
      </w:r>
    </w:p>
    <w:p w:rsidR="00FC3C26" w:rsidRPr="00BE76F0" w:rsidRDefault="004F4EEF" w:rsidP="00386694">
      <w:pPr>
        <w:widowControl w:val="0"/>
        <w:numPr>
          <w:ilvl w:val="0"/>
          <w:numId w:val="19"/>
        </w:numPr>
        <w:tabs>
          <w:tab w:val="left" w:pos="993"/>
        </w:tabs>
        <w:autoSpaceDE w:val="0"/>
        <w:autoSpaceDN w:val="0"/>
        <w:adjustRightInd w:val="0"/>
        <w:snapToGrid w:val="0"/>
        <w:ind w:left="0" w:firstLine="720"/>
        <w:jc w:val="both"/>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Установлено, что н</w:t>
      </w:r>
      <w:r w:rsidR="00C93A92" w:rsidRPr="00BE76F0">
        <w:rPr>
          <w:rFonts w:ascii="Times New Roman" w:hAnsi="Times New Roman" w:cs="Times New Roman"/>
          <w:kern w:val="2"/>
          <w:sz w:val="28"/>
          <w:szCs w:val="28"/>
          <w:lang w:eastAsia="ko-KR"/>
        </w:rPr>
        <w:t xml:space="preserve">а спектре дифференциальной проводимости </w:t>
      </w:r>
      <w:r w:rsidR="00C93A92" w:rsidRPr="00BE76F0">
        <w:rPr>
          <w:rFonts w:ascii="Times New Roman" w:hAnsi="Times New Roman" w:cs="Times New Roman"/>
          <w:i/>
          <w:iCs/>
          <w:kern w:val="2"/>
          <w:sz w:val="28"/>
          <w:szCs w:val="28"/>
          <w:lang w:val="en-US" w:eastAsia="ko-KR"/>
        </w:rPr>
        <w:t>dI</w:t>
      </w:r>
      <w:r w:rsidR="00C93A92" w:rsidRPr="00BE76F0">
        <w:rPr>
          <w:rFonts w:ascii="Times New Roman" w:hAnsi="Times New Roman" w:cs="Times New Roman"/>
          <w:i/>
          <w:iCs/>
          <w:kern w:val="2"/>
          <w:sz w:val="28"/>
          <w:szCs w:val="28"/>
          <w:lang w:eastAsia="ko-KR"/>
        </w:rPr>
        <w:t>/</w:t>
      </w:r>
      <w:r w:rsidR="00C93A92" w:rsidRPr="00BE76F0">
        <w:rPr>
          <w:rFonts w:ascii="Times New Roman" w:hAnsi="Times New Roman" w:cs="Times New Roman"/>
          <w:i/>
          <w:iCs/>
          <w:kern w:val="2"/>
          <w:sz w:val="28"/>
          <w:szCs w:val="28"/>
          <w:lang w:val="en-US" w:eastAsia="ko-KR"/>
        </w:rPr>
        <w:t>dV</w:t>
      </w:r>
      <w:r w:rsidR="00C93A92" w:rsidRPr="00BE76F0">
        <w:rPr>
          <w:rFonts w:ascii="Times New Roman" w:hAnsi="Times New Roman" w:cs="Times New Roman"/>
          <w:i/>
          <w:iCs/>
          <w:kern w:val="2"/>
          <w:sz w:val="28"/>
          <w:szCs w:val="28"/>
          <w:lang w:eastAsia="ko-KR"/>
        </w:rPr>
        <w:t xml:space="preserve"> </w:t>
      </w:r>
      <w:r w:rsidR="00C93A92" w:rsidRPr="00BE76F0">
        <w:rPr>
          <w:rFonts w:ascii="Times New Roman" w:hAnsi="Times New Roman" w:cs="Times New Roman"/>
          <w:kern w:val="2"/>
          <w:sz w:val="28"/>
          <w:szCs w:val="28"/>
          <w:lang w:eastAsia="ko-KR"/>
        </w:rPr>
        <w:t>С</w:t>
      </w:r>
      <w:r w:rsidR="00C93A92" w:rsidRPr="00BE76F0">
        <w:rPr>
          <w:rFonts w:ascii="Times New Roman" w:hAnsi="Times New Roman" w:cs="Times New Roman"/>
          <w:kern w:val="2"/>
          <w:sz w:val="28"/>
          <w:szCs w:val="28"/>
          <w:vertAlign w:val="subscript"/>
          <w:lang w:eastAsia="ko-KR"/>
        </w:rPr>
        <w:t>180</w:t>
      </w:r>
      <w:r w:rsidR="00C93A92" w:rsidRPr="00BE76F0">
        <w:rPr>
          <w:rFonts w:ascii="Times New Roman" w:hAnsi="Times New Roman" w:cs="Times New Roman"/>
          <w:kern w:val="2"/>
          <w:sz w:val="28"/>
          <w:szCs w:val="28"/>
          <w:lang w:eastAsia="ko-KR"/>
        </w:rPr>
        <w:t xml:space="preserve">-наноперехода возникают 8 пиковых структур кулоновского происхождения с периодом 0,73В, а на спектре </w:t>
      </w:r>
      <w:r w:rsidR="00C93A92" w:rsidRPr="00BE76F0">
        <w:rPr>
          <w:rFonts w:ascii="Times New Roman" w:hAnsi="Times New Roman" w:cs="Times New Roman"/>
          <w:noProof/>
          <w:kern w:val="2"/>
          <w:sz w:val="28"/>
          <w:szCs w:val="28"/>
          <w:lang w:val="kk-KZ" w:eastAsia="ko-KR"/>
        </w:rPr>
        <w:t>С</w:t>
      </w:r>
      <w:r w:rsidR="00C93A92" w:rsidRPr="00BE76F0">
        <w:rPr>
          <w:rFonts w:ascii="Times New Roman" w:hAnsi="Times New Roman" w:cs="Times New Roman"/>
          <w:noProof/>
          <w:kern w:val="2"/>
          <w:sz w:val="28"/>
          <w:szCs w:val="28"/>
          <w:vertAlign w:val="subscript"/>
          <w:lang w:val="kk-KZ" w:eastAsia="ko-KR"/>
        </w:rPr>
        <w:t>80</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en-US" w:eastAsia="ko-KR"/>
        </w:rPr>
        <w:t>C</w:t>
      </w:r>
      <w:r w:rsidR="00C93A92" w:rsidRPr="00BE76F0">
        <w:rPr>
          <w:rFonts w:ascii="Times New Roman" w:hAnsi="Times New Roman" w:cs="Times New Roman"/>
          <w:noProof/>
          <w:kern w:val="2"/>
          <w:sz w:val="28"/>
          <w:szCs w:val="28"/>
          <w:vertAlign w:val="subscript"/>
          <w:lang w:val="kk-KZ" w:eastAsia="ko-KR"/>
        </w:rPr>
        <w:t>18</w:t>
      </w:r>
      <w:r w:rsidR="00C93A92" w:rsidRPr="00BE76F0">
        <w:rPr>
          <w:rFonts w:ascii="Times New Roman" w:hAnsi="Times New Roman" w:cs="Times New Roman"/>
          <w:noProof/>
          <w:kern w:val="2"/>
          <w:sz w:val="28"/>
          <w:szCs w:val="28"/>
          <w:vertAlign w:val="subscript"/>
          <w:lang w:eastAsia="ko-KR"/>
        </w:rPr>
        <w:t>0</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kk-KZ" w:eastAsia="ko-KR"/>
        </w:rPr>
        <w:t xml:space="preserve"> (С</w:t>
      </w:r>
      <w:r w:rsidR="00C93A92" w:rsidRPr="00BE76F0">
        <w:rPr>
          <w:rFonts w:ascii="Times New Roman" w:hAnsi="Times New Roman" w:cs="Times New Roman"/>
          <w:noProof/>
          <w:kern w:val="2"/>
          <w:sz w:val="28"/>
          <w:szCs w:val="28"/>
          <w:vertAlign w:val="subscript"/>
          <w:lang w:val="kk-KZ" w:eastAsia="ko-KR"/>
        </w:rPr>
        <w:t>20</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kk-KZ" w:eastAsia="ko-KR"/>
        </w:rPr>
        <w:t>С</w:t>
      </w:r>
      <w:r w:rsidR="00C93A92" w:rsidRPr="00BE76F0">
        <w:rPr>
          <w:rFonts w:ascii="Times New Roman" w:hAnsi="Times New Roman" w:cs="Times New Roman"/>
          <w:noProof/>
          <w:kern w:val="2"/>
          <w:sz w:val="28"/>
          <w:szCs w:val="28"/>
          <w:vertAlign w:val="subscript"/>
          <w:lang w:val="kk-KZ" w:eastAsia="ko-KR"/>
        </w:rPr>
        <w:t>80</w:t>
      </w:r>
      <w:r w:rsidR="00C93A92" w:rsidRPr="00BE76F0">
        <w:rPr>
          <w:rFonts w:ascii="Times New Roman" w:hAnsi="Times New Roman" w:cs="Times New Roman"/>
          <w:noProof/>
          <w:kern w:val="2"/>
          <w:sz w:val="28"/>
          <w:szCs w:val="28"/>
          <w:lang w:val="kk-KZ" w:eastAsia="ko-KR"/>
        </w:rPr>
        <w:t>)</w:t>
      </w:r>
      <w:r w:rsidR="00C93A92" w:rsidRPr="00BE76F0">
        <w:rPr>
          <w:rFonts w:ascii="Times New Roman" w:hAnsi="Times New Roman" w:cs="Times New Roman"/>
          <w:noProof/>
          <w:kern w:val="2"/>
          <w:sz w:val="28"/>
          <w:szCs w:val="28"/>
          <w:lang w:eastAsia="ko-KR"/>
        </w:rPr>
        <w:t>@</w:t>
      </w:r>
      <w:r w:rsidR="00C93A92" w:rsidRPr="00BE76F0">
        <w:rPr>
          <w:rFonts w:ascii="Times New Roman" w:hAnsi="Times New Roman" w:cs="Times New Roman"/>
          <w:noProof/>
          <w:kern w:val="2"/>
          <w:sz w:val="28"/>
          <w:szCs w:val="28"/>
          <w:lang w:val="en-US" w:eastAsia="ko-KR"/>
        </w:rPr>
        <w:t>C</w:t>
      </w:r>
      <w:r w:rsidR="00C93A92" w:rsidRPr="00BE76F0">
        <w:rPr>
          <w:rFonts w:ascii="Times New Roman" w:hAnsi="Times New Roman" w:cs="Times New Roman"/>
          <w:noProof/>
          <w:kern w:val="2"/>
          <w:sz w:val="28"/>
          <w:szCs w:val="28"/>
          <w:vertAlign w:val="subscript"/>
          <w:lang w:val="kk-KZ" w:eastAsia="ko-KR"/>
        </w:rPr>
        <w:t>18</w:t>
      </w:r>
      <w:r w:rsidR="00C93A92" w:rsidRPr="00BE76F0">
        <w:rPr>
          <w:rFonts w:ascii="Times New Roman" w:hAnsi="Times New Roman" w:cs="Times New Roman"/>
          <w:noProof/>
          <w:kern w:val="2"/>
          <w:sz w:val="28"/>
          <w:szCs w:val="28"/>
          <w:vertAlign w:val="subscript"/>
          <w:lang w:eastAsia="ko-KR"/>
        </w:rPr>
        <w:t>0</w:t>
      </w:r>
      <w:r w:rsidR="00C93A92" w:rsidRPr="00BE76F0">
        <w:rPr>
          <w:rFonts w:ascii="Times New Roman" w:hAnsi="Times New Roman" w:cs="Times New Roman"/>
          <w:noProof/>
          <w:kern w:val="2"/>
          <w:sz w:val="28"/>
          <w:szCs w:val="28"/>
          <w:lang w:eastAsia="ko-KR"/>
        </w:rPr>
        <w:t>-нанопереходов 7 пиковых структур с периодами 0,74</w:t>
      </w:r>
      <w:r w:rsidR="00371682" w:rsidRPr="00BE76F0">
        <w:rPr>
          <w:rFonts w:ascii="Times New Roman" w:hAnsi="Times New Roman" w:cs="Times New Roman"/>
          <w:noProof/>
          <w:kern w:val="2"/>
          <w:sz w:val="28"/>
          <w:szCs w:val="28"/>
          <w:lang w:eastAsia="ko-KR"/>
        </w:rPr>
        <w:t xml:space="preserve"> </w:t>
      </w:r>
      <w:r w:rsidR="00C93A92" w:rsidRPr="00BE76F0">
        <w:rPr>
          <w:rFonts w:ascii="Times New Roman" w:hAnsi="Times New Roman" w:cs="Times New Roman"/>
          <w:noProof/>
          <w:kern w:val="2"/>
          <w:sz w:val="28"/>
          <w:szCs w:val="28"/>
          <w:lang w:eastAsia="ko-KR"/>
        </w:rPr>
        <w:t xml:space="preserve">В и 0,61В, соответственно. </w:t>
      </w:r>
    </w:p>
    <w:p w:rsidR="00FC3C26" w:rsidRPr="00BE76F0" w:rsidRDefault="00C93A92" w:rsidP="004F4EEF">
      <w:pPr>
        <w:widowControl w:val="0"/>
        <w:numPr>
          <w:ilvl w:val="0"/>
          <w:numId w:val="19"/>
        </w:numPr>
        <w:tabs>
          <w:tab w:val="left" w:pos="993"/>
        </w:tabs>
        <w:autoSpaceDE w:val="0"/>
        <w:autoSpaceDN w:val="0"/>
        <w:adjustRightInd w:val="0"/>
        <w:snapToGrid w:val="0"/>
        <w:ind w:left="0" w:firstLine="720"/>
        <w:jc w:val="both"/>
        <w:rPr>
          <w:rFonts w:ascii="Times New Roman" w:hAnsi="Times New Roman" w:cs="Times New Roman"/>
          <w:kern w:val="2"/>
          <w:sz w:val="28"/>
          <w:szCs w:val="28"/>
          <w:lang w:eastAsia="ko-KR"/>
        </w:rPr>
      </w:pPr>
      <w:r w:rsidRPr="00BE76F0">
        <w:rPr>
          <w:rFonts w:ascii="Times New Roman" w:hAnsi="Times New Roman" w:cs="Times New Roman"/>
          <w:kern w:val="2"/>
          <w:sz w:val="28"/>
          <w:szCs w:val="28"/>
          <w:lang w:eastAsia="ko-KR"/>
        </w:rPr>
        <w:t>Показано, что для вывода С</w:t>
      </w:r>
      <w:r w:rsidRPr="00BE76F0">
        <w:rPr>
          <w:rFonts w:ascii="Times New Roman" w:hAnsi="Times New Roman" w:cs="Times New Roman"/>
          <w:kern w:val="2"/>
          <w:sz w:val="28"/>
          <w:szCs w:val="28"/>
          <w:vertAlign w:val="subscript"/>
          <w:lang w:eastAsia="ko-KR"/>
        </w:rPr>
        <w:t>180</w:t>
      </w:r>
      <w:r w:rsidRPr="00BE76F0">
        <w:rPr>
          <w:rFonts w:ascii="Times New Roman" w:hAnsi="Times New Roman" w:cs="Times New Roman"/>
          <w:kern w:val="2"/>
          <w:sz w:val="28"/>
          <w:szCs w:val="28"/>
          <w:lang w:eastAsia="ko-KR"/>
        </w:rPr>
        <w:t>-ОЭТ из режима кулоновской блокады требуется большое напряжение на электродах исток-сток по сравнению с тра</w:t>
      </w:r>
      <w:r w:rsidRPr="00BE76F0">
        <w:rPr>
          <w:rFonts w:ascii="Times New Roman" w:hAnsi="Times New Roman" w:cs="Times New Roman"/>
          <w:kern w:val="2"/>
          <w:sz w:val="28"/>
          <w:szCs w:val="28"/>
          <w:lang w:eastAsia="ko-KR"/>
        </w:rPr>
        <w:t>н</w:t>
      </w:r>
      <w:r w:rsidRPr="00BE76F0">
        <w:rPr>
          <w:rFonts w:ascii="Times New Roman" w:hAnsi="Times New Roman" w:cs="Times New Roman"/>
          <w:kern w:val="2"/>
          <w:sz w:val="28"/>
          <w:szCs w:val="28"/>
          <w:lang w:eastAsia="ko-KR"/>
        </w:rPr>
        <w:t xml:space="preserve">зисторами на основе </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 xml:space="preserve"> (С</w:t>
      </w:r>
      <w:r w:rsidRPr="00BE76F0">
        <w:rPr>
          <w:rFonts w:ascii="Times New Roman" w:hAnsi="Times New Roman" w:cs="Times New Roman"/>
          <w:noProof/>
          <w:kern w:val="2"/>
          <w:sz w:val="28"/>
          <w:szCs w:val="28"/>
          <w:vertAlign w:val="subscript"/>
          <w:lang w:val="kk-KZ" w:eastAsia="ko-KR"/>
        </w:rPr>
        <w:t>20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val="kk-KZ" w:eastAsia="ko-KR"/>
        </w:rPr>
        <w:t>)</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 xml:space="preserve">-нанопереходов. </w:t>
      </w:r>
      <w:r w:rsidRPr="00BE76F0">
        <w:rPr>
          <w:rFonts w:ascii="Times New Roman" w:hAnsi="Times New Roman" w:cs="Times New Roman"/>
          <w:kern w:val="2"/>
          <w:sz w:val="28"/>
          <w:szCs w:val="28"/>
          <w:lang w:eastAsia="ko-KR"/>
        </w:rPr>
        <w:t xml:space="preserve">Уменьшение площади кулоновского алмаза на диаграмме стабильности заряда </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 xml:space="preserve"> (С</w:t>
      </w:r>
      <w:r w:rsidRPr="00BE76F0">
        <w:rPr>
          <w:rFonts w:ascii="Times New Roman" w:hAnsi="Times New Roman" w:cs="Times New Roman"/>
          <w:noProof/>
          <w:kern w:val="2"/>
          <w:sz w:val="28"/>
          <w:szCs w:val="28"/>
          <w:vertAlign w:val="subscript"/>
          <w:lang w:val="kk-KZ" w:eastAsia="ko-KR"/>
        </w:rPr>
        <w:t>20</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kk-KZ" w:eastAsia="ko-KR"/>
        </w:rPr>
        <w:t>С</w:t>
      </w:r>
      <w:r w:rsidRPr="00BE76F0">
        <w:rPr>
          <w:rFonts w:ascii="Times New Roman" w:hAnsi="Times New Roman" w:cs="Times New Roman"/>
          <w:noProof/>
          <w:kern w:val="2"/>
          <w:sz w:val="28"/>
          <w:szCs w:val="28"/>
          <w:vertAlign w:val="subscript"/>
          <w:lang w:val="kk-KZ" w:eastAsia="ko-KR"/>
        </w:rPr>
        <w:t>80</w:t>
      </w:r>
      <w:r w:rsidRPr="00BE76F0">
        <w:rPr>
          <w:rFonts w:ascii="Times New Roman" w:hAnsi="Times New Roman" w:cs="Times New Roman"/>
          <w:noProof/>
          <w:kern w:val="2"/>
          <w:sz w:val="28"/>
          <w:szCs w:val="28"/>
          <w:lang w:val="kk-KZ" w:eastAsia="ko-KR"/>
        </w:rPr>
        <w:t>)</w:t>
      </w:r>
      <w:r w:rsidRPr="00BE76F0">
        <w:rPr>
          <w:rFonts w:ascii="Times New Roman" w:hAnsi="Times New Roman" w:cs="Times New Roman"/>
          <w:noProof/>
          <w:kern w:val="2"/>
          <w:sz w:val="28"/>
          <w:szCs w:val="28"/>
          <w:lang w:eastAsia="ko-KR"/>
        </w:rPr>
        <w:t>@</w:t>
      </w:r>
      <w:r w:rsidRPr="00BE76F0">
        <w:rPr>
          <w:rFonts w:ascii="Times New Roman" w:hAnsi="Times New Roman" w:cs="Times New Roman"/>
          <w:noProof/>
          <w:kern w:val="2"/>
          <w:sz w:val="28"/>
          <w:szCs w:val="28"/>
          <w:lang w:val="en-US" w:eastAsia="ko-KR"/>
        </w:rPr>
        <w:t>C</w:t>
      </w:r>
      <w:r w:rsidRPr="00BE76F0">
        <w:rPr>
          <w:rFonts w:ascii="Times New Roman" w:hAnsi="Times New Roman" w:cs="Times New Roman"/>
          <w:noProof/>
          <w:kern w:val="2"/>
          <w:sz w:val="28"/>
          <w:szCs w:val="28"/>
          <w:vertAlign w:val="subscript"/>
          <w:lang w:val="kk-KZ" w:eastAsia="ko-KR"/>
        </w:rPr>
        <w:t>18</w:t>
      </w:r>
      <w:r w:rsidRPr="00BE76F0">
        <w:rPr>
          <w:rFonts w:ascii="Times New Roman" w:hAnsi="Times New Roman" w:cs="Times New Roman"/>
          <w:noProof/>
          <w:kern w:val="2"/>
          <w:sz w:val="28"/>
          <w:szCs w:val="28"/>
          <w:vertAlign w:val="subscript"/>
          <w:lang w:eastAsia="ko-KR"/>
        </w:rPr>
        <w:t>0</w:t>
      </w:r>
      <w:r w:rsidRPr="00BE76F0">
        <w:rPr>
          <w:rFonts w:ascii="Times New Roman" w:hAnsi="Times New Roman" w:cs="Times New Roman"/>
          <w:noProof/>
          <w:kern w:val="2"/>
          <w:sz w:val="28"/>
          <w:szCs w:val="28"/>
          <w:lang w:eastAsia="ko-KR"/>
        </w:rPr>
        <w:t>-ОЭТ позволяет увеличить быстродействие интегральных схем на их основе</w:t>
      </w:r>
      <w:r w:rsidR="00FC3C26" w:rsidRPr="00BE76F0">
        <w:rPr>
          <w:rFonts w:ascii="Times New Roman" w:hAnsi="Times New Roman" w:cs="Times New Roman"/>
          <w:noProof/>
          <w:kern w:val="2"/>
          <w:sz w:val="28"/>
          <w:szCs w:val="28"/>
          <w:lang w:eastAsia="ko-KR"/>
        </w:rPr>
        <w:t>.</w:t>
      </w:r>
    </w:p>
    <w:p w:rsidR="004237CA" w:rsidRPr="00BE76F0" w:rsidRDefault="00C93A92" w:rsidP="006279CC">
      <w:pPr>
        <w:widowControl w:val="0"/>
        <w:tabs>
          <w:tab w:val="left" w:pos="993"/>
        </w:tabs>
        <w:autoSpaceDE w:val="0"/>
        <w:autoSpaceDN w:val="0"/>
        <w:adjustRightInd w:val="0"/>
        <w:snapToGrid w:val="0"/>
        <w:ind w:firstLine="720"/>
        <w:jc w:val="both"/>
        <w:rPr>
          <w:rFonts w:ascii="Times New Roman" w:eastAsia="Yu Mincho Light" w:hAnsi="Times New Roman" w:cs="Times New Roman"/>
          <w:kern w:val="2"/>
          <w:sz w:val="28"/>
          <w:szCs w:val="28"/>
          <w:lang w:eastAsia="zh-TW"/>
        </w:rPr>
      </w:pPr>
      <w:r w:rsidRPr="00BE76F0">
        <w:rPr>
          <w:rFonts w:ascii="Times New Roman" w:eastAsia="Yu Mincho Light" w:hAnsi="Times New Roman" w:cs="Times New Roman"/>
          <w:kern w:val="2"/>
          <w:sz w:val="28"/>
          <w:szCs w:val="28"/>
          <w:lang w:eastAsia="zh-TW"/>
        </w:rPr>
        <w:t xml:space="preserve">Результаты моделирования и полученные данные могут быть полезны </w:t>
      </w:r>
      <w:r w:rsidRPr="00BE76F0">
        <w:rPr>
          <w:rFonts w:ascii="Times New Roman" w:hAnsi="Times New Roman" w:cs="Times New Roman"/>
          <w:noProof/>
          <w:kern w:val="2"/>
          <w:sz w:val="28"/>
          <w:szCs w:val="28"/>
          <w:lang w:eastAsia="ko-KR"/>
        </w:rPr>
        <w:t>при создании быстродействующих одноэлектронных наноустройств</w:t>
      </w:r>
      <w:r w:rsidRPr="00BE76F0">
        <w:rPr>
          <w:rFonts w:ascii="Times New Roman" w:eastAsia="Yu Mincho Light" w:hAnsi="Times New Roman" w:cs="Times New Roman"/>
          <w:kern w:val="2"/>
          <w:sz w:val="28"/>
          <w:szCs w:val="28"/>
          <w:lang w:eastAsia="zh-TW"/>
        </w:rPr>
        <w:t>.</w:t>
      </w:r>
      <w:r w:rsidR="00FC3F2C" w:rsidRPr="00BE76F0">
        <w:rPr>
          <w:rFonts w:ascii="Times New Roman" w:eastAsia="Yu Mincho Light" w:hAnsi="Times New Roman" w:cs="Times New Roman"/>
          <w:kern w:val="2"/>
          <w:sz w:val="28"/>
          <w:szCs w:val="28"/>
          <w:lang w:eastAsia="zh-TW"/>
        </w:rPr>
        <w:t xml:space="preserve"> </w:t>
      </w:r>
      <w:r w:rsidR="004237CA" w:rsidRPr="00BE76F0">
        <w:rPr>
          <w:rFonts w:ascii="Times New Roman" w:eastAsia="Yu Mincho Light" w:hAnsi="Times New Roman" w:cs="Times New Roman"/>
          <w:kern w:val="2"/>
          <w:sz w:val="28"/>
          <w:szCs w:val="28"/>
          <w:lang w:eastAsia="zh-TW"/>
        </w:rPr>
        <w:t>Полученные результаты открывают новые возможности для целенаправленного проектир</w:t>
      </w:r>
      <w:r w:rsidR="004237CA" w:rsidRPr="00BE76F0">
        <w:rPr>
          <w:rFonts w:ascii="Times New Roman" w:eastAsia="Yu Mincho Light" w:hAnsi="Times New Roman" w:cs="Times New Roman"/>
          <w:kern w:val="2"/>
          <w:sz w:val="28"/>
          <w:szCs w:val="28"/>
          <w:lang w:eastAsia="zh-TW"/>
        </w:rPr>
        <w:t>о</w:t>
      </w:r>
      <w:r w:rsidR="004237CA" w:rsidRPr="00BE76F0">
        <w:rPr>
          <w:rFonts w:ascii="Times New Roman" w:eastAsia="Yu Mincho Light" w:hAnsi="Times New Roman" w:cs="Times New Roman"/>
          <w:kern w:val="2"/>
          <w:sz w:val="28"/>
          <w:szCs w:val="28"/>
          <w:lang w:eastAsia="zh-TW"/>
        </w:rPr>
        <w:t>вания фуллереновых нанопереходов типа «ядро-оболочка» с заданными эле</w:t>
      </w:r>
      <w:r w:rsidR="004237CA" w:rsidRPr="00BE76F0">
        <w:rPr>
          <w:rFonts w:ascii="Times New Roman" w:eastAsia="Yu Mincho Light" w:hAnsi="Times New Roman" w:cs="Times New Roman"/>
          <w:kern w:val="2"/>
          <w:sz w:val="28"/>
          <w:szCs w:val="28"/>
          <w:lang w:eastAsia="zh-TW"/>
        </w:rPr>
        <w:t>к</w:t>
      </w:r>
      <w:r w:rsidR="004237CA" w:rsidRPr="00BE76F0">
        <w:rPr>
          <w:rFonts w:ascii="Times New Roman" w:eastAsia="Yu Mincho Light" w:hAnsi="Times New Roman" w:cs="Times New Roman"/>
          <w:kern w:val="2"/>
          <w:sz w:val="28"/>
          <w:szCs w:val="28"/>
          <w:lang w:eastAsia="zh-TW"/>
        </w:rPr>
        <w:t>тротранспортными характеристиками, которые имеют практическое примен</w:t>
      </w:r>
      <w:r w:rsidR="004237CA" w:rsidRPr="00BE76F0">
        <w:rPr>
          <w:rFonts w:ascii="Times New Roman" w:eastAsia="Yu Mincho Light" w:hAnsi="Times New Roman" w:cs="Times New Roman"/>
          <w:kern w:val="2"/>
          <w:sz w:val="28"/>
          <w:szCs w:val="28"/>
          <w:lang w:eastAsia="zh-TW"/>
        </w:rPr>
        <w:t>е</w:t>
      </w:r>
      <w:r w:rsidR="004237CA" w:rsidRPr="00BE76F0">
        <w:rPr>
          <w:rFonts w:ascii="Times New Roman" w:eastAsia="Yu Mincho Light" w:hAnsi="Times New Roman" w:cs="Times New Roman"/>
          <w:kern w:val="2"/>
          <w:sz w:val="28"/>
          <w:szCs w:val="28"/>
          <w:lang w:eastAsia="zh-TW"/>
        </w:rPr>
        <w:t xml:space="preserve">ние при разработке высокотехнологичных устройств наноэлектроники. </w:t>
      </w:r>
    </w:p>
    <w:p w:rsidR="00C93A92" w:rsidRPr="00BE76F0" w:rsidRDefault="00C93A92" w:rsidP="00386694">
      <w:pPr>
        <w:widowControl w:val="0"/>
        <w:numPr>
          <w:ilvl w:val="0"/>
          <w:numId w:val="22"/>
        </w:numPr>
        <w:tabs>
          <w:tab w:val="left" w:pos="720"/>
        </w:tabs>
        <w:autoSpaceDE w:val="0"/>
        <w:autoSpaceDN w:val="0"/>
        <w:adjustRightInd w:val="0"/>
        <w:snapToGrid w:val="0"/>
        <w:ind w:left="0" w:firstLine="720"/>
        <w:jc w:val="both"/>
        <w:rPr>
          <w:rFonts w:ascii="Times New Roman" w:hAnsi="Times New Roman" w:cs="Times New Roman"/>
          <w:b/>
          <w:sz w:val="28"/>
          <w:szCs w:val="28"/>
        </w:rPr>
      </w:pPr>
      <w:r w:rsidRPr="00BE76F0">
        <w:rPr>
          <w:rFonts w:ascii="Times New Roman" w:eastAsia="inherit" w:hAnsi="Times New Roman" w:cs="Times New Roman"/>
          <w:sz w:val="28"/>
          <w:szCs w:val="28"/>
          <w:lang w:val="kk-KZ" w:eastAsia="kk-KZ"/>
        </w:rPr>
        <w:br w:type="page"/>
      </w:r>
      <w:r w:rsidR="00067222" w:rsidRPr="00BE76F0">
        <w:rPr>
          <w:rFonts w:ascii="Times New Roman" w:hAnsi="Times New Roman" w:cs="Times New Roman"/>
          <w:b/>
          <w:sz w:val="28"/>
          <w:szCs w:val="28"/>
        </w:rPr>
        <w:lastRenderedPageBreak/>
        <w:t>ОСОБЕННОСТИ ЭЛЕКТРОННЫХ ТРАНСПОРТЫХ СВОЙСТВ В ОДНОМЕРНЫХ ФУЛЛЕРЕНОВЫХ НАНОУСТРОЙСТ</w:t>
      </w:r>
      <w:r w:rsidR="00FC3F2C" w:rsidRPr="00BE76F0">
        <w:rPr>
          <w:rFonts w:ascii="Times New Roman" w:hAnsi="Times New Roman" w:cs="Times New Roman"/>
          <w:b/>
          <w:sz w:val="28"/>
          <w:szCs w:val="28"/>
        </w:rPr>
        <w:t>ВАХ</w:t>
      </w:r>
      <w:r w:rsidR="00067222" w:rsidRPr="00BE76F0">
        <w:rPr>
          <w:rFonts w:ascii="Times New Roman" w:hAnsi="Times New Roman" w:cs="Times New Roman"/>
          <w:b/>
          <w:sz w:val="28"/>
          <w:szCs w:val="28"/>
        </w:rPr>
        <w:t xml:space="preserve"> НА ПРИМЕРЕ </w:t>
      </w:r>
      <w:r w:rsidR="00FC3F2C" w:rsidRPr="00BE76F0">
        <w:rPr>
          <w:rFonts w:ascii="Times New Roman" w:hAnsi="Times New Roman" w:cs="Times New Roman"/>
          <w:b/>
          <w:sz w:val="28"/>
          <w:szCs w:val="28"/>
        </w:rPr>
        <w:t xml:space="preserve">ПОЛИПРИЗМАНА </w:t>
      </w:r>
    </w:p>
    <w:p w:rsidR="00B0563B" w:rsidRPr="00BE76F0" w:rsidRDefault="00B0563B" w:rsidP="00B0563B">
      <w:pPr>
        <w:widowControl w:val="0"/>
        <w:tabs>
          <w:tab w:val="left" w:pos="993"/>
        </w:tabs>
        <w:autoSpaceDE w:val="0"/>
        <w:autoSpaceDN w:val="0"/>
        <w:adjustRightInd w:val="0"/>
        <w:snapToGrid w:val="0"/>
        <w:ind w:left="720"/>
        <w:jc w:val="both"/>
        <w:rPr>
          <w:rFonts w:ascii="Times New Roman" w:hAnsi="Times New Roman" w:cs="Times New Roman"/>
          <w:b/>
          <w:sz w:val="28"/>
          <w:szCs w:val="28"/>
        </w:rPr>
      </w:pPr>
    </w:p>
    <w:p w:rsidR="00536CAC" w:rsidRPr="00BE76F0" w:rsidRDefault="00536CAC" w:rsidP="006279CC">
      <w:pPr>
        <w:autoSpaceDE w:val="0"/>
        <w:autoSpaceDN w:val="0"/>
        <w:snapToGrid w:val="0"/>
        <w:ind w:firstLine="720"/>
        <w:jc w:val="both"/>
        <w:rPr>
          <w:rFonts w:ascii="Times New Roman" w:eastAsia="inherit" w:hAnsi="Times New Roman" w:cs="Times New Roman"/>
          <w:kern w:val="2"/>
          <w:sz w:val="28"/>
          <w:szCs w:val="28"/>
          <w:lang w:eastAsia="ko-KR"/>
        </w:rPr>
      </w:pPr>
      <w:r w:rsidRPr="00BE76F0">
        <w:rPr>
          <w:rFonts w:ascii="Times New Roman" w:eastAsia="inherit" w:hAnsi="Times New Roman" w:cs="Times New Roman"/>
          <w:kern w:val="2"/>
          <w:sz w:val="28"/>
          <w:szCs w:val="28"/>
          <w:lang w:eastAsia="ko-KR"/>
        </w:rPr>
        <w:t>Недавние исследования активно сосредоточены на поиске новых матер</w:t>
      </w:r>
      <w:r w:rsidRPr="00BE76F0">
        <w:rPr>
          <w:rFonts w:ascii="Times New Roman" w:eastAsia="inherit" w:hAnsi="Times New Roman" w:cs="Times New Roman"/>
          <w:kern w:val="2"/>
          <w:sz w:val="28"/>
          <w:szCs w:val="28"/>
          <w:lang w:eastAsia="ko-KR"/>
        </w:rPr>
        <w:t>и</w:t>
      </w:r>
      <w:r w:rsidRPr="00BE76F0">
        <w:rPr>
          <w:rFonts w:ascii="Times New Roman" w:eastAsia="inherit" w:hAnsi="Times New Roman" w:cs="Times New Roman"/>
          <w:kern w:val="2"/>
          <w:sz w:val="28"/>
          <w:szCs w:val="28"/>
          <w:lang w:eastAsia="ko-KR"/>
        </w:rPr>
        <w:t>алов и анализе их электрофизических характеристик с целью разработки акти</w:t>
      </w:r>
      <w:r w:rsidRPr="00BE76F0">
        <w:rPr>
          <w:rFonts w:ascii="Times New Roman" w:eastAsia="inherit" w:hAnsi="Times New Roman" w:cs="Times New Roman"/>
          <w:kern w:val="2"/>
          <w:sz w:val="28"/>
          <w:szCs w:val="28"/>
          <w:lang w:eastAsia="ko-KR"/>
        </w:rPr>
        <w:t>в</w:t>
      </w:r>
      <w:r w:rsidRPr="00BE76F0">
        <w:rPr>
          <w:rFonts w:ascii="Times New Roman" w:eastAsia="inherit" w:hAnsi="Times New Roman" w:cs="Times New Roman"/>
          <w:kern w:val="2"/>
          <w:sz w:val="28"/>
          <w:szCs w:val="28"/>
          <w:lang w:eastAsia="ko-KR"/>
        </w:rPr>
        <w:t>ных элементов для отрасли наноэлектроники. Значимость этой задачи возросла в связи с необходимостью создания наноматериалов с предопределенными электрофизическими свойствами, которые являются ключевыми для уменьш</w:t>
      </w:r>
      <w:r w:rsidRPr="00BE76F0">
        <w:rPr>
          <w:rFonts w:ascii="Times New Roman" w:eastAsia="inherit" w:hAnsi="Times New Roman" w:cs="Times New Roman"/>
          <w:kern w:val="2"/>
          <w:sz w:val="28"/>
          <w:szCs w:val="28"/>
          <w:lang w:eastAsia="ko-KR"/>
        </w:rPr>
        <w:t>е</w:t>
      </w:r>
      <w:r w:rsidRPr="00BE76F0">
        <w:rPr>
          <w:rFonts w:ascii="Times New Roman" w:eastAsia="inherit" w:hAnsi="Times New Roman" w:cs="Times New Roman"/>
          <w:kern w:val="2"/>
          <w:sz w:val="28"/>
          <w:szCs w:val="28"/>
          <w:lang w:eastAsia="ko-KR"/>
        </w:rPr>
        <w:t>ния размеров электронных компонентов. Использование нанокомпонентов сп</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собствует значительному снижению энергопотребления и позволяет уменьшить габариты и вес электронного оборудования. Разработка таких компонентов тр</w:t>
      </w:r>
      <w:r w:rsidRPr="00BE76F0">
        <w:rPr>
          <w:rFonts w:ascii="Times New Roman" w:eastAsia="inherit" w:hAnsi="Times New Roman" w:cs="Times New Roman"/>
          <w:kern w:val="2"/>
          <w:sz w:val="28"/>
          <w:szCs w:val="28"/>
          <w:lang w:eastAsia="ko-KR"/>
        </w:rPr>
        <w:t>е</w:t>
      </w:r>
      <w:r w:rsidRPr="00BE76F0">
        <w:rPr>
          <w:rFonts w:ascii="Times New Roman" w:eastAsia="inherit" w:hAnsi="Times New Roman" w:cs="Times New Roman"/>
          <w:kern w:val="2"/>
          <w:sz w:val="28"/>
          <w:szCs w:val="28"/>
          <w:lang w:eastAsia="ko-KR"/>
        </w:rPr>
        <w:t>бует, как теоретического, так и экспериментального исследования электр</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транспортных характеристик на молекулярном уровне, что является критичным для их практического применения</w:t>
      </w:r>
      <w:r w:rsidR="00A13EE8" w:rsidRPr="00BE76F0">
        <w:rPr>
          <w:rFonts w:ascii="Times New Roman" w:eastAsia="inherit" w:hAnsi="Times New Roman" w:cs="Times New Roman"/>
          <w:kern w:val="2"/>
          <w:sz w:val="28"/>
          <w:szCs w:val="28"/>
          <w:lang w:eastAsia="ko-KR"/>
        </w:rPr>
        <w:t xml:space="preserve"> [6</w:t>
      </w:r>
      <w:r w:rsidR="00371682" w:rsidRPr="00BE76F0">
        <w:rPr>
          <w:rFonts w:ascii="Times New Roman" w:eastAsia="inherit" w:hAnsi="Times New Roman" w:cs="Times New Roman"/>
          <w:kern w:val="2"/>
          <w:sz w:val="28"/>
          <w:szCs w:val="28"/>
          <w:lang w:eastAsia="ko-KR"/>
        </w:rPr>
        <w:t>1</w:t>
      </w:r>
      <w:r w:rsidR="00A13EE8" w:rsidRPr="00BE76F0">
        <w:rPr>
          <w:rFonts w:ascii="Times New Roman" w:eastAsia="inherit" w:hAnsi="Times New Roman" w:cs="Times New Roman"/>
          <w:kern w:val="2"/>
          <w:sz w:val="28"/>
          <w:szCs w:val="28"/>
          <w:lang w:eastAsia="ko-KR"/>
        </w:rPr>
        <w:t>]</w:t>
      </w:r>
      <w:r w:rsidRPr="00BE76F0">
        <w:rPr>
          <w:rFonts w:ascii="Times New Roman" w:eastAsia="inherit" w:hAnsi="Times New Roman" w:cs="Times New Roman"/>
          <w:kern w:val="2"/>
          <w:sz w:val="28"/>
          <w:szCs w:val="28"/>
          <w:lang w:eastAsia="ko-KR"/>
        </w:rPr>
        <w:t>.</w:t>
      </w:r>
    </w:p>
    <w:p w:rsidR="00131C67" w:rsidRPr="00BE76F0" w:rsidRDefault="00C93A92" w:rsidP="006279CC">
      <w:pPr>
        <w:autoSpaceDE w:val="0"/>
        <w:autoSpaceDN w:val="0"/>
        <w:snapToGrid w:val="0"/>
        <w:ind w:firstLine="720"/>
        <w:jc w:val="both"/>
        <w:rPr>
          <w:rFonts w:ascii="Times New Roman" w:eastAsia="inherit" w:hAnsi="Times New Roman" w:cs="Times New Roman"/>
          <w:kern w:val="2"/>
          <w:sz w:val="28"/>
          <w:szCs w:val="28"/>
          <w:lang w:eastAsia="ko-KR"/>
        </w:rPr>
      </w:pPr>
      <w:r w:rsidRPr="00BE76F0">
        <w:rPr>
          <w:rFonts w:ascii="Times New Roman" w:eastAsia="inherit" w:hAnsi="Times New Roman" w:cs="Times New Roman"/>
          <w:kern w:val="2"/>
          <w:sz w:val="28"/>
          <w:szCs w:val="28"/>
          <w:lang w:eastAsia="ko-KR"/>
        </w:rPr>
        <w:t xml:space="preserve">При изучении свойств наноразмерных элементов требуется учитывать квантовую природу электронов и атомов. Наряду с определенными трудностями, возникающиеся при сборке наноэлементов, </w:t>
      </w:r>
      <w:r w:rsidRPr="00BE76F0">
        <w:rPr>
          <w:rFonts w:ascii="Times New Roman" w:eastAsia="inherit" w:hAnsi="Times New Roman" w:cs="Times New Roman"/>
          <w:kern w:val="2"/>
          <w:sz w:val="28"/>
          <w:szCs w:val="28"/>
          <w:lang w:val="kk-KZ" w:eastAsia="ko-KR"/>
        </w:rPr>
        <w:t>открывается возможность использования новых феноменов, проявляющихся на наномасштабном уровне. Именно, применение квантовых свойств квазичастиц может привести к существенному улучшению основных параметров электронных приборов. Одним из таких эффектов является коррелированный транспорт элементарных зарядов (одноэлектронное туннелирование), отчетливо проявляющееся в наносистемах, состоящие из</w:t>
      </w:r>
      <w:r w:rsidRPr="00BE76F0">
        <w:rPr>
          <w:rFonts w:ascii="Times New Roman" w:eastAsia="inherit" w:hAnsi="Times New Roman" w:cs="Times New Roman"/>
          <w:kern w:val="2"/>
          <w:sz w:val="28"/>
          <w:szCs w:val="28"/>
          <w:lang w:eastAsia="ko-KR"/>
        </w:rPr>
        <w:t xml:space="preserve"> молекулы, помещенной в нанозазор. </w:t>
      </w:r>
    </w:p>
    <w:p w:rsidR="00131C67" w:rsidRPr="00BE76F0" w:rsidRDefault="00C93A92" w:rsidP="006279CC">
      <w:pPr>
        <w:autoSpaceDE w:val="0"/>
        <w:autoSpaceDN w:val="0"/>
        <w:snapToGrid w:val="0"/>
        <w:ind w:firstLine="720"/>
        <w:jc w:val="both"/>
        <w:rPr>
          <w:rFonts w:ascii="Times New Roman" w:eastAsia="Symbol" w:hAnsi="Times New Roman" w:cs="Times New Roman"/>
          <w:noProof/>
          <w:kern w:val="2"/>
          <w:sz w:val="28"/>
          <w:szCs w:val="28"/>
          <w:lang w:eastAsia="en-US"/>
        </w:rPr>
      </w:pPr>
      <w:r w:rsidRPr="00BE76F0">
        <w:rPr>
          <w:rFonts w:ascii="Times New Roman" w:eastAsia="inherit" w:hAnsi="Times New Roman" w:cs="Times New Roman"/>
          <w:kern w:val="2"/>
          <w:sz w:val="28"/>
          <w:szCs w:val="28"/>
          <w:lang w:val="kk-KZ" w:eastAsia="ko-KR"/>
        </w:rPr>
        <w:t xml:space="preserve">Многообразие конструктивных форм одноэлектронных приборов стимулирует появления множества типов новых электронных устройств. Они могут быть использованы в качестве электрометров из-за их высокой чувствительности к внешнему заряду, также </w:t>
      </w:r>
      <w:r w:rsidRPr="00BE76F0">
        <w:rPr>
          <w:rFonts w:ascii="Times New Roman" w:eastAsia="inherit" w:hAnsi="Times New Roman" w:cs="Times New Roman"/>
          <w:kern w:val="2"/>
          <w:sz w:val="28"/>
          <w:szCs w:val="28"/>
          <w:lang w:eastAsia="ko-KR"/>
        </w:rPr>
        <w:t xml:space="preserve">для создания </w:t>
      </w:r>
      <w:r w:rsidRPr="00BE76F0">
        <w:rPr>
          <w:rFonts w:ascii="Times New Roman" w:eastAsia="inherit" w:hAnsi="Times New Roman" w:cs="Times New Roman"/>
          <w:kern w:val="2"/>
          <w:sz w:val="28"/>
          <w:szCs w:val="28"/>
          <w:lang w:val="kk-KZ" w:eastAsia="ko-KR"/>
        </w:rPr>
        <w:t xml:space="preserve">логических элементов цифровых схем и устройств памяти с минимальной занимаемой площадью. Отметим, что в последнее время интенсивно ведутся работы по разработке мультисенсорных устройств различного назначения на основе </w:t>
      </w:r>
      <w:r w:rsidRPr="00BE76F0">
        <w:rPr>
          <w:rFonts w:ascii="Times New Roman" w:eastAsia="inherit" w:hAnsi="Times New Roman" w:cs="Times New Roman"/>
          <w:kern w:val="2"/>
          <w:sz w:val="28"/>
          <w:szCs w:val="28"/>
          <w:lang w:eastAsia="ko-KR"/>
        </w:rPr>
        <w:t>ОЭТ [</w:t>
      </w:r>
      <w:r w:rsidR="00A13EE8" w:rsidRPr="00BE76F0">
        <w:rPr>
          <w:rFonts w:ascii="Times New Roman" w:eastAsia="inherit" w:hAnsi="Times New Roman" w:cs="Times New Roman"/>
          <w:kern w:val="2"/>
          <w:sz w:val="28"/>
          <w:szCs w:val="28"/>
          <w:lang w:eastAsia="ko-KR"/>
        </w:rPr>
        <w:t>11</w:t>
      </w:r>
      <w:r w:rsidR="00D557E6" w:rsidRPr="00BE76F0">
        <w:rPr>
          <w:rFonts w:ascii="Times New Roman" w:eastAsia="inherit" w:hAnsi="Times New Roman" w:cs="Times New Roman"/>
          <w:kern w:val="2"/>
          <w:sz w:val="28"/>
          <w:szCs w:val="28"/>
          <w:lang w:eastAsia="ko-KR"/>
        </w:rPr>
        <w:t>4</w:t>
      </w:r>
      <w:r w:rsidR="003D618A" w:rsidRPr="00BE76F0">
        <w:rPr>
          <w:rFonts w:ascii="Times New Roman" w:eastAsia="inherit" w:hAnsi="Times New Roman" w:cs="Times New Roman"/>
          <w:kern w:val="2"/>
          <w:sz w:val="28"/>
          <w:szCs w:val="28"/>
          <w:lang w:eastAsia="ko-KR"/>
        </w:rPr>
        <w:t xml:space="preserve">, </w:t>
      </w:r>
      <w:r w:rsidR="00A13EE8" w:rsidRPr="00BE76F0">
        <w:rPr>
          <w:rFonts w:ascii="Times New Roman" w:eastAsia="inherit" w:hAnsi="Times New Roman" w:cs="Times New Roman"/>
          <w:kern w:val="2"/>
          <w:sz w:val="28"/>
          <w:szCs w:val="28"/>
          <w:lang w:eastAsia="ko-KR"/>
        </w:rPr>
        <w:t>11</w:t>
      </w:r>
      <w:r w:rsidR="00D557E6" w:rsidRPr="00BE76F0">
        <w:rPr>
          <w:rFonts w:ascii="Times New Roman" w:eastAsia="inherit" w:hAnsi="Times New Roman" w:cs="Times New Roman"/>
          <w:kern w:val="2"/>
          <w:sz w:val="28"/>
          <w:szCs w:val="28"/>
          <w:lang w:eastAsia="ko-KR"/>
        </w:rPr>
        <w:t>5</w:t>
      </w:r>
      <w:r w:rsidRPr="00BE76F0">
        <w:rPr>
          <w:rFonts w:ascii="Times New Roman" w:eastAsia="inherit" w:hAnsi="Times New Roman" w:cs="Times New Roman"/>
          <w:kern w:val="2"/>
          <w:sz w:val="28"/>
          <w:szCs w:val="28"/>
          <w:lang w:eastAsia="ko-KR"/>
        </w:rPr>
        <w:t xml:space="preserve">]. </w:t>
      </w:r>
      <w:r w:rsidRPr="00BE76F0">
        <w:rPr>
          <w:rFonts w:ascii="Times New Roman" w:eastAsia="Symbol" w:hAnsi="Times New Roman" w:cs="Times New Roman"/>
          <w:noProof/>
          <w:kern w:val="2"/>
          <w:sz w:val="28"/>
          <w:szCs w:val="28"/>
          <w:lang w:val="kk-KZ" w:eastAsia="en-US"/>
        </w:rPr>
        <w:t>В работе</w:t>
      </w:r>
      <w:r w:rsidRPr="00BE76F0">
        <w:rPr>
          <w:rFonts w:ascii="Times New Roman" w:eastAsia="Symbol" w:hAnsi="Times New Roman" w:cs="Times New Roman"/>
          <w:noProof/>
          <w:kern w:val="2"/>
          <w:sz w:val="28"/>
          <w:szCs w:val="28"/>
          <w:lang w:eastAsia="en-US"/>
        </w:rPr>
        <w:t xml:space="preserve"> [</w:t>
      </w:r>
      <w:r w:rsidR="00A13EE8" w:rsidRPr="00BE76F0">
        <w:rPr>
          <w:rFonts w:ascii="Times New Roman" w:eastAsia="Symbol" w:hAnsi="Times New Roman" w:cs="Times New Roman"/>
          <w:noProof/>
          <w:kern w:val="2"/>
          <w:sz w:val="28"/>
          <w:szCs w:val="28"/>
          <w:lang w:eastAsia="en-US"/>
        </w:rPr>
        <w:t>11</w:t>
      </w:r>
      <w:r w:rsidR="00D557E6" w:rsidRPr="00BE76F0">
        <w:rPr>
          <w:rFonts w:ascii="Times New Roman" w:eastAsia="Symbol" w:hAnsi="Times New Roman" w:cs="Times New Roman"/>
          <w:noProof/>
          <w:kern w:val="2"/>
          <w:sz w:val="28"/>
          <w:szCs w:val="28"/>
          <w:lang w:eastAsia="en-US"/>
        </w:rPr>
        <w:t>6</w:t>
      </w:r>
      <w:r w:rsidRPr="00BE76F0">
        <w:rPr>
          <w:rFonts w:ascii="Times New Roman" w:eastAsia="Symbol" w:hAnsi="Times New Roman" w:cs="Times New Roman"/>
          <w:noProof/>
          <w:kern w:val="2"/>
          <w:sz w:val="28"/>
          <w:szCs w:val="28"/>
          <w:lang w:eastAsia="en-US"/>
        </w:rPr>
        <w:t xml:space="preserve">] предложена новая архитектура ОЭТ, в котором используются гетероструктуры, состоящие из комбинации нульмерных, одномерных и двумерных наноматериалов. </w:t>
      </w:r>
      <w:r w:rsidR="00346EE7" w:rsidRPr="00BE76F0">
        <w:rPr>
          <w:rFonts w:ascii="Times New Roman" w:eastAsia="Symbol" w:hAnsi="Times New Roman" w:cs="Times New Roman"/>
          <w:noProof/>
          <w:kern w:val="2"/>
          <w:sz w:val="28"/>
          <w:szCs w:val="28"/>
          <w:lang w:eastAsia="en-US"/>
        </w:rPr>
        <w:t>В настоящее время представляют интерес одномерные наноустройства на основе одностенных нанотрубок с малым  поперечным сечением и в форме правильных многоугольников,  называемые призманами.</w:t>
      </w:r>
      <w:r w:rsidR="000F402D" w:rsidRPr="00BE76F0">
        <w:rPr>
          <w:rFonts w:ascii="Times New Roman" w:hAnsi="Times New Roman" w:cs="Times New Roman"/>
        </w:rPr>
        <w:t xml:space="preserve"> </w:t>
      </w:r>
      <w:r w:rsidR="00BC5CBC" w:rsidRPr="00BE76F0">
        <w:rPr>
          <w:rFonts w:ascii="Times New Roman" w:eastAsia="Symbol" w:hAnsi="Times New Roman" w:cs="Times New Roman"/>
          <w:noProof/>
          <w:kern w:val="2"/>
          <w:sz w:val="28"/>
          <w:szCs w:val="28"/>
          <w:lang w:eastAsia="en-US"/>
        </w:rPr>
        <w:t xml:space="preserve">Свойства полипризманов, обуславливающие их проводимость, связаны с гибридизацией атомных орбиталей в единую молекулярную орбиталь. Эта орбиталь расположена вблизи уровня Ферми, где электроны расположенные на молекулярном уровне, делокализуются, обуславливая проводимость. Стоит отметить, что электронная проводимость традиционных металлических </w:t>
      </w:r>
      <w:r w:rsidR="00F7215F" w:rsidRPr="00BE76F0">
        <w:rPr>
          <w:rFonts w:ascii="Times New Roman" w:eastAsia="Symbol" w:hAnsi="Times New Roman" w:cs="Times New Roman"/>
          <w:noProof/>
          <w:kern w:val="2"/>
          <w:sz w:val="28"/>
          <w:szCs w:val="28"/>
          <w:lang w:eastAsia="en-US"/>
        </w:rPr>
        <w:t xml:space="preserve">углеродных нанотрубок </w:t>
      </w:r>
      <w:r w:rsidR="00BC5CBC" w:rsidRPr="00BE76F0">
        <w:rPr>
          <w:rFonts w:ascii="Times New Roman" w:eastAsia="Symbol" w:hAnsi="Times New Roman" w:cs="Times New Roman"/>
          <w:noProof/>
          <w:kern w:val="2"/>
          <w:sz w:val="28"/>
          <w:szCs w:val="28"/>
          <w:lang w:eastAsia="en-US"/>
        </w:rPr>
        <w:t xml:space="preserve">вблизи энергии Ферми </w:t>
      </w:r>
      <w:r w:rsidR="00F7215F" w:rsidRPr="00BE76F0">
        <w:rPr>
          <w:rFonts w:ascii="Times New Roman" w:eastAsia="Symbol" w:hAnsi="Times New Roman" w:cs="Times New Roman"/>
          <w:noProof/>
          <w:kern w:val="2"/>
          <w:sz w:val="28"/>
          <w:szCs w:val="28"/>
          <w:lang w:eastAsia="en-US"/>
        </w:rPr>
        <w:t>существенно</w:t>
      </w:r>
      <w:r w:rsidR="00BC5CBC" w:rsidRPr="00BE76F0">
        <w:rPr>
          <w:rFonts w:ascii="Times New Roman" w:eastAsia="Symbol" w:hAnsi="Times New Roman" w:cs="Times New Roman"/>
          <w:noProof/>
          <w:kern w:val="2"/>
          <w:sz w:val="28"/>
          <w:szCs w:val="28"/>
          <w:lang w:eastAsia="en-US"/>
        </w:rPr>
        <w:t xml:space="preserve"> ниже, чем у полипризманов. </w:t>
      </w:r>
      <w:r w:rsidR="00F7215F" w:rsidRPr="00BE76F0">
        <w:rPr>
          <w:rFonts w:ascii="Times New Roman" w:eastAsia="Symbol" w:hAnsi="Times New Roman" w:cs="Times New Roman"/>
          <w:noProof/>
          <w:kern w:val="2"/>
          <w:sz w:val="28"/>
          <w:szCs w:val="28"/>
          <w:lang w:eastAsia="en-US"/>
        </w:rPr>
        <w:t>Эти</w:t>
      </w:r>
      <w:r w:rsidR="00BC5CBC" w:rsidRPr="00BE76F0">
        <w:rPr>
          <w:rFonts w:ascii="Times New Roman" w:eastAsia="Symbol" w:hAnsi="Times New Roman" w:cs="Times New Roman"/>
          <w:noProof/>
          <w:kern w:val="2"/>
          <w:sz w:val="28"/>
          <w:szCs w:val="28"/>
          <w:lang w:eastAsia="en-US"/>
        </w:rPr>
        <w:t xml:space="preserve"> особенности электронных свойств полипризманов делают их перспективным материалом для </w:t>
      </w:r>
      <w:r w:rsidR="00BC5CBC" w:rsidRPr="00BE76F0">
        <w:rPr>
          <w:rFonts w:ascii="Times New Roman" w:eastAsia="Symbol" w:hAnsi="Times New Roman" w:cs="Times New Roman"/>
          <w:noProof/>
          <w:kern w:val="2"/>
          <w:sz w:val="28"/>
          <w:szCs w:val="28"/>
          <w:lang w:eastAsia="en-US"/>
        </w:rPr>
        <w:lastRenderedPageBreak/>
        <w:t xml:space="preserve">использования в качестве </w:t>
      </w:r>
      <w:r w:rsidR="00F7215F" w:rsidRPr="00BE76F0">
        <w:rPr>
          <w:rFonts w:ascii="Times New Roman" w:eastAsia="Symbol" w:hAnsi="Times New Roman" w:cs="Times New Roman"/>
          <w:noProof/>
          <w:kern w:val="2"/>
          <w:sz w:val="28"/>
          <w:szCs w:val="28"/>
          <w:lang w:eastAsia="en-US"/>
        </w:rPr>
        <w:t>островного материала в одноэлектронном транзисторе</w:t>
      </w:r>
      <w:r w:rsidR="00BC5CBC" w:rsidRPr="00BE76F0">
        <w:rPr>
          <w:rFonts w:ascii="Times New Roman" w:eastAsia="Symbol" w:hAnsi="Times New Roman" w:cs="Times New Roman"/>
          <w:noProof/>
          <w:kern w:val="2"/>
          <w:sz w:val="28"/>
          <w:szCs w:val="28"/>
          <w:lang w:eastAsia="en-US"/>
        </w:rPr>
        <w:t>.</w:t>
      </w:r>
    </w:p>
    <w:p w:rsidR="00AB50B0" w:rsidRPr="00BE76F0" w:rsidRDefault="00C93A92" w:rsidP="006279CC">
      <w:pPr>
        <w:autoSpaceDE w:val="0"/>
        <w:autoSpaceDN w:val="0"/>
        <w:snapToGrid w:val="0"/>
        <w:ind w:firstLine="720"/>
        <w:jc w:val="both"/>
        <w:rPr>
          <w:rFonts w:ascii="Times New Roman" w:eastAsia="Calibri" w:hAnsi="Times New Roman" w:cs="Times New Roman"/>
          <w:noProof/>
          <w:sz w:val="28"/>
          <w:szCs w:val="28"/>
          <w:lang w:val="kk-KZ" w:eastAsia="en-US"/>
        </w:rPr>
      </w:pPr>
      <w:r w:rsidRPr="00BE76F0">
        <w:rPr>
          <w:rFonts w:ascii="Times New Roman" w:eastAsia="Symbol" w:hAnsi="Times New Roman" w:cs="Times New Roman"/>
          <w:noProof/>
          <w:kern w:val="2"/>
          <w:sz w:val="28"/>
          <w:szCs w:val="28"/>
          <w:lang w:eastAsia="en-US"/>
        </w:rPr>
        <w:t xml:space="preserve">В </w:t>
      </w:r>
      <w:r w:rsidR="00346EE7" w:rsidRPr="00BE76F0">
        <w:rPr>
          <w:rFonts w:ascii="Times New Roman" w:eastAsia="Symbol" w:hAnsi="Times New Roman" w:cs="Times New Roman"/>
          <w:noProof/>
          <w:kern w:val="2"/>
          <w:sz w:val="28"/>
          <w:szCs w:val="28"/>
          <w:lang w:eastAsia="en-US"/>
        </w:rPr>
        <w:t xml:space="preserve">нашей </w:t>
      </w:r>
      <w:r w:rsidRPr="00BE76F0">
        <w:rPr>
          <w:rFonts w:ascii="Times New Roman" w:eastAsia="Symbol" w:hAnsi="Times New Roman" w:cs="Times New Roman"/>
          <w:noProof/>
          <w:kern w:val="2"/>
          <w:sz w:val="28"/>
          <w:szCs w:val="28"/>
          <w:lang w:eastAsia="en-US"/>
        </w:rPr>
        <w:t>работе [</w:t>
      </w:r>
      <w:r w:rsidR="003369B2" w:rsidRPr="00BE76F0">
        <w:rPr>
          <w:rFonts w:ascii="Times New Roman" w:eastAsia="Symbol" w:hAnsi="Times New Roman" w:cs="Times New Roman"/>
          <w:noProof/>
          <w:kern w:val="2"/>
          <w:sz w:val="28"/>
          <w:szCs w:val="28"/>
          <w:lang w:eastAsia="en-US"/>
        </w:rPr>
        <w:t>1</w:t>
      </w:r>
      <w:r w:rsidR="00A13EE8" w:rsidRPr="00BE76F0">
        <w:rPr>
          <w:rFonts w:ascii="Times New Roman" w:eastAsia="Symbol" w:hAnsi="Times New Roman" w:cs="Times New Roman"/>
          <w:noProof/>
          <w:kern w:val="2"/>
          <w:sz w:val="28"/>
          <w:szCs w:val="28"/>
          <w:lang w:eastAsia="en-US"/>
        </w:rPr>
        <w:t>1</w:t>
      </w:r>
      <w:r w:rsidR="00D557E6" w:rsidRPr="00BE76F0">
        <w:rPr>
          <w:rFonts w:ascii="Times New Roman" w:eastAsia="Symbol" w:hAnsi="Times New Roman" w:cs="Times New Roman"/>
          <w:noProof/>
          <w:kern w:val="2"/>
          <w:sz w:val="28"/>
          <w:szCs w:val="28"/>
          <w:lang w:eastAsia="en-US"/>
        </w:rPr>
        <w:t>7</w:t>
      </w:r>
      <w:r w:rsidRPr="00BE76F0">
        <w:rPr>
          <w:rFonts w:ascii="Times New Roman" w:eastAsia="Symbol" w:hAnsi="Times New Roman" w:cs="Times New Roman"/>
          <w:noProof/>
          <w:kern w:val="2"/>
          <w:sz w:val="28"/>
          <w:szCs w:val="28"/>
          <w:lang w:eastAsia="en-US"/>
        </w:rPr>
        <w:t xml:space="preserve">] </w:t>
      </w:r>
      <w:r w:rsidR="00F7215F" w:rsidRPr="00BE76F0">
        <w:rPr>
          <w:rFonts w:ascii="Times New Roman" w:eastAsia="Symbol" w:hAnsi="Times New Roman" w:cs="Times New Roman"/>
          <w:noProof/>
          <w:kern w:val="2"/>
          <w:sz w:val="28"/>
          <w:szCs w:val="28"/>
          <w:lang w:eastAsia="en-US"/>
        </w:rPr>
        <w:t xml:space="preserve">в рамках теории функционала плотности были исследованы электрические характеристики модельных призмановых ОЭТ на основе </w:t>
      </w:r>
      <w:r w:rsidRPr="00BE76F0">
        <w:rPr>
          <w:rFonts w:ascii="Times New Roman" w:eastAsia="Symbol" w:hAnsi="Times New Roman" w:cs="Times New Roman"/>
          <w:noProof/>
          <w:kern w:val="2"/>
          <w:sz w:val="28"/>
          <w:szCs w:val="28"/>
          <w:lang w:val="en-US" w:eastAsia="en-US"/>
        </w:rPr>
        <w:t>C</w:t>
      </w:r>
      <w:r w:rsidRPr="00BE76F0">
        <w:rPr>
          <w:rFonts w:ascii="Times New Roman" w:eastAsia="Symbol" w:hAnsi="Times New Roman" w:cs="Times New Roman"/>
          <w:noProof/>
          <w:kern w:val="2"/>
          <w:sz w:val="28"/>
          <w:szCs w:val="28"/>
          <w:vertAlign w:val="subscript"/>
          <w:lang w:eastAsia="en-US"/>
        </w:rPr>
        <w:t>[2, 6]</w:t>
      </w:r>
      <w:r w:rsidRPr="00BE76F0">
        <w:rPr>
          <w:rFonts w:ascii="Times New Roman" w:eastAsia="Symbol" w:hAnsi="Times New Roman" w:cs="Times New Roman"/>
          <w:noProof/>
          <w:kern w:val="2"/>
          <w:sz w:val="28"/>
          <w:szCs w:val="28"/>
          <w:lang w:eastAsia="en-US"/>
        </w:rPr>
        <w:t xml:space="preserve"> </w:t>
      </w:r>
      <w:r w:rsidRPr="00BE76F0">
        <w:rPr>
          <w:rFonts w:ascii="Times New Roman" w:eastAsia="Symbol" w:hAnsi="Times New Roman" w:cs="Times New Roman"/>
          <w:noProof/>
          <w:kern w:val="2"/>
          <w:sz w:val="28"/>
          <w:szCs w:val="28"/>
          <w:lang w:val="kk-KZ" w:eastAsia="en-US"/>
        </w:rPr>
        <w:t>и С</w:t>
      </w:r>
      <w:r w:rsidRPr="00BE76F0">
        <w:rPr>
          <w:rFonts w:ascii="Times New Roman" w:eastAsia="Symbol" w:hAnsi="Times New Roman" w:cs="Times New Roman"/>
          <w:noProof/>
          <w:kern w:val="2"/>
          <w:sz w:val="28"/>
          <w:szCs w:val="28"/>
          <w:vertAlign w:val="subscript"/>
          <w:lang w:eastAsia="en-US"/>
        </w:rPr>
        <w:t>[3, 6]</w:t>
      </w:r>
      <w:r w:rsidRPr="00BE76F0">
        <w:rPr>
          <w:rFonts w:ascii="Times New Roman" w:eastAsia="Symbol" w:hAnsi="Times New Roman" w:cs="Times New Roman"/>
          <w:noProof/>
          <w:kern w:val="2"/>
          <w:sz w:val="28"/>
          <w:szCs w:val="28"/>
          <w:lang w:eastAsia="en-US"/>
        </w:rPr>
        <w:t xml:space="preserve"> пассивизированные атомами водорода и фтора. Молекула призмана помещалась в нанозазор, представляющий собой электростатическую среду, в различных конфигурациях относительно электродов</w:t>
      </w:r>
      <w:r w:rsidR="00E20658" w:rsidRPr="00BE76F0">
        <w:rPr>
          <w:rFonts w:ascii="Times New Roman" w:eastAsia="Symbol" w:hAnsi="Times New Roman" w:cs="Times New Roman"/>
          <w:noProof/>
          <w:kern w:val="2"/>
          <w:sz w:val="28"/>
          <w:szCs w:val="28"/>
          <w:lang w:eastAsia="en-US"/>
        </w:rPr>
        <w:t>, и геометри</w:t>
      </w:r>
      <w:r w:rsidR="00BF512A" w:rsidRPr="00BE76F0">
        <w:rPr>
          <w:rFonts w:ascii="Times New Roman" w:eastAsia="Symbol" w:hAnsi="Times New Roman" w:cs="Times New Roman"/>
          <w:noProof/>
          <w:kern w:val="2"/>
          <w:sz w:val="28"/>
          <w:szCs w:val="28"/>
          <w:lang w:eastAsia="en-US"/>
        </w:rPr>
        <w:t>я</w:t>
      </w:r>
      <w:r w:rsidR="00E20658" w:rsidRPr="00BE76F0">
        <w:rPr>
          <w:rFonts w:ascii="Times New Roman" w:eastAsia="Symbol" w:hAnsi="Times New Roman" w:cs="Times New Roman"/>
          <w:noProof/>
          <w:kern w:val="2"/>
          <w:sz w:val="28"/>
          <w:szCs w:val="28"/>
          <w:lang w:eastAsia="en-US"/>
        </w:rPr>
        <w:t xml:space="preserve"> исследованных наноустройств показан</w:t>
      </w:r>
      <w:r w:rsidR="00BF512A" w:rsidRPr="00BE76F0">
        <w:rPr>
          <w:rFonts w:ascii="Times New Roman" w:eastAsia="Symbol" w:hAnsi="Times New Roman" w:cs="Times New Roman"/>
          <w:noProof/>
          <w:kern w:val="2"/>
          <w:sz w:val="28"/>
          <w:szCs w:val="28"/>
          <w:lang w:eastAsia="en-US"/>
        </w:rPr>
        <w:t>а</w:t>
      </w:r>
      <w:r w:rsidR="00E20658" w:rsidRPr="00BE76F0">
        <w:rPr>
          <w:rFonts w:ascii="Times New Roman" w:eastAsia="Symbol" w:hAnsi="Times New Roman" w:cs="Times New Roman"/>
          <w:noProof/>
          <w:kern w:val="2"/>
          <w:sz w:val="28"/>
          <w:szCs w:val="28"/>
          <w:lang w:eastAsia="en-US"/>
        </w:rPr>
        <w:t xml:space="preserve"> на рисунке</w:t>
      </w:r>
      <w:r w:rsidRPr="00BE76F0">
        <w:rPr>
          <w:rFonts w:ascii="Times New Roman" w:eastAsia="Symbol" w:hAnsi="Times New Roman" w:cs="Times New Roman"/>
          <w:noProof/>
          <w:kern w:val="2"/>
          <w:sz w:val="28"/>
          <w:szCs w:val="28"/>
          <w:lang w:eastAsia="en-US"/>
        </w:rPr>
        <w:t xml:space="preserve"> </w:t>
      </w:r>
      <w:r w:rsidR="00E20658" w:rsidRPr="00BE76F0">
        <w:rPr>
          <w:rFonts w:ascii="Times New Roman" w:eastAsia="Calibri" w:hAnsi="Times New Roman" w:cs="Times New Roman"/>
          <w:noProof/>
          <w:sz w:val="28"/>
          <w:szCs w:val="28"/>
          <w:lang w:eastAsia="en-US"/>
        </w:rPr>
        <w:t>4.1 (а-м).</w:t>
      </w:r>
      <w:r w:rsidR="00B36BD2" w:rsidRPr="00BE76F0">
        <w:rPr>
          <w:rFonts w:ascii="Times New Roman" w:eastAsia="Calibri" w:hAnsi="Times New Roman" w:cs="Times New Roman"/>
          <w:noProof/>
          <w:sz w:val="28"/>
          <w:szCs w:val="28"/>
          <w:lang w:eastAsia="en-US"/>
        </w:rPr>
        <w:t xml:space="preserve"> Они </w:t>
      </w:r>
      <w:r w:rsidRPr="00BE76F0">
        <w:rPr>
          <w:rFonts w:ascii="Times New Roman" w:eastAsia="Calibri" w:hAnsi="Times New Roman" w:cs="Times New Roman"/>
          <w:noProof/>
          <w:sz w:val="28"/>
          <w:szCs w:val="28"/>
          <w:lang w:val="kk-KZ" w:eastAsia="en-US"/>
        </w:rPr>
        <w:t xml:space="preserve">работают в режиме слабой связи, так как энергия электростатического отталкивания </w:t>
      </w:r>
      <w:r w:rsidRPr="00BE76F0">
        <w:rPr>
          <w:rFonts w:ascii="Times New Roman" w:eastAsia="Calibri" w:hAnsi="Times New Roman" w:cs="Times New Roman"/>
          <w:noProof/>
          <w:sz w:val="28"/>
          <w:szCs w:val="28"/>
          <w:lang w:eastAsia="en-US"/>
        </w:rPr>
        <w:t xml:space="preserve">существенно превышает термическую энергию </w:t>
      </w:r>
      <w:r w:rsidRPr="00BE76F0">
        <w:rPr>
          <w:rFonts w:ascii="Times New Roman" w:eastAsia="Calibri" w:hAnsi="Times New Roman" w:cs="Times New Roman"/>
          <w:noProof/>
          <w:sz w:val="28"/>
          <w:szCs w:val="28"/>
          <w:lang w:val="kk-KZ" w:eastAsia="en-US"/>
        </w:rPr>
        <w:t>и величину уширения</w:t>
      </w:r>
      <w:r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val="kk-KZ" w:eastAsia="en-US"/>
        </w:rPr>
        <w:t xml:space="preserve"> В этом случае применение метода самосогласованного поля является некорректным, поэтому был использован метод энергетического баланса, описанный в </w:t>
      </w:r>
      <w:r w:rsidR="00BF512A" w:rsidRPr="00BE76F0">
        <w:rPr>
          <w:rFonts w:ascii="Times New Roman" w:eastAsia="Calibri" w:hAnsi="Times New Roman" w:cs="Times New Roman"/>
          <w:noProof/>
          <w:sz w:val="28"/>
          <w:szCs w:val="28"/>
          <w:lang w:val="kk-KZ" w:eastAsia="en-US"/>
        </w:rPr>
        <w:t>разделе</w:t>
      </w:r>
      <w:r w:rsidRPr="00BE76F0">
        <w:rPr>
          <w:rFonts w:ascii="Times New Roman" w:eastAsia="Calibri" w:hAnsi="Times New Roman" w:cs="Times New Roman"/>
          <w:noProof/>
          <w:sz w:val="28"/>
          <w:szCs w:val="28"/>
          <w:lang w:val="kk-KZ" w:eastAsia="en-US"/>
        </w:rPr>
        <w:t xml:space="preserve"> 2 уравнени</w:t>
      </w:r>
      <w:r w:rsidR="00BF512A" w:rsidRPr="00BE76F0">
        <w:rPr>
          <w:rFonts w:ascii="Times New Roman" w:eastAsia="Calibri" w:hAnsi="Times New Roman" w:cs="Times New Roman"/>
          <w:noProof/>
          <w:sz w:val="28"/>
          <w:szCs w:val="28"/>
          <w:lang w:val="kk-KZ" w:eastAsia="en-US"/>
        </w:rPr>
        <w:t>ями</w:t>
      </w:r>
      <w:r w:rsidRPr="00BE76F0">
        <w:rPr>
          <w:rFonts w:ascii="Times New Roman" w:eastAsia="Calibri" w:hAnsi="Times New Roman" w:cs="Times New Roman"/>
          <w:noProof/>
          <w:sz w:val="28"/>
          <w:szCs w:val="28"/>
          <w:lang w:val="kk-KZ" w:eastAsia="en-US"/>
        </w:rPr>
        <w:t xml:space="preserve"> 2.49-2.62. </w:t>
      </w:r>
    </w:p>
    <w:p w:rsidR="00AB50B0" w:rsidRPr="00BE76F0" w:rsidRDefault="00AB50B0" w:rsidP="006279CC">
      <w:pPr>
        <w:autoSpaceDE w:val="0"/>
        <w:autoSpaceDN w:val="0"/>
        <w:snapToGrid w:val="0"/>
        <w:ind w:firstLine="720"/>
        <w:jc w:val="both"/>
        <w:rPr>
          <w:rFonts w:ascii="Times New Roman" w:eastAsia="Calibri" w:hAnsi="Times New Roman" w:cs="Times New Roman"/>
          <w:noProof/>
          <w:sz w:val="28"/>
          <w:szCs w:val="28"/>
          <w:lang w:val="kk-KZ" w:eastAsia="en-US"/>
        </w:rPr>
      </w:pPr>
    </w:p>
    <w:tbl>
      <w:tblPr>
        <w:tblW w:w="0" w:type="auto"/>
        <w:tblInd w:w="108" w:type="dxa"/>
        <w:tblLook w:val="04A0" w:firstRow="1" w:lastRow="0" w:firstColumn="1" w:lastColumn="0" w:noHBand="0" w:noVBand="1"/>
      </w:tblPr>
      <w:tblGrid>
        <w:gridCol w:w="2443"/>
        <w:gridCol w:w="2444"/>
        <w:gridCol w:w="2442"/>
        <w:gridCol w:w="2418"/>
      </w:tblGrid>
      <w:tr w:rsidR="00AB50B0" w:rsidRPr="00BE76F0" w:rsidTr="009E06FE">
        <w:tc>
          <w:tcPr>
            <w:tcW w:w="2304"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18285" cy="983615"/>
                  <wp:effectExtent l="0" t="0" r="5715" b="6985"/>
                  <wp:docPr id="282" name="Рисунок 106" descr="C:\Users\acer\Desktop\Айнура\Статьи\НУ\НУ\08-07-2022_21-53-54\a - C12H12-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acer\Desktop\Айнура\Статьи\НУ\НУ\08-07-2022_21-53-54\a - C12H12-2014г.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18285" cy="983615"/>
                          </a:xfrm>
                          <a:prstGeom prst="rect">
                            <a:avLst/>
                          </a:prstGeom>
                          <a:noFill/>
                          <a:ln>
                            <a:noFill/>
                          </a:ln>
                        </pic:spPr>
                      </pic:pic>
                    </a:graphicData>
                  </a:graphic>
                </wp:inline>
              </w:drawing>
            </w:r>
          </w:p>
        </w:tc>
        <w:tc>
          <w:tcPr>
            <w:tcW w:w="2470"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09395" cy="983615"/>
                  <wp:effectExtent l="0" t="0" r="0" b="6985"/>
                  <wp:docPr id="283" name="Рисунок 105" descr="C:\Users\acer\Desktop\Айнура\Статьи\НУ\НУ\08-07-2022_21-53-54\a - C12F12- 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acer\Desktop\Айнура\Статьи\НУ\НУ\08-07-2022_21-53-54\a - C12F12- 2014г.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509395" cy="983615"/>
                          </a:xfrm>
                          <a:prstGeom prst="rect">
                            <a:avLst/>
                          </a:prstGeom>
                          <a:noFill/>
                          <a:ln>
                            <a:noFill/>
                          </a:ln>
                        </pic:spPr>
                      </pic:pic>
                    </a:graphicData>
                  </a:graphic>
                </wp:inline>
              </w:drawing>
            </w:r>
          </w:p>
        </w:tc>
        <w:tc>
          <w:tcPr>
            <w:tcW w:w="2487"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27175" cy="991870"/>
                  <wp:effectExtent l="0" t="0" r="0" b="0"/>
                  <wp:docPr id="284" name="Рисунок 107" descr="C:\Users\acer\Desktop\Айнура\Статьи\НУ\НУ\08-07-2022_21-53-54\a - C18H12-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acer\Desktop\Айнура\Статьи\НУ\НУ\08-07-2022_21-53-54\a - C18H12-2014г.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27175" cy="991870"/>
                          </a:xfrm>
                          <a:prstGeom prst="rect">
                            <a:avLst/>
                          </a:prstGeom>
                          <a:noFill/>
                          <a:ln>
                            <a:noFill/>
                          </a:ln>
                        </pic:spPr>
                      </pic:pic>
                    </a:graphicData>
                  </a:graphic>
                </wp:inline>
              </w:drawing>
            </w:r>
          </w:p>
        </w:tc>
        <w:tc>
          <w:tcPr>
            <w:tcW w:w="2486"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27175" cy="991870"/>
                  <wp:effectExtent l="0" t="0" r="0" b="0"/>
                  <wp:docPr id="285" name="Рисунок 108" descr="C:\Users\acer\Desktop\Айнура\Статьи\НУ\НУ\08-07-2022_21-53-54\a - C18F12-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acer\Desktop\Айнура\Статьи\НУ\НУ\08-07-2022_21-53-54\a - C18F12-2014г.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27175" cy="991870"/>
                          </a:xfrm>
                          <a:prstGeom prst="rect">
                            <a:avLst/>
                          </a:prstGeom>
                          <a:noFill/>
                          <a:ln>
                            <a:noFill/>
                          </a:ln>
                        </pic:spPr>
                      </pic:pic>
                    </a:graphicData>
                  </a:graphic>
                </wp:inline>
              </w:drawing>
            </w:r>
          </w:p>
        </w:tc>
      </w:tr>
      <w:tr w:rsidR="00AB50B0" w:rsidRPr="00BE76F0" w:rsidTr="009E06FE">
        <w:tc>
          <w:tcPr>
            <w:tcW w:w="2304"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а</w:t>
            </w:r>
          </w:p>
        </w:tc>
        <w:tc>
          <w:tcPr>
            <w:tcW w:w="2470"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б</w:t>
            </w:r>
          </w:p>
        </w:tc>
        <w:tc>
          <w:tcPr>
            <w:tcW w:w="2487"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в</w:t>
            </w:r>
          </w:p>
        </w:tc>
        <w:tc>
          <w:tcPr>
            <w:tcW w:w="2486"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г</w:t>
            </w:r>
          </w:p>
        </w:tc>
      </w:tr>
      <w:tr w:rsidR="00AB50B0" w:rsidRPr="00BE76F0" w:rsidTr="009E06FE">
        <w:tc>
          <w:tcPr>
            <w:tcW w:w="2304"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44320" cy="1000760"/>
                  <wp:effectExtent l="0" t="0" r="0" b="8890"/>
                  <wp:docPr id="286" name="Рисунок 109" descr="C:\Users\acer\Desktop\Айнура\Статьи\НУ\НУ\08-07-2022_21-53-54\b - C12H12_II-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acer\Desktop\Айнура\Статьи\НУ\НУ\08-07-2022_21-53-54\b - C12H12_II-2014г.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44320" cy="1000760"/>
                          </a:xfrm>
                          <a:prstGeom prst="rect">
                            <a:avLst/>
                          </a:prstGeom>
                          <a:noFill/>
                          <a:ln>
                            <a:noFill/>
                          </a:ln>
                        </pic:spPr>
                      </pic:pic>
                    </a:graphicData>
                  </a:graphic>
                </wp:inline>
              </w:drawing>
            </w:r>
          </w:p>
        </w:tc>
        <w:tc>
          <w:tcPr>
            <w:tcW w:w="2470" w:type="dxa"/>
            <w:shd w:val="clear" w:color="auto" w:fill="auto"/>
          </w:tcPr>
          <w:p w:rsidR="00AB50B0" w:rsidRPr="00BE76F0" w:rsidRDefault="00604797" w:rsidP="00263215">
            <w:pPr>
              <w:tabs>
                <w:tab w:val="left" w:pos="398"/>
                <w:tab w:val="left" w:pos="1131"/>
              </w:tabs>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27175" cy="991870"/>
                  <wp:effectExtent l="0" t="0" r="0" b="0"/>
                  <wp:docPr id="287" name="Рисунок 110" descr="C:\Users\acer\Desktop\Айнура\Статьи\НУ\НУ\08-07-2022_21-53-54\b - C12F12_II-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acer\Desktop\Айнура\Статьи\НУ\НУ\08-07-2022_21-53-54\b - C12F12_II-2014г.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527175" cy="991870"/>
                          </a:xfrm>
                          <a:prstGeom prst="rect">
                            <a:avLst/>
                          </a:prstGeom>
                          <a:noFill/>
                          <a:ln>
                            <a:noFill/>
                          </a:ln>
                        </pic:spPr>
                      </pic:pic>
                    </a:graphicData>
                  </a:graphic>
                </wp:inline>
              </w:drawing>
            </w:r>
          </w:p>
        </w:tc>
        <w:tc>
          <w:tcPr>
            <w:tcW w:w="2487"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09395" cy="983615"/>
                  <wp:effectExtent l="0" t="0" r="0" b="6985"/>
                  <wp:docPr id="288" name="Рисунок 111" descr="C:\Users\acer\Desktop\Айнура\Статьи\НУ\НУ\08-07-2022_21-53-54\b - C18H12_II-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acer\Desktop\Айнура\Статьи\НУ\НУ\08-07-2022_21-53-54\b - C18H12_II-2014г.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509395" cy="983615"/>
                          </a:xfrm>
                          <a:prstGeom prst="rect">
                            <a:avLst/>
                          </a:prstGeom>
                          <a:noFill/>
                          <a:ln>
                            <a:noFill/>
                          </a:ln>
                        </pic:spPr>
                      </pic:pic>
                    </a:graphicData>
                  </a:graphic>
                </wp:inline>
              </w:drawing>
            </w:r>
          </w:p>
        </w:tc>
        <w:tc>
          <w:tcPr>
            <w:tcW w:w="2486"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18285" cy="983615"/>
                  <wp:effectExtent l="0" t="0" r="5715" b="6985"/>
                  <wp:docPr id="289" name="Рисунок 112" descr="C:\Users\acer\Desktop\Айнура\Статьи\НУ\НУ\08-07-2022_21-53-54\b - C18F12_II-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Users\acer\Desktop\Айнура\Статьи\НУ\НУ\08-07-2022_21-53-54\b - C18F12_II-2014г.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18285" cy="983615"/>
                          </a:xfrm>
                          <a:prstGeom prst="rect">
                            <a:avLst/>
                          </a:prstGeom>
                          <a:noFill/>
                          <a:ln>
                            <a:noFill/>
                          </a:ln>
                        </pic:spPr>
                      </pic:pic>
                    </a:graphicData>
                  </a:graphic>
                </wp:inline>
              </w:drawing>
            </w:r>
          </w:p>
        </w:tc>
      </w:tr>
      <w:tr w:rsidR="00AB50B0" w:rsidRPr="00BE76F0" w:rsidTr="009E06FE">
        <w:tc>
          <w:tcPr>
            <w:tcW w:w="2304"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д</w:t>
            </w:r>
          </w:p>
        </w:tc>
        <w:tc>
          <w:tcPr>
            <w:tcW w:w="2470"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е</w:t>
            </w:r>
          </w:p>
        </w:tc>
        <w:tc>
          <w:tcPr>
            <w:tcW w:w="2487"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ж</w:t>
            </w:r>
          </w:p>
        </w:tc>
        <w:tc>
          <w:tcPr>
            <w:tcW w:w="2486"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з</w:t>
            </w:r>
          </w:p>
        </w:tc>
      </w:tr>
      <w:tr w:rsidR="00AB50B0" w:rsidRPr="00BE76F0" w:rsidTr="009E06FE">
        <w:tc>
          <w:tcPr>
            <w:tcW w:w="2304"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35430" cy="1000760"/>
                  <wp:effectExtent l="0" t="0" r="7620" b="8890"/>
                  <wp:docPr id="290" name="Рисунок 28" descr="G:\NY\Новая папка\c - C12H12_55-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G:\NY\Новая папка\c - C12H12_55-2014г.pn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535430" cy="1000760"/>
                          </a:xfrm>
                          <a:prstGeom prst="rect">
                            <a:avLst/>
                          </a:prstGeom>
                          <a:noFill/>
                          <a:ln>
                            <a:noFill/>
                          </a:ln>
                        </pic:spPr>
                      </pic:pic>
                    </a:graphicData>
                  </a:graphic>
                </wp:inline>
              </w:drawing>
            </w:r>
          </w:p>
        </w:tc>
        <w:tc>
          <w:tcPr>
            <w:tcW w:w="2470"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44320" cy="1009015"/>
                  <wp:effectExtent l="0" t="0" r="0" b="635"/>
                  <wp:docPr id="291" name="Рисунок 2" descr="G:\NY\Новая папка\c - C12F12_55-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NY\Новая папка\c - C12F12_55-2014г.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544320" cy="1009015"/>
                          </a:xfrm>
                          <a:prstGeom prst="rect">
                            <a:avLst/>
                          </a:prstGeom>
                          <a:noFill/>
                          <a:ln>
                            <a:noFill/>
                          </a:ln>
                        </pic:spPr>
                      </pic:pic>
                    </a:graphicData>
                  </a:graphic>
                </wp:inline>
              </w:drawing>
            </w:r>
          </w:p>
        </w:tc>
        <w:tc>
          <w:tcPr>
            <w:tcW w:w="2487"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35430" cy="1000760"/>
                  <wp:effectExtent l="0" t="0" r="7620" b="8890"/>
                  <wp:docPr id="292" name="Рисунок 30" descr="G:\NY\Новая папка\c - C18H12_55-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G:\NY\Новая папка\c - C18H12_55-2014г.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535430" cy="1000760"/>
                          </a:xfrm>
                          <a:prstGeom prst="rect">
                            <a:avLst/>
                          </a:prstGeom>
                          <a:noFill/>
                          <a:ln>
                            <a:noFill/>
                          </a:ln>
                        </pic:spPr>
                      </pic:pic>
                    </a:graphicData>
                  </a:graphic>
                </wp:inline>
              </w:drawing>
            </w:r>
          </w:p>
        </w:tc>
        <w:tc>
          <w:tcPr>
            <w:tcW w:w="2486" w:type="dxa"/>
            <w:shd w:val="clear" w:color="auto" w:fill="auto"/>
          </w:tcPr>
          <w:p w:rsidR="00AB50B0" w:rsidRPr="00BE76F0" w:rsidRDefault="00604797" w:rsidP="00263215">
            <w:pPr>
              <w:ind w:left="-57"/>
              <w:rPr>
                <w:rFonts w:ascii="Times New Roman" w:eastAsia="Calibri" w:hAnsi="Times New Roman" w:cs="Times New Roman"/>
                <w:sz w:val="28"/>
                <w:szCs w:val="28"/>
                <w:lang w:val="en-GB" w:eastAsia="en-US"/>
              </w:rPr>
            </w:pPr>
            <w:r>
              <w:rPr>
                <w:rFonts w:ascii="Times New Roman" w:eastAsia="Calibri" w:hAnsi="Times New Roman" w:cs="Times New Roman"/>
                <w:noProof/>
                <w:sz w:val="28"/>
                <w:szCs w:val="28"/>
              </w:rPr>
              <w:drawing>
                <wp:inline distT="0" distB="0" distL="0" distR="0">
                  <wp:extent cx="1527175" cy="991870"/>
                  <wp:effectExtent l="0" t="0" r="0" b="0"/>
                  <wp:docPr id="293" name="Рисунок 29" descr="G:\NY\Новая папка\c - C18F12_55-20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NY\Новая папка\c - C18F12_55-2014г.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27175" cy="991870"/>
                          </a:xfrm>
                          <a:prstGeom prst="rect">
                            <a:avLst/>
                          </a:prstGeom>
                          <a:noFill/>
                          <a:ln>
                            <a:noFill/>
                          </a:ln>
                        </pic:spPr>
                      </pic:pic>
                    </a:graphicData>
                  </a:graphic>
                </wp:inline>
              </w:drawing>
            </w:r>
          </w:p>
        </w:tc>
      </w:tr>
      <w:tr w:rsidR="00AB50B0" w:rsidRPr="00BE76F0" w:rsidTr="009E06FE">
        <w:tc>
          <w:tcPr>
            <w:tcW w:w="2304"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и</w:t>
            </w:r>
          </w:p>
        </w:tc>
        <w:tc>
          <w:tcPr>
            <w:tcW w:w="2470"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к</w:t>
            </w:r>
          </w:p>
        </w:tc>
        <w:tc>
          <w:tcPr>
            <w:tcW w:w="2487"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л</w:t>
            </w:r>
          </w:p>
        </w:tc>
        <w:tc>
          <w:tcPr>
            <w:tcW w:w="2486" w:type="dxa"/>
            <w:shd w:val="clear" w:color="auto" w:fill="auto"/>
          </w:tcPr>
          <w:p w:rsidR="00AB50B0" w:rsidRPr="00BE76F0" w:rsidRDefault="00BF4D39"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rPr>
              <w:t>м</w:t>
            </w:r>
          </w:p>
        </w:tc>
      </w:tr>
      <w:tr w:rsidR="00AB50B0" w:rsidRPr="00BE76F0" w:rsidTr="009E06FE">
        <w:tc>
          <w:tcPr>
            <w:tcW w:w="9747" w:type="dxa"/>
            <w:gridSpan w:val="4"/>
            <w:shd w:val="clear" w:color="auto" w:fill="auto"/>
          </w:tcPr>
          <w:p w:rsidR="00067222" w:rsidRPr="00BE76F0" w:rsidRDefault="00067222" w:rsidP="00263215">
            <w:pPr>
              <w:ind w:left="-57"/>
              <w:jc w:val="center"/>
              <w:rPr>
                <w:rFonts w:ascii="Times New Roman" w:eastAsia="Calibri" w:hAnsi="Times New Roman" w:cs="Times New Roman"/>
                <w:noProof/>
                <w:sz w:val="28"/>
                <w:szCs w:val="28"/>
                <w:lang w:eastAsia="en-US"/>
              </w:rPr>
            </w:pPr>
          </w:p>
          <w:p w:rsidR="00AB50B0" w:rsidRPr="00BE76F0" w:rsidRDefault="00AB50B0" w:rsidP="00263215">
            <w:pPr>
              <w:ind w:left="-57"/>
              <w:jc w:val="center"/>
              <w:rPr>
                <w:rFonts w:ascii="Times New Roman" w:eastAsia="Calibri" w:hAnsi="Times New Roman" w:cs="Times New Roman"/>
                <w:noProof/>
                <w:sz w:val="28"/>
                <w:szCs w:val="28"/>
              </w:rPr>
            </w:pPr>
            <w:r w:rsidRPr="00BE76F0">
              <w:rPr>
                <w:rFonts w:ascii="Times New Roman" w:eastAsia="Calibri" w:hAnsi="Times New Roman" w:cs="Times New Roman"/>
                <w:noProof/>
                <w:sz w:val="28"/>
                <w:szCs w:val="28"/>
                <w:lang w:eastAsia="en-US"/>
              </w:rPr>
              <w:t>Рисунок 4.1 – Геометрия</w:t>
            </w:r>
            <w:r w:rsidR="00A878CC" w:rsidRPr="00BE76F0">
              <w:rPr>
                <w:rFonts w:ascii="Times New Roman" w:eastAsia="Calibri" w:hAnsi="Times New Roman" w:cs="Times New Roman"/>
                <w:noProof/>
                <w:sz w:val="28"/>
                <w:szCs w:val="28"/>
                <w:lang w:eastAsia="en-US"/>
              </w:rPr>
              <w:t xml:space="preserve"> одноэлектронных транзисторов</w:t>
            </w:r>
            <w:r w:rsidRPr="00BE76F0">
              <w:rPr>
                <w:rFonts w:ascii="Times New Roman" w:eastAsia="Calibri" w:hAnsi="Times New Roman" w:cs="Times New Roman"/>
                <w:noProof/>
                <w:sz w:val="28"/>
                <w:szCs w:val="28"/>
                <w:lang w:eastAsia="en-US"/>
              </w:rPr>
              <w:t xml:space="preserve"> на основе призманов с различными конфигурациями </w:t>
            </w:r>
            <w:r w:rsidRPr="00BE76F0">
              <w:rPr>
                <w:rFonts w:ascii="Times New Roman" w:eastAsia="Symbol" w:hAnsi="Times New Roman" w:cs="Times New Roman"/>
                <w:sz w:val="28"/>
                <w:szCs w:val="28"/>
                <w:lang w:val="en-GB" w:eastAsia="en-US"/>
              </w:rPr>
              <w:t>C</w:t>
            </w:r>
            <w:r w:rsidRPr="00BE76F0">
              <w:rPr>
                <w:rFonts w:ascii="Times New Roman" w:eastAsia="Symbol" w:hAnsi="Times New Roman" w:cs="Times New Roman"/>
                <w:sz w:val="28"/>
                <w:szCs w:val="28"/>
                <w:vertAlign w:val="subscript"/>
                <w:lang w:eastAsia="en-US"/>
              </w:rPr>
              <w:t>12</w:t>
            </w:r>
            <w:r w:rsidRPr="00BE76F0">
              <w:rPr>
                <w:rFonts w:ascii="Times New Roman" w:eastAsia="Symbol" w:hAnsi="Times New Roman" w:cs="Times New Roman"/>
                <w:sz w:val="28"/>
                <w:szCs w:val="28"/>
                <w:lang w:val="en-US" w:eastAsia="en-US"/>
              </w:rPr>
              <w:t>H</w:t>
            </w:r>
            <w:r w:rsidRPr="00BE76F0">
              <w:rPr>
                <w:rFonts w:ascii="Times New Roman" w:eastAsia="Symbol" w:hAnsi="Times New Roman" w:cs="Times New Roman"/>
                <w:sz w:val="28"/>
                <w:szCs w:val="28"/>
                <w:vertAlign w:val="subscript"/>
                <w:lang w:eastAsia="en-US"/>
              </w:rPr>
              <w:t>12</w:t>
            </w:r>
            <w:r w:rsidRPr="00BE76F0">
              <w:rPr>
                <w:rFonts w:ascii="Times New Roman" w:eastAsia="Symbol" w:hAnsi="Times New Roman" w:cs="Times New Roman"/>
                <w:sz w:val="28"/>
                <w:szCs w:val="28"/>
                <w:lang w:eastAsia="en-US"/>
              </w:rPr>
              <w:t xml:space="preserve">, </w:t>
            </w:r>
            <w:r w:rsidRPr="00BE76F0">
              <w:rPr>
                <w:rFonts w:ascii="Times New Roman" w:eastAsia="Symbol" w:hAnsi="Times New Roman" w:cs="Times New Roman"/>
                <w:sz w:val="28"/>
                <w:szCs w:val="28"/>
                <w:lang w:val="en-GB" w:eastAsia="en-US"/>
              </w:rPr>
              <w:t>C</w:t>
            </w:r>
            <w:r w:rsidRPr="00BE76F0">
              <w:rPr>
                <w:rFonts w:ascii="Times New Roman" w:eastAsia="Symbol" w:hAnsi="Times New Roman" w:cs="Times New Roman"/>
                <w:sz w:val="28"/>
                <w:szCs w:val="28"/>
                <w:vertAlign w:val="subscript"/>
                <w:lang w:eastAsia="en-US"/>
              </w:rPr>
              <w:t>12</w:t>
            </w:r>
            <w:r w:rsidRPr="00BE76F0">
              <w:rPr>
                <w:rFonts w:ascii="Times New Roman" w:eastAsia="Symbol" w:hAnsi="Times New Roman" w:cs="Times New Roman"/>
                <w:sz w:val="28"/>
                <w:szCs w:val="28"/>
                <w:lang w:val="en-GB" w:eastAsia="en-US"/>
              </w:rPr>
              <w:t>F</w:t>
            </w:r>
            <w:r w:rsidRPr="00BE76F0">
              <w:rPr>
                <w:rFonts w:ascii="Times New Roman" w:eastAsia="Symbol" w:hAnsi="Times New Roman" w:cs="Times New Roman"/>
                <w:sz w:val="28"/>
                <w:szCs w:val="28"/>
                <w:vertAlign w:val="subscript"/>
                <w:lang w:eastAsia="en-US"/>
              </w:rPr>
              <w:t>12</w:t>
            </w:r>
            <w:r w:rsidRPr="00BE76F0">
              <w:rPr>
                <w:rFonts w:ascii="Times New Roman" w:eastAsia="Symbol" w:hAnsi="Times New Roman" w:cs="Times New Roman"/>
                <w:sz w:val="28"/>
                <w:szCs w:val="28"/>
                <w:lang w:eastAsia="en-US"/>
              </w:rPr>
              <w:t xml:space="preserve">, </w:t>
            </w:r>
            <w:r w:rsidRPr="00BE76F0">
              <w:rPr>
                <w:rFonts w:ascii="Times New Roman" w:eastAsia="Symbol" w:hAnsi="Times New Roman" w:cs="Times New Roman"/>
                <w:sz w:val="28"/>
                <w:szCs w:val="28"/>
                <w:lang w:val="en-GB" w:eastAsia="en-US"/>
              </w:rPr>
              <w:t>C</w:t>
            </w:r>
            <w:r w:rsidRPr="00BE76F0">
              <w:rPr>
                <w:rFonts w:ascii="Times New Roman" w:eastAsia="Symbol" w:hAnsi="Times New Roman" w:cs="Times New Roman"/>
                <w:sz w:val="28"/>
                <w:szCs w:val="28"/>
                <w:vertAlign w:val="subscript"/>
                <w:lang w:eastAsia="en-US"/>
              </w:rPr>
              <w:t>18</w:t>
            </w:r>
            <w:r w:rsidRPr="00BE76F0">
              <w:rPr>
                <w:rFonts w:ascii="Times New Roman" w:eastAsia="Symbol" w:hAnsi="Times New Roman" w:cs="Times New Roman"/>
                <w:sz w:val="28"/>
                <w:szCs w:val="28"/>
                <w:lang w:val="en-GB" w:eastAsia="en-US"/>
              </w:rPr>
              <w:t>H</w:t>
            </w:r>
            <w:r w:rsidRPr="00BE76F0">
              <w:rPr>
                <w:rFonts w:ascii="Times New Roman" w:eastAsia="Symbol" w:hAnsi="Times New Roman" w:cs="Times New Roman"/>
                <w:sz w:val="28"/>
                <w:szCs w:val="28"/>
                <w:vertAlign w:val="subscript"/>
                <w:lang w:eastAsia="en-US"/>
              </w:rPr>
              <w:t>12</w:t>
            </w:r>
            <w:r w:rsidRPr="00BE76F0">
              <w:rPr>
                <w:rFonts w:ascii="Times New Roman" w:eastAsia="Symbol" w:hAnsi="Times New Roman" w:cs="Times New Roman"/>
                <w:sz w:val="28"/>
                <w:szCs w:val="28"/>
                <w:lang w:eastAsia="en-US"/>
              </w:rPr>
              <w:t xml:space="preserve">, </w:t>
            </w:r>
            <w:r w:rsidRPr="00BE76F0">
              <w:rPr>
                <w:rFonts w:ascii="Times New Roman" w:eastAsia="Symbol" w:hAnsi="Times New Roman" w:cs="Times New Roman"/>
                <w:sz w:val="28"/>
                <w:szCs w:val="28"/>
                <w:lang w:val="en-GB" w:eastAsia="en-US"/>
              </w:rPr>
              <w:t>C</w:t>
            </w:r>
            <w:r w:rsidRPr="00BE76F0">
              <w:rPr>
                <w:rFonts w:ascii="Times New Roman" w:eastAsia="Symbol" w:hAnsi="Times New Roman" w:cs="Times New Roman"/>
                <w:sz w:val="28"/>
                <w:szCs w:val="28"/>
                <w:vertAlign w:val="subscript"/>
                <w:lang w:eastAsia="en-US"/>
              </w:rPr>
              <w:t>18</w:t>
            </w:r>
            <w:r w:rsidRPr="00BE76F0">
              <w:rPr>
                <w:rFonts w:ascii="Times New Roman" w:eastAsia="Symbol" w:hAnsi="Times New Roman" w:cs="Times New Roman"/>
                <w:sz w:val="28"/>
                <w:szCs w:val="28"/>
                <w:lang w:val="en-GB" w:eastAsia="en-US"/>
              </w:rPr>
              <w:t>H</w:t>
            </w:r>
            <w:r w:rsidRPr="00BE76F0">
              <w:rPr>
                <w:rFonts w:ascii="Times New Roman" w:eastAsia="Symbol" w:hAnsi="Times New Roman" w:cs="Times New Roman"/>
                <w:sz w:val="28"/>
                <w:szCs w:val="28"/>
                <w:vertAlign w:val="subscript"/>
                <w:lang w:eastAsia="en-US"/>
              </w:rPr>
              <w:t>12</w:t>
            </w:r>
          </w:p>
        </w:tc>
      </w:tr>
    </w:tbl>
    <w:p w:rsidR="00AB50B0" w:rsidRPr="00BE76F0" w:rsidRDefault="00AB50B0" w:rsidP="006279CC">
      <w:pPr>
        <w:spacing w:line="259" w:lineRule="auto"/>
        <w:ind w:firstLine="720"/>
        <w:jc w:val="both"/>
        <w:rPr>
          <w:rFonts w:ascii="Times New Roman" w:eastAsia="Calibri" w:hAnsi="Times New Roman" w:cs="Times New Roman"/>
          <w:sz w:val="28"/>
          <w:szCs w:val="28"/>
          <w:lang w:eastAsia="en-US"/>
        </w:rPr>
      </w:pPr>
    </w:p>
    <w:p w:rsidR="00974F32" w:rsidRPr="00BE76F0" w:rsidRDefault="00974F32" w:rsidP="006279CC">
      <w:pPr>
        <w:ind w:firstLine="720"/>
        <w:jc w:val="both"/>
        <w:rPr>
          <w:rFonts w:ascii="Times New Roman" w:eastAsia="Calibri" w:hAnsi="Times New Roman" w:cs="Times New Roman"/>
          <w:noProof/>
          <w:sz w:val="28"/>
          <w:szCs w:val="28"/>
          <w:lang w:eastAsia="en-US"/>
        </w:rPr>
      </w:pPr>
      <w:r w:rsidRPr="00BE76F0">
        <w:rPr>
          <w:rFonts w:ascii="Times New Roman" w:eastAsia="Calibri" w:hAnsi="Times New Roman" w:cs="Times New Roman"/>
          <w:sz w:val="28"/>
          <w:szCs w:val="28"/>
          <w:lang w:eastAsia="en-US"/>
        </w:rPr>
        <w:t>На рисунке 4.2 (а, б) продемонстрированы зависимости полной энергии молекул</w:t>
      </w:r>
      <w:r w:rsidR="00435077" w:rsidRPr="00BE76F0">
        <w:rPr>
          <w:rFonts w:ascii="Times New Roman" w:eastAsia="Calibri" w:hAnsi="Times New Roman" w:cs="Times New Roman"/>
          <w:sz w:val="28"/>
          <w:szCs w:val="28"/>
          <w:lang w:eastAsia="en-US"/>
        </w:rPr>
        <w:t xml:space="preserve"> призмана</w:t>
      </w:r>
      <w:r w:rsidRPr="00BE76F0">
        <w:rPr>
          <w:rFonts w:ascii="Times New Roman" w:eastAsia="Calibri" w:hAnsi="Times New Roman" w:cs="Times New Roman"/>
          <w:sz w:val="28"/>
          <w:szCs w:val="28"/>
          <w:lang w:eastAsia="en-US"/>
        </w:rPr>
        <w:t xml:space="preserve"> </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vertAlign w:val="subscript"/>
          <w:lang w:eastAsia="en-US"/>
        </w:rPr>
        <w:t>[2, 6]</w:t>
      </w:r>
      <w:r w:rsidRPr="00BE76F0">
        <w:rPr>
          <w:rFonts w:ascii="Times New Roman" w:eastAsia="Calibri" w:hAnsi="Times New Roman" w:cs="Times New Roman"/>
          <w:sz w:val="28"/>
          <w:szCs w:val="28"/>
          <w:lang w:eastAsia="en-US"/>
        </w:rPr>
        <w:t xml:space="preserve"> </w:t>
      </w:r>
      <w:r w:rsidRPr="00BE76F0">
        <w:rPr>
          <w:rFonts w:ascii="Times New Roman" w:eastAsia="Calibri" w:hAnsi="Times New Roman" w:cs="Times New Roman"/>
          <w:sz w:val="28"/>
          <w:szCs w:val="28"/>
          <w:lang w:val="kk-KZ" w:eastAsia="en-US"/>
        </w:rPr>
        <w:t>и С</w:t>
      </w:r>
      <w:r w:rsidRPr="00BE76F0">
        <w:rPr>
          <w:rFonts w:ascii="Times New Roman" w:eastAsia="Calibri" w:hAnsi="Times New Roman" w:cs="Times New Roman"/>
          <w:sz w:val="28"/>
          <w:szCs w:val="28"/>
          <w:vertAlign w:val="subscript"/>
          <w:lang w:eastAsia="en-US"/>
        </w:rPr>
        <w:t>[3, 6]</w:t>
      </w:r>
      <w:r w:rsidRPr="00BE76F0">
        <w:rPr>
          <w:rFonts w:ascii="Times New Roman" w:eastAsia="Calibri" w:hAnsi="Times New Roman" w:cs="Times New Roman"/>
          <w:sz w:val="28"/>
          <w:szCs w:val="28"/>
          <w:lang w:eastAsia="en-US"/>
        </w:rPr>
        <w:t>, которые были пассивизированы атомами вод</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рода и фтора, от их полного заряда. Анализ этих зависимостей позволяет сд</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 xml:space="preserve">лать вывод, что отрицательные </w:t>
      </w:r>
      <w:r w:rsidR="00435077" w:rsidRPr="00BE76F0">
        <w:rPr>
          <w:rFonts w:ascii="Times New Roman" w:eastAsia="Calibri" w:hAnsi="Times New Roman" w:cs="Times New Roman"/>
          <w:sz w:val="28"/>
          <w:szCs w:val="28"/>
          <w:lang w:eastAsia="en-US"/>
        </w:rPr>
        <w:t xml:space="preserve">ионы </w:t>
      </w:r>
      <w:r w:rsidRPr="00BE76F0">
        <w:rPr>
          <w:rFonts w:ascii="Times New Roman" w:eastAsia="Calibri" w:hAnsi="Times New Roman" w:cs="Times New Roman"/>
          <w:sz w:val="28"/>
          <w:szCs w:val="28"/>
          <w:lang w:eastAsia="en-US"/>
        </w:rPr>
        <w:t>молекул</w:t>
      </w:r>
      <w:r w:rsidR="00435077" w:rsidRPr="00BE76F0">
        <w:rPr>
          <w:rFonts w:ascii="Times New Roman" w:eastAsia="Calibri" w:hAnsi="Times New Roman" w:cs="Times New Roman"/>
          <w:sz w:val="28"/>
          <w:szCs w:val="28"/>
          <w:lang w:eastAsia="en-US"/>
        </w:rPr>
        <w:t>ы</w:t>
      </w:r>
      <w:r w:rsidRPr="00BE76F0">
        <w:rPr>
          <w:rFonts w:ascii="Times New Roman" w:eastAsia="Calibri" w:hAnsi="Times New Roman" w:cs="Times New Roman"/>
          <w:sz w:val="28"/>
          <w:szCs w:val="28"/>
          <w:lang w:eastAsia="en-US"/>
        </w:rPr>
        <w:t xml:space="preserve"> </w:t>
      </w:r>
      <w:r w:rsidR="00AB50B0" w:rsidRPr="00BE76F0">
        <w:rPr>
          <w:rFonts w:ascii="Times New Roman" w:eastAsia="Calibri" w:hAnsi="Times New Roman" w:cs="Times New Roman"/>
          <w:i/>
          <w:noProof/>
          <w:sz w:val="28"/>
          <w:szCs w:val="28"/>
          <w:lang w:val="en-GB" w:eastAsia="en-US"/>
        </w:rPr>
        <w:t>a</w:t>
      </w:r>
      <w:r w:rsidR="00AB50B0" w:rsidRPr="00BE76F0">
        <w:rPr>
          <w:rFonts w:ascii="Times New Roman" w:eastAsia="Calibri" w:hAnsi="Times New Roman" w:cs="Times New Roman"/>
          <w:i/>
          <w:noProof/>
          <w:sz w:val="28"/>
          <w:szCs w:val="28"/>
          <w:lang w:eastAsia="en-US"/>
        </w:rPr>
        <w:t xml:space="preserve"> –</w:t>
      </w:r>
      <w:r w:rsidR="00AB50B0" w:rsidRPr="00BE76F0">
        <w:rPr>
          <w:rFonts w:ascii="Times New Roman" w:eastAsia="Calibri" w:hAnsi="Times New Roman" w:cs="Times New Roman"/>
          <w:noProof/>
          <w:sz w:val="28"/>
          <w:szCs w:val="28"/>
          <w:lang w:eastAsia="en-US"/>
        </w:rPr>
        <w:t xml:space="preserve"> </w:t>
      </w:r>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12</w:t>
      </w:r>
      <w:r w:rsidR="00AB50B0" w:rsidRPr="00BE76F0">
        <w:rPr>
          <w:rFonts w:ascii="Times New Roman" w:eastAsia="Calibri" w:hAnsi="Times New Roman" w:cs="Times New Roman"/>
          <w:noProof/>
          <w:sz w:val="28"/>
          <w:szCs w:val="28"/>
          <w:lang w:val="en-GB" w:eastAsia="en-US"/>
        </w:rPr>
        <w:t>F</w:t>
      </w:r>
      <w:r w:rsidR="00AB50B0" w:rsidRPr="00BE76F0">
        <w:rPr>
          <w:rFonts w:ascii="Times New Roman" w:eastAsia="Calibri" w:hAnsi="Times New Roman" w:cs="Times New Roman"/>
          <w:noProof/>
          <w:sz w:val="28"/>
          <w:szCs w:val="28"/>
          <w:vertAlign w:val="subscript"/>
          <w:lang w:eastAsia="en-US"/>
        </w:rPr>
        <w:t>12</w:t>
      </w:r>
      <w:r w:rsidR="00AB50B0" w:rsidRPr="00BE76F0">
        <w:rPr>
          <w:rFonts w:ascii="Times New Roman" w:eastAsia="Calibri" w:hAnsi="Times New Roman" w:cs="Times New Roman"/>
          <w:noProof/>
          <w:sz w:val="28"/>
          <w:szCs w:val="28"/>
          <w:lang w:eastAsia="en-US"/>
        </w:rPr>
        <w:t xml:space="preserve">, </w:t>
      </w:r>
      <w:r w:rsidR="00AB50B0" w:rsidRPr="00BE76F0">
        <w:rPr>
          <w:rFonts w:ascii="Times New Roman" w:eastAsia="Calibri" w:hAnsi="Times New Roman" w:cs="Times New Roman"/>
          <w:i/>
          <w:noProof/>
          <w:sz w:val="28"/>
          <w:szCs w:val="28"/>
          <w:lang w:val="en-GB" w:eastAsia="en-US"/>
        </w:rPr>
        <w:t>b</w:t>
      </w:r>
      <w:r w:rsidR="00AB50B0" w:rsidRPr="00BE76F0">
        <w:rPr>
          <w:rFonts w:ascii="Times New Roman" w:eastAsia="Calibri" w:hAnsi="Times New Roman" w:cs="Times New Roman"/>
          <w:i/>
          <w:noProof/>
          <w:sz w:val="28"/>
          <w:szCs w:val="28"/>
          <w:lang w:eastAsia="en-US"/>
        </w:rPr>
        <w:t xml:space="preserve"> –</w:t>
      </w:r>
      <w:r w:rsidR="00AB50B0" w:rsidRPr="00BE76F0">
        <w:rPr>
          <w:rFonts w:ascii="Times New Roman" w:eastAsia="Calibri" w:hAnsi="Times New Roman" w:cs="Times New Roman"/>
          <w:noProof/>
          <w:sz w:val="28"/>
          <w:szCs w:val="28"/>
          <w:lang w:eastAsia="en-US"/>
        </w:rPr>
        <w:t xml:space="preserve"> </w:t>
      </w:r>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12</w:t>
      </w:r>
      <w:r w:rsidR="00AB50B0" w:rsidRPr="00BE76F0">
        <w:rPr>
          <w:rFonts w:ascii="Times New Roman" w:eastAsia="Calibri" w:hAnsi="Times New Roman" w:cs="Times New Roman"/>
          <w:noProof/>
          <w:sz w:val="28"/>
          <w:szCs w:val="28"/>
          <w:lang w:val="en-GB" w:eastAsia="en-US"/>
        </w:rPr>
        <w:t>F</w:t>
      </w:r>
      <w:r w:rsidR="00AB50B0" w:rsidRPr="00BE76F0">
        <w:rPr>
          <w:rFonts w:ascii="Times New Roman" w:eastAsia="Calibri" w:hAnsi="Times New Roman" w:cs="Times New Roman"/>
          <w:noProof/>
          <w:sz w:val="28"/>
          <w:szCs w:val="28"/>
          <w:vertAlign w:val="subscript"/>
          <w:lang w:eastAsia="en-US"/>
        </w:rPr>
        <w:t>12</w:t>
      </w:r>
      <w:r w:rsidR="001E33B8" w:rsidRPr="00BE76F0">
        <w:rPr>
          <w:rFonts w:ascii="Times New Roman" w:eastAsia="Calibri" w:hAnsi="Times New Roman" w:cs="Times New Roman"/>
          <w:noProof/>
          <w:sz w:val="28"/>
          <w:szCs w:val="28"/>
          <w:lang w:eastAsia="en-US"/>
        </w:rPr>
        <w:t xml:space="preserve">, </w:t>
      </w:r>
      <w:r w:rsidR="001E33B8" w:rsidRPr="00BE76F0">
        <w:rPr>
          <w:rFonts w:ascii="Times New Roman" w:eastAsia="Calibri" w:hAnsi="Times New Roman" w:cs="Times New Roman"/>
          <w:i/>
          <w:noProof/>
          <w:sz w:val="28"/>
          <w:szCs w:val="28"/>
          <w:lang w:val="en-GB" w:eastAsia="en-US"/>
        </w:rPr>
        <w:t>a</w:t>
      </w:r>
      <w:r w:rsidR="001E33B8" w:rsidRPr="00BE76F0">
        <w:rPr>
          <w:rFonts w:ascii="Times New Roman" w:eastAsia="Calibri" w:hAnsi="Times New Roman" w:cs="Times New Roman"/>
          <w:i/>
          <w:noProof/>
          <w:sz w:val="28"/>
          <w:szCs w:val="28"/>
          <w:lang w:eastAsia="en-US"/>
        </w:rPr>
        <w:t xml:space="preserve"> –</w:t>
      </w:r>
      <w:r w:rsidR="001E33B8" w:rsidRPr="00BE76F0">
        <w:rPr>
          <w:rFonts w:ascii="Times New Roman" w:eastAsia="Calibri" w:hAnsi="Times New Roman" w:cs="Times New Roman"/>
          <w:noProof/>
          <w:sz w:val="28"/>
          <w:szCs w:val="28"/>
          <w:lang w:eastAsia="en-US"/>
        </w:rPr>
        <w:t xml:space="preserve"> </w:t>
      </w:r>
      <w:r w:rsidR="001E33B8" w:rsidRPr="00BE76F0">
        <w:rPr>
          <w:rFonts w:ascii="Times New Roman" w:eastAsia="Calibri" w:hAnsi="Times New Roman" w:cs="Times New Roman"/>
          <w:noProof/>
          <w:sz w:val="28"/>
          <w:szCs w:val="28"/>
          <w:lang w:val="en-GB" w:eastAsia="en-US"/>
        </w:rPr>
        <w:t>C</w:t>
      </w:r>
      <w:r w:rsidR="001E33B8" w:rsidRPr="00BE76F0">
        <w:rPr>
          <w:rFonts w:ascii="Times New Roman" w:eastAsia="Calibri" w:hAnsi="Times New Roman" w:cs="Times New Roman"/>
          <w:noProof/>
          <w:sz w:val="28"/>
          <w:szCs w:val="28"/>
          <w:vertAlign w:val="subscript"/>
          <w:lang w:eastAsia="en-US"/>
        </w:rPr>
        <w:t>12</w:t>
      </w:r>
      <w:r w:rsidR="001E33B8" w:rsidRPr="00BE76F0">
        <w:rPr>
          <w:rFonts w:ascii="Times New Roman" w:eastAsia="Calibri" w:hAnsi="Times New Roman" w:cs="Times New Roman"/>
          <w:noProof/>
          <w:sz w:val="28"/>
          <w:szCs w:val="28"/>
          <w:lang w:val="en-GB" w:eastAsia="en-US"/>
        </w:rPr>
        <w:t>H</w:t>
      </w:r>
      <w:r w:rsidR="001E33B8" w:rsidRPr="00BE76F0">
        <w:rPr>
          <w:rFonts w:ascii="Times New Roman" w:eastAsia="Calibri" w:hAnsi="Times New Roman" w:cs="Times New Roman"/>
          <w:noProof/>
          <w:sz w:val="28"/>
          <w:szCs w:val="28"/>
          <w:vertAlign w:val="subscript"/>
          <w:lang w:eastAsia="en-US"/>
        </w:rPr>
        <w:t>12</w:t>
      </w:r>
      <w:r w:rsidR="001E33B8" w:rsidRPr="00BE76F0">
        <w:rPr>
          <w:rFonts w:ascii="Times New Roman" w:eastAsia="Calibri" w:hAnsi="Times New Roman" w:cs="Times New Roman"/>
          <w:noProof/>
          <w:sz w:val="28"/>
          <w:szCs w:val="28"/>
          <w:lang w:eastAsia="en-US"/>
        </w:rPr>
        <w:t xml:space="preserve">, </w:t>
      </w:r>
      <w:r w:rsidR="001E33B8" w:rsidRPr="00BE76F0">
        <w:rPr>
          <w:rFonts w:ascii="Times New Roman" w:eastAsia="Calibri" w:hAnsi="Times New Roman" w:cs="Times New Roman"/>
          <w:i/>
          <w:noProof/>
          <w:sz w:val="28"/>
          <w:szCs w:val="28"/>
          <w:lang w:val="en-GB" w:eastAsia="en-US"/>
        </w:rPr>
        <w:t>b</w:t>
      </w:r>
      <w:r w:rsidR="001E33B8" w:rsidRPr="00BE76F0">
        <w:rPr>
          <w:rFonts w:ascii="Times New Roman" w:eastAsia="Calibri" w:hAnsi="Times New Roman" w:cs="Times New Roman"/>
          <w:i/>
          <w:noProof/>
          <w:sz w:val="28"/>
          <w:szCs w:val="28"/>
          <w:lang w:eastAsia="en-US"/>
        </w:rPr>
        <w:t xml:space="preserve"> –</w:t>
      </w:r>
      <w:r w:rsidR="001E33B8" w:rsidRPr="00BE76F0">
        <w:rPr>
          <w:rFonts w:ascii="Times New Roman" w:eastAsia="Calibri" w:hAnsi="Times New Roman" w:cs="Times New Roman"/>
          <w:noProof/>
          <w:sz w:val="28"/>
          <w:szCs w:val="28"/>
          <w:lang w:eastAsia="en-US"/>
        </w:rPr>
        <w:t xml:space="preserve"> </w:t>
      </w:r>
      <w:r w:rsidR="001E33B8" w:rsidRPr="00BE76F0">
        <w:rPr>
          <w:rFonts w:ascii="Times New Roman" w:eastAsia="Calibri" w:hAnsi="Times New Roman" w:cs="Times New Roman"/>
          <w:noProof/>
          <w:sz w:val="28"/>
          <w:szCs w:val="28"/>
          <w:lang w:val="en-GB" w:eastAsia="en-US"/>
        </w:rPr>
        <w:t>C</w:t>
      </w:r>
      <w:r w:rsidR="001E33B8" w:rsidRPr="00BE76F0">
        <w:rPr>
          <w:rFonts w:ascii="Times New Roman" w:eastAsia="Calibri" w:hAnsi="Times New Roman" w:cs="Times New Roman"/>
          <w:noProof/>
          <w:sz w:val="28"/>
          <w:szCs w:val="28"/>
          <w:vertAlign w:val="subscript"/>
          <w:lang w:eastAsia="en-US"/>
        </w:rPr>
        <w:t>12</w:t>
      </w:r>
      <w:r w:rsidR="001E33B8" w:rsidRPr="00BE76F0">
        <w:rPr>
          <w:rFonts w:ascii="Times New Roman" w:eastAsia="Calibri" w:hAnsi="Times New Roman" w:cs="Times New Roman"/>
          <w:noProof/>
          <w:sz w:val="28"/>
          <w:szCs w:val="28"/>
          <w:lang w:val="en-GB" w:eastAsia="en-US"/>
        </w:rPr>
        <w:t>H</w:t>
      </w:r>
      <w:r w:rsidR="001E33B8" w:rsidRPr="00BE76F0">
        <w:rPr>
          <w:rFonts w:ascii="Times New Roman" w:eastAsia="Calibri" w:hAnsi="Times New Roman" w:cs="Times New Roman"/>
          <w:noProof/>
          <w:sz w:val="28"/>
          <w:szCs w:val="28"/>
          <w:vertAlign w:val="subscript"/>
          <w:lang w:eastAsia="en-US"/>
        </w:rPr>
        <w:t>12</w:t>
      </w:r>
      <w:r w:rsidR="001E33B8" w:rsidRPr="00BE76F0">
        <w:rPr>
          <w:rFonts w:ascii="Times New Roman" w:eastAsia="Calibri" w:hAnsi="Times New Roman" w:cs="Times New Roman"/>
          <w:noProof/>
          <w:sz w:val="28"/>
          <w:szCs w:val="28"/>
          <w:lang w:eastAsia="en-US"/>
        </w:rPr>
        <w:t xml:space="preserve"> </w:t>
      </w:r>
      <w:r w:rsidRPr="00BE76F0">
        <w:rPr>
          <w:rFonts w:ascii="Times New Roman" w:eastAsia="Calibri" w:hAnsi="Times New Roman" w:cs="Times New Roman"/>
          <w:noProof/>
          <w:sz w:val="28"/>
          <w:szCs w:val="28"/>
          <w:lang w:eastAsia="en-US"/>
        </w:rPr>
        <w:t>стабильны, чем положительные</w:t>
      </w:r>
      <w:r w:rsidR="00435077" w:rsidRPr="00BE76F0">
        <w:rPr>
          <w:rFonts w:ascii="Times New Roman" w:eastAsia="Calibri" w:hAnsi="Times New Roman" w:cs="Times New Roman"/>
          <w:noProof/>
          <w:sz w:val="28"/>
          <w:szCs w:val="28"/>
          <w:lang w:eastAsia="en-US"/>
        </w:rPr>
        <w:t xml:space="preserve">. Это связано с тем, что энергия отрицательных заряженных меньше, чем энергия положительных. Если рассмотреть </w:t>
      </w:r>
      <w:r w:rsidR="00435077" w:rsidRPr="00BE76F0">
        <w:rPr>
          <w:rFonts w:ascii="Times New Roman" w:eastAsia="Calibri" w:hAnsi="Times New Roman" w:cs="Times New Roman"/>
          <w:i/>
          <w:noProof/>
          <w:sz w:val="28"/>
          <w:szCs w:val="28"/>
          <w:lang w:val="en-GB" w:eastAsia="en-US"/>
        </w:rPr>
        <w:t>c</w:t>
      </w:r>
      <w:r w:rsidR="00435077" w:rsidRPr="00BE76F0">
        <w:rPr>
          <w:rFonts w:ascii="Times New Roman" w:eastAsia="Calibri" w:hAnsi="Times New Roman" w:cs="Times New Roman"/>
          <w:i/>
          <w:noProof/>
          <w:sz w:val="28"/>
          <w:szCs w:val="28"/>
          <w:lang w:eastAsia="en-US"/>
        </w:rPr>
        <w:t xml:space="preserve"> –</w:t>
      </w:r>
      <w:r w:rsidR="00435077" w:rsidRPr="00BE76F0">
        <w:rPr>
          <w:rFonts w:ascii="Times New Roman" w:eastAsia="Calibri" w:hAnsi="Times New Roman" w:cs="Times New Roman"/>
          <w:noProof/>
          <w:sz w:val="28"/>
          <w:szCs w:val="28"/>
          <w:lang w:eastAsia="en-US"/>
        </w:rPr>
        <w:t xml:space="preserve"> </w:t>
      </w:r>
      <w:r w:rsidR="00435077" w:rsidRPr="00BE76F0">
        <w:rPr>
          <w:rFonts w:ascii="Times New Roman" w:eastAsia="Calibri" w:hAnsi="Times New Roman" w:cs="Times New Roman"/>
          <w:noProof/>
          <w:sz w:val="28"/>
          <w:szCs w:val="28"/>
          <w:lang w:val="en-GB" w:eastAsia="en-US"/>
        </w:rPr>
        <w:t>C</w:t>
      </w:r>
      <w:r w:rsidR="00435077" w:rsidRPr="00BE76F0">
        <w:rPr>
          <w:rFonts w:ascii="Times New Roman" w:eastAsia="Calibri" w:hAnsi="Times New Roman" w:cs="Times New Roman"/>
          <w:noProof/>
          <w:sz w:val="28"/>
          <w:szCs w:val="28"/>
          <w:vertAlign w:val="subscript"/>
          <w:lang w:eastAsia="en-US"/>
        </w:rPr>
        <w:t>12</w:t>
      </w:r>
      <w:r w:rsidR="00435077" w:rsidRPr="00BE76F0">
        <w:rPr>
          <w:rFonts w:ascii="Times New Roman" w:eastAsia="Calibri" w:hAnsi="Times New Roman" w:cs="Times New Roman"/>
          <w:noProof/>
          <w:sz w:val="28"/>
          <w:szCs w:val="28"/>
          <w:lang w:val="en-GB" w:eastAsia="en-US"/>
        </w:rPr>
        <w:t>F</w:t>
      </w:r>
      <w:r w:rsidR="00435077" w:rsidRPr="00BE76F0">
        <w:rPr>
          <w:rFonts w:ascii="Times New Roman" w:eastAsia="Calibri" w:hAnsi="Times New Roman" w:cs="Times New Roman"/>
          <w:noProof/>
          <w:sz w:val="28"/>
          <w:szCs w:val="28"/>
          <w:vertAlign w:val="subscript"/>
          <w:lang w:eastAsia="en-US"/>
        </w:rPr>
        <w:t>12</w:t>
      </w:r>
      <w:r w:rsidR="00435077" w:rsidRPr="00BE76F0">
        <w:rPr>
          <w:rFonts w:ascii="Times New Roman" w:eastAsia="Calibri" w:hAnsi="Times New Roman" w:cs="Times New Roman"/>
          <w:noProof/>
          <w:sz w:val="28"/>
          <w:szCs w:val="28"/>
          <w:lang w:eastAsia="en-US"/>
        </w:rPr>
        <w:t xml:space="preserve">, то можно отметить, что энергия отрицательного иона молекулы, меньше чем при положительном состоянии,  а молекула </w:t>
      </w:r>
      <w:r w:rsidR="00435077" w:rsidRPr="00BE76F0">
        <w:rPr>
          <w:rFonts w:ascii="Times New Roman" w:eastAsia="Calibri" w:hAnsi="Times New Roman" w:cs="Times New Roman"/>
          <w:i/>
          <w:sz w:val="28"/>
          <w:szCs w:val="28"/>
          <w:lang w:val="en-GB" w:eastAsia="en-US"/>
        </w:rPr>
        <w:t>c</w:t>
      </w:r>
      <w:r w:rsidR="00435077" w:rsidRPr="00BE76F0">
        <w:rPr>
          <w:rFonts w:ascii="Times New Roman" w:eastAsia="Calibri" w:hAnsi="Times New Roman" w:cs="Times New Roman"/>
          <w:i/>
          <w:sz w:val="28"/>
          <w:szCs w:val="28"/>
          <w:lang w:eastAsia="en-US"/>
        </w:rPr>
        <w:t xml:space="preserve"> –</w:t>
      </w:r>
      <w:r w:rsidR="00435077" w:rsidRPr="00BE76F0">
        <w:rPr>
          <w:rFonts w:ascii="Times New Roman" w:eastAsia="Calibri" w:hAnsi="Times New Roman" w:cs="Times New Roman"/>
          <w:sz w:val="28"/>
          <w:szCs w:val="28"/>
          <w:lang w:eastAsia="en-US"/>
        </w:rPr>
        <w:t xml:space="preserve"> </w:t>
      </w:r>
      <w:r w:rsidR="00435077" w:rsidRPr="00BE76F0">
        <w:rPr>
          <w:rFonts w:ascii="Times New Roman" w:eastAsia="Calibri" w:hAnsi="Times New Roman" w:cs="Times New Roman"/>
          <w:sz w:val="28"/>
          <w:szCs w:val="28"/>
          <w:lang w:val="en-GB" w:eastAsia="en-US"/>
        </w:rPr>
        <w:t>C</w:t>
      </w:r>
      <w:r w:rsidR="00435077" w:rsidRPr="00BE76F0">
        <w:rPr>
          <w:rFonts w:ascii="Times New Roman" w:eastAsia="Calibri" w:hAnsi="Times New Roman" w:cs="Times New Roman"/>
          <w:sz w:val="28"/>
          <w:szCs w:val="28"/>
          <w:vertAlign w:val="subscript"/>
          <w:lang w:eastAsia="en-US"/>
        </w:rPr>
        <w:t>12</w:t>
      </w:r>
      <w:r w:rsidR="00435077" w:rsidRPr="00BE76F0">
        <w:rPr>
          <w:rFonts w:ascii="Times New Roman" w:eastAsia="Calibri" w:hAnsi="Times New Roman" w:cs="Times New Roman"/>
          <w:sz w:val="28"/>
          <w:szCs w:val="28"/>
          <w:lang w:val="en-GB" w:eastAsia="en-US"/>
        </w:rPr>
        <w:t>H</w:t>
      </w:r>
      <w:r w:rsidR="00435077" w:rsidRPr="00BE76F0">
        <w:rPr>
          <w:rFonts w:ascii="Times New Roman" w:eastAsia="Calibri" w:hAnsi="Times New Roman" w:cs="Times New Roman"/>
          <w:sz w:val="28"/>
          <w:szCs w:val="28"/>
          <w:vertAlign w:val="subscript"/>
          <w:lang w:eastAsia="en-US"/>
        </w:rPr>
        <w:t xml:space="preserve">12 </w:t>
      </w:r>
      <w:r w:rsidR="00435077" w:rsidRPr="00BE76F0">
        <w:rPr>
          <w:rFonts w:ascii="Times New Roman" w:eastAsia="Calibri" w:hAnsi="Times New Roman" w:cs="Times New Roman"/>
          <w:sz w:val="28"/>
          <w:szCs w:val="28"/>
          <w:lang w:eastAsia="en-US"/>
        </w:rPr>
        <w:t>наоборот находится</w:t>
      </w:r>
      <w:r w:rsidR="00435077" w:rsidRPr="00BE76F0">
        <w:rPr>
          <w:rFonts w:ascii="Times New Roman" w:eastAsia="Calibri" w:hAnsi="Times New Roman" w:cs="Times New Roman"/>
          <w:sz w:val="28"/>
          <w:szCs w:val="28"/>
          <w:vertAlign w:val="subscript"/>
          <w:lang w:eastAsia="en-US"/>
        </w:rPr>
        <w:t xml:space="preserve"> </w:t>
      </w:r>
      <w:r w:rsidR="00435077" w:rsidRPr="00BE76F0">
        <w:rPr>
          <w:rFonts w:ascii="Times New Roman" w:eastAsia="Calibri" w:hAnsi="Times New Roman" w:cs="Times New Roman"/>
          <w:noProof/>
          <w:sz w:val="28"/>
          <w:szCs w:val="28"/>
          <w:lang w:eastAsia="en-US"/>
        </w:rPr>
        <w:t>в более стабильном состоянии при положительно</w:t>
      </w:r>
      <w:r w:rsidR="000277C6" w:rsidRPr="00BE76F0">
        <w:rPr>
          <w:rFonts w:ascii="Times New Roman" w:eastAsia="Calibri" w:hAnsi="Times New Roman" w:cs="Times New Roman"/>
          <w:noProof/>
          <w:sz w:val="28"/>
          <w:szCs w:val="28"/>
          <w:lang w:eastAsia="en-US"/>
        </w:rPr>
        <w:t>м</w:t>
      </w:r>
      <w:r w:rsidR="00435077" w:rsidRPr="00BE76F0">
        <w:rPr>
          <w:rFonts w:ascii="Times New Roman" w:eastAsia="Calibri" w:hAnsi="Times New Roman" w:cs="Times New Roman"/>
          <w:noProof/>
          <w:sz w:val="28"/>
          <w:szCs w:val="28"/>
          <w:lang w:eastAsia="en-US"/>
        </w:rPr>
        <w:t xml:space="preserve"> заряде, </w:t>
      </w:r>
      <w:r w:rsidR="00435077" w:rsidRPr="00BE76F0">
        <w:rPr>
          <w:rFonts w:ascii="Times New Roman" w:eastAsia="Calibri" w:hAnsi="Times New Roman" w:cs="Times New Roman"/>
          <w:noProof/>
          <w:sz w:val="28"/>
          <w:szCs w:val="28"/>
          <w:lang w:eastAsia="en-US"/>
        </w:rPr>
        <w:lastRenderedPageBreak/>
        <w:t>чем при отрицательном.</w:t>
      </w:r>
      <w:r w:rsidR="0013315C" w:rsidRPr="00BE76F0">
        <w:rPr>
          <w:rFonts w:ascii="Times New Roman" w:eastAsia="Calibri" w:hAnsi="Times New Roman" w:cs="Times New Roman"/>
          <w:noProof/>
          <w:sz w:val="28"/>
          <w:szCs w:val="28"/>
          <w:lang w:eastAsia="en-US"/>
        </w:rPr>
        <w:t xml:space="preserve"> Состояние молекул </w:t>
      </w:r>
      <w:r w:rsidR="0013315C" w:rsidRPr="00BE76F0">
        <w:rPr>
          <w:rFonts w:ascii="Times New Roman" w:eastAsia="Calibri" w:hAnsi="Times New Roman" w:cs="Times New Roman"/>
          <w:noProof/>
          <w:sz w:val="28"/>
          <w:szCs w:val="28"/>
          <w:lang w:val="en-GB" w:eastAsia="en-US"/>
        </w:rPr>
        <w:t>C</w:t>
      </w:r>
      <w:r w:rsidR="0013315C" w:rsidRPr="00BE76F0">
        <w:rPr>
          <w:rFonts w:ascii="Times New Roman" w:eastAsia="Calibri" w:hAnsi="Times New Roman" w:cs="Times New Roman"/>
          <w:noProof/>
          <w:sz w:val="28"/>
          <w:szCs w:val="28"/>
          <w:vertAlign w:val="subscript"/>
          <w:lang w:eastAsia="en-US"/>
        </w:rPr>
        <w:t>12</w:t>
      </w:r>
      <w:r w:rsidR="0013315C" w:rsidRPr="00BE76F0">
        <w:rPr>
          <w:rFonts w:ascii="Times New Roman" w:eastAsia="Calibri" w:hAnsi="Times New Roman" w:cs="Times New Roman"/>
          <w:noProof/>
          <w:sz w:val="28"/>
          <w:szCs w:val="28"/>
          <w:lang w:val="en-GB" w:eastAsia="en-US"/>
        </w:rPr>
        <w:t>F</w:t>
      </w:r>
      <w:r w:rsidR="0013315C" w:rsidRPr="00BE76F0">
        <w:rPr>
          <w:rFonts w:ascii="Times New Roman" w:eastAsia="Calibri" w:hAnsi="Times New Roman" w:cs="Times New Roman"/>
          <w:noProof/>
          <w:sz w:val="28"/>
          <w:szCs w:val="28"/>
          <w:vertAlign w:val="subscript"/>
          <w:lang w:eastAsia="en-US"/>
        </w:rPr>
        <w:t>12</w:t>
      </w:r>
      <w:r w:rsidR="0013315C" w:rsidRPr="00BE76F0">
        <w:rPr>
          <w:rFonts w:ascii="Times New Roman" w:eastAsia="Calibri" w:hAnsi="Times New Roman" w:cs="Times New Roman"/>
          <w:noProof/>
          <w:sz w:val="28"/>
          <w:szCs w:val="28"/>
          <w:lang w:eastAsia="en-US"/>
        </w:rPr>
        <w:t xml:space="preserve">, </w:t>
      </w:r>
      <w:r w:rsidR="0013315C" w:rsidRPr="00BE76F0">
        <w:rPr>
          <w:rFonts w:ascii="Times New Roman" w:eastAsia="Calibri" w:hAnsi="Times New Roman" w:cs="Times New Roman"/>
          <w:noProof/>
          <w:sz w:val="28"/>
          <w:szCs w:val="28"/>
          <w:lang w:val="en-GB" w:eastAsia="en-US"/>
        </w:rPr>
        <w:t>C</w:t>
      </w:r>
      <w:r w:rsidR="0013315C" w:rsidRPr="00BE76F0">
        <w:rPr>
          <w:rFonts w:ascii="Times New Roman" w:eastAsia="Calibri" w:hAnsi="Times New Roman" w:cs="Times New Roman"/>
          <w:noProof/>
          <w:sz w:val="28"/>
          <w:szCs w:val="28"/>
          <w:vertAlign w:val="subscript"/>
          <w:lang w:eastAsia="en-US"/>
        </w:rPr>
        <w:t>12</w:t>
      </w:r>
      <w:r w:rsidR="0013315C" w:rsidRPr="00BE76F0">
        <w:rPr>
          <w:rFonts w:ascii="Times New Roman" w:eastAsia="Calibri" w:hAnsi="Times New Roman" w:cs="Times New Roman"/>
          <w:noProof/>
          <w:sz w:val="28"/>
          <w:szCs w:val="28"/>
          <w:lang w:val="en-GB" w:eastAsia="en-US"/>
        </w:rPr>
        <w:t>H</w:t>
      </w:r>
      <w:r w:rsidR="0013315C" w:rsidRPr="00BE76F0">
        <w:rPr>
          <w:rFonts w:ascii="Times New Roman" w:eastAsia="Calibri" w:hAnsi="Times New Roman" w:cs="Times New Roman"/>
          <w:noProof/>
          <w:sz w:val="28"/>
          <w:szCs w:val="28"/>
          <w:vertAlign w:val="subscript"/>
          <w:lang w:eastAsia="en-US"/>
        </w:rPr>
        <w:t>12</w:t>
      </w:r>
      <w:r w:rsidR="0013315C" w:rsidRPr="00BE76F0">
        <w:rPr>
          <w:rFonts w:ascii="Times New Roman" w:eastAsia="Calibri" w:hAnsi="Times New Roman" w:cs="Times New Roman"/>
          <w:noProof/>
          <w:sz w:val="28"/>
          <w:szCs w:val="28"/>
          <w:lang w:eastAsia="en-US"/>
        </w:rPr>
        <w:t xml:space="preserve"> в различных конфигурациях, находятся в более стабильн</w:t>
      </w:r>
      <w:r w:rsidR="00157D0A" w:rsidRPr="00BE76F0">
        <w:rPr>
          <w:rFonts w:ascii="Times New Roman" w:eastAsia="Calibri" w:hAnsi="Times New Roman" w:cs="Times New Roman"/>
          <w:noProof/>
          <w:sz w:val="28"/>
          <w:szCs w:val="28"/>
          <w:lang w:eastAsia="en-US"/>
        </w:rPr>
        <w:t>ом состоянии при нейтральном заряде</w:t>
      </w:r>
      <w:r w:rsidR="0013315C" w:rsidRPr="00BE76F0">
        <w:rPr>
          <w:rFonts w:ascii="Times New Roman" w:eastAsia="Calibri" w:hAnsi="Times New Roman" w:cs="Times New Roman"/>
          <w:noProof/>
          <w:sz w:val="28"/>
          <w:szCs w:val="28"/>
          <w:lang w:eastAsia="en-US"/>
        </w:rPr>
        <w:t>, чем при любом другом заряде.</w:t>
      </w:r>
    </w:p>
    <w:p w:rsidR="00AB50B0" w:rsidRPr="00BE76F0" w:rsidRDefault="0013315C"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noProof/>
          <w:sz w:val="28"/>
          <w:szCs w:val="28"/>
          <w:lang w:eastAsia="en-US"/>
        </w:rPr>
        <w:t>Сравнительная стабильность э</w:t>
      </w:r>
      <w:r w:rsidR="00AB50B0" w:rsidRPr="00BE76F0">
        <w:rPr>
          <w:rFonts w:ascii="Times New Roman" w:eastAsia="Calibri" w:hAnsi="Times New Roman" w:cs="Times New Roman"/>
          <w:sz w:val="28"/>
          <w:szCs w:val="28"/>
          <w:lang w:val="kk-KZ" w:eastAsia="en-US"/>
        </w:rPr>
        <w:t>нергетически</w:t>
      </w:r>
      <w:r w:rsidRPr="00BE76F0">
        <w:rPr>
          <w:rFonts w:ascii="Times New Roman" w:eastAsia="Calibri" w:hAnsi="Times New Roman" w:cs="Times New Roman"/>
          <w:sz w:val="28"/>
          <w:szCs w:val="28"/>
          <w:lang w:val="kk-KZ" w:eastAsia="en-US"/>
        </w:rPr>
        <w:t>х</w:t>
      </w:r>
      <w:r w:rsidR="00AB50B0" w:rsidRPr="00BE76F0">
        <w:rPr>
          <w:rFonts w:ascii="Times New Roman" w:eastAsia="Calibri" w:hAnsi="Times New Roman" w:cs="Times New Roman"/>
          <w:sz w:val="28"/>
          <w:szCs w:val="28"/>
          <w:lang w:val="kk-KZ" w:eastAsia="en-US"/>
        </w:rPr>
        <w:t xml:space="preserve"> характеристик</w:t>
      </w:r>
      <w:r w:rsidRPr="00BE76F0">
        <w:rPr>
          <w:rFonts w:ascii="Times New Roman" w:eastAsia="Calibri" w:hAnsi="Times New Roman" w:cs="Times New Roman"/>
          <w:sz w:val="28"/>
          <w:szCs w:val="28"/>
          <w:lang w:val="kk-KZ" w:eastAsia="en-US"/>
        </w:rPr>
        <w:t xml:space="preserve"> </w:t>
      </w:r>
      <w:r w:rsidR="00AB50B0" w:rsidRPr="00BE76F0">
        <w:rPr>
          <w:rFonts w:ascii="Times New Roman" w:eastAsia="Calibri" w:hAnsi="Times New Roman" w:cs="Times New Roman"/>
          <w:sz w:val="28"/>
          <w:szCs w:val="28"/>
          <w:lang w:val="kk-KZ" w:eastAsia="en-US"/>
        </w:rPr>
        <w:t xml:space="preserve">молекул </w:t>
      </w:r>
      <w:bookmarkStart w:id="44" w:name="_Hlk93836740"/>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18</w:t>
      </w:r>
      <w:r w:rsidR="00AB50B0" w:rsidRPr="00BE76F0">
        <w:rPr>
          <w:rFonts w:ascii="Times New Roman" w:eastAsia="Calibri" w:hAnsi="Times New Roman" w:cs="Times New Roman"/>
          <w:noProof/>
          <w:sz w:val="28"/>
          <w:szCs w:val="28"/>
          <w:lang w:val="en-GB" w:eastAsia="en-US"/>
        </w:rPr>
        <w:t>H</w:t>
      </w:r>
      <w:r w:rsidR="00AB50B0" w:rsidRPr="00BE76F0">
        <w:rPr>
          <w:rFonts w:ascii="Times New Roman" w:eastAsia="Calibri" w:hAnsi="Times New Roman" w:cs="Times New Roman"/>
          <w:noProof/>
          <w:sz w:val="28"/>
          <w:szCs w:val="28"/>
          <w:vertAlign w:val="subscript"/>
          <w:lang w:eastAsia="en-US"/>
        </w:rPr>
        <w:t>12</w:t>
      </w:r>
      <w:bookmarkEnd w:id="44"/>
      <w:r w:rsidR="00AB50B0" w:rsidRPr="00BE76F0">
        <w:rPr>
          <w:rFonts w:ascii="Times New Roman" w:eastAsia="Calibri" w:hAnsi="Times New Roman" w:cs="Times New Roman"/>
          <w:noProof/>
          <w:sz w:val="28"/>
          <w:szCs w:val="28"/>
          <w:lang w:eastAsia="en-US"/>
        </w:rPr>
        <w:t xml:space="preserve">  и </w:t>
      </w:r>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18</w:t>
      </w:r>
      <w:r w:rsidR="00AB50B0" w:rsidRPr="00BE76F0">
        <w:rPr>
          <w:rFonts w:ascii="Times New Roman" w:eastAsia="Calibri" w:hAnsi="Times New Roman" w:cs="Times New Roman"/>
          <w:noProof/>
          <w:sz w:val="28"/>
          <w:szCs w:val="28"/>
          <w:lang w:val="en-GB" w:eastAsia="en-US"/>
        </w:rPr>
        <w:t>F</w:t>
      </w:r>
      <w:r w:rsidR="00AB50B0" w:rsidRPr="00BE76F0">
        <w:rPr>
          <w:rFonts w:ascii="Times New Roman" w:eastAsia="Calibri" w:hAnsi="Times New Roman" w:cs="Times New Roman"/>
          <w:noProof/>
          <w:sz w:val="28"/>
          <w:szCs w:val="28"/>
          <w:vertAlign w:val="subscript"/>
          <w:lang w:eastAsia="en-US"/>
        </w:rPr>
        <w:t>12</w:t>
      </w:r>
      <w:r w:rsidR="00AB50B0" w:rsidRPr="00BE76F0">
        <w:rPr>
          <w:rFonts w:ascii="Times New Roman" w:eastAsia="Calibri" w:hAnsi="Times New Roman" w:cs="Times New Roman"/>
          <w:sz w:val="28"/>
          <w:szCs w:val="28"/>
          <w:lang w:eastAsia="en-US"/>
        </w:rPr>
        <w:t xml:space="preserve"> в различных конфигурациях </w:t>
      </w:r>
      <w:r w:rsidRPr="00BE76F0">
        <w:rPr>
          <w:rFonts w:ascii="Times New Roman" w:eastAsia="Calibri" w:hAnsi="Times New Roman" w:cs="Times New Roman"/>
          <w:sz w:val="28"/>
          <w:szCs w:val="28"/>
          <w:lang w:eastAsia="en-US"/>
        </w:rPr>
        <w:t xml:space="preserve">показывает схожесть уменьшения полной энергии при </w:t>
      </w:r>
      <w:r w:rsidR="00AB50B0" w:rsidRPr="00BE76F0">
        <w:rPr>
          <w:rFonts w:ascii="Times New Roman" w:eastAsia="Calibri" w:hAnsi="Times New Roman" w:cs="Times New Roman"/>
          <w:sz w:val="28"/>
          <w:szCs w:val="28"/>
          <w:lang w:eastAsia="en-US"/>
        </w:rPr>
        <w:t>отрицательно</w:t>
      </w:r>
      <w:r w:rsidRPr="00BE76F0">
        <w:rPr>
          <w:rFonts w:ascii="Times New Roman" w:eastAsia="Calibri" w:hAnsi="Times New Roman" w:cs="Times New Roman"/>
          <w:sz w:val="28"/>
          <w:szCs w:val="28"/>
          <w:lang w:eastAsia="en-US"/>
        </w:rPr>
        <w:t>м</w:t>
      </w:r>
      <w:r w:rsidR="00AB50B0" w:rsidRPr="00BE76F0">
        <w:rPr>
          <w:rFonts w:ascii="Times New Roman" w:eastAsia="Calibri" w:hAnsi="Times New Roman" w:cs="Times New Roman"/>
          <w:sz w:val="28"/>
          <w:szCs w:val="28"/>
          <w:lang w:eastAsia="en-US"/>
        </w:rPr>
        <w:t xml:space="preserve"> заряд</w:t>
      </w:r>
      <w:r w:rsidRPr="00BE76F0">
        <w:rPr>
          <w:rFonts w:ascii="Times New Roman" w:eastAsia="Calibri" w:hAnsi="Times New Roman" w:cs="Times New Roman"/>
          <w:sz w:val="28"/>
          <w:szCs w:val="28"/>
          <w:lang w:eastAsia="en-US"/>
        </w:rPr>
        <w:t>е</w:t>
      </w:r>
      <w:r w:rsidR="00AB50B0" w:rsidRPr="00BE76F0">
        <w:rPr>
          <w:rFonts w:ascii="Times New Roman" w:eastAsia="Calibri" w:hAnsi="Times New Roman" w:cs="Times New Roman"/>
          <w:sz w:val="28"/>
          <w:szCs w:val="28"/>
          <w:lang w:eastAsia="en-US"/>
        </w:rPr>
        <w:t xml:space="preserve">, чем </w:t>
      </w:r>
      <w:r w:rsidRPr="00BE76F0">
        <w:rPr>
          <w:rFonts w:ascii="Times New Roman" w:eastAsia="Calibri" w:hAnsi="Times New Roman" w:cs="Times New Roman"/>
          <w:sz w:val="28"/>
          <w:szCs w:val="28"/>
          <w:lang w:eastAsia="en-US"/>
        </w:rPr>
        <w:t xml:space="preserve">при </w:t>
      </w:r>
      <w:r w:rsidR="00AB50B0" w:rsidRPr="00BE76F0">
        <w:rPr>
          <w:rFonts w:ascii="Times New Roman" w:eastAsia="Calibri" w:hAnsi="Times New Roman" w:cs="Times New Roman"/>
          <w:sz w:val="28"/>
          <w:szCs w:val="28"/>
          <w:lang w:eastAsia="en-US"/>
        </w:rPr>
        <w:t>положительно</w:t>
      </w:r>
      <w:r w:rsidRPr="00BE76F0">
        <w:rPr>
          <w:rFonts w:ascii="Times New Roman" w:eastAsia="Calibri" w:hAnsi="Times New Roman" w:cs="Times New Roman"/>
          <w:sz w:val="28"/>
          <w:szCs w:val="28"/>
          <w:lang w:eastAsia="en-US"/>
        </w:rPr>
        <w:t>м</w:t>
      </w:r>
      <w:r w:rsidR="00AB50B0" w:rsidRPr="00BE76F0">
        <w:rPr>
          <w:rFonts w:ascii="Times New Roman" w:eastAsia="Calibri" w:hAnsi="Times New Roman" w:cs="Times New Roman"/>
          <w:sz w:val="28"/>
          <w:szCs w:val="28"/>
          <w:lang w:eastAsia="en-US"/>
        </w:rPr>
        <w:t xml:space="preserve">. Молекула </w:t>
      </w:r>
      <w:r w:rsidR="00AB50B0" w:rsidRPr="00BE76F0">
        <w:rPr>
          <w:rFonts w:ascii="Times New Roman" w:eastAsia="Calibri" w:hAnsi="Times New Roman" w:cs="Times New Roman"/>
          <w:i/>
          <w:noProof/>
          <w:sz w:val="28"/>
          <w:szCs w:val="28"/>
          <w:lang w:val="en-GB" w:eastAsia="en-US"/>
        </w:rPr>
        <w:t>c</w:t>
      </w:r>
      <w:r w:rsidR="00AB50B0" w:rsidRPr="00BE76F0">
        <w:rPr>
          <w:rFonts w:ascii="Times New Roman" w:eastAsia="Calibri" w:hAnsi="Times New Roman" w:cs="Times New Roman"/>
          <w:i/>
          <w:noProof/>
          <w:sz w:val="28"/>
          <w:szCs w:val="28"/>
          <w:lang w:eastAsia="en-US"/>
        </w:rPr>
        <w:t xml:space="preserve"> –</w:t>
      </w:r>
      <w:r w:rsidR="00AB50B0" w:rsidRPr="00BE76F0">
        <w:rPr>
          <w:rFonts w:ascii="Times New Roman" w:eastAsia="Calibri" w:hAnsi="Times New Roman" w:cs="Times New Roman"/>
          <w:noProof/>
          <w:sz w:val="28"/>
          <w:szCs w:val="28"/>
          <w:lang w:eastAsia="en-US"/>
        </w:rPr>
        <w:t xml:space="preserve"> </w:t>
      </w:r>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18</w:t>
      </w:r>
      <w:r w:rsidR="00AB50B0" w:rsidRPr="00BE76F0">
        <w:rPr>
          <w:rFonts w:ascii="Times New Roman" w:eastAsia="Calibri" w:hAnsi="Times New Roman" w:cs="Times New Roman"/>
          <w:noProof/>
          <w:sz w:val="28"/>
          <w:szCs w:val="28"/>
          <w:lang w:val="en-GB" w:eastAsia="en-US"/>
        </w:rPr>
        <w:t>H</w:t>
      </w:r>
      <w:r w:rsidR="00AB50B0" w:rsidRPr="00BE76F0">
        <w:rPr>
          <w:rFonts w:ascii="Times New Roman" w:eastAsia="Calibri" w:hAnsi="Times New Roman" w:cs="Times New Roman"/>
          <w:noProof/>
          <w:sz w:val="28"/>
          <w:szCs w:val="28"/>
          <w:vertAlign w:val="subscript"/>
          <w:lang w:eastAsia="en-US"/>
        </w:rPr>
        <w:t>12</w:t>
      </w:r>
      <w:r w:rsidR="00AB50B0" w:rsidRPr="00BE76F0">
        <w:rPr>
          <w:rFonts w:ascii="Times New Roman" w:eastAsia="Calibri" w:hAnsi="Times New Roman" w:cs="Times New Roman"/>
          <w:sz w:val="28"/>
          <w:szCs w:val="28"/>
          <w:lang w:eastAsia="en-US"/>
        </w:rPr>
        <w:t xml:space="preserve">, </w:t>
      </w:r>
      <w:r w:rsidR="00AB50B0" w:rsidRPr="00BE76F0">
        <w:rPr>
          <w:rFonts w:ascii="Times New Roman" w:eastAsia="Calibri" w:hAnsi="Times New Roman" w:cs="Times New Roman"/>
          <w:i/>
          <w:noProof/>
          <w:sz w:val="28"/>
          <w:szCs w:val="28"/>
          <w:lang w:val="en-GB" w:eastAsia="en-US"/>
        </w:rPr>
        <w:t>c</w:t>
      </w:r>
      <w:r w:rsidR="00AB50B0" w:rsidRPr="00BE76F0">
        <w:rPr>
          <w:rFonts w:ascii="Times New Roman" w:eastAsia="Calibri" w:hAnsi="Times New Roman" w:cs="Times New Roman"/>
          <w:i/>
          <w:noProof/>
          <w:sz w:val="28"/>
          <w:szCs w:val="28"/>
          <w:lang w:eastAsia="en-US"/>
        </w:rPr>
        <w:t xml:space="preserve"> –</w:t>
      </w:r>
      <w:r w:rsidR="00AB50B0" w:rsidRPr="00BE76F0">
        <w:rPr>
          <w:rFonts w:ascii="Times New Roman" w:eastAsia="Calibri" w:hAnsi="Times New Roman" w:cs="Times New Roman"/>
          <w:noProof/>
          <w:sz w:val="28"/>
          <w:szCs w:val="28"/>
          <w:lang w:eastAsia="en-US"/>
        </w:rPr>
        <w:t xml:space="preserve"> </w:t>
      </w:r>
      <w:r w:rsidR="00AB50B0" w:rsidRPr="00BE76F0">
        <w:rPr>
          <w:rFonts w:ascii="Times New Roman" w:eastAsia="Calibri" w:hAnsi="Times New Roman" w:cs="Times New Roman"/>
          <w:noProof/>
          <w:sz w:val="28"/>
          <w:szCs w:val="28"/>
          <w:lang w:val="en-GB" w:eastAsia="en-US"/>
        </w:rPr>
        <w:t>C</w:t>
      </w:r>
      <w:r w:rsidR="00AB50B0" w:rsidRPr="00BE76F0">
        <w:rPr>
          <w:rFonts w:ascii="Times New Roman" w:eastAsia="Calibri" w:hAnsi="Times New Roman" w:cs="Times New Roman"/>
          <w:noProof/>
          <w:sz w:val="28"/>
          <w:szCs w:val="28"/>
          <w:vertAlign w:val="subscript"/>
          <w:lang w:eastAsia="en-US"/>
        </w:rPr>
        <w:t>18</w:t>
      </w:r>
      <w:r w:rsidR="00AB50B0" w:rsidRPr="00BE76F0">
        <w:rPr>
          <w:rFonts w:ascii="Times New Roman" w:eastAsia="Calibri" w:hAnsi="Times New Roman" w:cs="Times New Roman"/>
          <w:noProof/>
          <w:sz w:val="28"/>
          <w:szCs w:val="28"/>
          <w:lang w:val="en-GB" w:eastAsia="en-US"/>
        </w:rPr>
        <w:t>F</w:t>
      </w:r>
      <w:r w:rsidR="00AB50B0" w:rsidRPr="00BE76F0">
        <w:rPr>
          <w:rFonts w:ascii="Times New Roman" w:eastAsia="Calibri" w:hAnsi="Times New Roman" w:cs="Times New Roman"/>
          <w:noProof/>
          <w:sz w:val="28"/>
          <w:szCs w:val="28"/>
          <w:vertAlign w:val="subscript"/>
          <w:lang w:eastAsia="en-US"/>
        </w:rPr>
        <w:t xml:space="preserve">12 </w:t>
      </w:r>
      <w:r w:rsidRPr="00BE76F0">
        <w:rPr>
          <w:rFonts w:ascii="Times New Roman" w:eastAsia="Calibri" w:hAnsi="Times New Roman" w:cs="Times New Roman"/>
          <w:sz w:val="28"/>
          <w:szCs w:val="28"/>
          <w:lang w:eastAsia="en-US"/>
        </w:rPr>
        <w:t>в</w:t>
      </w:r>
      <w:r w:rsidR="00AB50B0" w:rsidRPr="00BE76F0">
        <w:rPr>
          <w:rFonts w:ascii="Times New Roman" w:eastAsia="Calibri" w:hAnsi="Times New Roman" w:cs="Times New Roman"/>
          <w:sz w:val="28"/>
          <w:szCs w:val="28"/>
          <w:lang w:eastAsia="en-US"/>
        </w:rPr>
        <w:t xml:space="preserve"> нейтральном состоянии </w:t>
      </w:r>
      <w:r w:rsidRPr="00BE76F0">
        <w:rPr>
          <w:rFonts w:ascii="Times New Roman" w:eastAsia="Calibri" w:hAnsi="Times New Roman" w:cs="Times New Roman"/>
          <w:sz w:val="28"/>
          <w:szCs w:val="28"/>
          <w:lang w:eastAsia="en-US"/>
        </w:rPr>
        <w:t>заряда, находятся в более ст</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 xml:space="preserve">бильном состоянии нежели чем при </w:t>
      </w:r>
      <w:r w:rsidR="00AB50B0" w:rsidRPr="00BE76F0">
        <w:rPr>
          <w:rFonts w:ascii="Times New Roman" w:eastAsia="Calibri" w:hAnsi="Times New Roman" w:cs="Times New Roman"/>
          <w:sz w:val="28"/>
          <w:szCs w:val="28"/>
          <w:lang w:eastAsia="en-US"/>
        </w:rPr>
        <w:t>положительном и отрицательном состо</w:t>
      </w:r>
      <w:r w:rsidR="00AB50B0" w:rsidRPr="00BE76F0">
        <w:rPr>
          <w:rFonts w:ascii="Times New Roman" w:eastAsia="Calibri" w:hAnsi="Times New Roman" w:cs="Times New Roman"/>
          <w:sz w:val="28"/>
          <w:szCs w:val="28"/>
          <w:lang w:eastAsia="en-US"/>
        </w:rPr>
        <w:t>я</w:t>
      </w:r>
      <w:r w:rsidR="00AB50B0" w:rsidRPr="00BE76F0">
        <w:rPr>
          <w:rFonts w:ascii="Times New Roman" w:eastAsia="Calibri" w:hAnsi="Times New Roman" w:cs="Times New Roman"/>
          <w:sz w:val="28"/>
          <w:szCs w:val="28"/>
          <w:lang w:eastAsia="en-US"/>
        </w:rPr>
        <w:t>нии</w:t>
      </w:r>
      <w:r w:rsidR="00A13EE8" w:rsidRPr="00BE76F0">
        <w:rPr>
          <w:rFonts w:ascii="Times New Roman" w:eastAsia="Calibri" w:hAnsi="Times New Roman" w:cs="Times New Roman"/>
          <w:sz w:val="28"/>
          <w:szCs w:val="28"/>
          <w:lang w:eastAsia="en-US"/>
        </w:rPr>
        <w:t xml:space="preserve"> </w:t>
      </w:r>
      <w:r w:rsidR="00A13EE8" w:rsidRPr="00BE76F0">
        <w:rPr>
          <w:rFonts w:ascii="Times New Roman" w:eastAsia="Symbol" w:hAnsi="Times New Roman" w:cs="Times New Roman"/>
          <w:noProof/>
          <w:kern w:val="2"/>
          <w:sz w:val="28"/>
          <w:szCs w:val="28"/>
          <w:lang w:eastAsia="en-US"/>
        </w:rPr>
        <w:t>[11</w:t>
      </w:r>
      <w:r w:rsidR="00D557E6" w:rsidRPr="00BE76F0">
        <w:rPr>
          <w:rFonts w:ascii="Times New Roman" w:eastAsia="Symbol" w:hAnsi="Times New Roman" w:cs="Times New Roman"/>
          <w:noProof/>
          <w:kern w:val="2"/>
          <w:sz w:val="28"/>
          <w:szCs w:val="28"/>
          <w:lang w:eastAsia="en-US"/>
        </w:rPr>
        <w:t>7</w:t>
      </w:r>
      <w:r w:rsidR="00A13EE8" w:rsidRPr="00BE76F0">
        <w:rPr>
          <w:rFonts w:ascii="Times New Roman" w:eastAsia="Symbol" w:hAnsi="Times New Roman" w:cs="Times New Roman"/>
          <w:noProof/>
          <w:kern w:val="2"/>
          <w:sz w:val="28"/>
          <w:szCs w:val="28"/>
          <w:lang w:eastAsia="en-US"/>
        </w:rPr>
        <w:t>]</w:t>
      </w:r>
      <w:r w:rsidR="00AB50B0" w:rsidRPr="00BE76F0">
        <w:rPr>
          <w:rFonts w:ascii="Times New Roman" w:eastAsia="Calibri" w:hAnsi="Times New Roman" w:cs="Times New Roman"/>
          <w:sz w:val="28"/>
          <w:szCs w:val="28"/>
          <w:lang w:eastAsia="en-US"/>
        </w:rPr>
        <w:t xml:space="preserve">. </w:t>
      </w:r>
    </w:p>
    <w:p w:rsidR="00AB50B0" w:rsidRPr="00BE76F0" w:rsidRDefault="00AB50B0" w:rsidP="006279CC">
      <w:pPr>
        <w:spacing w:line="259" w:lineRule="auto"/>
        <w:ind w:firstLine="720"/>
        <w:jc w:val="both"/>
        <w:rPr>
          <w:rFonts w:ascii="Times New Roman" w:eastAsia="Calibri" w:hAnsi="Times New Roman" w:cs="Times New Roman"/>
          <w:sz w:val="28"/>
          <w:szCs w:val="28"/>
          <w:lang w:val="kk-KZ" w:eastAsia="en-US"/>
        </w:rPr>
      </w:pPr>
    </w:p>
    <w:tbl>
      <w:tblPr>
        <w:tblW w:w="0" w:type="auto"/>
        <w:tblCellMar>
          <w:left w:w="0" w:type="dxa"/>
          <w:right w:w="0" w:type="dxa"/>
        </w:tblCellMar>
        <w:tblLook w:val="04A0" w:firstRow="1" w:lastRow="0" w:firstColumn="1" w:lastColumn="0" w:noHBand="0" w:noVBand="1"/>
      </w:tblPr>
      <w:tblGrid>
        <w:gridCol w:w="9639"/>
      </w:tblGrid>
      <w:tr w:rsidR="009E06FE" w:rsidRPr="00BE76F0" w:rsidTr="007811EE">
        <w:trPr>
          <w:trHeight w:val="3654"/>
        </w:trPr>
        <w:tc>
          <w:tcPr>
            <w:tcW w:w="9649" w:type="dxa"/>
            <w:shd w:val="clear" w:color="auto" w:fill="auto"/>
          </w:tcPr>
          <w:p w:rsidR="009E06FE" w:rsidRPr="00BE76F0" w:rsidRDefault="00604797" w:rsidP="007811EE">
            <w:pPr>
              <w:tabs>
                <w:tab w:val="left" w:pos="7947"/>
                <w:tab w:val="left" w:pos="8181"/>
              </w:tabs>
              <w:jc w:val="center"/>
              <w:rPr>
                <w:rFonts w:ascii="Times New Roman" w:eastAsia="Calibri" w:hAnsi="Times New Roman" w:cs="Times New Roman"/>
                <w:sz w:val="22"/>
                <w:szCs w:val="22"/>
                <w:lang w:eastAsia="en-US"/>
              </w:rPr>
            </w:pPr>
            <w:r>
              <w:rPr>
                <w:rFonts w:ascii="Times New Roman" w:eastAsia="Calibri" w:hAnsi="Times New Roman" w:cs="Times New Roman"/>
                <w:noProof/>
                <w:sz w:val="22"/>
                <w:szCs w:val="22"/>
              </w:rPr>
              <w:drawing>
                <wp:inline distT="0" distB="0" distL="0" distR="0">
                  <wp:extent cx="4244340" cy="2769235"/>
                  <wp:effectExtent l="0" t="0" r="381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244340" cy="2769235"/>
                          </a:xfrm>
                          <a:prstGeom prst="rect">
                            <a:avLst/>
                          </a:prstGeom>
                          <a:noFill/>
                          <a:ln>
                            <a:noFill/>
                          </a:ln>
                        </pic:spPr>
                      </pic:pic>
                    </a:graphicData>
                  </a:graphic>
                </wp:inline>
              </w:drawing>
            </w:r>
          </w:p>
        </w:tc>
      </w:tr>
      <w:tr w:rsidR="009E06FE" w:rsidRPr="00BE76F0" w:rsidTr="007811EE">
        <w:trPr>
          <w:trHeight w:val="291"/>
        </w:trPr>
        <w:tc>
          <w:tcPr>
            <w:tcW w:w="9649" w:type="dxa"/>
            <w:shd w:val="clear" w:color="auto" w:fill="auto"/>
          </w:tcPr>
          <w:p w:rsidR="009E06FE" w:rsidRPr="00BE76F0" w:rsidRDefault="009E06FE" w:rsidP="009B075A">
            <w:pPr>
              <w:jc w:val="center"/>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val="en-GB" w:eastAsia="en-US"/>
              </w:rPr>
              <w:t>a</w:t>
            </w:r>
            <w:r w:rsidRPr="00BE76F0">
              <w:rPr>
                <w:rFonts w:ascii="Times New Roman" w:eastAsia="Calibri" w:hAnsi="Times New Roman" w:cs="Times New Roman"/>
                <w:sz w:val="28"/>
                <w:szCs w:val="28"/>
                <w:lang w:eastAsia="en-US"/>
              </w:rPr>
              <w:t>)</w:t>
            </w:r>
          </w:p>
        </w:tc>
      </w:tr>
      <w:tr w:rsidR="009E06FE" w:rsidRPr="00BE76F0" w:rsidTr="007811EE">
        <w:trPr>
          <w:trHeight w:val="291"/>
        </w:trPr>
        <w:tc>
          <w:tcPr>
            <w:tcW w:w="9649" w:type="dxa"/>
            <w:shd w:val="clear" w:color="auto" w:fill="auto"/>
          </w:tcPr>
          <w:p w:rsidR="009E06FE" w:rsidRPr="00BE76F0" w:rsidRDefault="00604797" w:rsidP="007811EE">
            <w:pPr>
              <w:tabs>
                <w:tab w:val="left" w:pos="7772"/>
                <w:tab w:val="left" w:pos="7947"/>
                <w:tab w:val="left" w:pos="8181"/>
              </w:tabs>
              <w:jc w:val="center"/>
              <w:rPr>
                <w:rFonts w:ascii="Times New Roman" w:eastAsia="Calibri" w:hAnsi="Times New Roman" w:cs="Times New Roman"/>
                <w:sz w:val="28"/>
                <w:szCs w:val="28"/>
                <w:lang w:val="en-GB" w:eastAsia="en-US"/>
              </w:rPr>
            </w:pPr>
            <w:r>
              <w:rPr>
                <w:rFonts w:ascii="Times New Roman" w:eastAsia="Calibri" w:hAnsi="Times New Roman" w:cs="Times New Roman"/>
                <w:noProof/>
                <w:sz w:val="22"/>
                <w:szCs w:val="22"/>
              </w:rPr>
              <w:drawing>
                <wp:inline distT="0" distB="0" distL="0" distR="0">
                  <wp:extent cx="4244340" cy="2708910"/>
                  <wp:effectExtent l="0" t="0" r="381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244340" cy="2708910"/>
                          </a:xfrm>
                          <a:prstGeom prst="rect">
                            <a:avLst/>
                          </a:prstGeom>
                          <a:noFill/>
                          <a:ln>
                            <a:noFill/>
                          </a:ln>
                        </pic:spPr>
                      </pic:pic>
                    </a:graphicData>
                  </a:graphic>
                </wp:inline>
              </w:drawing>
            </w:r>
          </w:p>
        </w:tc>
      </w:tr>
      <w:tr w:rsidR="009E06FE" w:rsidRPr="00BE76F0" w:rsidTr="007811EE">
        <w:trPr>
          <w:trHeight w:val="291"/>
        </w:trPr>
        <w:tc>
          <w:tcPr>
            <w:tcW w:w="9649" w:type="dxa"/>
            <w:shd w:val="clear" w:color="auto" w:fill="auto"/>
          </w:tcPr>
          <w:p w:rsidR="009E06FE" w:rsidRPr="00BE76F0" w:rsidRDefault="009E06FE" w:rsidP="009B075A">
            <w:pPr>
              <w:jc w:val="center"/>
              <w:rPr>
                <w:rFonts w:ascii="Times New Roman" w:eastAsia="Calibri" w:hAnsi="Times New Roman" w:cs="Times New Roman"/>
                <w:sz w:val="28"/>
                <w:szCs w:val="28"/>
                <w:lang w:val="en-GB" w:eastAsia="en-US"/>
              </w:rPr>
            </w:pPr>
            <w:r w:rsidRPr="00BE76F0">
              <w:rPr>
                <w:rFonts w:ascii="Times New Roman" w:eastAsia="Calibri" w:hAnsi="Times New Roman" w:cs="Times New Roman"/>
                <w:sz w:val="28"/>
                <w:szCs w:val="28"/>
                <w:lang w:eastAsia="en-US"/>
              </w:rPr>
              <w:t>б)</w:t>
            </w:r>
          </w:p>
        </w:tc>
      </w:tr>
      <w:tr w:rsidR="009E06FE" w:rsidRPr="00BE76F0" w:rsidTr="007811EE">
        <w:trPr>
          <w:trHeight w:val="693"/>
        </w:trPr>
        <w:tc>
          <w:tcPr>
            <w:tcW w:w="9649" w:type="dxa"/>
            <w:shd w:val="clear" w:color="auto" w:fill="auto"/>
          </w:tcPr>
          <w:p w:rsidR="00B751EC" w:rsidRPr="00BE76F0" w:rsidRDefault="00B751EC" w:rsidP="009B075A">
            <w:pPr>
              <w:rPr>
                <w:rFonts w:ascii="Times New Roman" w:eastAsia="Calibri" w:hAnsi="Times New Roman" w:cs="Times New Roman"/>
                <w:noProof/>
                <w:sz w:val="24"/>
                <w:szCs w:val="24"/>
                <w:lang w:val="en-US" w:eastAsia="en-US"/>
              </w:rPr>
            </w:pPr>
          </w:p>
          <w:p w:rsidR="009E06FE" w:rsidRPr="00BE76F0" w:rsidRDefault="009E06FE" w:rsidP="009B075A">
            <w:pPr>
              <w:rPr>
                <w:rFonts w:ascii="Times New Roman" w:eastAsia="Calibri" w:hAnsi="Times New Roman" w:cs="Times New Roman"/>
                <w:sz w:val="24"/>
                <w:szCs w:val="24"/>
                <w:lang w:eastAsia="en-US"/>
              </w:rPr>
            </w:pPr>
            <w:r w:rsidRPr="00BE76F0">
              <w:rPr>
                <w:rFonts w:ascii="Times New Roman" w:eastAsia="Calibri" w:hAnsi="Times New Roman" w:cs="Times New Roman"/>
                <w:noProof/>
                <w:sz w:val="24"/>
                <w:szCs w:val="24"/>
                <w:lang w:val="en-US" w:eastAsia="en-US"/>
              </w:rPr>
              <w:t>a</w:t>
            </w:r>
            <w:r w:rsidRPr="00BE76F0">
              <w:rPr>
                <w:rFonts w:ascii="Times New Roman" w:eastAsia="Calibri" w:hAnsi="Times New Roman" w:cs="Times New Roman"/>
                <w:noProof/>
                <w:sz w:val="24"/>
                <w:szCs w:val="24"/>
                <w:lang w:eastAsia="en-US"/>
              </w:rPr>
              <w:t xml:space="preserve">) </w:t>
            </w:r>
            <w:r w:rsidRPr="00BE76F0">
              <w:rPr>
                <w:rFonts w:ascii="Times New Roman" w:eastAsia="Calibri" w:hAnsi="Times New Roman" w:cs="Times New Roman"/>
                <w:noProof/>
                <w:sz w:val="24"/>
                <w:szCs w:val="24"/>
                <w:lang w:val="en-US" w:eastAsia="en-US"/>
              </w:rPr>
              <w:t>C</w:t>
            </w:r>
            <w:r w:rsidRPr="00BE76F0">
              <w:rPr>
                <w:rFonts w:ascii="Times New Roman" w:eastAsia="Calibri" w:hAnsi="Times New Roman" w:cs="Times New Roman"/>
                <w:noProof/>
                <w:sz w:val="24"/>
                <w:szCs w:val="24"/>
                <w:vertAlign w:val="subscript"/>
                <w:lang w:eastAsia="en-US"/>
              </w:rPr>
              <w:t>[2, 6]</w:t>
            </w:r>
            <w:r w:rsidRPr="00BE76F0">
              <w:rPr>
                <w:rFonts w:ascii="Times New Roman" w:eastAsia="Calibri" w:hAnsi="Times New Roman" w:cs="Times New Roman"/>
                <w:noProof/>
                <w:sz w:val="24"/>
                <w:szCs w:val="24"/>
                <w:lang w:eastAsia="en-US"/>
              </w:rPr>
              <w:t xml:space="preserve"> - призманы, б) </w:t>
            </w:r>
            <w:r w:rsidRPr="00BE76F0">
              <w:rPr>
                <w:rFonts w:ascii="Times New Roman" w:eastAsia="Calibri" w:hAnsi="Times New Roman" w:cs="Times New Roman"/>
                <w:noProof/>
                <w:sz w:val="24"/>
                <w:szCs w:val="24"/>
                <w:lang w:val="kk-KZ" w:eastAsia="en-US"/>
              </w:rPr>
              <w:t>С</w:t>
            </w:r>
            <w:r w:rsidRPr="00BE76F0">
              <w:rPr>
                <w:rFonts w:ascii="Times New Roman" w:eastAsia="Calibri" w:hAnsi="Times New Roman" w:cs="Times New Roman"/>
                <w:noProof/>
                <w:sz w:val="24"/>
                <w:szCs w:val="24"/>
                <w:vertAlign w:val="subscript"/>
                <w:lang w:eastAsia="en-US"/>
              </w:rPr>
              <w:t>[3, 6]</w:t>
            </w:r>
            <w:r w:rsidRPr="00BE76F0">
              <w:rPr>
                <w:rFonts w:ascii="Times New Roman" w:eastAsia="Calibri" w:hAnsi="Times New Roman" w:cs="Times New Roman"/>
                <w:noProof/>
                <w:sz w:val="24"/>
                <w:szCs w:val="24"/>
                <w:lang w:eastAsia="en-US"/>
              </w:rPr>
              <w:t xml:space="preserve"> - призманы</w:t>
            </w:r>
          </w:p>
        </w:tc>
      </w:tr>
      <w:tr w:rsidR="00DB436B" w:rsidRPr="00BE76F0" w:rsidTr="007811EE">
        <w:tc>
          <w:tcPr>
            <w:tcW w:w="9649" w:type="dxa"/>
            <w:shd w:val="clear" w:color="auto" w:fill="auto"/>
          </w:tcPr>
          <w:p w:rsidR="00DB436B" w:rsidRPr="00BE76F0" w:rsidRDefault="00DB436B" w:rsidP="009B075A">
            <w:pPr>
              <w:spacing w:line="259" w:lineRule="auto"/>
              <w:jc w:val="center"/>
              <w:rPr>
                <w:rFonts w:ascii="Times New Roman" w:eastAsia="Calibri" w:hAnsi="Times New Roman" w:cs="Times New Roman"/>
                <w:noProof/>
                <w:sz w:val="28"/>
                <w:szCs w:val="28"/>
                <w:lang w:eastAsia="en-US"/>
              </w:rPr>
            </w:pPr>
          </w:p>
          <w:p w:rsidR="007811EE" w:rsidRPr="00BE76F0" w:rsidRDefault="00DB436B" w:rsidP="007811EE">
            <w:pPr>
              <w:spacing w:line="259" w:lineRule="auto"/>
              <w:jc w:val="center"/>
              <w:rPr>
                <w:rFonts w:ascii="Times New Roman" w:eastAsia="Calibri" w:hAnsi="Times New Roman" w:cs="Times New Roman"/>
                <w:sz w:val="28"/>
                <w:szCs w:val="28"/>
                <w:lang w:eastAsia="en-US"/>
              </w:rPr>
            </w:pPr>
            <w:r w:rsidRPr="00BE76F0">
              <w:rPr>
                <w:rFonts w:ascii="Times New Roman" w:eastAsia="Calibri" w:hAnsi="Times New Roman" w:cs="Times New Roman"/>
                <w:noProof/>
                <w:sz w:val="28"/>
                <w:szCs w:val="28"/>
                <w:lang w:eastAsia="en-US"/>
              </w:rPr>
              <w:t xml:space="preserve">Рисунок 4.2 – </w:t>
            </w:r>
            <w:bookmarkStart w:id="45" w:name="_Hlk162817284"/>
            <w:r w:rsidRPr="00BE76F0">
              <w:rPr>
                <w:rFonts w:ascii="Times New Roman" w:eastAsia="Calibri" w:hAnsi="Times New Roman" w:cs="Times New Roman"/>
                <w:sz w:val="28"/>
                <w:szCs w:val="28"/>
                <w:lang w:eastAsia="en-US"/>
              </w:rPr>
              <w:t xml:space="preserve">Зависимости полной энергии молекул </w:t>
            </w:r>
            <w:r w:rsidR="00BD2C41" w:rsidRPr="00BE76F0">
              <w:rPr>
                <w:rFonts w:ascii="Times New Roman" w:eastAsia="Calibri" w:hAnsi="Times New Roman" w:cs="Times New Roman"/>
                <w:sz w:val="28"/>
                <w:szCs w:val="28"/>
                <w:lang w:val="en-US" w:eastAsia="en-US"/>
              </w:rPr>
              <w:t>C</w:t>
            </w:r>
            <w:r w:rsidR="00BD2C41" w:rsidRPr="00BE76F0">
              <w:rPr>
                <w:rFonts w:ascii="Times New Roman" w:eastAsia="Calibri" w:hAnsi="Times New Roman" w:cs="Times New Roman"/>
                <w:sz w:val="28"/>
                <w:szCs w:val="28"/>
                <w:vertAlign w:val="subscript"/>
                <w:lang w:eastAsia="en-US"/>
              </w:rPr>
              <w:t>[2, 6]</w:t>
            </w:r>
            <w:r w:rsidR="00BD2C41" w:rsidRPr="00BE76F0">
              <w:rPr>
                <w:rFonts w:ascii="Times New Roman" w:eastAsia="Calibri" w:hAnsi="Times New Roman" w:cs="Times New Roman"/>
                <w:sz w:val="28"/>
                <w:szCs w:val="28"/>
                <w:lang w:eastAsia="en-US"/>
              </w:rPr>
              <w:t xml:space="preserve"> - , б) </w:t>
            </w:r>
            <w:r w:rsidR="00BD2C41" w:rsidRPr="00BE76F0">
              <w:rPr>
                <w:rFonts w:ascii="Times New Roman" w:eastAsia="Calibri" w:hAnsi="Times New Roman" w:cs="Times New Roman"/>
                <w:sz w:val="28"/>
                <w:szCs w:val="28"/>
                <w:lang w:val="kk-KZ" w:eastAsia="en-US"/>
              </w:rPr>
              <w:t>С</w:t>
            </w:r>
            <w:r w:rsidR="00BD2C41" w:rsidRPr="00BE76F0">
              <w:rPr>
                <w:rFonts w:ascii="Times New Roman" w:eastAsia="Calibri" w:hAnsi="Times New Roman" w:cs="Times New Roman"/>
                <w:sz w:val="28"/>
                <w:szCs w:val="28"/>
                <w:vertAlign w:val="subscript"/>
                <w:lang w:eastAsia="en-US"/>
              </w:rPr>
              <w:t>[3, 6]</w:t>
            </w:r>
            <w:r w:rsidR="00BD2C41" w:rsidRPr="00BE76F0">
              <w:rPr>
                <w:rFonts w:ascii="Times New Roman" w:eastAsia="Calibri" w:hAnsi="Times New Roman" w:cs="Times New Roman"/>
                <w:sz w:val="28"/>
                <w:szCs w:val="28"/>
                <w:lang w:eastAsia="en-US"/>
              </w:rPr>
              <w:t xml:space="preserve"> - </w:t>
            </w:r>
            <w:r w:rsidRPr="00BE76F0">
              <w:rPr>
                <w:rFonts w:ascii="Times New Roman" w:eastAsia="Calibri" w:hAnsi="Times New Roman" w:cs="Times New Roman"/>
                <w:sz w:val="28"/>
                <w:szCs w:val="28"/>
                <w:lang w:eastAsia="en-US"/>
              </w:rPr>
              <w:t xml:space="preserve">призмана </w:t>
            </w:r>
            <w:r w:rsidRPr="00BE76F0">
              <w:rPr>
                <w:rFonts w:ascii="Times New Roman" w:eastAsia="Calibri" w:hAnsi="Times New Roman" w:cs="Times New Roman"/>
                <w:noProof/>
                <w:sz w:val="28"/>
                <w:szCs w:val="28"/>
                <w:lang w:eastAsia="en-US"/>
              </w:rPr>
              <w:t xml:space="preserve">пассивизированные атомами водорода и фтора </w:t>
            </w:r>
            <w:r w:rsidRPr="00BE76F0">
              <w:rPr>
                <w:rFonts w:ascii="Times New Roman" w:eastAsia="Calibri" w:hAnsi="Times New Roman" w:cs="Times New Roman"/>
                <w:sz w:val="28"/>
                <w:szCs w:val="28"/>
                <w:lang w:eastAsia="en-US"/>
              </w:rPr>
              <w:t>от их полного заряда</w:t>
            </w:r>
            <w:bookmarkEnd w:id="45"/>
          </w:p>
        </w:tc>
      </w:tr>
    </w:tbl>
    <w:p w:rsidR="00593F44" w:rsidRPr="00BE76F0" w:rsidRDefault="00BD2C41" w:rsidP="006279CC">
      <w:pPr>
        <w:ind w:firstLine="720"/>
        <w:jc w:val="both"/>
        <w:rPr>
          <w:rFonts w:ascii="Times New Roman" w:eastAsia="Calibri" w:hAnsi="Times New Roman" w:cs="Times New Roman"/>
          <w:sz w:val="28"/>
          <w:szCs w:val="28"/>
          <w:lang w:eastAsia="en-US"/>
        </w:rPr>
      </w:pPr>
      <w:r w:rsidRPr="00BE76F0">
        <w:rPr>
          <w:rFonts w:ascii="Times New Roman" w:eastAsia="Symbol" w:hAnsi="Times New Roman" w:cs="Times New Roman"/>
          <w:noProof/>
          <w:kern w:val="2"/>
          <w:sz w:val="28"/>
          <w:szCs w:val="28"/>
          <w:lang w:val="kk-KZ" w:eastAsia="en-US"/>
        </w:rPr>
        <w:lastRenderedPageBreak/>
        <w:t>Нами б</w:t>
      </w:r>
      <w:r w:rsidR="00593F44" w:rsidRPr="00BE76F0">
        <w:rPr>
          <w:rFonts w:ascii="Times New Roman" w:eastAsia="Symbol" w:hAnsi="Times New Roman" w:cs="Times New Roman"/>
          <w:noProof/>
          <w:kern w:val="2"/>
          <w:sz w:val="28"/>
          <w:szCs w:val="28"/>
          <w:lang w:val="kk-KZ" w:eastAsia="en-US"/>
        </w:rPr>
        <w:t xml:space="preserve">ыли определены значения напряжения на затворе для открытия призмановых </w:t>
      </w:r>
      <w:r w:rsidR="00593F44" w:rsidRPr="00BE76F0">
        <w:rPr>
          <w:rFonts w:ascii="Times New Roman" w:eastAsia="Symbol" w:hAnsi="Times New Roman" w:cs="Times New Roman"/>
          <w:noProof/>
          <w:kern w:val="2"/>
          <w:sz w:val="28"/>
          <w:szCs w:val="28"/>
          <w:lang w:eastAsia="en-US"/>
        </w:rPr>
        <w:t xml:space="preserve">ОЭТ </w:t>
      </w:r>
      <w:r w:rsidR="00593F44" w:rsidRPr="00BE76F0">
        <w:rPr>
          <w:rFonts w:ascii="Times New Roman" w:eastAsia="Symbol" w:hAnsi="Times New Roman" w:cs="Times New Roman"/>
          <w:noProof/>
          <w:kern w:val="2"/>
          <w:sz w:val="28"/>
          <w:szCs w:val="28"/>
          <w:lang w:val="kk-KZ" w:eastAsia="en-US"/>
        </w:rPr>
        <w:t xml:space="preserve">с минимальным напряжением </w:t>
      </w:r>
      <w:r w:rsidR="00593F44" w:rsidRPr="00BE76F0">
        <w:rPr>
          <w:rFonts w:ascii="Times New Roman" w:eastAsia="Symbol" w:hAnsi="Times New Roman" w:cs="Times New Roman"/>
          <w:noProof/>
          <w:kern w:val="2"/>
          <w:sz w:val="28"/>
          <w:szCs w:val="28"/>
          <w:lang w:eastAsia="en-US"/>
        </w:rPr>
        <w:t xml:space="preserve">смещения </w:t>
      </w:r>
      <w:r w:rsidR="00593F44" w:rsidRPr="00BE76F0">
        <w:rPr>
          <w:rFonts w:ascii="Times New Roman" w:eastAsia="Symbol" w:hAnsi="Times New Roman" w:cs="Times New Roman"/>
          <w:bCs/>
          <w:noProof/>
          <w:kern w:val="2"/>
          <w:sz w:val="28"/>
          <w:szCs w:val="28"/>
          <w:lang w:val="en-US" w:eastAsia="en-US"/>
        </w:rPr>
        <w:t>V</w:t>
      </w:r>
      <w:r w:rsidR="00593F44" w:rsidRPr="00BE76F0">
        <w:rPr>
          <w:rFonts w:ascii="Times New Roman" w:eastAsia="Symbol" w:hAnsi="Times New Roman" w:cs="Times New Roman"/>
          <w:bCs/>
          <w:i/>
          <w:iCs/>
          <w:noProof/>
          <w:kern w:val="2"/>
          <w:sz w:val="28"/>
          <w:szCs w:val="28"/>
          <w:vertAlign w:val="subscript"/>
          <w:lang w:val="en-US" w:eastAsia="en-US"/>
        </w:rPr>
        <w:t>SD</w:t>
      </w:r>
      <w:r w:rsidR="00593F44" w:rsidRPr="00BE76F0">
        <w:rPr>
          <w:rFonts w:ascii="Times New Roman" w:eastAsia="Symbol" w:hAnsi="Times New Roman" w:cs="Times New Roman"/>
          <w:bCs/>
          <w:iCs/>
          <w:noProof/>
          <w:kern w:val="2"/>
          <w:sz w:val="28"/>
          <w:szCs w:val="28"/>
          <w:lang w:eastAsia="en-US"/>
        </w:rPr>
        <w:t xml:space="preserve">. </w:t>
      </w:r>
      <w:r w:rsidR="00593F44" w:rsidRPr="00BE76F0">
        <w:rPr>
          <w:rFonts w:ascii="Times New Roman" w:eastAsia="Calibri" w:hAnsi="Times New Roman" w:cs="Times New Roman"/>
          <w:sz w:val="28"/>
          <w:szCs w:val="28"/>
          <w:lang w:eastAsia="en-US"/>
        </w:rPr>
        <w:t>Было выявл</w:t>
      </w:r>
      <w:r w:rsidR="00593F44" w:rsidRPr="00BE76F0">
        <w:rPr>
          <w:rFonts w:ascii="Times New Roman" w:eastAsia="Calibri" w:hAnsi="Times New Roman" w:cs="Times New Roman"/>
          <w:sz w:val="28"/>
          <w:szCs w:val="28"/>
          <w:lang w:eastAsia="en-US"/>
        </w:rPr>
        <w:t>е</w:t>
      </w:r>
      <w:r w:rsidR="00593F44" w:rsidRPr="00BE76F0">
        <w:rPr>
          <w:rFonts w:ascii="Times New Roman" w:eastAsia="Calibri" w:hAnsi="Times New Roman" w:cs="Times New Roman"/>
          <w:sz w:val="28"/>
          <w:szCs w:val="28"/>
          <w:lang w:eastAsia="en-US"/>
        </w:rPr>
        <w:t xml:space="preserve">но, что </w:t>
      </w:r>
      <w:r w:rsidR="00344A1F" w:rsidRPr="00BE76F0">
        <w:rPr>
          <w:rFonts w:ascii="Times New Roman" w:eastAsia="Calibri" w:hAnsi="Times New Roman" w:cs="Times New Roman"/>
          <w:sz w:val="28"/>
          <w:szCs w:val="28"/>
          <w:lang w:eastAsia="en-US"/>
        </w:rPr>
        <w:t>в ОЭТ,</w:t>
      </w:r>
      <w:r w:rsidR="00593F44" w:rsidRPr="00BE76F0">
        <w:rPr>
          <w:rFonts w:ascii="Times New Roman" w:eastAsia="Calibri" w:hAnsi="Times New Roman" w:cs="Times New Roman"/>
          <w:sz w:val="28"/>
          <w:szCs w:val="28"/>
          <w:lang w:eastAsia="en-US"/>
        </w:rPr>
        <w:t xml:space="preserve"> использующих в качестве основы </w:t>
      </w:r>
      <w:r w:rsidR="00593F44" w:rsidRPr="00BE76F0">
        <w:rPr>
          <w:rFonts w:ascii="Times New Roman" w:eastAsia="Calibri" w:hAnsi="Times New Roman" w:cs="Times New Roman"/>
          <w:i/>
          <w:iCs/>
          <w:sz w:val="28"/>
          <w:szCs w:val="28"/>
          <w:lang w:eastAsia="en-US"/>
        </w:rPr>
        <w:t>a</w:t>
      </w:r>
      <w:r w:rsidR="00593F44" w:rsidRPr="00BE76F0">
        <w:rPr>
          <w:rFonts w:ascii="Times New Roman" w:eastAsia="Calibri" w:hAnsi="Times New Roman" w:cs="Times New Roman"/>
          <w:sz w:val="28"/>
          <w:szCs w:val="28"/>
          <w:lang w:eastAsia="en-US"/>
        </w:rPr>
        <w:t xml:space="preserve"> –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F</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xml:space="preserve">, </w:t>
      </w:r>
      <w:r w:rsidR="00593F44" w:rsidRPr="00BE76F0">
        <w:rPr>
          <w:rFonts w:ascii="Times New Roman" w:eastAsia="Calibri" w:hAnsi="Times New Roman" w:cs="Times New Roman"/>
          <w:i/>
          <w:iCs/>
          <w:sz w:val="28"/>
          <w:szCs w:val="28"/>
          <w:lang w:eastAsia="en-US"/>
        </w:rPr>
        <w:t>b</w:t>
      </w:r>
      <w:r w:rsidR="00593F44" w:rsidRPr="00BE76F0">
        <w:rPr>
          <w:rFonts w:ascii="Times New Roman" w:eastAsia="Calibri" w:hAnsi="Times New Roman" w:cs="Times New Roman"/>
          <w:sz w:val="28"/>
          <w:szCs w:val="28"/>
          <w:lang w:eastAsia="en-US"/>
        </w:rPr>
        <w:t xml:space="preserve"> –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F</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xml:space="preserve"> и </w:t>
      </w:r>
      <w:r w:rsidR="00593F44" w:rsidRPr="00BE76F0">
        <w:rPr>
          <w:rFonts w:ascii="Times New Roman" w:eastAsia="Calibri" w:hAnsi="Times New Roman" w:cs="Times New Roman"/>
          <w:i/>
          <w:iCs/>
          <w:sz w:val="28"/>
          <w:szCs w:val="28"/>
          <w:lang w:eastAsia="en-US"/>
        </w:rPr>
        <w:t>c</w:t>
      </w:r>
      <w:r w:rsidR="00593F44" w:rsidRPr="00BE76F0">
        <w:rPr>
          <w:rFonts w:ascii="Times New Roman" w:eastAsia="Calibri" w:hAnsi="Times New Roman" w:cs="Times New Roman"/>
          <w:sz w:val="28"/>
          <w:szCs w:val="28"/>
          <w:lang w:eastAsia="en-US"/>
        </w:rPr>
        <w:t xml:space="preserve"> –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F</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токовый транспорт блокируется при отсутствии напряжения затвора в пределах напряжения смещения ±3</w:t>
      </w:r>
      <w:r w:rsidR="00325590">
        <w:rPr>
          <w:rFonts w:ascii="Times New Roman" w:eastAsia="Calibri" w:hAnsi="Times New Roman" w:cs="Times New Roman"/>
          <w:sz w:val="28"/>
          <w:szCs w:val="28"/>
          <w:lang w:val="kk-KZ" w:eastAsia="en-US"/>
        </w:rPr>
        <w:t>,</w:t>
      </w:r>
      <w:r w:rsidR="00593F44" w:rsidRPr="00BE76F0">
        <w:rPr>
          <w:rFonts w:ascii="Times New Roman" w:eastAsia="Calibri" w:hAnsi="Times New Roman" w:cs="Times New Roman"/>
          <w:sz w:val="28"/>
          <w:szCs w:val="28"/>
          <w:lang w:eastAsia="en-US"/>
        </w:rPr>
        <w:t>73 В, ±4</w:t>
      </w:r>
      <w:r w:rsidR="00325590">
        <w:rPr>
          <w:rFonts w:ascii="Times New Roman" w:eastAsia="Calibri" w:hAnsi="Times New Roman" w:cs="Times New Roman"/>
          <w:sz w:val="28"/>
          <w:szCs w:val="28"/>
          <w:lang w:eastAsia="en-US"/>
        </w:rPr>
        <w:t>,</w:t>
      </w:r>
      <w:r w:rsidR="00593F44" w:rsidRPr="00BE76F0">
        <w:rPr>
          <w:rFonts w:ascii="Times New Roman" w:eastAsia="Calibri" w:hAnsi="Times New Roman" w:cs="Times New Roman"/>
          <w:sz w:val="28"/>
          <w:szCs w:val="28"/>
          <w:lang w:eastAsia="en-US"/>
        </w:rPr>
        <w:t>28 В и ±4</w:t>
      </w:r>
      <w:r w:rsidR="00325590">
        <w:rPr>
          <w:rFonts w:ascii="Times New Roman" w:eastAsia="Calibri" w:hAnsi="Times New Roman" w:cs="Times New Roman"/>
          <w:sz w:val="28"/>
          <w:szCs w:val="28"/>
          <w:lang w:eastAsia="en-US"/>
        </w:rPr>
        <w:t>,</w:t>
      </w:r>
      <w:r w:rsidR="00593F44" w:rsidRPr="00BE76F0">
        <w:rPr>
          <w:rFonts w:ascii="Times New Roman" w:eastAsia="Calibri" w:hAnsi="Times New Roman" w:cs="Times New Roman"/>
          <w:sz w:val="28"/>
          <w:szCs w:val="28"/>
          <w:lang w:eastAsia="en-US"/>
        </w:rPr>
        <w:t xml:space="preserve">33 В соответственно. В то время как в ОЭТ на базе </w:t>
      </w:r>
      <w:r w:rsidR="00593F44" w:rsidRPr="00BE76F0">
        <w:rPr>
          <w:rFonts w:ascii="Times New Roman" w:eastAsia="Calibri" w:hAnsi="Times New Roman" w:cs="Times New Roman"/>
          <w:i/>
          <w:iCs/>
          <w:sz w:val="28"/>
          <w:szCs w:val="28"/>
          <w:lang w:eastAsia="en-US"/>
        </w:rPr>
        <w:t>a</w:t>
      </w:r>
      <w:r w:rsidR="00593F44" w:rsidRPr="00BE76F0">
        <w:rPr>
          <w:rFonts w:ascii="Times New Roman" w:eastAsia="Calibri" w:hAnsi="Times New Roman" w:cs="Times New Roman"/>
          <w:sz w:val="28"/>
          <w:szCs w:val="28"/>
          <w:lang w:eastAsia="en-US"/>
        </w:rPr>
        <w:t xml:space="preserve"> –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H</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xml:space="preserve">, </w:t>
      </w:r>
      <w:r w:rsidR="00593F44" w:rsidRPr="00BE76F0">
        <w:rPr>
          <w:rFonts w:ascii="Times New Roman" w:eastAsia="Calibri" w:hAnsi="Times New Roman" w:cs="Times New Roman"/>
          <w:i/>
          <w:iCs/>
          <w:sz w:val="28"/>
          <w:szCs w:val="28"/>
          <w:lang w:eastAsia="en-US"/>
        </w:rPr>
        <w:t>b</w:t>
      </w:r>
      <w:r w:rsidR="00593F44" w:rsidRPr="00BE76F0">
        <w:rPr>
          <w:rFonts w:ascii="Times New Roman" w:eastAsia="Calibri" w:hAnsi="Times New Roman" w:cs="Times New Roman"/>
          <w:sz w:val="28"/>
          <w:szCs w:val="28"/>
          <w:lang w:eastAsia="en-US"/>
        </w:rPr>
        <w:t xml:space="preserve"> –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H</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xml:space="preserve"> и </w:t>
      </w:r>
      <w:r w:rsidR="00593F44" w:rsidRPr="00BE76F0">
        <w:rPr>
          <w:rFonts w:ascii="Times New Roman" w:eastAsia="Calibri" w:hAnsi="Times New Roman" w:cs="Times New Roman"/>
          <w:i/>
          <w:iCs/>
          <w:sz w:val="28"/>
          <w:szCs w:val="28"/>
          <w:lang w:eastAsia="en-US"/>
        </w:rPr>
        <w:t xml:space="preserve">c </w:t>
      </w:r>
      <w:r w:rsidR="00593F44" w:rsidRPr="00BE76F0">
        <w:rPr>
          <w:rFonts w:ascii="Times New Roman" w:eastAsia="Calibri" w:hAnsi="Times New Roman" w:cs="Times New Roman"/>
          <w:sz w:val="28"/>
          <w:szCs w:val="28"/>
          <w:lang w:eastAsia="en-US"/>
        </w:rPr>
        <w:t>– C</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H</w:t>
      </w:r>
      <w:r w:rsidR="00593F44" w:rsidRPr="00BE76F0">
        <w:rPr>
          <w:rFonts w:ascii="Times New Roman" w:eastAsia="Calibri" w:hAnsi="Times New Roman" w:cs="Times New Roman"/>
          <w:sz w:val="28"/>
          <w:szCs w:val="28"/>
          <w:vertAlign w:val="subscript"/>
          <w:lang w:eastAsia="en-US"/>
        </w:rPr>
        <w:t>12</w:t>
      </w:r>
      <w:r w:rsidR="00593F44" w:rsidRPr="00BE76F0">
        <w:rPr>
          <w:rFonts w:ascii="Times New Roman" w:eastAsia="Calibri" w:hAnsi="Times New Roman" w:cs="Times New Roman"/>
          <w:sz w:val="28"/>
          <w:szCs w:val="28"/>
          <w:lang w:eastAsia="en-US"/>
        </w:rPr>
        <w:t>, кулоновская блокада наблюдается лишь в узком диапазоне напряжения смещения ±0,25 В, ±0,35 В и ±0,25 В соответственно. Условия перехода этих транзисторов из состояния к</w:t>
      </w:r>
      <w:r w:rsidR="00593F44" w:rsidRPr="00BE76F0">
        <w:rPr>
          <w:rFonts w:ascii="Times New Roman" w:eastAsia="Calibri" w:hAnsi="Times New Roman" w:cs="Times New Roman"/>
          <w:sz w:val="28"/>
          <w:szCs w:val="28"/>
          <w:lang w:eastAsia="en-US"/>
        </w:rPr>
        <w:t>у</w:t>
      </w:r>
      <w:r w:rsidR="00593F44" w:rsidRPr="00BE76F0">
        <w:rPr>
          <w:rFonts w:ascii="Times New Roman" w:eastAsia="Calibri" w:hAnsi="Times New Roman" w:cs="Times New Roman"/>
          <w:sz w:val="28"/>
          <w:szCs w:val="28"/>
          <w:lang w:eastAsia="en-US"/>
        </w:rPr>
        <w:t>лоновской блокады в режим одноэлектронного туннелирования были точно определены. Эти результаты могут оказаться значимыми при проектировании ОЭТ, поскольку сокращение размеров кулоновского алмаза на диаграмме ст</w:t>
      </w:r>
      <w:r w:rsidR="00593F44" w:rsidRPr="00BE76F0">
        <w:rPr>
          <w:rFonts w:ascii="Times New Roman" w:eastAsia="Calibri" w:hAnsi="Times New Roman" w:cs="Times New Roman"/>
          <w:sz w:val="28"/>
          <w:szCs w:val="28"/>
          <w:lang w:eastAsia="en-US"/>
        </w:rPr>
        <w:t>а</w:t>
      </w:r>
      <w:r w:rsidR="00593F44" w:rsidRPr="00BE76F0">
        <w:rPr>
          <w:rFonts w:ascii="Times New Roman" w:eastAsia="Calibri" w:hAnsi="Times New Roman" w:cs="Times New Roman"/>
          <w:sz w:val="28"/>
          <w:szCs w:val="28"/>
          <w:lang w:eastAsia="en-US"/>
        </w:rPr>
        <w:t xml:space="preserve">бильности может снизить токовые колебания, что повышает быстродействие </w:t>
      </w:r>
      <w:r w:rsidR="009E06FE" w:rsidRPr="00BE76F0">
        <w:rPr>
          <w:rFonts w:ascii="Times New Roman" w:eastAsia="Calibri" w:hAnsi="Times New Roman" w:cs="Times New Roman"/>
          <w:sz w:val="28"/>
          <w:szCs w:val="28"/>
          <w:lang w:eastAsia="en-US"/>
        </w:rPr>
        <w:t>устройства</w:t>
      </w:r>
      <w:r w:rsidR="009E06FE" w:rsidRPr="00BE76F0">
        <w:rPr>
          <w:rFonts w:ascii="Times New Roman" w:eastAsia="Symbol" w:hAnsi="Times New Roman" w:cs="Times New Roman"/>
          <w:noProof/>
          <w:kern w:val="2"/>
          <w:sz w:val="28"/>
          <w:szCs w:val="28"/>
          <w:lang w:eastAsia="en-US"/>
        </w:rPr>
        <w:t xml:space="preserve"> [</w:t>
      </w:r>
      <w:r w:rsidR="00A13EE8" w:rsidRPr="00BE76F0">
        <w:rPr>
          <w:rFonts w:ascii="Times New Roman" w:eastAsia="Symbol" w:hAnsi="Times New Roman" w:cs="Times New Roman"/>
          <w:noProof/>
          <w:kern w:val="2"/>
          <w:sz w:val="28"/>
          <w:szCs w:val="28"/>
          <w:lang w:eastAsia="en-US"/>
        </w:rPr>
        <w:t>8</w:t>
      </w:r>
      <w:r w:rsidR="004B0F4B" w:rsidRPr="00BE76F0">
        <w:rPr>
          <w:rFonts w:ascii="Times New Roman" w:eastAsia="Symbol" w:hAnsi="Times New Roman" w:cs="Times New Roman"/>
          <w:noProof/>
          <w:kern w:val="2"/>
          <w:sz w:val="28"/>
          <w:szCs w:val="28"/>
          <w:lang w:eastAsia="en-US"/>
        </w:rPr>
        <w:t>1</w:t>
      </w:r>
      <w:r w:rsidR="00A13EE8" w:rsidRPr="00BE76F0">
        <w:rPr>
          <w:rFonts w:ascii="Times New Roman" w:eastAsia="Symbol" w:hAnsi="Times New Roman" w:cs="Times New Roman"/>
          <w:noProof/>
          <w:kern w:val="2"/>
          <w:sz w:val="28"/>
          <w:szCs w:val="28"/>
          <w:lang w:eastAsia="en-US"/>
        </w:rPr>
        <w:t>]</w:t>
      </w:r>
      <w:r w:rsidR="00593F44" w:rsidRPr="00BE76F0">
        <w:rPr>
          <w:rFonts w:ascii="Times New Roman" w:eastAsia="Calibri" w:hAnsi="Times New Roman" w:cs="Times New Roman"/>
          <w:sz w:val="28"/>
          <w:szCs w:val="28"/>
          <w:lang w:eastAsia="en-US"/>
        </w:rPr>
        <w:t>.</w:t>
      </w:r>
    </w:p>
    <w:p w:rsidR="00C93A92" w:rsidRPr="00BE76F0" w:rsidRDefault="00310C07" w:rsidP="006279CC">
      <w:pPr>
        <w:ind w:firstLine="720"/>
        <w:jc w:val="both"/>
        <w:rPr>
          <w:rFonts w:ascii="Times New Roman" w:eastAsia="inherit" w:hAnsi="Times New Roman" w:cs="Times New Roman"/>
          <w:kern w:val="2"/>
          <w:sz w:val="28"/>
          <w:szCs w:val="28"/>
          <w:lang w:eastAsia="ko-KR"/>
        </w:rPr>
      </w:pPr>
      <w:r w:rsidRPr="00BE76F0">
        <w:rPr>
          <w:rFonts w:ascii="Times New Roman" w:eastAsia="Calibri" w:hAnsi="Times New Roman" w:cs="Times New Roman"/>
          <w:sz w:val="28"/>
          <w:szCs w:val="28"/>
          <w:lang w:eastAsia="en-US"/>
        </w:rPr>
        <w:t>Наряду с традиционными материалами для электроники, большое вним</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ние уделяют изучению электротранспортных свойств одномерных наностру</w:t>
      </w:r>
      <w:r w:rsidRPr="00BE76F0">
        <w:rPr>
          <w:rFonts w:ascii="Times New Roman" w:eastAsia="Calibri" w:hAnsi="Times New Roman" w:cs="Times New Roman"/>
          <w:sz w:val="28"/>
          <w:szCs w:val="28"/>
          <w:lang w:eastAsia="en-US"/>
        </w:rPr>
        <w:t>к</w:t>
      </w:r>
      <w:r w:rsidRPr="00BE76F0">
        <w:rPr>
          <w:rFonts w:ascii="Times New Roman" w:eastAsia="Calibri" w:hAnsi="Times New Roman" w:cs="Times New Roman"/>
          <w:sz w:val="28"/>
          <w:szCs w:val="28"/>
          <w:lang w:eastAsia="en-US"/>
        </w:rPr>
        <w:t xml:space="preserve">тур, к которым относятся </w:t>
      </w:r>
      <w:r w:rsidR="00774636" w:rsidRPr="00BE76F0">
        <w:rPr>
          <w:rFonts w:ascii="Times New Roman" w:eastAsia="Calibri" w:hAnsi="Times New Roman" w:cs="Times New Roman"/>
          <w:sz w:val="28"/>
          <w:szCs w:val="28"/>
          <w:lang w:eastAsia="en-US"/>
        </w:rPr>
        <w:t>углеродные</w:t>
      </w:r>
      <w:r w:rsidRPr="00BE76F0">
        <w:rPr>
          <w:rFonts w:ascii="Times New Roman" w:eastAsia="Calibri" w:hAnsi="Times New Roman" w:cs="Times New Roman"/>
          <w:sz w:val="28"/>
          <w:szCs w:val="28"/>
          <w:lang w:eastAsia="en-US"/>
        </w:rPr>
        <w:t xml:space="preserve"> нанотрубки, нанопроволки, которые о</w:t>
      </w:r>
      <w:r w:rsidRPr="00BE76F0">
        <w:rPr>
          <w:rFonts w:ascii="Times New Roman" w:eastAsia="Calibri" w:hAnsi="Times New Roman" w:cs="Times New Roman"/>
          <w:sz w:val="28"/>
          <w:szCs w:val="28"/>
          <w:lang w:eastAsia="en-US"/>
        </w:rPr>
        <w:t>б</w:t>
      </w:r>
      <w:r w:rsidRPr="00BE76F0">
        <w:rPr>
          <w:rFonts w:ascii="Times New Roman" w:eastAsia="Calibri" w:hAnsi="Times New Roman" w:cs="Times New Roman"/>
          <w:sz w:val="28"/>
          <w:szCs w:val="28"/>
          <w:lang w:eastAsia="en-US"/>
        </w:rPr>
        <w:t xml:space="preserve">ладают уникальными электрофизическими свойствами </w:t>
      </w:r>
      <w:r w:rsidRPr="00BE76F0">
        <w:rPr>
          <w:rFonts w:ascii="Times New Roman" w:eastAsia="inherit" w:hAnsi="Times New Roman" w:cs="Times New Roman"/>
          <w:kern w:val="2"/>
          <w:sz w:val="28"/>
          <w:szCs w:val="28"/>
          <w:lang w:eastAsia="ko-KR"/>
        </w:rPr>
        <w:t>[1</w:t>
      </w:r>
      <w:r w:rsidR="00D557E6" w:rsidRPr="00BE76F0">
        <w:rPr>
          <w:rFonts w:ascii="Times New Roman" w:eastAsia="inherit" w:hAnsi="Times New Roman" w:cs="Times New Roman"/>
          <w:kern w:val="2"/>
          <w:sz w:val="28"/>
          <w:szCs w:val="28"/>
          <w:lang w:eastAsia="ko-KR"/>
        </w:rPr>
        <w:t>18</w:t>
      </w:r>
      <w:r w:rsidR="0074007E" w:rsidRPr="00BE76F0">
        <w:rPr>
          <w:rFonts w:ascii="Times New Roman" w:eastAsia="inherit" w:hAnsi="Times New Roman" w:cs="Times New Roman"/>
          <w:kern w:val="2"/>
          <w:sz w:val="28"/>
          <w:szCs w:val="28"/>
          <w:lang w:eastAsia="ko-KR"/>
        </w:rPr>
        <w:t>,</w:t>
      </w:r>
      <w:r w:rsidR="00BC39A6" w:rsidRPr="00BE76F0">
        <w:rPr>
          <w:rFonts w:ascii="Times New Roman" w:eastAsia="inherit" w:hAnsi="Times New Roman" w:cs="Times New Roman"/>
          <w:kern w:val="2"/>
          <w:sz w:val="28"/>
          <w:szCs w:val="28"/>
          <w:lang w:eastAsia="ko-KR"/>
        </w:rPr>
        <w:t xml:space="preserve"> </w:t>
      </w:r>
      <w:r w:rsidR="0074007E" w:rsidRPr="00BE76F0">
        <w:rPr>
          <w:rFonts w:ascii="Times New Roman" w:eastAsia="inherit" w:hAnsi="Times New Roman" w:cs="Times New Roman"/>
          <w:kern w:val="2"/>
          <w:sz w:val="28"/>
          <w:szCs w:val="28"/>
          <w:lang w:eastAsia="ko-KR"/>
        </w:rPr>
        <w:t>1</w:t>
      </w:r>
      <w:r w:rsidR="00D557E6" w:rsidRPr="00BE76F0">
        <w:rPr>
          <w:rFonts w:ascii="Times New Roman" w:eastAsia="inherit" w:hAnsi="Times New Roman" w:cs="Times New Roman"/>
          <w:kern w:val="2"/>
          <w:sz w:val="28"/>
          <w:szCs w:val="28"/>
          <w:lang w:eastAsia="ko-KR"/>
        </w:rPr>
        <w:t>19</w:t>
      </w:r>
      <w:r w:rsidRPr="00BE76F0">
        <w:rPr>
          <w:rFonts w:ascii="Times New Roman" w:eastAsia="inherit" w:hAnsi="Times New Roman" w:cs="Times New Roman"/>
          <w:kern w:val="2"/>
          <w:sz w:val="28"/>
          <w:szCs w:val="28"/>
          <w:lang w:eastAsia="ko-KR"/>
        </w:rPr>
        <w:t xml:space="preserve">]. </w:t>
      </w:r>
      <w:r w:rsidR="000F402D" w:rsidRPr="00BE76F0">
        <w:rPr>
          <w:rFonts w:ascii="Times New Roman" w:eastAsia="inherit" w:hAnsi="Times New Roman" w:cs="Times New Roman"/>
          <w:kern w:val="2"/>
          <w:sz w:val="28"/>
          <w:szCs w:val="28"/>
          <w:lang w:eastAsia="ko-KR"/>
        </w:rPr>
        <w:t>Соединения УНТ с различными типами проводимости, представляющие бесшовные, или перекрестные соединения, способны</w:t>
      </w:r>
      <w:r w:rsidR="00BD2C41" w:rsidRPr="00BE76F0">
        <w:rPr>
          <w:rFonts w:ascii="Times New Roman" w:eastAsia="inherit" w:hAnsi="Times New Roman" w:cs="Times New Roman"/>
          <w:kern w:val="2"/>
          <w:sz w:val="28"/>
          <w:szCs w:val="28"/>
          <w:lang w:eastAsia="ko-KR"/>
        </w:rPr>
        <w:t>е</w:t>
      </w:r>
      <w:r w:rsidR="000F402D" w:rsidRPr="00BE76F0">
        <w:rPr>
          <w:rFonts w:ascii="Times New Roman" w:eastAsia="inherit" w:hAnsi="Times New Roman" w:cs="Times New Roman"/>
          <w:kern w:val="2"/>
          <w:sz w:val="28"/>
          <w:szCs w:val="28"/>
          <w:lang w:eastAsia="ko-KR"/>
        </w:rPr>
        <w:t xml:space="preserve"> образовывать выпрямляющий эффект б</w:t>
      </w:r>
      <w:r w:rsidR="000F402D" w:rsidRPr="00BE76F0">
        <w:rPr>
          <w:rFonts w:ascii="Times New Roman" w:eastAsia="inherit" w:hAnsi="Times New Roman" w:cs="Times New Roman"/>
          <w:kern w:val="2"/>
          <w:sz w:val="28"/>
          <w:szCs w:val="28"/>
          <w:lang w:eastAsia="ko-KR"/>
        </w:rPr>
        <w:t>а</w:t>
      </w:r>
      <w:r w:rsidR="000F402D" w:rsidRPr="00BE76F0">
        <w:rPr>
          <w:rFonts w:ascii="Times New Roman" w:eastAsia="inherit" w:hAnsi="Times New Roman" w:cs="Times New Roman"/>
          <w:kern w:val="2"/>
          <w:sz w:val="28"/>
          <w:szCs w:val="28"/>
          <w:lang w:eastAsia="ko-KR"/>
        </w:rPr>
        <w:t>рьера Шоттки [</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0</w:t>
      </w:r>
      <w:r w:rsidR="0023585D" w:rsidRPr="00BE76F0">
        <w:rPr>
          <w:rFonts w:ascii="Times New Roman" w:eastAsia="inherit" w:hAnsi="Times New Roman" w:cs="Times New Roman"/>
          <w:kern w:val="2"/>
          <w:sz w:val="28"/>
          <w:szCs w:val="28"/>
          <w:lang w:eastAsia="ko-KR"/>
        </w:rPr>
        <w:t>]</w:t>
      </w:r>
      <w:r w:rsidR="00C93A92" w:rsidRPr="00BE76F0">
        <w:rPr>
          <w:rFonts w:ascii="Times New Roman" w:eastAsia="inherit" w:hAnsi="Times New Roman" w:cs="Times New Roman"/>
          <w:kern w:val="2"/>
          <w:sz w:val="28"/>
          <w:szCs w:val="28"/>
          <w:lang w:eastAsia="ko-KR"/>
        </w:rPr>
        <w:t xml:space="preserve">. </w:t>
      </w:r>
      <w:r w:rsidR="000F402D" w:rsidRPr="00BE76F0">
        <w:rPr>
          <w:rFonts w:ascii="Times New Roman" w:eastAsia="inherit" w:hAnsi="Times New Roman" w:cs="Times New Roman"/>
          <w:kern w:val="2"/>
          <w:sz w:val="28"/>
          <w:szCs w:val="28"/>
          <w:lang w:eastAsia="ko-KR"/>
        </w:rPr>
        <w:t>Такие нанообъекты открывают новые возможности для миниатюризации и повышени</w:t>
      </w:r>
      <w:r w:rsidR="00BD2C41" w:rsidRPr="00BE76F0">
        <w:rPr>
          <w:rFonts w:ascii="Times New Roman" w:eastAsia="inherit" w:hAnsi="Times New Roman" w:cs="Times New Roman"/>
          <w:kern w:val="2"/>
          <w:sz w:val="28"/>
          <w:szCs w:val="28"/>
          <w:lang w:eastAsia="ko-KR"/>
        </w:rPr>
        <w:t>я</w:t>
      </w:r>
      <w:r w:rsidR="000F402D" w:rsidRPr="00BE76F0">
        <w:rPr>
          <w:rFonts w:ascii="Times New Roman" w:eastAsia="inherit" w:hAnsi="Times New Roman" w:cs="Times New Roman"/>
          <w:kern w:val="2"/>
          <w:sz w:val="28"/>
          <w:szCs w:val="28"/>
          <w:lang w:eastAsia="ko-KR"/>
        </w:rPr>
        <w:t xml:space="preserve"> энергоэффективности электронных устройств и элементов наноэлектроники. </w:t>
      </w:r>
      <w:r w:rsidR="00593F44" w:rsidRPr="00BE76F0">
        <w:rPr>
          <w:rFonts w:ascii="Times New Roman" w:eastAsia="Calibri" w:hAnsi="Times New Roman" w:cs="Times New Roman"/>
          <w:sz w:val="28"/>
          <w:szCs w:val="28"/>
          <w:lang w:eastAsia="en-US"/>
        </w:rPr>
        <w:t>Транспортные свойства УНТ в качестве внутр</w:t>
      </w:r>
      <w:r w:rsidR="00593F44" w:rsidRPr="00BE76F0">
        <w:rPr>
          <w:rFonts w:ascii="Times New Roman" w:eastAsia="Calibri" w:hAnsi="Times New Roman" w:cs="Times New Roman"/>
          <w:sz w:val="28"/>
          <w:szCs w:val="28"/>
          <w:lang w:eastAsia="en-US"/>
        </w:rPr>
        <w:t>и</w:t>
      </w:r>
      <w:r w:rsidR="00593F44" w:rsidRPr="00BE76F0">
        <w:rPr>
          <w:rFonts w:ascii="Times New Roman" w:eastAsia="Calibri" w:hAnsi="Times New Roman" w:cs="Times New Roman"/>
          <w:sz w:val="28"/>
          <w:szCs w:val="28"/>
          <w:lang w:eastAsia="en-US"/>
        </w:rPr>
        <w:t>молекулярных контактов получают особое внимание в исследованиях, напра</w:t>
      </w:r>
      <w:r w:rsidR="00593F44" w:rsidRPr="00BE76F0">
        <w:rPr>
          <w:rFonts w:ascii="Times New Roman" w:eastAsia="Calibri" w:hAnsi="Times New Roman" w:cs="Times New Roman"/>
          <w:sz w:val="28"/>
          <w:szCs w:val="28"/>
          <w:lang w:eastAsia="en-US"/>
        </w:rPr>
        <w:t>в</w:t>
      </w:r>
      <w:r w:rsidR="00593F44" w:rsidRPr="00BE76F0">
        <w:rPr>
          <w:rFonts w:ascii="Times New Roman" w:eastAsia="Calibri" w:hAnsi="Times New Roman" w:cs="Times New Roman"/>
          <w:sz w:val="28"/>
          <w:szCs w:val="28"/>
          <w:lang w:eastAsia="en-US"/>
        </w:rPr>
        <w:t>ленных на миниатюризацию</w:t>
      </w:r>
      <w:r w:rsidR="00C93A92" w:rsidRPr="00BE76F0">
        <w:rPr>
          <w:rFonts w:ascii="Times New Roman" w:eastAsia="inherit" w:hAnsi="Times New Roman" w:cs="Times New Roman"/>
          <w:kern w:val="2"/>
          <w:sz w:val="28"/>
          <w:szCs w:val="28"/>
          <w:lang w:eastAsia="ko-KR"/>
        </w:rPr>
        <w:t xml:space="preserve"> </w:t>
      </w:r>
      <w:r w:rsidR="0023585D" w:rsidRPr="00BE76F0">
        <w:rPr>
          <w:rFonts w:ascii="Times New Roman" w:eastAsia="inherit" w:hAnsi="Times New Roman" w:cs="Times New Roman"/>
          <w:kern w:val="2"/>
          <w:sz w:val="28"/>
          <w:szCs w:val="28"/>
          <w:lang w:eastAsia="ko-KR"/>
        </w:rPr>
        <w:t>[</w:t>
      </w:r>
      <w:r w:rsidR="003369B2" w:rsidRPr="00BE76F0">
        <w:rPr>
          <w:rFonts w:ascii="Times New Roman" w:eastAsia="inherit" w:hAnsi="Times New Roman" w:cs="Times New Roman"/>
          <w:kern w:val="2"/>
          <w:sz w:val="28"/>
          <w:szCs w:val="28"/>
          <w:lang w:eastAsia="ko-KR"/>
        </w:rPr>
        <w:t>1</w:t>
      </w:r>
      <w:r w:rsidR="0074007E" w:rsidRPr="00BE76F0">
        <w:rPr>
          <w:rFonts w:ascii="Times New Roman" w:eastAsia="inherit" w:hAnsi="Times New Roman" w:cs="Times New Roman"/>
          <w:kern w:val="2"/>
          <w:sz w:val="28"/>
          <w:szCs w:val="28"/>
          <w:lang w:eastAsia="ko-KR"/>
        </w:rPr>
        <w:t>2</w:t>
      </w:r>
      <w:r w:rsidR="00D557E6" w:rsidRPr="00BE76F0">
        <w:rPr>
          <w:rFonts w:ascii="Times New Roman" w:eastAsia="inherit" w:hAnsi="Times New Roman" w:cs="Times New Roman"/>
          <w:kern w:val="2"/>
          <w:sz w:val="28"/>
          <w:szCs w:val="28"/>
          <w:lang w:eastAsia="ko-KR"/>
        </w:rPr>
        <w:t>1</w:t>
      </w:r>
      <w:r w:rsidR="00C93A92" w:rsidRPr="00BE76F0">
        <w:rPr>
          <w:rFonts w:ascii="Times New Roman" w:eastAsia="inherit" w:hAnsi="Times New Roman" w:cs="Times New Roman"/>
          <w:kern w:val="2"/>
          <w:sz w:val="28"/>
          <w:szCs w:val="28"/>
          <w:lang w:eastAsia="ko-KR"/>
        </w:rPr>
        <w:t xml:space="preserve">]. </w:t>
      </w:r>
    </w:p>
    <w:p w:rsidR="00BE53DC" w:rsidRPr="00BE76F0" w:rsidRDefault="00593F44" w:rsidP="006279CC">
      <w:pPr>
        <w:ind w:firstLine="720"/>
        <w:jc w:val="both"/>
        <w:rPr>
          <w:rFonts w:ascii="Times New Roman" w:eastAsia="inherit" w:hAnsi="Times New Roman" w:cs="Times New Roman"/>
          <w:kern w:val="2"/>
          <w:sz w:val="28"/>
          <w:szCs w:val="28"/>
          <w:lang w:val="kk-KZ" w:eastAsia="ko-KR"/>
        </w:rPr>
      </w:pPr>
      <w:r w:rsidRPr="00BE76F0">
        <w:rPr>
          <w:rFonts w:ascii="Times New Roman" w:eastAsia="Calibri" w:hAnsi="Times New Roman" w:cs="Times New Roman"/>
          <w:sz w:val="28"/>
          <w:szCs w:val="28"/>
          <w:lang w:eastAsia="en-US"/>
        </w:rPr>
        <w:t>Недавно телескопические многостенные углеродные нанотрубки, связа</w:t>
      </w:r>
      <w:r w:rsidRPr="00BE76F0">
        <w:rPr>
          <w:rFonts w:ascii="Times New Roman" w:eastAsia="Calibri" w:hAnsi="Times New Roman" w:cs="Times New Roman"/>
          <w:sz w:val="28"/>
          <w:szCs w:val="28"/>
          <w:lang w:eastAsia="en-US"/>
        </w:rPr>
        <w:t>н</w:t>
      </w:r>
      <w:r w:rsidRPr="00BE76F0">
        <w:rPr>
          <w:rFonts w:ascii="Times New Roman" w:eastAsia="Calibri" w:hAnsi="Times New Roman" w:cs="Times New Roman"/>
          <w:sz w:val="28"/>
          <w:szCs w:val="28"/>
          <w:lang w:eastAsia="en-US"/>
        </w:rPr>
        <w:t xml:space="preserve">ные </w:t>
      </w:r>
      <w:r w:rsidR="00BD2C41" w:rsidRPr="00BE76F0">
        <w:rPr>
          <w:rFonts w:ascii="Times New Roman" w:eastAsia="Calibri" w:hAnsi="Times New Roman" w:cs="Times New Roman"/>
          <w:sz w:val="28"/>
          <w:szCs w:val="28"/>
          <w:lang w:eastAsia="en-US"/>
        </w:rPr>
        <w:t>В</w:t>
      </w:r>
      <w:r w:rsidRPr="00BE76F0">
        <w:rPr>
          <w:rFonts w:ascii="Times New Roman" w:eastAsia="Calibri" w:hAnsi="Times New Roman" w:cs="Times New Roman"/>
          <w:sz w:val="28"/>
          <w:szCs w:val="28"/>
          <w:lang w:eastAsia="en-US"/>
        </w:rPr>
        <w:t>ан-дер-</w:t>
      </w:r>
      <w:r w:rsidR="00BD2C41" w:rsidRPr="00BE76F0">
        <w:rPr>
          <w:rFonts w:ascii="Times New Roman" w:eastAsia="Calibri" w:hAnsi="Times New Roman" w:cs="Times New Roman"/>
          <w:sz w:val="28"/>
          <w:szCs w:val="28"/>
          <w:lang w:eastAsia="en-US"/>
        </w:rPr>
        <w:t>В</w:t>
      </w:r>
      <w:r w:rsidRPr="00BE76F0">
        <w:rPr>
          <w:rFonts w:ascii="Times New Roman" w:eastAsia="Calibri" w:hAnsi="Times New Roman" w:cs="Times New Roman"/>
          <w:sz w:val="28"/>
          <w:szCs w:val="28"/>
          <w:lang w:eastAsia="en-US"/>
        </w:rPr>
        <w:t>аальсовыми силами, стали использоваться для создания разноо</w:t>
      </w:r>
      <w:r w:rsidRPr="00BE76F0">
        <w:rPr>
          <w:rFonts w:ascii="Times New Roman" w:eastAsia="Calibri" w:hAnsi="Times New Roman" w:cs="Times New Roman"/>
          <w:sz w:val="28"/>
          <w:szCs w:val="28"/>
          <w:lang w:eastAsia="en-US"/>
        </w:rPr>
        <w:t>б</w:t>
      </w:r>
      <w:r w:rsidRPr="00BE76F0">
        <w:rPr>
          <w:rFonts w:ascii="Times New Roman" w:eastAsia="Calibri" w:hAnsi="Times New Roman" w:cs="Times New Roman"/>
          <w:sz w:val="28"/>
          <w:szCs w:val="28"/>
          <w:lang w:eastAsia="en-US"/>
        </w:rPr>
        <w:t>разных наноустройств.</w:t>
      </w:r>
      <w:r w:rsidR="000F402D" w:rsidRPr="00BE76F0">
        <w:rPr>
          <w:rFonts w:ascii="Times New Roman" w:eastAsia="Calibri" w:hAnsi="Times New Roman" w:cs="Times New Roman"/>
          <w:sz w:val="28"/>
          <w:szCs w:val="28"/>
          <w:lang w:eastAsia="en-US"/>
        </w:rPr>
        <w:t xml:space="preserve"> Данные наноструктуры образовываются применением метода электрорезания из соединений УНТ, в которых ключевую роль играет межоб</w:t>
      </w:r>
      <w:r w:rsidR="000B7450" w:rsidRPr="00BE76F0">
        <w:rPr>
          <w:rFonts w:ascii="Times New Roman" w:eastAsia="Calibri" w:hAnsi="Times New Roman" w:cs="Times New Roman"/>
          <w:sz w:val="28"/>
          <w:szCs w:val="28"/>
          <w:lang w:eastAsia="en-US"/>
        </w:rPr>
        <w:t>о</w:t>
      </w:r>
      <w:r w:rsidR="000F402D" w:rsidRPr="00BE76F0">
        <w:rPr>
          <w:rFonts w:ascii="Times New Roman" w:eastAsia="Calibri" w:hAnsi="Times New Roman" w:cs="Times New Roman"/>
          <w:sz w:val="28"/>
          <w:szCs w:val="28"/>
          <w:lang w:eastAsia="en-US"/>
        </w:rPr>
        <w:t xml:space="preserve">лочное взаимодействие </w:t>
      </w:r>
      <w:r w:rsidR="000B7450" w:rsidRPr="00BE76F0">
        <w:rPr>
          <w:rFonts w:ascii="Times New Roman" w:eastAsia="Calibri" w:hAnsi="Times New Roman" w:cs="Times New Roman"/>
          <w:sz w:val="28"/>
          <w:szCs w:val="28"/>
          <w:lang w:eastAsia="en-US"/>
        </w:rPr>
        <w:t>в структурной стабильности и электронном свойстве. Следует отметить, что межоболочный электронный транспорт в тел</w:t>
      </w:r>
      <w:r w:rsidR="000B7450" w:rsidRPr="00BE76F0">
        <w:rPr>
          <w:rFonts w:ascii="Times New Roman" w:eastAsia="Calibri" w:hAnsi="Times New Roman" w:cs="Times New Roman"/>
          <w:sz w:val="28"/>
          <w:szCs w:val="28"/>
          <w:lang w:eastAsia="en-US"/>
        </w:rPr>
        <w:t>е</w:t>
      </w:r>
      <w:r w:rsidR="000B7450" w:rsidRPr="00BE76F0">
        <w:rPr>
          <w:rFonts w:ascii="Times New Roman" w:eastAsia="Calibri" w:hAnsi="Times New Roman" w:cs="Times New Roman"/>
          <w:sz w:val="28"/>
          <w:szCs w:val="28"/>
          <w:lang w:eastAsia="en-US"/>
        </w:rPr>
        <w:t>скопических УНТ и электронным транспортом через молекулы, имеет схожие черты, так как оба эти процессы проходят в конечной</w:t>
      </w:r>
      <w:r w:rsidR="004C0719" w:rsidRPr="00BE76F0">
        <w:rPr>
          <w:rFonts w:ascii="Times New Roman" w:eastAsia="Calibri" w:hAnsi="Times New Roman" w:cs="Times New Roman"/>
          <w:sz w:val="28"/>
          <w:szCs w:val="28"/>
          <w:lang w:eastAsia="en-US"/>
        </w:rPr>
        <w:t xml:space="preserve"> </w:t>
      </w:r>
      <w:r w:rsidR="000B7450" w:rsidRPr="00BE76F0">
        <w:rPr>
          <w:rFonts w:ascii="Times New Roman" w:eastAsia="Calibri" w:hAnsi="Times New Roman" w:cs="Times New Roman"/>
          <w:sz w:val="28"/>
          <w:szCs w:val="28"/>
          <w:lang w:eastAsia="en-US"/>
        </w:rPr>
        <w:t xml:space="preserve">области </w:t>
      </w:r>
      <w:r w:rsidR="00C93A92" w:rsidRPr="00BE76F0">
        <w:rPr>
          <w:rFonts w:ascii="Times New Roman" w:eastAsia="inherit" w:hAnsi="Times New Roman" w:cs="Times New Roman"/>
          <w:kern w:val="2"/>
          <w:sz w:val="28"/>
          <w:szCs w:val="28"/>
          <w:lang w:eastAsia="ko-KR"/>
        </w:rPr>
        <w:t>[</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2</w:t>
      </w:r>
      <w:r w:rsidR="00C93A92" w:rsidRPr="00BE76F0">
        <w:rPr>
          <w:rFonts w:ascii="Times New Roman" w:eastAsia="inherit" w:hAnsi="Times New Roman" w:cs="Times New Roman"/>
          <w:kern w:val="2"/>
          <w:sz w:val="28"/>
          <w:szCs w:val="28"/>
          <w:lang w:eastAsia="ko-KR"/>
        </w:rPr>
        <w:t>]</w:t>
      </w:r>
      <w:r w:rsidR="0074007E" w:rsidRPr="00BE76F0">
        <w:rPr>
          <w:rFonts w:ascii="Times New Roman" w:eastAsia="inherit" w:hAnsi="Times New Roman" w:cs="Times New Roman"/>
          <w:kern w:val="2"/>
          <w:sz w:val="28"/>
          <w:szCs w:val="28"/>
          <w:lang w:eastAsia="ko-KR"/>
        </w:rPr>
        <w:t xml:space="preserve">. </w:t>
      </w:r>
      <w:r w:rsidR="00BE53DC" w:rsidRPr="00BE76F0">
        <w:rPr>
          <w:rFonts w:ascii="Times New Roman" w:eastAsia="inherit" w:hAnsi="Times New Roman" w:cs="Times New Roman"/>
          <w:kern w:val="2"/>
          <w:sz w:val="28"/>
          <w:szCs w:val="28"/>
          <w:lang w:eastAsia="ko-KR"/>
        </w:rPr>
        <w:t>Для разр</w:t>
      </w:r>
      <w:r w:rsidR="00BE53DC" w:rsidRPr="00BE76F0">
        <w:rPr>
          <w:rFonts w:ascii="Times New Roman" w:eastAsia="inherit" w:hAnsi="Times New Roman" w:cs="Times New Roman"/>
          <w:kern w:val="2"/>
          <w:sz w:val="28"/>
          <w:szCs w:val="28"/>
          <w:lang w:eastAsia="ko-KR"/>
        </w:rPr>
        <w:t>а</w:t>
      </w:r>
      <w:r w:rsidR="00BE53DC" w:rsidRPr="00BE76F0">
        <w:rPr>
          <w:rFonts w:ascii="Times New Roman" w:eastAsia="inherit" w:hAnsi="Times New Roman" w:cs="Times New Roman"/>
          <w:kern w:val="2"/>
          <w:sz w:val="28"/>
          <w:szCs w:val="28"/>
          <w:lang w:eastAsia="ko-KR"/>
        </w:rPr>
        <w:t>б</w:t>
      </w:r>
      <w:r w:rsidR="00BC39A6" w:rsidRPr="00BE76F0">
        <w:rPr>
          <w:rFonts w:ascii="Times New Roman" w:eastAsia="inherit" w:hAnsi="Times New Roman" w:cs="Times New Roman"/>
          <w:kern w:val="2"/>
          <w:sz w:val="28"/>
          <w:szCs w:val="28"/>
          <w:lang w:eastAsia="ko-KR"/>
        </w:rPr>
        <w:t>отки нанопереключателя в работе</w:t>
      </w:r>
      <w:r w:rsidR="004B0F4B" w:rsidRPr="00BE76F0">
        <w:rPr>
          <w:rFonts w:ascii="Times New Roman" w:eastAsia="inherit" w:hAnsi="Times New Roman" w:cs="Times New Roman"/>
          <w:kern w:val="2"/>
          <w:sz w:val="28"/>
          <w:szCs w:val="28"/>
          <w:lang w:eastAsia="ko-KR"/>
        </w:rPr>
        <w:t xml:space="preserve"> </w:t>
      </w:r>
      <w:r w:rsidR="00C93A92" w:rsidRPr="00BE76F0">
        <w:rPr>
          <w:rFonts w:ascii="Times New Roman" w:eastAsia="inherit" w:hAnsi="Times New Roman" w:cs="Times New Roman"/>
          <w:kern w:val="2"/>
          <w:sz w:val="28"/>
          <w:szCs w:val="28"/>
          <w:lang w:eastAsia="ko-KR"/>
        </w:rPr>
        <w:t>[</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val="en-US" w:eastAsia="ko-KR"/>
        </w:rPr>
        <w:t>3</w:t>
      </w:r>
      <w:r w:rsidR="00C93A92" w:rsidRPr="00BE76F0">
        <w:rPr>
          <w:rFonts w:ascii="Times New Roman" w:eastAsia="inherit" w:hAnsi="Times New Roman" w:cs="Times New Roman"/>
          <w:kern w:val="2"/>
          <w:sz w:val="28"/>
          <w:szCs w:val="28"/>
          <w:lang w:eastAsia="ko-KR"/>
        </w:rPr>
        <w:t>]</w:t>
      </w:r>
      <w:r w:rsidR="00BE53DC" w:rsidRPr="00BE76F0">
        <w:rPr>
          <w:rFonts w:ascii="Times New Roman" w:eastAsia="inherit" w:hAnsi="Times New Roman" w:cs="Times New Roman"/>
          <w:kern w:val="2"/>
          <w:sz w:val="28"/>
          <w:szCs w:val="28"/>
          <w:lang w:val="kk-KZ" w:eastAsia="ko-KR"/>
        </w:rPr>
        <w:t xml:space="preserve"> использовали коаксиально соединенные УНТ. Они представляют собой особый тип наноструктур, где одна УНТ, расположена внутри другой.</w:t>
      </w:r>
      <w:r w:rsidR="00646985" w:rsidRPr="00BE76F0">
        <w:rPr>
          <w:rFonts w:ascii="Times New Roman" w:eastAsia="inherit" w:hAnsi="Times New Roman" w:cs="Times New Roman"/>
          <w:kern w:val="2"/>
          <w:sz w:val="28"/>
          <w:szCs w:val="28"/>
          <w:lang w:val="kk-KZ" w:eastAsia="ko-KR"/>
        </w:rPr>
        <w:t xml:space="preserve"> Такой нанопереключатель можно легко включать и выключать управляя относительным движением труб вдоль оси трубки, поэтому коаксиально соединенные УНТ являются активно развивающейся областью исследования нанотехнологий.</w:t>
      </w:r>
    </w:p>
    <w:p w:rsidR="00C93A92" w:rsidRPr="00BE76F0" w:rsidRDefault="00646985" w:rsidP="006279CC">
      <w:pPr>
        <w:widowControl w:val="0"/>
        <w:autoSpaceDE w:val="0"/>
        <w:autoSpaceDN w:val="0"/>
        <w:ind w:firstLine="720"/>
        <w:jc w:val="both"/>
        <w:rPr>
          <w:rFonts w:ascii="Times New Roman" w:eastAsia="inherit" w:hAnsi="Times New Roman" w:cs="Times New Roman"/>
          <w:kern w:val="2"/>
          <w:sz w:val="28"/>
          <w:szCs w:val="28"/>
          <w:lang w:eastAsia="ko-KR"/>
        </w:rPr>
      </w:pPr>
      <w:r w:rsidRPr="00BE76F0">
        <w:rPr>
          <w:rFonts w:ascii="Times New Roman" w:eastAsia="inherit" w:hAnsi="Times New Roman" w:cs="Times New Roman"/>
          <w:kern w:val="2"/>
          <w:sz w:val="28"/>
          <w:szCs w:val="28"/>
          <w:lang w:eastAsia="ko-KR"/>
        </w:rPr>
        <w:t>В мире наноэлектроники одним из важнейших активных электронных компонентов являются нанодиоды. Эти микроскопические наноустройства сп</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собны пропускать электрический ток только в одном направлении, что делают их незаменимыми компонентами различных интегральных схем. В совреме</w:t>
      </w:r>
      <w:r w:rsidRPr="00BE76F0">
        <w:rPr>
          <w:rFonts w:ascii="Times New Roman" w:eastAsia="inherit" w:hAnsi="Times New Roman" w:cs="Times New Roman"/>
          <w:kern w:val="2"/>
          <w:sz w:val="28"/>
          <w:szCs w:val="28"/>
          <w:lang w:eastAsia="ko-KR"/>
        </w:rPr>
        <w:t>н</w:t>
      </w:r>
      <w:r w:rsidRPr="00BE76F0">
        <w:rPr>
          <w:rFonts w:ascii="Times New Roman" w:eastAsia="inherit" w:hAnsi="Times New Roman" w:cs="Times New Roman"/>
          <w:kern w:val="2"/>
          <w:sz w:val="28"/>
          <w:szCs w:val="28"/>
          <w:lang w:eastAsia="ko-KR"/>
        </w:rPr>
        <w:t xml:space="preserve">ном мире существует </w:t>
      </w:r>
      <w:r w:rsidR="0050213D" w:rsidRPr="00BE76F0">
        <w:rPr>
          <w:rFonts w:ascii="Times New Roman" w:eastAsia="inherit" w:hAnsi="Times New Roman" w:cs="Times New Roman"/>
          <w:kern w:val="2"/>
          <w:sz w:val="28"/>
          <w:szCs w:val="28"/>
          <w:lang w:eastAsia="ko-KR"/>
        </w:rPr>
        <w:t>множество вариации реализации нанодиодов, на основе различных материалов. Среди них можно выделить гибридные материалы, сформированные из органических и неорганических полупроводников [</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4</w:t>
      </w:r>
      <w:r w:rsidR="0050213D" w:rsidRPr="00BE76F0">
        <w:rPr>
          <w:rFonts w:ascii="Times New Roman" w:eastAsia="inherit" w:hAnsi="Times New Roman" w:cs="Times New Roman"/>
          <w:kern w:val="2"/>
          <w:sz w:val="28"/>
          <w:szCs w:val="28"/>
          <w:lang w:eastAsia="ko-KR"/>
        </w:rPr>
        <w:t xml:space="preserve">], а </w:t>
      </w:r>
      <w:r w:rsidR="0050213D" w:rsidRPr="00BE76F0">
        <w:rPr>
          <w:rFonts w:ascii="Times New Roman" w:eastAsia="inherit" w:hAnsi="Times New Roman" w:cs="Times New Roman"/>
          <w:kern w:val="2"/>
          <w:sz w:val="28"/>
          <w:szCs w:val="28"/>
          <w:lang w:eastAsia="ko-KR"/>
        </w:rPr>
        <w:lastRenderedPageBreak/>
        <w:t xml:space="preserve">также состоящие из соединения графен - полупроводник </w:t>
      </w:r>
      <w:r w:rsidR="00C93A92" w:rsidRPr="00BE76F0">
        <w:rPr>
          <w:rFonts w:ascii="Times New Roman" w:eastAsia="inherit" w:hAnsi="Times New Roman" w:cs="Times New Roman"/>
          <w:kern w:val="2"/>
          <w:sz w:val="28"/>
          <w:szCs w:val="28"/>
          <w:lang w:eastAsia="ko-KR"/>
        </w:rPr>
        <w:t>[</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5</w:t>
      </w:r>
      <w:r w:rsidR="00C93A92" w:rsidRPr="00BE76F0">
        <w:rPr>
          <w:rFonts w:ascii="Times New Roman" w:eastAsia="inherit" w:hAnsi="Times New Roman" w:cs="Times New Roman"/>
          <w:kern w:val="2"/>
          <w:sz w:val="28"/>
          <w:szCs w:val="28"/>
          <w:lang w:eastAsia="ko-KR"/>
        </w:rPr>
        <w:t>],</w:t>
      </w:r>
      <w:r w:rsidR="0050213D" w:rsidRPr="00BE76F0">
        <w:rPr>
          <w:rFonts w:ascii="Times New Roman" w:eastAsia="inherit" w:hAnsi="Times New Roman" w:cs="Times New Roman"/>
          <w:kern w:val="2"/>
          <w:sz w:val="28"/>
          <w:szCs w:val="28"/>
          <w:lang w:eastAsia="ko-KR"/>
        </w:rPr>
        <w:t xml:space="preserve"> на</w:t>
      </w:r>
      <w:r w:rsidR="00C93A92" w:rsidRPr="00BE76F0">
        <w:rPr>
          <w:rFonts w:ascii="Times New Roman" w:eastAsia="inherit" w:hAnsi="Times New Roman" w:cs="Times New Roman"/>
          <w:kern w:val="2"/>
          <w:sz w:val="28"/>
          <w:szCs w:val="28"/>
          <w:lang w:eastAsia="ko-KR"/>
        </w:rPr>
        <w:t xml:space="preserve"> основе и</w:t>
      </w:r>
      <w:r w:rsidR="00C93A92" w:rsidRPr="00BE76F0">
        <w:rPr>
          <w:rFonts w:ascii="Times New Roman" w:eastAsia="inherit" w:hAnsi="Times New Roman" w:cs="Times New Roman"/>
          <w:kern w:val="2"/>
          <w:sz w:val="28"/>
          <w:szCs w:val="28"/>
          <w:lang w:eastAsia="ko-KR"/>
        </w:rPr>
        <w:t>н</w:t>
      </w:r>
      <w:r w:rsidR="00C93A92" w:rsidRPr="00BE76F0">
        <w:rPr>
          <w:rFonts w:ascii="Times New Roman" w:eastAsia="inherit" w:hAnsi="Times New Roman" w:cs="Times New Roman"/>
          <w:kern w:val="2"/>
          <w:sz w:val="28"/>
          <w:szCs w:val="28"/>
          <w:lang w:eastAsia="ko-KR"/>
        </w:rPr>
        <w:t xml:space="preserve">терфейса </w:t>
      </w:r>
      <w:r w:rsidR="00C93A92" w:rsidRPr="00BE76F0">
        <w:rPr>
          <w:rFonts w:ascii="Times New Roman" w:eastAsia="inherit" w:hAnsi="Times New Roman" w:cs="Times New Roman"/>
          <w:kern w:val="2"/>
          <w:sz w:val="28"/>
          <w:szCs w:val="28"/>
          <w:lang w:val="kk-KZ" w:eastAsia="ko-KR"/>
        </w:rPr>
        <w:t xml:space="preserve">металл </w:t>
      </w:r>
      <w:r w:rsidR="0050213D" w:rsidRPr="00BE76F0">
        <w:rPr>
          <w:rFonts w:ascii="Times New Roman" w:eastAsia="inherit" w:hAnsi="Times New Roman" w:cs="Times New Roman"/>
          <w:kern w:val="2"/>
          <w:sz w:val="28"/>
          <w:szCs w:val="28"/>
          <w:lang w:val="kk-KZ" w:eastAsia="ko-KR"/>
        </w:rPr>
        <w:t>-</w:t>
      </w:r>
      <w:r w:rsidR="00C93A92" w:rsidRPr="00BE76F0">
        <w:rPr>
          <w:rFonts w:ascii="Times New Roman" w:eastAsia="inherit" w:hAnsi="Times New Roman" w:cs="Times New Roman"/>
          <w:kern w:val="2"/>
          <w:sz w:val="28"/>
          <w:szCs w:val="28"/>
          <w:lang w:val="kk-KZ" w:eastAsia="ko-KR"/>
        </w:rPr>
        <w:t xml:space="preserve"> ок</w:t>
      </w:r>
      <w:r w:rsidR="0050213D" w:rsidRPr="00BE76F0">
        <w:rPr>
          <w:rFonts w:ascii="Times New Roman" w:eastAsia="inherit" w:hAnsi="Times New Roman" w:cs="Times New Roman"/>
          <w:kern w:val="2"/>
          <w:sz w:val="28"/>
          <w:szCs w:val="28"/>
          <w:lang w:val="kk-KZ" w:eastAsia="ko-KR"/>
        </w:rPr>
        <w:t>сид</w:t>
      </w:r>
      <w:r w:rsidR="00C93A92" w:rsidRPr="00BE76F0">
        <w:rPr>
          <w:rFonts w:ascii="Times New Roman" w:eastAsia="inherit" w:hAnsi="Times New Roman" w:cs="Times New Roman"/>
          <w:kern w:val="2"/>
          <w:sz w:val="28"/>
          <w:szCs w:val="28"/>
          <w:lang w:val="kk-KZ" w:eastAsia="ko-KR"/>
        </w:rPr>
        <w:t xml:space="preserve"> </w:t>
      </w:r>
      <w:r w:rsidR="00C93A92" w:rsidRPr="00BE76F0">
        <w:rPr>
          <w:rFonts w:ascii="Times New Roman" w:eastAsia="inherit" w:hAnsi="Times New Roman" w:cs="Times New Roman"/>
          <w:kern w:val="2"/>
          <w:sz w:val="28"/>
          <w:szCs w:val="28"/>
          <w:lang w:eastAsia="ko-KR"/>
        </w:rPr>
        <w:t>[</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6</w:t>
      </w:r>
      <w:r w:rsidR="00C93A92" w:rsidRPr="00BE76F0">
        <w:rPr>
          <w:rFonts w:ascii="Times New Roman" w:eastAsia="inherit" w:hAnsi="Times New Roman" w:cs="Times New Roman"/>
          <w:kern w:val="2"/>
          <w:sz w:val="28"/>
          <w:szCs w:val="28"/>
          <w:lang w:eastAsia="ko-KR"/>
        </w:rPr>
        <w:t>] и другие.</w:t>
      </w:r>
      <w:r w:rsidR="0050213D" w:rsidRPr="00BE76F0">
        <w:rPr>
          <w:rFonts w:ascii="Times New Roman" w:eastAsia="inherit" w:hAnsi="Times New Roman" w:cs="Times New Roman"/>
          <w:kern w:val="2"/>
          <w:sz w:val="28"/>
          <w:szCs w:val="28"/>
          <w:lang w:eastAsia="ko-KR"/>
        </w:rPr>
        <w:t xml:space="preserve"> </w:t>
      </w:r>
    </w:p>
    <w:p w:rsidR="00C93A92" w:rsidRPr="00BE76F0" w:rsidRDefault="00C93A92" w:rsidP="006279CC">
      <w:pPr>
        <w:autoSpaceDE w:val="0"/>
        <w:autoSpaceDN w:val="0"/>
        <w:snapToGrid w:val="0"/>
        <w:ind w:firstLine="720"/>
        <w:jc w:val="both"/>
        <w:rPr>
          <w:rFonts w:ascii="Times New Roman" w:eastAsia="inherit" w:hAnsi="Times New Roman" w:cs="Times New Roman"/>
          <w:kern w:val="2"/>
          <w:sz w:val="28"/>
          <w:szCs w:val="28"/>
          <w:lang w:eastAsia="ko-KR"/>
        </w:rPr>
      </w:pPr>
      <w:r w:rsidRPr="00BE76F0">
        <w:rPr>
          <w:rFonts w:ascii="Times New Roman" w:eastAsia="inherit" w:hAnsi="Times New Roman" w:cs="Times New Roman"/>
          <w:kern w:val="2"/>
          <w:sz w:val="28"/>
          <w:szCs w:val="28"/>
          <w:lang w:val="kk-KZ" w:eastAsia="ko-KR"/>
        </w:rPr>
        <w:t>Отметим</w:t>
      </w:r>
      <w:r w:rsidRPr="00BE76F0">
        <w:rPr>
          <w:rFonts w:ascii="Times New Roman" w:eastAsia="inherit" w:hAnsi="Times New Roman" w:cs="Times New Roman"/>
          <w:kern w:val="2"/>
          <w:sz w:val="28"/>
          <w:szCs w:val="28"/>
          <w:lang w:eastAsia="ko-KR"/>
        </w:rPr>
        <w:t xml:space="preserve">, что </w:t>
      </w:r>
      <w:r w:rsidRPr="00BE76F0">
        <w:rPr>
          <w:rFonts w:ascii="Times New Roman" w:eastAsia="inherit" w:hAnsi="Times New Roman" w:cs="Times New Roman"/>
          <w:kern w:val="2"/>
          <w:sz w:val="28"/>
          <w:szCs w:val="28"/>
          <w:lang w:val="kk-KZ" w:eastAsia="ko-KR"/>
        </w:rPr>
        <w:t xml:space="preserve">в настоящее время </w:t>
      </w:r>
      <w:r w:rsidRPr="00BE76F0">
        <w:rPr>
          <w:rFonts w:ascii="Times New Roman" w:eastAsia="inherit" w:hAnsi="Times New Roman" w:cs="Times New Roman"/>
          <w:kern w:val="2"/>
          <w:sz w:val="28"/>
          <w:szCs w:val="28"/>
          <w:lang w:eastAsia="ko-KR"/>
        </w:rPr>
        <w:t xml:space="preserve">наравне с одномерными </w:t>
      </w:r>
      <w:r w:rsidRPr="00BE76F0">
        <w:rPr>
          <w:rFonts w:ascii="Times New Roman" w:eastAsia="inherit" w:hAnsi="Times New Roman" w:cs="Times New Roman"/>
          <w:kern w:val="2"/>
          <w:sz w:val="28"/>
          <w:szCs w:val="28"/>
          <w:lang w:val="kk-KZ" w:eastAsia="ko-KR"/>
        </w:rPr>
        <w:t>нанодиодами Шоттки интенсивно ведутся теоретические и экспериментальные исследования двумерных (2</w:t>
      </w:r>
      <w:r w:rsidRPr="00BE76F0">
        <w:rPr>
          <w:rFonts w:ascii="Times New Roman" w:eastAsia="inherit" w:hAnsi="Times New Roman" w:cs="Times New Roman"/>
          <w:kern w:val="2"/>
          <w:sz w:val="28"/>
          <w:szCs w:val="28"/>
          <w:lang w:val="en-US" w:eastAsia="ko-KR"/>
        </w:rPr>
        <w:t>D</w:t>
      </w:r>
      <w:r w:rsidR="00A26250" w:rsidRPr="00BE76F0">
        <w:rPr>
          <w:rFonts w:ascii="Times New Roman" w:eastAsia="inherit" w:hAnsi="Times New Roman" w:cs="Times New Roman"/>
          <w:kern w:val="2"/>
          <w:sz w:val="28"/>
          <w:szCs w:val="28"/>
          <w:lang w:val="kk-KZ" w:eastAsia="ko-KR"/>
        </w:rPr>
        <w:t>) нанодиодов</w:t>
      </w:r>
      <w:r w:rsidRPr="00BE76F0">
        <w:rPr>
          <w:rFonts w:ascii="Times New Roman" w:eastAsia="inherit" w:hAnsi="Times New Roman" w:cs="Times New Roman"/>
          <w:kern w:val="2"/>
          <w:sz w:val="28"/>
          <w:szCs w:val="28"/>
          <w:lang w:eastAsia="ko-KR"/>
        </w:rPr>
        <w:t>. В работе [</w:t>
      </w:r>
      <w:r w:rsidR="0074007E" w:rsidRPr="00BE76F0">
        <w:rPr>
          <w:rFonts w:ascii="Times New Roman" w:eastAsia="inherit" w:hAnsi="Times New Roman" w:cs="Times New Roman"/>
          <w:kern w:val="2"/>
          <w:sz w:val="28"/>
          <w:szCs w:val="28"/>
          <w:lang w:eastAsia="ko-KR"/>
        </w:rPr>
        <w:t>11</w:t>
      </w:r>
      <w:r w:rsidR="00D557E6" w:rsidRPr="00BE76F0">
        <w:rPr>
          <w:rFonts w:ascii="Times New Roman" w:eastAsia="inherit" w:hAnsi="Times New Roman" w:cs="Times New Roman"/>
          <w:kern w:val="2"/>
          <w:sz w:val="28"/>
          <w:szCs w:val="28"/>
          <w:lang w:eastAsia="ko-KR"/>
        </w:rPr>
        <w:t>0</w:t>
      </w:r>
      <w:r w:rsidRPr="00BE76F0">
        <w:rPr>
          <w:rFonts w:ascii="Times New Roman" w:eastAsia="inherit" w:hAnsi="Times New Roman" w:cs="Times New Roman"/>
          <w:kern w:val="2"/>
          <w:sz w:val="28"/>
          <w:szCs w:val="28"/>
          <w:lang w:eastAsia="ko-KR"/>
        </w:rPr>
        <w:t>] были проделаны расчеты в рамках теории функционала плотности, которые демонстрируют асимметричные эле</w:t>
      </w:r>
      <w:r w:rsidRPr="00BE76F0">
        <w:rPr>
          <w:rFonts w:ascii="Times New Roman" w:eastAsia="inherit" w:hAnsi="Times New Roman" w:cs="Times New Roman"/>
          <w:kern w:val="2"/>
          <w:sz w:val="28"/>
          <w:szCs w:val="28"/>
          <w:lang w:eastAsia="ko-KR"/>
        </w:rPr>
        <w:t>к</w:t>
      </w:r>
      <w:r w:rsidRPr="00BE76F0">
        <w:rPr>
          <w:rFonts w:ascii="Times New Roman" w:eastAsia="inherit" w:hAnsi="Times New Roman" w:cs="Times New Roman"/>
          <w:kern w:val="2"/>
          <w:sz w:val="28"/>
          <w:szCs w:val="28"/>
          <w:lang w:eastAsia="ko-KR"/>
        </w:rPr>
        <w:t>тронные свойства в интерфейсе металл</w:t>
      </w:r>
      <w:r w:rsidR="00BD2C41" w:rsidRPr="00BE76F0">
        <w:rPr>
          <w:rFonts w:ascii="Times New Roman" w:eastAsia="inherit" w:hAnsi="Times New Roman" w:cs="Times New Roman"/>
          <w:kern w:val="2"/>
          <w:sz w:val="28"/>
          <w:szCs w:val="28"/>
          <w:lang w:eastAsia="ko-KR"/>
        </w:rPr>
        <w:t xml:space="preserve"> </w:t>
      </w:r>
      <w:r w:rsidR="004B0F4B" w:rsidRPr="00BE76F0">
        <w:rPr>
          <w:rFonts w:ascii="Times New Roman" w:eastAsia="inherit" w:hAnsi="Times New Roman" w:cs="Times New Roman"/>
          <w:kern w:val="2"/>
          <w:sz w:val="28"/>
          <w:szCs w:val="28"/>
          <w:lang w:eastAsia="ko-KR"/>
        </w:rPr>
        <w:t>-</w:t>
      </w:r>
      <w:r w:rsidR="00BD2C41" w:rsidRPr="00BE76F0">
        <w:rPr>
          <w:rFonts w:ascii="Times New Roman" w:eastAsia="inherit" w:hAnsi="Times New Roman" w:cs="Times New Roman"/>
          <w:kern w:val="2"/>
          <w:sz w:val="28"/>
          <w:szCs w:val="28"/>
          <w:lang w:eastAsia="ko-KR"/>
        </w:rPr>
        <w:t xml:space="preserve"> </w:t>
      </w:r>
      <w:r w:rsidRPr="00BE76F0">
        <w:rPr>
          <w:rFonts w:ascii="Times New Roman" w:eastAsia="inherit" w:hAnsi="Times New Roman" w:cs="Times New Roman"/>
          <w:kern w:val="2"/>
          <w:sz w:val="28"/>
          <w:szCs w:val="28"/>
          <w:lang w:eastAsia="ko-KR"/>
        </w:rPr>
        <w:t>полупроводник</w:t>
      </w:r>
      <w:r w:rsidR="00BD2C41" w:rsidRPr="00BE76F0">
        <w:rPr>
          <w:rFonts w:ascii="Times New Roman" w:eastAsia="inherit" w:hAnsi="Times New Roman" w:cs="Times New Roman"/>
          <w:kern w:val="2"/>
          <w:sz w:val="28"/>
          <w:szCs w:val="28"/>
          <w:lang w:eastAsia="ko-KR"/>
        </w:rPr>
        <w:t xml:space="preserve"> - </w:t>
      </w:r>
      <w:r w:rsidRPr="00BE76F0">
        <w:rPr>
          <w:rFonts w:ascii="Times New Roman" w:eastAsia="inherit" w:hAnsi="Times New Roman" w:cs="Times New Roman"/>
          <w:kern w:val="2"/>
          <w:sz w:val="28"/>
          <w:szCs w:val="28"/>
          <w:lang w:eastAsia="ko-KR"/>
        </w:rPr>
        <w:t xml:space="preserve">металл, состоящего из комбинаций </w:t>
      </w:r>
      <w:r w:rsidR="00BD2C41" w:rsidRPr="00BE76F0">
        <w:rPr>
          <w:rFonts w:ascii="Times New Roman" w:eastAsia="inherit" w:hAnsi="Times New Roman" w:cs="Times New Roman"/>
          <w:kern w:val="2"/>
          <w:sz w:val="28"/>
          <w:szCs w:val="28"/>
          <w:lang w:eastAsia="ko-KR"/>
        </w:rPr>
        <w:t>Ван-дер-В</w:t>
      </w:r>
      <w:r w:rsidRPr="00BE76F0">
        <w:rPr>
          <w:rFonts w:ascii="Times New Roman" w:eastAsia="inherit" w:hAnsi="Times New Roman" w:cs="Times New Roman"/>
          <w:kern w:val="2"/>
          <w:sz w:val="28"/>
          <w:szCs w:val="28"/>
          <w:lang w:eastAsia="ko-KR"/>
        </w:rPr>
        <w:t>аальсовых гетероструктур. На основе расчета повер</w:t>
      </w:r>
      <w:r w:rsidRPr="00BE76F0">
        <w:rPr>
          <w:rFonts w:ascii="Times New Roman" w:eastAsia="inherit" w:hAnsi="Times New Roman" w:cs="Times New Roman"/>
          <w:kern w:val="2"/>
          <w:sz w:val="28"/>
          <w:szCs w:val="28"/>
          <w:lang w:eastAsia="ko-KR"/>
        </w:rPr>
        <w:t>х</w:t>
      </w:r>
      <w:r w:rsidRPr="00BE76F0">
        <w:rPr>
          <w:rFonts w:ascii="Times New Roman" w:eastAsia="inherit" w:hAnsi="Times New Roman" w:cs="Times New Roman"/>
          <w:kern w:val="2"/>
          <w:sz w:val="28"/>
          <w:szCs w:val="28"/>
          <w:lang w:eastAsia="ko-KR"/>
        </w:rPr>
        <w:t>ностного потенциала (с использованием двумерной плотности состояния в с</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четании с распределением Ферми-Дирака для статистики электронов и дырок) разработана новая аналитическая модель для описания вольтамперной характ</w:t>
      </w:r>
      <w:r w:rsidRPr="00BE76F0">
        <w:rPr>
          <w:rFonts w:ascii="Times New Roman" w:eastAsia="inherit" w:hAnsi="Times New Roman" w:cs="Times New Roman"/>
          <w:kern w:val="2"/>
          <w:sz w:val="28"/>
          <w:szCs w:val="28"/>
          <w:lang w:eastAsia="ko-KR"/>
        </w:rPr>
        <w:t>е</w:t>
      </w:r>
      <w:r w:rsidRPr="00BE76F0">
        <w:rPr>
          <w:rFonts w:ascii="Times New Roman" w:eastAsia="inherit" w:hAnsi="Times New Roman" w:cs="Times New Roman"/>
          <w:kern w:val="2"/>
          <w:sz w:val="28"/>
          <w:szCs w:val="28"/>
          <w:lang w:eastAsia="ko-KR"/>
        </w:rPr>
        <w:t>ристики полевых транзисторов из двухмерны</w:t>
      </w:r>
      <w:r w:rsidR="00D60E13" w:rsidRPr="00BE76F0">
        <w:rPr>
          <w:rFonts w:ascii="Times New Roman" w:eastAsia="inherit" w:hAnsi="Times New Roman" w:cs="Times New Roman"/>
          <w:kern w:val="2"/>
          <w:sz w:val="28"/>
          <w:szCs w:val="28"/>
          <w:lang w:eastAsia="ko-KR"/>
        </w:rPr>
        <w:t>х материалов с барьером Шоттки</w:t>
      </w:r>
      <w:r w:rsidR="00BD2C41" w:rsidRPr="00BE76F0">
        <w:rPr>
          <w:rFonts w:ascii="Times New Roman" w:eastAsia="inherit" w:hAnsi="Times New Roman" w:cs="Times New Roman"/>
          <w:kern w:val="2"/>
          <w:sz w:val="28"/>
          <w:szCs w:val="28"/>
          <w:lang w:eastAsia="ko-KR"/>
        </w:rPr>
        <w:t xml:space="preserve"> </w:t>
      </w:r>
      <w:r w:rsidR="0074007E" w:rsidRPr="00BE76F0">
        <w:rPr>
          <w:rFonts w:ascii="Times New Roman" w:eastAsia="inherit" w:hAnsi="Times New Roman" w:cs="Times New Roman"/>
          <w:kern w:val="2"/>
          <w:sz w:val="28"/>
          <w:szCs w:val="28"/>
          <w:lang w:eastAsia="ko-KR"/>
        </w:rPr>
        <w:t>[12</w:t>
      </w:r>
      <w:r w:rsidR="00D557E6" w:rsidRPr="00BE76F0">
        <w:rPr>
          <w:rFonts w:ascii="Times New Roman" w:eastAsia="inherit" w:hAnsi="Times New Roman" w:cs="Times New Roman"/>
          <w:kern w:val="2"/>
          <w:sz w:val="28"/>
          <w:szCs w:val="28"/>
          <w:lang w:eastAsia="ko-KR"/>
        </w:rPr>
        <w:t>7</w:t>
      </w:r>
      <w:r w:rsidR="0074007E" w:rsidRPr="00BE76F0">
        <w:rPr>
          <w:rFonts w:ascii="Times New Roman" w:eastAsia="inherit" w:hAnsi="Times New Roman" w:cs="Times New Roman"/>
          <w:kern w:val="2"/>
          <w:sz w:val="28"/>
          <w:szCs w:val="28"/>
          <w:lang w:eastAsia="ko-KR"/>
        </w:rPr>
        <w:t>]</w:t>
      </w:r>
      <w:r w:rsidRPr="00BE76F0">
        <w:rPr>
          <w:rFonts w:ascii="Times New Roman" w:eastAsia="inherit" w:hAnsi="Times New Roman" w:cs="Times New Roman"/>
          <w:kern w:val="2"/>
          <w:sz w:val="28"/>
          <w:szCs w:val="28"/>
          <w:lang w:eastAsia="ko-KR"/>
        </w:rPr>
        <w:t>. В работе [</w:t>
      </w:r>
      <w:r w:rsidR="0074007E" w:rsidRPr="00BE76F0">
        <w:rPr>
          <w:rFonts w:ascii="Times New Roman" w:eastAsia="inherit" w:hAnsi="Times New Roman" w:cs="Times New Roman"/>
          <w:kern w:val="2"/>
          <w:sz w:val="28"/>
          <w:szCs w:val="28"/>
          <w:lang w:eastAsia="ko-KR"/>
        </w:rPr>
        <w:t>1</w:t>
      </w:r>
      <w:r w:rsidR="00D557E6" w:rsidRPr="00BE76F0">
        <w:rPr>
          <w:rFonts w:ascii="Times New Roman" w:eastAsia="inherit" w:hAnsi="Times New Roman" w:cs="Times New Roman"/>
          <w:kern w:val="2"/>
          <w:sz w:val="28"/>
          <w:szCs w:val="28"/>
          <w:lang w:eastAsia="ko-KR"/>
        </w:rPr>
        <w:t>28</w:t>
      </w:r>
      <w:r w:rsidRPr="00BE76F0">
        <w:rPr>
          <w:rFonts w:ascii="Times New Roman" w:eastAsia="inherit" w:hAnsi="Times New Roman" w:cs="Times New Roman"/>
          <w:kern w:val="2"/>
          <w:sz w:val="28"/>
          <w:szCs w:val="28"/>
          <w:lang w:eastAsia="ko-KR"/>
        </w:rPr>
        <w:t xml:space="preserve">] из первых принципов было показано, что электронные свойства слоев графена и </w:t>
      </w:r>
      <w:r w:rsidRPr="00BE76F0">
        <w:rPr>
          <w:rFonts w:ascii="Times New Roman" w:eastAsia="inherit" w:hAnsi="Times New Roman" w:cs="Times New Roman"/>
          <w:kern w:val="2"/>
          <w:sz w:val="28"/>
          <w:szCs w:val="28"/>
          <w:lang w:val="en-US" w:eastAsia="ko-KR"/>
        </w:rPr>
        <w:t>MoTe</w:t>
      </w:r>
      <w:r w:rsidRPr="00BE76F0">
        <w:rPr>
          <w:rFonts w:ascii="Times New Roman" w:eastAsia="inherit" w:hAnsi="Times New Roman" w:cs="Times New Roman"/>
          <w:kern w:val="2"/>
          <w:sz w:val="28"/>
          <w:szCs w:val="28"/>
          <w:vertAlign w:val="subscript"/>
          <w:lang w:eastAsia="ko-KR"/>
        </w:rPr>
        <w:t>2</w:t>
      </w:r>
      <w:r w:rsidRPr="00BE76F0">
        <w:rPr>
          <w:rFonts w:ascii="Times New Roman" w:eastAsia="inherit" w:hAnsi="Times New Roman" w:cs="Times New Roman"/>
          <w:kern w:val="2"/>
          <w:sz w:val="28"/>
          <w:szCs w:val="28"/>
          <w:lang w:eastAsia="ko-KR"/>
        </w:rPr>
        <w:t xml:space="preserve"> хорошо сохраняются в </w:t>
      </w:r>
      <w:r w:rsidR="00774636" w:rsidRPr="00BE76F0">
        <w:rPr>
          <w:rFonts w:ascii="Times New Roman" w:eastAsia="inherit" w:hAnsi="Times New Roman" w:cs="Times New Roman"/>
          <w:kern w:val="2"/>
          <w:sz w:val="28"/>
          <w:szCs w:val="28"/>
          <w:lang w:eastAsia="ko-KR"/>
        </w:rPr>
        <w:t>гетероструктурах из-за слабого Ван-дер-Ваальсового</w:t>
      </w:r>
      <w:r w:rsidRPr="00BE76F0">
        <w:rPr>
          <w:rFonts w:ascii="Times New Roman" w:eastAsia="inherit" w:hAnsi="Times New Roman" w:cs="Times New Roman"/>
          <w:kern w:val="2"/>
          <w:sz w:val="28"/>
          <w:szCs w:val="28"/>
          <w:lang w:eastAsia="ko-KR"/>
        </w:rPr>
        <w:t xml:space="preserve"> межслоевого взаимодействия, а уровень Ферми перемещается в сторону минимума зоны проводимости слоя </w:t>
      </w:r>
      <w:r w:rsidRPr="00BE76F0">
        <w:rPr>
          <w:rFonts w:ascii="Times New Roman" w:eastAsia="inherit" w:hAnsi="Times New Roman" w:cs="Times New Roman"/>
          <w:kern w:val="2"/>
          <w:sz w:val="28"/>
          <w:szCs w:val="28"/>
          <w:lang w:val="en-US" w:eastAsia="ko-KR"/>
        </w:rPr>
        <w:t>MoTe</w:t>
      </w:r>
      <w:r w:rsidRPr="00BE76F0">
        <w:rPr>
          <w:rFonts w:ascii="Times New Roman" w:eastAsia="inherit" w:hAnsi="Times New Roman" w:cs="Times New Roman"/>
          <w:kern w:val="2"/>
          <w:sz w:val="28"/>
          <w:szCs w:val="28"/>
          <w:vertAlign w:val="subscript"/>
          <w:lang w:eastAsia="ko-KR"/>
        </w:rPr>
        <w:t>2</w:t>
      </w:r>
      <w:r w:rsidRPr="00BE76F0">
        <w:rPr>
          <w:rFonts w:ascii="Times New Roman" w:eastAsia="inherit" w:hAnsi="Times New Roman" w:cs="Times New Roman"/>
          <w:kern w:val="2"/>
          <w:sz w:val="28"/>
          <w:szCs w:val="28"/>
          <w:lang w:eastAsia="ko-KR"/>
        </w:rPr>
        <w:t>, образуя контакт Шоттки на интерфейсе. Такие 2</w:t>
      </w:r>
      <w:r w:rsidRPr="00BE76F0">
        <w:rPr>
          <w:rFonts w:ascii="Times New Roman" w:eastAsia="inherit" w:hAnsi="Times New Roman" w:cs="Times New Roman"/>
          <w:kern w:val="2"/>
          <w:sz w:val="28"/>
          <w:szCs w:val="28"/>
          <w:lang w:val="en-US" w:eastAsia="ko-KR"/>
        </w:rPr>
        <w:t>D</w:t>
      </w:r>
      <w:r w:rsidRPr="00BE76F0">
        <w:rPr>
          <w:rFonts w:ascii="Times New Roman" w:eastAsia="inherit" w:hAnsi="Times New Roman" w:cs="Times New Roman"/>
          <w:kern w:val="2"/>
          <w:sz w:val="28"/>
          <w:szCs w:val="28"/>
          <w:lang w:eastAsia="ko-KR"/>
        </w:rPr>
        <w:t>-дихалькогениды переходных мета</w:t>
      </w:r>
      <w:r w:rsidRPr="00BE76F0">
        <w:rPr>
          <w:rFonts w:ascii="Times New Roman" w:eastAsia="inherit" w:hAnsi="Times New Roman" w:cs="Times New Roman"/>
          <w:kern w:val="2"/>
          <w:sz w:val="28"/>
          <w:szCs w:val="28"/>
          <w:lang w:eastAsia="ko-KR"/>
        </w:rPr>
        <w:t>л</w:t>
      </w:r>
      <w:r w:rsidRPr="00BE76F0">
        <w:rPr>
          <w:rFonts w:ascii="Times New Roman" w:eastAsia="inherit" w:hAnsi="Times New Roman" w:cs="Times New Roman"/>
          <w:kern w:val="2"/>
          <w:sz w:val="28"/>
          <w:szCs w:val="28"/>
          <w:lang w:eastAsia="ko-KR"/>
        </w:rPr>
        <w:t>лов с внутренне пассивированными поверхностями являются перспективными материалами для разработки ультратон</w:t>
      </w:r>
      <w:r w:rsidR="00D60E13" w:rsidRPr="00BE76F0">
        <w:rPr>
          <w:rFonts w:ascii="Times New Roman" w:eastAsia="inherit" w:hAnsi="Times New Roman" w:cs="Times New Roman"/>
          <w:kern w:val="2"/>
          <w:sz w:val="28"/>
          <w:szCs w:val="28"/>
          <w:lang w:eastAsia="ko-KR"/>
        </w:rPr>
        <w:t xml:space="preserve">ких оптоэлектронных устройств. </w:t>
      </w:r>
      <w:r w:rsidRPr="00BE76F0">
        <w:rPr>
          <w:rFonts w:ascii="Times New Roman" w:eastAsia="inherit" w:hAnsi="Times New Roman" w:cs="Times New Roman"/>
          <w:kern w:val="2"/>
          <w:sz w:val="28"/>
          <w:szCs w:val="28"/>
          <w:lang w:eastAsia="ko-KR"/>
        </w:rPr>
        <w:t>Таким образом, наносенсоры на базе одномерных нанодиодов Шоттки привлекли к с</w:t>
      </w:r>
      <w:r w:rsidRPr="00BE76F0">
        <w:rPr>
          <w:rFonts w:ascii="Times New Roman" w:eastAsia="inherit" w:hAnsi="Times New Roman" w:cs="Times New Roman"/>
          <w:kern w:val="2"/>
          <w:sz w:val="28"/>
          <w:szCs w:val="28"/>
          <w:lang w:eastAsia="ko-KR"/>
        </w:rPr>
        <w:t>е</w:t>
      </w:r>
      <w:r w:rsidRPr="00BE76F0">
        <w:rPr>
          <w:rFonts w:ascii="Times New Roman" w:eastAsia="inherit" w:hAnsi="Times New Roman" w:cs="Times New Roman"/>
          <w:kern w:val="2"/>
          <w:sz w:val="28"/>
          <w:szCs w:val="28"/>
          <w:lang w:eastAsia="ko-KR"/>
        </w:rPr>
        <w:t>бе внимание благодаря своей высокой чувствительности и быстродействию. Х</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тя датчики на основе нанопроволки с контактом Шоттки обеспечивают отли</w:t>
      </w:r>
      <w:r w:rsidRPr="00BE76F0">
        <w:rPr>
          <w:rFonts w:ascii="Times New Roman" w:eastAsia="inherit" w:hAnsi="Times New Roman" w:cs="Times New Roman"/>
          <w:kern w:val="2"/>
          <w:sz w:val="28"/>
          <w:szCs w:val="28"/>
          <w:lang w:eastAsia="ko-KR"/>
        </w:rPr>
        <w:t>ч</w:t>
      </w:r>
      <w:r w:rsidRPr="00BE76F0">
        <w:rPr>
          <w:rFonts w:ascii="Times New Roman" w:eastAsia="inherit" w:hAnsi="Times New Roman" w:cs="Times New Roman"/>
          <w:kern w:val="2"/>
          <w:sz w:val="28"/>
          <w:szCs w:val="28"/>
          <w:lang w:eastAsia="ko-KR"/>
        </w:rPr>
        <w:t>ные характеристики в этих областях, их можно дополнительно улучшить с п</w:t>
      </w:r>
      <w:r w:rsidRPr="00BE76F0">
        <w:rPr>
          <w:rFonts w:ascii="Times New Roman" w:eastAsia="inherit" w:hAnsi="Times New Roman" w:cs="Times New Roman"/>
          <w:kern w:val="2"/>
          <w:sz w:val="28"/>
          <w:szCs w:val="28"/>
          <w:lang w:eastAsia="ko-KR"/>
        </w:rPr>
        <w:t>о</w:t>
      </w:r>
      <w:r w:rsidRPr="00BE76F0">
        <w:rPr>
          <w:rFonts w:ascii="Times New Roman" w:eastAsia="inherit" w:hAnsi="Times New Roman" w:cs="Times New Roman"/>
          <w:kern w:val="2"/>
          <w:sz w:val="28"/>
          <w:szCs w:val="28"/>
          <w:lang w:eastAsia="ko-KR"/>
        </w:rPr>
        <w:t xml:space="preserve">мощью различных методов, включая инженерию дефектов, </w:t>
      </w:r>
      <w:r w:rsidR="00A26250" w:rsidRPr="00BE76F0">
        <w:rPr>
          <w:rFonts w:ascii="Times New Roman" w:eastAsia="inherit" w:hAnsi="Times New Roman" w:cs="Times New Roman"/>
          <w:kern w:val="2"/>
          <w:sz w:val="28"/>
          <w:szCs w:val="28"/>
          <w:lang w:eastAsia="ko-KR"/>
        </w:rPr>
        <w:t>модификацию п</w:t>
      </w:r>
      <w:r w:rsidR="00A26250" w:rsidRPr="00BE76F0">
        <w:rPr>
          <w:rFonts w:ascii="Times New Roman" w:eastAsia="inherit" w:hAnsi="Times New Roman" w:cs="Times New Roman"/>
          <w:kern w:val="2"/>
          <w:sz w:val="28"/>
          <w:szCs w:val="28"/>
          <w:lang w:eastAsia="ko-KR"/>
        </w:rPr>
        <w:t>о</w:t>
      </w:r>
      <w:r w:rsidR="00A26250" w:rsidRPr="00BE76F0">
        <w:rPr>
          <w:rFonts w:ascii="Times New Roman" w:eastAsia="inherit" w:hAnsi="Times New Roman" w:cs="Times New Roman"/>
          <w:kern w:val="2"/>
          <w:sz w:val="28"/>
          <w:szCs w:val="28"/>
          <w:lang w:eastAsia="ko-KR"/>
        </w:rPr>
        <w:t>верхности и т.п</w:t>
      </w:r>
      <w:r w:rsidRPr="00BE76F0">
        <w:rPr>
          <w:rFonts w:ascii="Times New Roman" w:eastAsia="inherit" w:hAnsi="Times New Roman" w:cs="Times New Roman"/>
          <w:kern w:val="2"/>
          <w:sz w:val="28"/>
          <w:szCs w:val="28"/>
          <w:lang w:eastAsia="ko-KR"/>
        </w:rPr>
        <w:t>.</w:t>
      </w:r>
    </w:p>
    <w:p w:rsidR="002E36AE" w:rsidRPr="00BE76F0" w:rsidRDefault="002E36AE" w:rsidP="006279CC">
      <w:pPr>
        <w:autoSpaceDE w:val="0"/>
        <w:autoSpaceDN w:val="0"/>
        <w:snapToGrid w:val="0"/>
        <w:ind w:firstLine="720"/>
        <w:jc w:val="both"/>
        <w:rPr>
          <w:rFonts w:ascii="Times New Roman" w:eastAsia="inherit" w:hAnsi="Times New Roman" w:cs="Times New Roman"/>
          <w:kern w:val="2"/>
          <w:sz w:val="28"/>
          <w:szCs w:val="28"/>
          <w:lang w:eastAsia="ko-KR"/>
        </w:rPr>
      </w:pPr>
    </w:p>
    <w:p w:rsidR="002E36AE" w:rsidRPr="00BE76F0" w:rsidRDefault="002E36AE" w:rsidP="00386694">
      <w:pPr>
        <w:widowControl w:val="0"/>
        <w:numPr>
          <w:ilvl w:val="1"/>
          <w:numId w:val="13"/>
        </w:numPr>
        <w:tabs>
          <w:tab w:val="left" w:pos="1134"/>
        </w:tabs>
        <w:ind w:left="0" w:firstLine="720"/>
        <w:jc w:val="both"/>
        <w:rPr>
          <w:rFonts w:ascii="Times New Roman" w:eastAsia="Symbol" w:hAnsi="Times New Roman" w:cs="Times New Roman"/>
          <w:b/>
          <w:spacing w:val="-6"/>
          <w:sz w:val="28"/>
          <w:szCs w:val="28"/>
          <w:vertAlign w:val="subscript"/>
          <w:lang w:eastAsia="ko-KR"/>
        </w:rPr>
      </w:pPr>
      <w:r w:rsidRPr="00BE76F0">
        <w:rPr>
          <w:rFonts w:ascii="Times New Roman" w:eastAsia="Symbol" w:hAnsi="Times New Roman" w:cs="Times New Roman"/>
          <w:b/>
          <w:spacing w:val="-6"/>
          <w:sz w:val="28"/>
          <w:szCs w:val="28"/>
          <w:lang w:eastAsia="ko-KR"/>
        </w:rPr>
        <w:t xml:space="preserve"> </w:t>
      </w:r>
      <w:r w:rsidR="00C93A92" w:rsidRPr="00BE76F0">
        <w:rPr>
          <w:rFonts w:ascii="Times New Roman" w:eastAsia="Symbol" w:hAnsi="Times New Roman" w:cs="Times New Roman"/>
          <w:b/>
          <w:spacing w:val="-6"/>
          <w:sz w:val="28"/>
          <w:szCs w:val="28"/>
          <w:lang w:eastAsia="ko-KR"/>
        </w:rPr>
        <w:t>Геометрия</w:t>
      </w:r>
      <w:r w:rsidR="00C93A92" w:rsidRPr="00BE76F0">
        <w:rPr>
          <w:rFonts w:ascii="Times New Roman" w:eastAsia="Symbol" w:hAnsi="Times New Roman" w:cs="Times New Roman"/>
          <w:b/>
          <w:noProof/>
          <w:kern w:val="2"/>
          <w:sz w:val="28"/>
          <w:szCs w:val="28"/>
          <w:lang w:eastAsia="en-US"/>
        </w:rPr>
        <w:t xml:space="preserve"> </w:t>
      </w:r>
      <w:r w:rsidR="00C93A92" w:rsidRPr="00BE76F0">
        <w:rPr>
          <w:rFonts w:ascii="Times New Roman" w:eastAsia="Symbol" w:hAnsi="Times New Roman" w:cs="Times New Roman"/>
          <w:b/>
          <w:spacing w:val="-6"/>
          <w:sz w:val="28"/>
          <w:szCs w:val="28"/>
          <w:lang w:eastAsia="ko-KR"/>
        </w:rPr>
        <w:t>телескопирующихся полипризманов С</w:t>
      </w:r>
      <w:r w:rsidR="00C93A92" w:rsidRPr="00BE76F0">
        <w:rPr>
          <w:rFonts w:ascii="Times New Roman" w:eastAsia="Symbol" w:hAnsi="Times New Roman" w:cs="Times New Roman"/>
          <w:b/>
          <w:spacing w:val="-6"/>
          <w:sz w:val="28"/>
          <w:szCs w:val="28"/>
          <w:vertAlign w:val="subscript"/>
          <w:lang w:eastAsia="ko-KR"/>
        </w:rPr>
        <w:t>[14,17]</w:t>
      </w:r>
      <w:r w:rsidR="00C93A92" w:rsidRPr="00BE76F0">
        <w:rPr>
          <w:rFonts w:ascii="Times New Roman" w:eastAsia="Symbol" w:hAnsi="Times New Roman" w:cs="Times New Roman"/>
          <w:b/>
          <w:spacing w:val="-6"/>
          <w:sz w:val="28"/>
          <w:szCs w:val="28"/>
          <w:lang w:eastAsia="ko-KR"/>
        </w:rPr>
        <w:t xml:space="preserve"> – С</w:t>
      </w:r>
      <w:r w:rsidR="00C93A92" w:rsidRPr="00BE76F0">
        <w:rPr>
          <w:rFonts w:ascii="Times New Roman" w:eastAsia="Symbol" w:hAnsi="Times New Roman" w:cs="Times New Roman"/>
          <w:b/>
          <w:spacing w:val="-6"/>
          <w:sz w:val="28"/>
          <w:szCs w:val="28"/>
          <w:vertAlign w:val="subscript"/>
          <w:lang w:eastAsia="ko-KR"/>
        </w:rPr>
        <w:t>[14,11]</w:t>
      </w:r>
      <w:r w:rsidR="00C93A92" w:rsidRPr="00BE76F0">
        <w:rPr>
          <w:rFonts w:ascii="Times New Roman" w:eastAsia="Symbol" w:hAnsi="Times New Roman" w:cs="Times New Roman"/>
          <w:b/>
          <w:spacing w:val="-6"/>
          <w:sz w:val="28"/>
          <w:szCs w:val="28"/>
          <w:lang w:eastAsia="ko-KR"/>
        </w:rPr>
        <w:t xml:space="preserve"> – С</w:t>
      </w:r>
      <w:r w:rsidR="00C93A92" w:rsidRPr="00BE76F0">
        <w:rPr>
          <w:rFonts w:ascii="Times New Roman" w:eastAsia="Symbol" w:hAnsi="Times New Roman" w:cs="Times New Roman"/>
          <w:b/>
          <w:spacing w:val="-6"/>
          <w:sz w:val="28"/>
          <w:szCs w:val="28"/>
          <w:vertAlign w:val="subscript"/>
          <w:lang w:eastAsia="ko-KR"/>
        </w:rPr>
        <w:t>[14,5]</w:t>
      </w:r>
    </w:p>
    <w:p w:rsidR="00103A70" w:rsidRPr="00BE76F0" w:rsidRDefault="00593F44" w:rsidP="006279CC">
      <w:pPr>
        <w:ind w:firstLine="720"/>
        <w:jc w:val="both"/>
        <w:rPr>
          <w:rFonts w:ascii="Times New Roman" w:eastAsia="Symbol" w:hAnsi="Times New Roman" w:cs="Times New Roman"/>
          <w:noProof/>
          <w:kern w:val="2"/>
          <w:sz w:val="28"/>
          <w:szCs w:val="28"/>
          <w:lang w:eastAsia="en-US"/>
        </w:rPr>
      </w:pPr>
      <w:r w:rsidRPr="00BE76F0">
        <w:rPr>
          <w:rFonts w:ascii="Times New Roman" w:eastAsia="Symbol" w:hAnsi="Times New Roman" w:cs="Times New Roman"/>
          <w:noProof/>
          <w:kern w:val="2"/>
          <w:sz w:val="28"/>
          <w:szCs w:val="28"/>
          <w:lang w:eastAsia="en-US"/>
        </w:rPr>
        <w:t>Полипризмановые нанотрубки, представляющие собой одностенные нанотрубки с маленьким поперечным сечением, образованны</w:t>
      </w:r>
      <w:r w:rsidR="00BD2C41" w:rsidRPr="00BE76F0">
        <w:rPr>
          <w:rFonts w:ascii="Times New Roman" w:eastAsia="Symbol" w:hAnsi="Times New Roman" w:cs="Times New Roman"/>
          <w:noProof/>
          <w:kern w:val="2"/>
          <w:sz w:val="28"/>
          <w:szCs w:val="28"/>
          <w:lang w:eastAsia="en-US"/>
        </w:rPr>
        <w:t>е</w:t>
      </w:r>
      <w:r w:rsidRPr="00BE76F0">
        <w:rPr>
          <w:rFonts w:ascii="Times New Roman" w:eastAsia="Symbol" w:hAnsi="Times New Roman" w:cs="Times New Roman"/>
          <w:noProof/>
          <w:kern w:val="2"/>
          <w:sz w:val="28"/>
          <w:szCs w:val="28"/>
          <w:lang w:eastAsia="en-US"/>
        </w:rPr>
        <w:t xml:space="preserve"> правильными многоугольниками, являются уникальным видом структур. [</w:t>
      </w:r>
      <w:r w:rsidRPr="00BE76F0">
        <w:rPr>
          <w:rFonts w:ascii="Times New Roman" w:eastAsia="Symbol" w:hAnsi="Times New Roman" w:cs="Times New Roman"/>
          <w:i/>
          <w:noProof/>
          <w:kern w:val="2"/>
          <w:sz w:val="28"/>
          <w:szCs w:val="28"/>
          <w:lang w:eastAsia="en-US"/>
        </w:rPr>
        <w:t>n, m</w:t>
      </w:r>
      <w:r w:rsidRPr="00BE76F0">
        <w:rPr>
          <w:rFonts w:ascii="Times New Roman" w:eastAsia="Symbol" w:hAnsi="Times New Roman" w:cs="Times New Roman"/>
          <w:noProof/>
          <w:kern w:val="2"/>
          <w:sz w:val="28"/>
          <w:szCs w:val="28"/>
          <w:lang w:eastAsia="en-US"/>
        </w:rPr>
        <w:t xml:space="preserve">]-полипризманы состоят из слоистых углеродных колец, где </w:t>
      </w:r>
      <w:r w:rsidRPr="00BE76F0">
        <w:rPr>
          <w:rFonts w:ascii="Times New Roman" w:eastAsia="Symbol" w:hAnsi="Times New Roman" w:cs="Times New Roman"/>
          <w:i/>
          <w:noProof/>
          <w:kern w:val="2"/>
          <w:sz w:val="28"/>
          <w:szCs w:val="28"/>
          <w:lang w:eastAsia="en-US"/>
        </w:rPr>
        <w:t>m</w:t>
      </w:r>
      <w:r w:rsidRPr="00BE76F0">
        <w:rPr>
          <w:rFonts w:ascii="Times New Roman" w:eastAsia="Symbol" w:hAnsi="Times New Roman" w:cs="Times New Roman"/>
          <w:noProof/>
          <w:kern w:val="2"/>
          <w:sz w:val="28"/>
          <w:szCs w:val="28"/>
          <w:lang w:eastAsia="en-US"/>
        </w:rPr>
        <w:t xml:space="preserve"> обозначает количество вершин в каждом кольце, а </w:t>
      </w:r>
      <w:r w:rsidRPr="00BE76F0">
        <w:rPr>
          <w:rFonts w:ascii="Times New Roman" w:eastAsia="Symbol" w:hAnsi="Times New Roman" w:cs="Times New Roman"/>
          <w:i/>
          <w:noProof/>
          <w:kern w:val="2"/>
          <w:sz w:val="28"/>
          <w:szCs w:val="28"/>
          <w:lang w:eastAsia="en-US"/>
        </w:rPr>
        <w:t>n</w:t>
      </w:r>
      <w:r w:rsidR="00103A70" w:rsidRPr="00BE76F0">
        <w:rPr>
          <w:rFonts w:ascii="Times New Roman" w:eastAsia="Symbol" w:hAnsi="Times New Roman" w:cs="Times New Roman"/>
          <w:noProof/>
          <w:kern w:val="2"/>
          <w:sz w:val="28"/>
          <w:szCs w:val="28"/>
          <w:lang w:eastAsia="en-US"/>
        </w:rPr>
        <w:t xml:space="preserve"> – </w:t>
      </w:r>
      <w:r w:rsidRPr="00BE76F0">
        <w:rPr>
          <w:rFonts w:ascii="Times New Roman" w:eastAsia="Symbol" w:hAnsi="Times New Roman" w:cs="Times New Roman"/>
          <w:noProof/>
          <w:kern w:val="2"/>
          <w:sz w:val="28"/>
          <w:szCs w:val="28"/>
          <w:lang w:eastAsia="en-US"/>
        </w:rPr>
        <w:t xml:space="preserve">количество таких слоев. </w:t>
      </w:r>
      <w:r w:rsidR="00277728" w:rsidRPr="00BE76F0">
        <w:rPr>
          <w:rFonts w:ascii="Times New Roman" w:eastAsia="Symbol" w:hAnsi="Times New Roman" w:cs="Times New Roman"/>
          <w:noProof/>
          <w:kern w:val="2"/>
          <w:sz w:val="28"/>
          <w:szCs w:val="28"/>
          <w:lang w:eastAsia="en-US"/>
        </w:rPr>
        <w:t>В работе</w:t>
      </w:r>
      <w:r w:rsidRPr="00BE76F0">
        <w:rPr>
          <w:rFonts w:ascii="Times New Roman" w:eastAsia="Symbol" w:hAnsi="Times New Roman" w:cs="Times New Roman"/>
          <w:noProof/>
          <w:kern w:val="2"/>
          <w:sz w:val="28"/>
          <w:szCs w:val="28"/>
          <w:lang w:eastAsia="en-US"/>
        </w:rPr>
        <w:t xml:space="preserve"> [</w:t>
      </w:r>
      <w:r w:rsidR="0074007E" w:rsidRPr="00BE76F0">
        <w:rPr>
          <w:rFonts w:ascii="Times New Roman" w:eastAsia="Symbol" w:hAnsi="Times New Roman" w:cs="Times New Roman"/>
          <w:noProof/>
          <w:kern w:val="2"/>
          <w:sz w:val="28"/>
          <w:szCs w:val="28"/>
          <w:lang w:eastAsia="en-US"/>
        </w:rPr>
        <w:t>1</w:t>
      </w:r>
      <w:r w:rsidR="00D557E6" w:rsidRPr="00BE76F0">
        <w:rPr>
          <w:rFonts w:ascii="Times New Roman" w:eastAsia="Symbol" w:hAnsi="Times New Roman" w:cs="Times New Roman"/>
          <w:noProof/>
          <w:kern w:val="2"/>
          <w:sz w:val="28"/>
          <w:szCs w:val="28"/>
          <w:lang w:eastAsia="en-US"/>
        </w:rPr>
        <w:t>29</w:t>
      </w:r>
      <w:r w:rsidRPr="00BE76F0">
        <w:rPr>
          <w:rFonts w:ascii="Times New Roman" w:eastAsia="Symbol" w:hAnsi="Times New Roman" w:cs="Times New Roman"/>
          <w:noProof/>
          <w:kern w:val="2"/>
          <w:sz w:val="28"/>
          <w:szCs w:val="28"/>
          <w:lang w:eastAsia="en-US"/>
        </w:rPr>
        <w:t xml:space="preserve">] </w:t>
      </w:r>
      <w:r w:rsidR="00277728" w:rsidRPr="00BE76F0">
        <w:rPr>
          <w:rFonts w:ascii="Times New Roman" w:eastAsia="Symbol" w:hAnsi="Times New Roman" w:cs="Times New Roman"/>
          <w:noProof/>
          <w:kern w:val="2"/>
          <w:sz w:val="28"/>
          <w:szCs w:val="28"/>
          <w:lang w:eastAsia="en-US"/>
        </w:rPr>
        <w:t xml:space="preserve">исследование проводимое методом теории функционала плотности в программе </w:t>
      </w:r>
      <w:r w:rsidR="00277728" w:rsidRPr="00BE76F0">
        <w:rPr>
          <w:rFonts w:ascii="Times New Roman" w:eastAsia="Symbol" w:hAnsi="Times New Roman" w:cs="Times New Roman"/>
          <w:noProof/>
          <w:kern w:val="2"/>
          <w:sz w:val="28"/>
          <w:szCs w:val="28"/>
          <w:lang w:val="en-US" w:eastAsia="en-US"/>
        </w:rPr>
        <w:t>Quantum</w:t>
      </w:r>
      <w:r w:rsidR="00277728" w:rsidRPr="00BE76F0">
        <w:rPr>
          <w:rFonts w:ascii="Times New Roman" w:eastAsia="Symbol" w:hAnsi="Times New Roman" w:cs="Times New Roman"/>
          <w:noProof/>
          <w:kern w:val="2"/>
          <w:sz w:val="28"/>
          <w:szCs w:val="28"/>
          <w:lang w:eastAsia="en-US"/>
        </w:rPr>
        <w:t xml:space="preserve"> </w:t>
      </w:r>
      <w:r w:rsidR="00277728" w:rsidRPr="00BE76F0">
        <w:rPr>
          <w:rFonts w:ascii="Times New Roman" w:eastAsia="Symbol" w:hAnsi="Times New Roman" w:cs="Times New Roman"/>
          <w:noProof/>
          <w:kern w:val="2"/>
          <w:sz w:val="28"/>
          <w:szCs w:val="28"/>
          <w:lang w:val="en-US" w:eastAsia="en-US"/>
        </w:rPr>
        <w:t>Espresso</w:t>
      </w:r>
      <w:r w:rsidR="00277728" w:rsidRPr="00BE76F0">
        <w:rPr>
          <w:rFonts w:ascii="Times New Roman" w:eastAsia="Symbol" w:hAnsi="Times New Roman" w:cs="Times New Roman"/>
          <w:noProof/>
          <w:kern w:val="2"/>
          <w:sz w:val="28"/>
          <w:szCs w:val="28"/>
          <w:lang w:eastAsia="en-US"/>
        </w:rPr>
        <w:t xml:space="preserve"> </w:t>
      </w:r>
      <w:r w:rsidRPr="00BE76F0">
        <w:rPr>
          <w:rFonts w:ascii="Times New Roman" w:eastAsia="Symbol" w:hAnsi="Times New Roman" w:cs="Times New Roman"/>
          <w:noProof/>
          <w:kern w:val="2"/>
          <w:sz w:val="28"/>
          <w:szCs w:val="28"/>
          <w:lang w:eastAsia="en-US"/>
        </w:rPr>
        <w:t>указывает на то, что количество баллистических транспортных каналов в полипризманах возрастает вместе с увеличением их диаметра</w:t>
      </w:r>
      <w:r w:rsidR="00277728" w:rsidRPr="00BE76F0">
        <w:rPr>
          <w:rFonts w:ascii="Times New Roman" w:eastAsia="Symbol" w:hAnsi="Times New Roman" w:cs="Times New Roman"/>
          <w:noProof/>
          <w:kern w:val="2"/>
          <w:sz w:val="28"/>
          <w:szCs w:val="28"/>
          <w:lang w:eastAsia="en-US"/>
        </w:rPr>
        <w:t xml:space="preserve">. </w:t>
      </w:r>
      <w:r w:rsidR="00C93A92" w:rsidRPr="00BE76F0">
        <w:rPr>
          <w:rFonts w:ascii="Times New Roman" w:eastAsia="Symbol" w:hAnsi="Times New Roman" w:cs="Times New Roman"/>
          <w:noProof/>
          <w:kern w:val="2"/>
          <w:sz w:val="28"/>
          <w:szCs w:val="28"/>
          <w:lang w:eastAsia="en-US"/>
        </w:rPr>
        <w:t xml:space="preserve">Оказалось, что металлические углеродные </w:t>
      </w:r>
      <w:r w:rsidR="00C93A92" w:rsidRPr="00BE76F0">
        <w:rPr>
          <w:rFonts w:ascii="Times New Roman" w:eastAsia="Symbol" w:hAnsi="Times New Roman" w:cs="Times New Roman"/>
          <w:noProof/>
          <w:kern w:val="2"/>
          <w:sz w:val="28"/>
          <w:szCs w:val="28"/>
          <w:lang w:val="en-US" w:eastAsia="en-US"/>
        </w:rPr>
        <w:t>C</w:t>
      </w:r>
      <w:r w:rsidR="00C93A92" w:rsidRPr="00BE76F0">
        <w:rPr>
          <w:rFonts w:ascii="Times New Roman" w:eastAsia="Symbol" w:hAnsi="Times New Roman" w:cs="Times New Roman"/>
          <w:noProof/>
          <w:kern w:val="2"/>
          <w:sz w:val="28"/>
          <w:szCs w:val="28"/>
          <w:vertAlign w:val="subscript"/>
          <w:lang w:eastAsia="en-US"/>
        </w:rPr>
        <w:t>[</w:t>
      </w:r>
      <w:r w:rsidR="00C93A92" w:rsidRPr="00BE76F0">
        <w:rPr>
          <w:rFonts w:ascii="Times New Roman" w:eastAsia="Symbol" w:hAnsi="Times New Roman" w:cs="Times New Roman"/>
          <w:noProof/>
          <w:kern w:val="2"/>
          <w:sz w:val="28"/>
          <w:szCs w:val="28"/>
          <w:vertAlign w:val="subscript"/>
          <w:lang w:val="en-US" w:eastAsia="en-US"/>
        </w:rPr>
        <w:t>n</w:t>
      </w:r>
      <w:r w:rsidR="00C93A92" w:rsidRPr="00BE76F0">
        <w:rPr>
          <w:rFonts w:ascii="Times New Roman" w:eastAsia="Symbol" w:hAnsi="Times New Roman" w:cs="Times New Roman"/>
          <w:noProof/>
          <w:kern w:val="2"/>
          <w:sz w:val="28"/>
          <w:szCs w:val="28"/>
          <w:vertAlign w:val="subscript"/>
          <w:lang w:eastAsia="en-US"/>
        </w:rPr>
        <w:t>, 7]</w:t>
      </w:r>
      <w:r w:rsidR="00C93A92" w:rsidRPr="00BE76F0">
        <w:rPr>
          <w:rFonts w:ascii="Times New Roman" w:eastAsia="Symbol" w:hAnsi="Times New Roman" w:cs="Times New Roman"/>
          <w:noProof/>
          <w:kern w:val="2"/>
          <w:sz w:val="28"/>
          <w:szCs w:val="28"/>
          <w:lang w:eastAsia="en-US"/>
        </w:rPr>
        <w:t xml:space="preserve">- и </w:t>
      </w:r>
      <w:r w:rsidR="00C93A92" w:rsidRPr="00BE76F0">
        <w:rPr>
          <w:rFonts w:ascii="Times New Roman" w:eastAsia="Symbol" w:hAnsi="Times New Roman" w:cs="Times New Roman"/>
          <w:noProof/>
          <w:kern w:val="2"/>
          <w:sz w:val="28"/>
          <w:szCs w:val="28"/>
          <w:lang w:val="en-US" w:eastAsia="en-US"/>
        </w:rPr>
        <w:t>C</w:t>
      </w:r>
      <w:r w:rsidR="00C93A92" w:rsidRPr="00BE76F0">
        <w:rPr>
          <w:rFonts w:ascii="Times New Roman" w:eastAsia="Symbol" w:hAnsi="Times New Roman" w:cs="Times New Roman"/>
          <w:noProof/>
          <w:kern w:val="2"/>
          <w:sz w:val="28"/>
          <w:szCs w:val="28"/>
          <w:vertAlign w:val="subscript"/>
          <w:lang w:eastAsia="en-US"/>
        </w:rPr>
        <w:t>[</w:t>
      </w:r>
      <w:r w:rsidR="00C93A92" w:rsidRPr="00BE76F0">
        <w:rPr>
          <w:rFonts w:ascii="Times New Roman" w:eastAsia="Symbol" w:hAnsi="Times New Roman" w:cs="Times New Roman"/>
          <w:noProof/>
          <w:kern w:val="2"/>
          <w:sz w:val="28"/>
          <w:szCs w:val="28"/>
          <w:vertAlign w:val="subscript"/>
          <w:lang w:val="en-US" w:eastAsia="en-US"/>
        </w:rPr>
        <w:t>n</w:t>
      </w:r>
      <w:r w:rsidR="00C93A92" w:rsidRPr="00BE76F0">
        <w:rPr>
          <w:rFonts w:ascii="Times New Roman" w:eastAsia="Symbol" w:hAnsi="Times New Roman" w:cs="Times New Roman"/>
          <w:noProof/>
          <w:kern w:val="2"/>
          <w:sz w:val="28"/>
          <w:szCs w:val="28"/>
          <w:vertAlign w:val="subscript"/>
          <w:lang w:eastAsia="en-US"/>
        </w:rPr>
        <w:t>, 8]</w:t>
      </w:r>
      <w:r w:rsidR="00C93A92" w:rsidRPr="00BE76F0">
        <w:rPr>
          <w:rFonts w:ascii="Times New Roman" w:eastAsia="Symbol" w:hAnsi="Times New Roman" w:cs="Times New Roman"/>
          <w:noProof/>
          <w:kern w:val="2"/>
          <w:sz w:val="28"/>
          <w:szCs w:val="28"/>
          <w:lang w:eastAsia="en-US"/>
        </w:rPr>
        <w:t>-полипризманы</w:t>
      </w:r>
      <w:r w:rsidR="002E11CA" w:rsidRPr="00BE76F0">
        <w:rPr>
          <w:rFonts w:ascii="Times New Roman" w:eastAsia="Symbol" w:hAnsi="Times New Roman" w:cs="Times New Roman"/>
          <w:noProof/>
          <w:kern w:val="2"/>
          <w:sz w:val="28"/>
          <w:szCs w:val="28"/>
          <w:lang w:eastAsia="en-US"/>
        </w:rPr>
        <w:t xml:space="preserve"> могут проводить ток в 6 раз лучше, так как они обладают </w:t>
      </w:r>
      <w:r w:rsidR="00C93A92" w:rsidRPr="00BE76F0">
        <w:rPr>
          <w:rFonts w:ascii="Times New Roman" w:eastAsia="Symbol" w:hAnsi="Times New Roman" w:cs="Times New Roman"/>
          <w:noProof/>
          <w:kern w:val="2"/>
          <w:sz w:val="28"/>
          <w:szCs w:val="28"/>
          <w:lang w:eastAsia="en-US"/>
        </w:rPr>
        <w:t>шесть</w:t>
      </w:r>
      <w:r w:rsidR="002E11CA" w:rsidRPr="00BE76F0">
        <w:rPr>
          <w:rFonts w:ascii="Times New Roman" w:eastAsia="Symbol" w:hAnsi="Times New Roman" w:cs="Times New Roman"/>
          <w:noProof/>
          <w:kern w:val="2"/>
          <w:sz w:val="28"/>
          <w:szCs w:val="28"/>
          <w:lang w:eastAsia="en-US"/>
        </w:rPr>
        <w:t>ю</w:t>
      </w:r>
      <w:r w:rsidR="00C93A92" w:rsidRPr="00BE76F0">
        <w:rPr>
          <w:rFonts w:ascii="Times New Roman" w:eastAsia="Symbol" w:hAnsi="Times New Roman" w:cs="Times New Roman"/>
          <w:noProof/>
          <w:kern w:val="2"/>
          <w:sz w:val="28"/>
          <w:szCs w:val="28"/>
          <w:lang w:eastAsia="en-US"/>
        </w:rPr>
        <w:t xml:space="preserve"> баллистически</w:t>
      </w:r>
      <w:r w:rsidR="002E11CA" w:rsidRPr="00BE76F0">
        <w:rPr>
          <w:rFonts w:ascii="Times New Roman" w:eastAsia="Symbol" w:hAnsi="Times New Roman" w:cs="Times New Roman"/>
          <w:noProof/>
          <w:kern w:val="2"/>
          <w:sz w:val="28"/>
          <w:szCs w:val="28"/>
          <w:lang w:eastAsia="en-US"/>
        </w:rPr>
        <w:t>ми</w:t>
      </w:r>
      <w:r w:rsidR="00C93A92" w:rsidRPr="00BE76F0">
        <w:rPr>
          <w:rFonts w:ascii="Times New Roman" w:eastAsia="Symbol" w:hAnsi="Times New Roman" w:cs="Times New Roman"/>
          <w:noProof/>
          <w:kern w:val="2"/>
          <w:sz w:val="28"/>
          <w:szCs w:val="28"/>
          <w:lang w:eastAsia="en-US"/>
        </w:rPr>
        <w:t xml:space="preserve"> канал</w:t>
      </w:r>
      <w:r w:rsidR="002E11CA" w:rsidRPr="00BE76F0">
        <w:rPr>
          <w:rFonts w:ascii="Times New Roman" w:eastAsia="Symbol" w:hAnsi="Times New Roman" w:cs="Times New Roman"/>
          <w:noProof/>
          <w:kern w:val="2"/>
          <w:sz w:val="28"/>
          <w:szCs w:val="28"/>
          <w:lang w:eastAsia="en-US"/>
        </w:rPr>
        <w:t xml:space="preserve">ами, то есть квант проводимости равен </w:t>
      </w:r>
      <w:r w:rsidR="00C93A92" w:rsidRPr="00BE76F0">
        <w:rPr>
          <w:rFonts w:ascii="Times New Roman" w:eastAsia="Symbol" w:hAnsi="Times New Roman" w:cs="Times New Roman"/>
          <w:noProof/>
          <w:kern w:val="2"/>
          <w:sz w:val="28"/>
          <w:szCs w:val="28"/>
          <w:lang w:eastAsia="en-US"/>
        </w:rPr>
        <w:t>6</w:t>
      </w:r>
      <w:r w:rsidR="00C93A92" w:rsidRPr="00BE76F0">
        <w:rPr>
          <w:rFonts w:ascii="Times New Roman" w:eastAsia="Symbol" w:hAnsi="Times New Roman" w:cs="Times New Roman"/>
          <w:i/>
          <w:noProof/>
          <w:kern w:val="2"/>
          <w:sz w:val="28"/>
          <w:szCs w:val="28"/>
          <w:lang w:val="en-US" w:eastAsia="en-US"/>
        </w:rPr>
        <w:t>G</w:t>
      </w:r>
      <w:r w:rsidR="00C93A92" w:rsidRPr="00BE76F0">
        <w:rPr>
          <w:rFonts w:ascii="Times New Roman" w:eastAsia="Symbol" w:hAnsi="Times New Roman" w:cs="Times New Roman"/>
          <w:i/>
          <w:noProof/>
          <w:kern w:val="2"/>
          <w:sz w:val="28"/>
          <w:szCs w:val="28"/>
          <w:vertAlign w:val="subscript"/>
          <w:lang w:eastAsia="en-US"/>
        </w:rPr>
        <w:t>0</w:t>
      </w:r>
      <w:r w:rsidR="00C93A92" w:rsidRPr="00BE76F0">
        <w:rPr>
          <w:rFonts w:ascii="Times New Roman" w:eastAsia="Symbol" w:hAnsi="Times New Roman" w:cs="Times New Roman"/>
          <w:noProof/>
          <w:kern w:val="2"/>
          <w:sz w:val="28"/>
          <w:szCs w:val="28"/>
          <w:lang w:eastAsia="en-US"/>
        </w:rPr>
        <w:t xml:space="preserve">. Предполагаются, что </w:t>
      </w:r>
      <w:r w:rsidR="00103A70" w:rsidRPr="00BE76F0">
        <w:rPr>
          <w:rFonts w:ascii="Times New Roman" w:eastAsia="Calibri" w:hAnsi="Times New Roman" w:cs="Times New Roman"/>
          <w:sz w:val="28"/>
          <w:szCs w:val="28"/>
          <w:lang w:eastAsia="en-US"/>
        </w:rPr>
        <w:t>пров</w:t>
      </w:r>
      <w:r w:rsidR="00103A70" w:rsidRPr="00BE76F0">
        <w:rPr>
          <w:rFonts w:ascii="Times New Roman" w:eastAsia="Calibri" w:hAnsi="Times New Roman" w:cs="Times New Roman"/>
          <w:sz w:val="28"/>
          <w:szCs w:val="28"/>
          <w:lang w:eastAsia="en-US"/>
        </w:rPr>
        <w:t>о</w:t>
      </w:r>
      <w:r w:rsidR="00103A70" w:rsidRPr="00BE76F0">
        <w:rPr>
          <w:rFonts w:ascii="Times New Roman" w:eastAsia="Calibri" w:hAnsi="Times New Roman" w:cs="Times New Roman"/>
          <w:sz w:val="28"/>
          <w:szCs w:val="28"/>
          <w:lang w:eastAsia="en-US"/>
        </w:rPr>
        <w:t>дящие характеристики полипризманов связаны с гибридизацией локальных о</w:t>
      </w:r>
      <w:r w:rsidR="00103A70" w:rsidRPr="00BE76F0">
        <w:rPr>
          <w:rFonts w:ascii="Times New Roman" w:eastAsia="Calibri" w:hAnsi="Times New Roman" w:cs="Times New Roman"/>
          <w:sz w:val="28"/>
          <w:szCs w:val="28"/>
          <w:lang w:eastAsia="en-US"/>
        </w:rPr>
        <w:t>р</w:t>
      </w:r>
      <w:r w:rsidR="00103A70" w:rsidRPr="00BE76F0">
        <w:rPr>
          <w:rFonts w:ascii="Times New Roman" w:eastAsia="Calibri" w:hAnsi="Times New Roman" w:cs="Times New Roman"/>
          <w:sz w:val="28"/>
          <w:szCs w:val="28"/>
          <w:lang w:eastAsia="en-US"/>
        </w:rPr>
        <w:t>биталей отдельных слоев в общую молекулярную орбиталь около уровня Фе</w:t>
      </w:r>
      <w:r w:rsidR="00103A70" w:rsidRPr="00BE76F0">
        <w:rPr>
          <w:rFonts w:ascii="Times New Roman" w:eastAsia="Calibri" w:hAnsi="Times New Roman" w:cs="Times New Roman"/>
          <w:sz w:val="28"/>
          <w:szCs w:val="28"/>
          <w:lang w:eastAsia="en-US"/>
        </w:rPr>
        <w:t>р</w:t>
      </w:r>
      <w:r w:rsidR="00103A70" w:rsidRPr="00BE76F0">
        <w:rPr>
          <w:rFonts w:ascii="Times New Roman" w:eastAsia="Calibri" w:hAnsi="Times New Roman" w:cs="Times New Roman"/>
          <w:sz w:val="28"/>
          <w:szCs w:val="28"/>
          <w:lang w:eastAsia="en-US"/>
        </w:rPr>
        <w:t>ми</w:t>
      </w:r>
      <w:r w:rsidR="00C93A92" w:rsidRPr="00BE76F0">
        <w:rPr>
          <w:rFonts w:ascii="Times New Roman" w:eastAsia="Symbol" w:hAnsi="Times New Roman" w:cs="Times New Roman"/>
          <w:noProof/>
          <w:kern w:val="2"/>
          <w:sz w:val="28"/>
          <w:szCs w:val="28"/>
          <w:lang w:eastAsia="en-US"/>
        </w:rPr>
        <w:t>. В таком случае, электроны, принадлежащие молекулярной орбитали, которая пересекает уровень Ферми, становятся делокализованными и участвуют в п</w:t>
      </w:r>
      <w:r w:rsidR="00BD2C41" w:rsidRPr="00BE76F0">
        <w:rPr>
          <w:rFonts w:ascii="Times New Roman" w:eastAsia="Symbol" w:hAnsi="Times New Roman" w:cs="Times New Roman"/>
          <w:noProof/>
          <w:kern w:val="2"/>
          <w:sz w:val="28"/>
          <w:szCs w:val="28"/>
          <w:lang w:eastAsia="en-US"/>
        </w:rPr>
        <w:t>р</w:t>
      </w:r>
      <w:r w:rsidR="00C93A92" w:rsidRPr="00BE76F0">
        <w:rPr>
          <w:rFonts w:ascii="Times New Roman" w:eastAsia="Symbol" w:hAnsi="Times New Roman" w:cs="Times New Roman"/>
          <w:noProof/>
          <w:kern w:val="2"/>
          <w:sz w:val="28"/>
          <w:szCs w:val="28"/>
          <w:lang w:eastAsia="en-US"/>
        </w:rPr>
        <w:t>оявлении проводимости. Отметим, что электронная проводимость вблизи энергии Ферми традиционных металлических УНТ существенно ниже, чем у полипризманов</w:t>
      </w:r>
      <w:r w:rsidR="00103A70" w:rsidRPr="00BE76F0">
        <w:rPr>
          <w:rFonts w:ascii="Times New Roman" w:eastAsia="Calibri" w:hAnsi="Times New Roman" w:cs="Times New Roman"/>
          <w:sz w:val="28"/>
          <w:szCs w:val="28"/>
          <w:lang w:eastAsia="en-US"/>
        </w:rPr>
        <w:t>.</w:t>
      </w:r>
    </w:p>
    <w:p w:rsidR="00063D53" w:rsidRPr="00BE76F0" w:rsidRDefault="00103A70" w:rsidP="006279CC">
      <w:pPr>
        <w:autoSpaceDE w:val="0"/>
        <w:autoSpaceDN w:val="0"/>
        <w:snapToGrid w:val="0"/>
        <w:ind w:firstLine="720"/>
        <w:jc w:val="both"/>
        <w:rPr>
          <w:rFonts w:ascii="Times New Roman" w:eastAsia="Symbol" w:hAnsi="Times New Roman" w:cs="Times New Roman"/>
          <w:noProof/>
          <w:kern w:val="2"/>
          <w:sz w:val="28"/>
          <w:szCs w:val="28"/>
          <w:lang w:eastAsia="en-US"/>
        </w:rPr>
      </w:pPr>
      <w:r w:rsidRPr="00BE76F0">
        <w:rPr>
          <w:rFonts w:ascii="Times New Roman" w:eastAsia="Symbol" w:hAnsi="Times New Roman" w:cs="Times New Roman"/>
          <w:noProof/>
          <w:kern w:val="2"/>
          <w:sz w:val="28"/>
          <w:szCs w:val="28"/>
          <w:lang w:eastAsia="en-US"/>
        </w:rPr>
        <w:lastRenderedPageBreak/>
        <w:t>На рисунке 4.</w:t>
      </w:r>
      <w:r w:rsidR="002E11CA" w:rsidRPr="00BE76F0">
        <w:rPr>
          <w:rFonts w:ascii="Times New Roman" w:eastAsia="Symbol" w:hAnsi="Times New Roman" w:cs="Times New Roman"/>
          <w:noProof/>
          <w:kern w:val="2"/>
          <w:sz w:val="28"/>
          <w:szCs w:val="28"/>
          <w:lang w:eastAsia="en-US"/>
        </w:rPr>
        <w:t>3</w:t>
      </w:r>
      <w:r w:rsidRPr="00BE76F0">
        <w:rPr>
          <w:rFonts w:ascii="Times New Roman" w:eastAsia="Symbol" w:hAnsi="Times New Roman" w:cs="Times New Roman"/>
          <w:noProof/>
          <w:kern w:val="2"/>
          <w:sz w:val="28"/>
          <w:szCs w:val="28"/>
          <w:lang w:eastAsia="en-US"/>
        </w:rPr>
        <w:t xml:space="preserve"> </w:t>
      </w:r>
      <w:r w:rsidRPr="00BE76F0">
        <w:rPr>
          <w:rFonts w:ascii="Times New Roman" w:eastAsia="Calibri" w:hAnsi="Times New Roman" w:cs="Times New Roman"/>
          <w:sz w:val="28"/>
          <w:szCs w:val="28"/>
          <w:lang w:eastAsia="en-US"/>
        </w:rPr>
        <w:t>представлена г</w:t>
      </w:r>
      <w:r w:rsidR="00C93A92" w:rsidRPr="00BE76F0">
        <w:rPr>
          <w:rFonts w:ascii="Times New Roman" w:eastAsia="Symbol" w:hAnsi="Times New Roman" w:cs="Times New Roman"/>
          <w:noProof/>
          <w:kern w:val="2"/>
          <w:sz w:val="28"/>
          <w:szCs w:val="28"/>
          <w:lang w:eastAsia="en-US"/>
        </w:rPr>
        <w:t xml:space="preserve">еометрия исследуемого наноустройства, состоящего из </w:t>
      </w:r>
      <w:r w:rsidRPr="00BE76F0">
        <w:rPr>
          <w:rFonts w:ascii="Times New Roman" w:eastAsia="Calibri" w:hAnsi="Times New Roman" w:cs="Times New Roman"/>
          <w:sz w:val="28"/>
          <w:szCs w:val="28"/>
          <w:lang w:eastAsia="en-US"/>
        </w:rPr>
        <w:t>вложенных друг в друга полипризманов с разными сечениями (диаметрами).</w:t>
      </w:r>
      <w:r w:rsidR="00C93A92" w:rsidRPr="00BE76F0">
        <w:rPr>
          <w:rFonts w:ascii="Times New Roman" w:eastAsia="Symbol" w:hAnsi="Times New Roman" w:cs="Times New Roman"/>
          <w:noProof/>
          <w:kern w:val="2"/>
          <w:sz w:val="28"/>
          <w:szCs w:val="28"/>
          <w:lang w:eastAsia="en-US"/>
        </w:rPr>
        <w:t xml:space="preserve"> Нанодиод </w:t>
      </w:r>
      <w:r w:rsidRPr="00BE76F0">
        <w:rPr>
          <w:rFonts w:ascii="Times New Roman" w:eastAsia="Calibri" w:hAnsi="Times New Roman" w:cs="Times New Roman"/>
          <w:sz w:val="28"/>
          <w:szCs w:val="28"/>
          <w:lang w:eastAsia="en-US"/>
        </w:rPr>
        <w:t>сконструирован из последовательности полипризм</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 xml:space="preserve">нов </w:t>
      </w:r>
      <w:r w:rsidR="00C93A92" w:rsidRPr="00BE76F0">
        <w:rPr>
          <w:rFonts w:ascii="Times New Roman" w:eastAsia="Symbol" w:hAnsi="Times New Roman" w:cs="Times New Roman"/>
          <w:noProof/>
          <w:kern w:val="2"/>
          <w:sz w:val="28"/>
          <w:szCs w:val="28"/>
          <w:lang w:eastAsia="en-US"/>
        </w:rPr>
        <w:t>с нечетными количествами колец С</w:t>
      </w:r>
      <w:r w:rsidR="00C93A92" w:rsidRPr="00BE76F0">
        <w:rPr>
          <w:rFonts w:ascii="Times New Roman" w:eastAsia="Symbol" w:hAnsi="Times New Roman" w:cs="Times New Roman"/>
          <w:noProof/>
          <w:kern w:val="2"/>
          <w:sz w:val="28"/>
          <w:szCs w:val="28"/>
          <w:vertAlign w:val="subscript"/>
          <w:lang w:eastAsia="en-US"/>
        </w:rPr>
        <w:t>[14,17]</w:t>
      </w:r>
      <w:r w:rsidR="00C93A92" w:rsidRPr="00BE76F0">
        <w:rPr>
          <w:rFonts w:ascii="Times New Roman" w:eastAsia="Symbol" w:hAnsi="Times New Roman" w:cs="Times New Roman"/>
          <w:noProof/>
          <w:kern w:val="2"/>
          <w:sz w:val="28"/>
          <w:szCs w:val="28"/>
          <w:lang w:eastAsia="en-US"/>
        </w:rPr>
        <w:t>-С</w:t>
      </w:r>
      <w:r w:rsidR="00C93A92" w:rsidRPr="00BE76F0">
        <w:rPr>
          <w:rFonts w:ascii="Times New Roman" w:eastAsia="Symbol" w:hAnsi="Times New Roman" w:cs="Times New Roman"/>
          <w:noProof/>
          <w:kern w:val="2"/>
          <w:sz w:val="28"/>
          <w:szCs w:val="28"/>
          <w:vertAlign w:val="subscript"/>
          <w:lang w:eastAsia="en-US"/>
        </w:rPr>
        <w:t>[14,11]</w:t>
      </w:r>
      <w:r w:rsidR="00C93A92" w:rsidRPr="00BE76F0">
        <w:rPr>
          <w:rFonts w:ascii="Times New Roman" w:eastAsia="Symbol" w:hAnsi="Times New Roman" w:cs="Times New Roman"/>
          <w:noProof/>
          <w:kern w:val="2"/>
          <w:sz w:val="28"/>
          <w:szCs w:val="28"/>
          <w:lang w:eastAsia="en-US"/>
        </w:rPr>
        <w:t>-С</w:t>
      </w:r>
      <w:r w:rsidR="00C93A92" w:rsidRPr="00BE76F0">
        <w:rPr>
          <w:rFonts w:ascii="Times New Roman" w:eastAsia="Symbol" w:hAnsi="Times New Roman" w:cs="Times New Roman"/>
          <w:noProof/>
          <w:kern w:val="2"/>
          <w:sz w:val="28"/>
          <w:szCs w:val="28"/>
          <w:vertAlign w:val="subscript"/>
          <w:lang w:eastAsia="en-US"/>
        </w:rPr>
        <w:t>[14,5]</w:t>
      </w:r>
      <w:r w:rsidR="00BD2C41" w:rsidRPr="00BE76F0">
        <w:rPr>
          <w:rFonts w:ascii="Times New Roman" w:eastAsia="Symbol" w:hAnsi="Times New Roman" w:cs="Times New Roman"/>
          <w:noProof/>
          <w:kern w:val="2"/>
          <w:sz w:val="28"/>
          <w:szCs w:val="28"/>
          <w:lang w:eastAsia="en-US"/>
        </w:rPr>
        <w:t xml:space="preserve">, </w:t>
      </w:r>
      <w:r w:rsidRPr="00BE76F0">
        <w:rPr>
          <w:rFonts w:ascii="Times New Roman" w:eastAsia="Calibri" w:hAnsi="Times New Roman" w:cs="Times New Roman"/>
          <w:sz w:val="28"/>
          <w:szCs w:val="28"/>
        </w:rPr>
        <w:t>где 14 указывает на количество слоев, а 17, 11, 5 – на число вершин в каждом кольце. К</w:t>
      </w:r>
      <w:r w:rsidR="00C93A92" w:rsidRPr="00BE76F0">
        <w:rPr>
          <w:rFonts w:ascii="Times New Roman" w:eastAsia="Symbol" w:hAnsi="Times New Roman" w:cs="Times New Roman"/>
          <w:noProof/>
          <w:kern w:val="2"/>
          <w:sz w:val="28"/>
          <w:szCs w:val="28"/>
          <w:lang w:eastAsia="en-US"/>
        </w:rPr>
        <w:t>аждая нанотрубка имеет 14 слоев призманов с длиной ~ 20</w:t>
      </w:r>
      <w:r w:rsidR="00CE34DC" w:rsidRPr="00BE76F0">
        <w:rPr>
          <w:rFonts w:ascii="Times New Roman" w:eastAsia="Symbol" w:hAnsi="Times New Roman" w:cs="Times New Roman"/>
          <w:noProof/>
          <w:kern w:val="2"/>
          <w:sz w:val="28"/>
          <w:szCs w:val="28"/>
          <w:lang w:eastAsia="en-US"/>
        </w:rPr>
        <w:t>,</w:t>
      </w:r>
      <w:r w:rsidRPr="00BE76F0">
        <w:rPr>
          <w:rFonts w:ascii="Times New Roman" w:eastAsia="Symbol" w:hAnsi="Times New Roman" w:cs="Times New Roman"/>
          <w:noProof/>
          <w:kern w:val="2"/>
          <w:sz w:val="28"/>
          <w:szCs w:val="28"/>
          <w:lang w:eastAsia="en-US"/>
        </w:rPr>
        <w:t>42 Å, а э</w:t>
      </w:r>
      <w:r w:rsidR="00C93A92" w:rsidRPr="00BE76F0">
        <w:rPr>
          <w:rFonts w:ascii="Times New Roman" w:eastAsia="Symbol" w:hAnsi="Times New Roman" w:cs="Times New Roman"/>
          <w:noProof/>
          <w:kern w:val="2"/>
          <w:sz w:val="28"/>
          <w:szCs w:val="28"/>
          <w:lang w:eastAsia="en-US"/>
        </w:rPr>
        <w:t xml:space="preserve">лектроды </w:t>
      </w:r>
      <w:r w:rsidRPr="00BE76F0">
        <w:rPr>
          <w:rFonts w:ascii="Times New Roman" w:eastAsia="Symbol" w:hAnsi="Times New Roman" w:cs="Times New Roman"/>
          <w:noProof/>
          <w:kern w:val="2"/>
          <w:sz w:val="28"/>
          <w:szCs w:val="28"/>
          <w:lang w:eastAsia="en-US"/>
        </w:rPr>
        <w:t>сформированы за счет удлинения концевых нанотрубок на 6,31 Å вдоль оси С.</w:t>
      </w:r>
      <w:r w:rsidR="002E11CA" w:rsidRPr="00BE76F0">
        <w:rPr>
          <w:rFonts w:ascii="Times New Roman" w:eastAsia="Symbol" w:hAnsi="Times New Roman" w:cs="Times New Roman"/>
          <w:noProof/>
          <w:kern w:val="2"/>
          <w:sz w:val="28"/>
          <w:szCs w:val="28"/>
          <w:lang w:eastAsia="en-US"/>
        </w:rPr>
        <w:t xml:space="preserve"> </w:t>
      </w:r>
      <w:r w:rsidR="00063D53" w:rsidRPr="00BE76F0">
        <w:rPr>
          <w:rFonts w:ascii="Times New Roman" w:eastAsia="Symbol" w:hAnsi="Times New Roman" w:cs="Times New Roman"/>
          <w:noProof/>
          <w:kern w:val="2"/>
          <w:sz w:val="28"/>
          <w:szCs w:val="28"/>
          <w:lang w:eastAsia="en-US"/>
        </w:rPr>
        <w:t>Наносистема С</w:t>
      </w:r>
      <w:r w:rsidR="00063D53" w:rsidRPr="00BE76F0">
        <w:rPr>
          <w:rFonts w:ascii="Times New Roman" w:eastAsia="Symbol" w:hAnsi="Times New Roman" w:cs="Times New Roman"/>
          <w:noProof/>
          <w:kern w:val="2"/>
          <w:sz w:val="28"/>
          <w:szCs w:val="28"/>
          <w:vertAlign w:val="subscript"/>
          <w:lang w:eastAsia="en-US"/>
        </w:rPr>
        <w:t>17</w:t>
      </w:r>
      <w:r w:rsidR="00063D53" w:rsidRPr="00BE76F0">
        <w:rPr>
          <w:rFonts w:ascii="Times New Roman" w:eastAsia="Symbol" w:hAnsi="Times New Roman" w:cs="Times New Roman"/>
          <w:noProof/>
          <w:kern w:val="2"/>
          <w:sz w:val="28"/>
          <w:szCs w:val="28"/>
          <w:lang w:eastAsia="en-US"/>
        </w:rPr>
        <w:t xml:space="preserve"> – С</w:t>
      </w:r>
      <w:r w:rsidR="00063D53" w:rsidRPr="00BE76F0">
        <w:rPr>
          <w:rFonts w:ascii="Times New Roman" w:eastAsia="Symbol" w:hAnsi="Times New Roman" w:cs="Times New Roman"/>
          <w:noProof/>
          <w:kern w:val="2"/>
          <w:sz w:val="28"/>
          <w:szCs w:val="28"/>
          <w:vertAlign w:val="subscript"/>
          <w:lang w:eastAsia="en-US"/>
        </w:rPr>
        <w:t>11</w:t>
      </w:r>
      <w:r w:rsidR="00063D53" w:rsidRPr="00BE76F0">
        <w:rPr>
          <w:rFonts w:ascii="Times New Roman" w:eastAsia="Symbol" w:hAnsi="Times New Roman" w:cs="Times New Roman"/>
          <w:noProof/>
          <w:kern w:val="2"/>
          <w:sz w:val="28"/>
          <w:szCs w:val="28"/>
          <w:lang w:eastAsia="en-US"/>
        </w:rPr>
        <w:t xml:space="preserve"> – С</w:t>
      </w:r>
      <w:r w:rsidR="00063D53" w:rsidRPr="00BE76F0">
        <w:rPr>
          <w:rFonts w:ascii="Times New Roman" w:eastAsia="Symbol" w:hAnsi="Times New Roman" w:cs="Times New Roman"/>
          <w:noProof/>
          <w:kern w:val="2"/>
          <w:sz w:val="28"/>
          <w:szCs w:val="28"/>
          <w:vertAlign w:val="subscript"/>
          <w:lang w:eastAsia="en-US"/>
        </w:rPr>
        <w:t xml:space="preserve">5 </w:t>
      </w:r>
      <w:r w:rsidR="00063D53" w:rsidRPr="00BE76F0">
        <w:rPr>
          <w:rFonts w:ascii="Times New Roman" w:eastAsia="Symbol" w:hAnsi="Times New Roman" w:cs="Times New Roman"/>
          <w:noProof/>
          <w:kern w:val="2"/>
          <w:sz w:val="28"/>
          <w:szCs w:val="28"/>
          <w:lang w:eastAsia="en-US"/>
        </w:rPr>
        <w:t>состоит из 462 атомов углерода и расположена в центральной части между двух электродов, расстояние между которыми равно ~52 Å. Как видно из рисунка 4.3 (б) р</w:t>
      </w:r>
      <w:r w:rsidR="00063D53" w:rsidRPr="00BE76F0">
        <w:rPr>
          <w:rFonts w:ascii="Times New Roman" w:eastAsia="Symbol" w:hAnsi="Times New Roman" w:cs="Times New Roman"/>
          <w:noProof/>
          <w:kern w:val="2"/>
          <w:sz w:val="28"/>
          <w:szCs w:val="28"/>
          <w:lang w:val="kk-KZ" w:eastAsia="en-US"/>
        </w:rPr>
        <w:t xml:space="preserve">асстояние между полипризмановыми трубками составляет </w:t>
      </w:r>
      <w:r w:rsidR="00063D53" w:rsidRPr="00BE76F0">
        <w:rPr>
          <w:rFonts w:ascii="Times New Roman" w:eastAsia="Symbol" w:hAnsi="Times New Roman" w:cs="Times New Roman"/>
          <w:noProof/>
          <w:kern w:val="2"/>
          <w:sz w:val="28"/>
          <w:szCs w:val="28"/>
          <w:lang w:eastAsia="en-US"/>
        </w:rPr>
        <w:t>~</w:t>
      </w:r>
      <w:r w:rsidR="00063D53" w:rsidRPr="00BE76F0">
        <w:rPr>
          <w:rFonts w:ascii="Times New Roman" w:eastAsia="Symbol" w:hAnsi="Times New Roman" w:cs="Times New Roman"/>
          <w:noProof/>
          <w:kern w:val="2"/>
          <w:sz w:val="28"/>
          <w:szCs w:val="28"/>
          <w:lang w:val="kk-KZ" w:eastAsia="en-US"/>
        </w:rPr>
        <w:t>1,34</w:t>
      </w:r>
      <w:r w:rsidR="00063D53" w:rsidRPr="00BE76F0">
        <w:rPr>
          <w:rFonts w:ascii="Times New Roman" w:eastAsia="Symbol" w:hAnsi="Times New Roman" w:cs="Times New Roman"/>
          <w:noProof/>
          <w:kern w:val="2"/>
          <w:sz w:val="28"/>
          <w:szCs w:val="28"/>
          <w:lang w:eastAsia="en-US"/>
        </w:rPr>
        <w:t xml:space="preserve"> Å</w:t>
      </w:r>
      <w:r w:rsidR="00FE2B77" w:rsidRPr="00BE76F0">
        <w:rPr>
          <w:rFonts w:ascii="Times New Roman" w:eastAsia="Symbol" w:hAnsi="Times New Roman" w:cs="Times New Roman"/>
          <w:noProof/>
          <w:kern w:val="2"/>
          <w:sz w:val="28"/>
          <w:szCs w:val="28"/>
          <w:lang w:eastAsia="en-US"/>
        </w:rPr>
        <w:t xml:space="preserve"> [12</w:t>
      </w:r>
      <w:r w:rsidR="00D557E6" w:rsidRPr="00BE76F0">
        <w:rPr>
          <w:rFonts w:ascii="Times New Roman" w:eastAsia="Symbol" w:hAnsi="Times New Roman" w:cs="Times New Roman"/>
          <w:noProof/>
          <w:kern w:val="2"/>
          <w:sz w:val="28"/>
          <w:szCs w:val="28"/>
          <w:lang w:eastAsia="en-US"/>
        </w:rPr>
        <w:t>0</w:t>
      </w:r>
      <w:r w:rsidR="00FE2B77" w:rsidRPr="00BE76F0">
        <w:rPr>
          <w:rFonts w:ascii="Times New Roman" w:eastAsia="Symbol" w:hAnsi="Times New Roman" w:cs="Times New Roman"/>
          <w:noProof/>
          <w:kern w:val="2"/>
          <w:sz w:val="28"/>
          <w:szCs w:val="28"/>
          <w:lang w:eastAsia="en-US"/>
        </w:rPr>
        <w:t>]</w:t>
      </w:r>
      <w:r w:rsidR="00063D53" w:rsidRPr="00BE76F0">
        <w:rPr>
          <w:rFonts w:ascii="Times New Roman" w:eastAsia="Symbol" w:hAnsi="Times New Roman" w:cs="Times New Roman"/>
          <w:noProof/>
          <w:kern w:val="2"/>
          <w:sz w:val="28"/>
          <w:szCs w:val="28"/>
          <w:lang w:eastAsia="en-US"/>
        </w:rPr>
        <w:t xml:space="preserve">. </w:t>
      </w:r>
    </w:p>
    <w:p w:rsidR="009E06FE" w:rsidRPr="00BE76F0" w:rsidRDefault="009E06FE" w:rsidP="006279CC">
      <w:pPr>
        <w:autoSpaceDE w:val="0"/>
        <w:autoSpaceDN w:val="0"/>
        <w:snapToGrid w:val="0"/>
        <w:ind w:firstLine="720"/>
        <w:jc w:val="both"/>
        <w:rPr>
          <w:rFonts w:ascii="Times New Roman" w:eastAsia="Symbol" w:hAnsi="Times New Roman" w:cs="Times New Roman"/>
          <w:noProof/>
          <w:kern w:val="2"/>
          <w:sz w:val="28"/>
          <w:szCs w:val="28"/>
          <w:lang w:val="kk-KZ" w:eastAsia="en-US"/>
        </w:rPr>
      </w:pPr>
    </w:p>
    <w:tbl>
      <w:tblPr>
        <w:tblW w:w="9617" w:type="dxa"/>
        <w:jc w:val="center"/>
        <w:tblInd w:w="395" w:type="dxa"/>
        <w:tblLook w:val="04A0" w:firstRow="1" w:lastRow="0" w:firstColumn="1" w:lastColumn="0" w:noHBand="0" w:noVBand="1"/>
      </w:tblPr>
      <w:tblGrid>
        <w:gridCol w:w="6941"/>
        <w:gridCol w:w="3036"/>
      </w:tblGrid>
      <w:tr w:rsidR="00C93A92" w:rsidRPr="00BE76F0" w:rsidTr="00396BB8">
        <w:trPr>
          <w:jc w:val="center"/>
        </w:trPr>
        <w:tc>
          <w:tcPr>
            <w:tcW w:w="6793" w:type="dxa"/>
            <w:shd w:val="clear" w:color="auto" w:fill="auto"/>
          </w:tcPr>
          <w:p w:rsidR="00C93A92" w:rsidRPr="00BE76F0" w:rsidRDefault="00604797" w:rsidP="009B075A">
            <w:pPr>
              <w:jc w:val="both"/>
              <w:rPr>
                <w:rFonts w:ascii="Times New Roman" w:eastAsia="Symbol" w:hAnsi="Times New Roman" w:cs="Times New Roman"/>
                <w:noProof/>
                <w:sz w:val="28"/>
                <w:szCs w:val="28"/>
                <w:lang w:val="en-GB" w:eastAsia="en-US"/>
              </w:rPr>
            </w:pPr>
            <w:r>
              <w:rPr>
                <w:rFonts w:ascii="Times New Roman" w:eastAsia="Symbol" w:hAnsi="Times New Roman" w:cs="Times New Roman"/>
                <w:noProof/>
                <w:sz w:val="28"/>
                <w:szCs w:val="28"/>
              </w:rPr>
              <w:drawing>
                <wp:inline distT="0" distB="0" distL="0" distR="0">
                  <wp:extent cx="4270375" cy="1250950"/>
                  <wp:effectExtent l="0" t="0" r="0" b="6350"/>
                  <wp:docPr id="296" name="Рисунок 28" descr="C:\Users\Zver\Desktop\ПОЛИПРИЗМАН ТРУБКА\17-11-5 - рисунки\Геометрия 17-11-5 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Zver\Desktop\ПОЛИПРИЗМАН ТРУБКА\17-11-5 - рисунки\Геометрия 17-11-5 ZY.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270375" cy="1250950"/>
                          </a:xfrm>
                          <a:prstGeom prst="rect">
                            <a:avLst/>
                          </a:prstGeom>
                          <a:noFill/>
                          <a:ln>
                            <a:noFill/>
                          </a:ln>
                        </pic:spPr>
                      </pic:pic>
                    </a:graphicData>
                  </a:graphic>
                </wp:inline>
              </w:drawing>
            </w:r>
          </w:p>
        </w:tc>
        <w:tc>
          <w:tcPr>
            <w:tcW w:w="2824" w:type="dxa"/>
            <w:vMerge w:val="restart"/>
            <w:shd w:val="clear" w:color="auto" w:fill="auto"/>
            <w:vAlign w:val="center"/>
          </w:tcPr>
          <w:p w:rsidR="00C93A92" w:rsidRPr="00BE76F0" w:rsidRDefault="00604797" w:rsidP="009B075A">
            <w:pPr>
              <w:rPr>
                <w:rFonts w:ascii="Times New Roman" w:eastAsia="Symbol" w:hAnsi="Times New Roman" w:cs="Times New Roman"/>
                <w:noProof/>
                <w:sz w:val="28"/>
                <w:szCs w:val="28"/>
                <w:lang w:val="en-GB" w:eastAsia="en-US"/>
              </w:rPr>
            </w:pPr>
            <w:r>
              <w:rPr>
                <w:rFonts w:ascii="Times New Roman" w:eastAsia="Symbol" w:hAnsi="Times New Roman" w:cs="Times New Roman"/>
                <w:noProof/>
                <w:sz w:val="28"/>
                <w:szCs w:val="28"/>
              </w:rPr>
              <w:drawing>
                <wp:inline distT="0" distB="0" distL="0" distR="0">
                  <wp:extent cx="1785620" cy="2312035"/>
                  <wp:effectExtent l="0" t="0" r="5080" b="0"/>
                  <wp:docPr id="297" name="Рисунок 29" descr="C:\Users\Zver\Desktop\ПОЛИПРИЗМАН ТРУБКА\17-11-5 - рисунки\Геометрия 17-11-5 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Zver\Desktop\ПОЛИПРИЗМАН ТРУБКА\17-11-5 - рисунки\Геометрия 17-11-5 YX.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785620" cy="2312035"/>
                          </a:xfrm>
                          <a:prstGeom prst="rect">
                            <a:avLst/>
                          </a:prstGeom>
                          <a:noFill/>
                          <a:ln>
                            <a:noFill/>
                          </a:ln>
                        </pic:spPr>
                      </pic:pic>
                    </a:graphicData>
                  </a:graphic>
                </wp:inline>
              </w:drawing>
            </w:r>
          </w:p>
        </w:tc>
      </w:tr>
      <w:tr w:rsidR="00C93A92" w:rsidRPr="00BE76F0" w:rsidTr="00396BB8">
        <w:trPr>
          <w:jc w:val="center"/>
        </w:trPr>
        <w:tc>
          <w:tcPr>
            <w:tcW w:w="6793" w:type="dxa"/>
            <w:shd w:val="clear" w:color="auto" w:fill="auto"/>
          </w:tcPr>
          <w:p w:rsidR="00C93A92" w:rsidRPr="00BE76F0" w:rsidRDefault="00063D53" w:rsidP="009B075A">
            <w:pPr>
              <w:jc w:val="center"/>
              <w:rPr>
                <w:rFonts w:ascii="Times New Roman" w:eastAsia="Symbol" w:hAnsi="Times New Roman" w:cs="Times New Roman"/>
                <w:noProof/>
                <w:sz w:val="28"/>
                <w:szCs w:val="28"/>
                <w:lang w:eastAsia="en-US"/>
              </w:rPr>
            </w:pPr>
            <w:r w:rsidRPr="00BE76F0">
              <w:rPr>
                <w:rFonts w:ascii="Times New Roman" w:eastAsia="Symbol" w:hAnsi="Times New Roman" w:cs="Times New Roman"/>
                <w:noProof/>
                <w:sz w:val="28"/>
                <w:szCs w:val="28"/>
                <w:lang w:eastAsia="en-US"/>
              </w:rPr>
              <w:t>а)</w:t>
            </w:r>
          </w:p>
        </w:tc>
        <w:tc>
          <w:tcPr>
            <w:tcW w:w="2824" w:type="dxa"/>
            <w:vMerge/>
            <w:shd w:val="clear" w:color="auto" w:fill="auto"/>
          </w:tcPr>
          <w:p w:rsidR="00C93A92" w:rsidRPr="00BE76F0" w:rsidRDefault="00C93A92" w:rsidP="009B075A">
            <w:pPr>
              <w:jc w:val="both"/>
              <w:rPr>
                <w:rFonts w:ascii="Times New Roman" w:eastAsia="Symbol" w:hAnsi="Times New Roman" w:cs="Times New Roman"/>
                <w:noProof/>
                <w:sz w:val="28"/>
                <w:szCs w:val="28"/>
                <w:lang w:val="en-GB" w:eastAsia="en-US"/>
              </w:rPr>
            </w:pPr>
          </w:p>
        </w:tc>
      </w:tr>
      <w:tr w:rsidR="00C93A92" w:rsidRPr="00BE76F0" w:rsidTr="00396BB8">
        <w:trPr>
          <w:jc w:val="center"/>
        </w:trPr>
        <w:tc>
          <w:tcPr>
            <w:tcW w:w="6793" w:type="dxa"/>
            <w:shd w:val="clear" w:color="auto" w:fill="auto"/>
          </w:tcPr>
          <w:p w:rsidR="00C93A92" w:rsidRPr="00BE76F0" w:rsidRDefault="00604797" w:rsidP="009B075A">
            <w:pPr>
              <w:jc w:val="center"/>
              <w:rPr>
                <w:rFonts w:ascii="Times New Roman" w:eastAsia="Symbol" w:hAnsi="Times New Roman" w:cs="Times New Roman"/>
                <w:noProof/>
                <w:sz w:val="28"/>
                <w:szCs w:val="28"/>
                <w:lang w:val="en-GB" w:eastAsia="en-US"/>
              </w:rPr>
            </w:pPr>
            <w:r>
              <w:rPr>
                <w:rFonts w:ascii="Times New Roman" w:hAnsi="Times New Roman" w:cs="Times New Roman"/>
                <w:noProof/>
              </w:rPr>
              <w:drawing>
                <wp:inline distT="0" distB="0" distL="0" distR="0">
                  <wp:extent cx="4088765" cy="2087880"/>
                  <wp:effectExtent l="0" t="0" r="6985" b="762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088765" cy="2087880"/>
                          </a:xfrm>
                          <a:prstGeom prst="rect">
                            <a:avLst/>
                          </a:prstGeom>
                          <a:noFill/>
                          <a:ln>
                            <a:noFill/>
                          </a:ln>
                        </pic:spPr>
                      </pic:pic>
                    </a:graphicData>
                  </a:graphic>
                </wp:inline>
              </w:drawing>
            </w:r>
          </w:p>
        </w:tc>
        <w:tc>
          <w:tcPr>
            <w:tcW w:w="2824" w:type="dxa"/>
            <w:vMerge/>
            <w:shd w:val="clear" w:color="auto" w:fill="auto"/>
          </w:tcPr>
          <w:p w:rsidR="00C93A92" w:rsidRPr="00BE76F0" w:rsidRDefault="00C93A92" w:rsidP="009B075A">
            <w:pPr>
              <w:jc w:val="both"/>
              <w:rPr>
                <w:rFonts w:ascii="Times New Roman" w:eastAsia="Symbol" w:hAnsi="Times New Roman" w:cs="Times New Roman"/>
                <w:noProof/>
                <w:sz w:val="28"/>
                <w:szCs w:val="28"/>
                <w:lang w:val="en-GB" w:eastAsia="en-US"/>
              </w:rPr>
            </w:pPr>
          </w:p>
        </w:tc>
      </w:tr>
      <w:tr w:rsidR="00063D53" w:rsidRPr="00BE76F0" w:rsidTr="00396BB8">
        <w:trPr>
          <w:jc w:val="center"/>
        </w:trPr>
        <w:tc>
          <w:tcPr>
            <w:tcW w:w="6793" w:type="dxa"/>
            <w:shd w:val="clear" w:color="auto" w:fill="auto"/>
          </w:tcPr>
          <w:p w:rsidR="00063D53" w:rsidRPr="00BE76F0" w:rsidRDefault="00063D53" w:rsidP="009B075A">
            <w:pPr>
              <w:jc w:val="center"/>
              <w:rPr>
                <w:rFonts w:ascii="Times New Roman" w:hAnsi="Times New Roman" w:cs="Times New Roman"/>
                <w:sz w:val="28"/>
                <w:szCs w:val="28"/>
              </w:rPr>
            </w:pPr>
            <w:r w:rsidRPr="00BE76F0">
              <w:rPr>
                <w:rFonts w:ascii="Times New Roman" w:hAnsi="Times New Roman" w:cs="Times New Roman"/>
                <w:sz w:val="28"/>
                <w:szCs w:val="28"/>
              </w:rPr>
              <w:t>в)</w:t>
            </w:r>
          </w:p>
        </w:tc>
        <w:tc>
          <w:tcPr>
            <w:tcW w:w="2824" w:type="dxa"/>
            <w:shd w:val="clear" w:color="auto" w:fill="auto"/>
          </w:tcPr>
          <w:p w:rsidR="00063D53" w:rsidRPr="00BE76F0" w:rsidRDefault="00063D53" w:rsidP="009B075A">
            <w:pPr>
              <w:jc w:val="center"/>
              <w:rPr>
                <w:rFonts w:ascii="Times New Roman" w:eastAsia="Symbol" w:hAnsi="Times New Roman" w:cs="Times New Roman"/>
                <w:noProof/>
                <w:sz w:val="28"/>
                <w:szCs w:val="28"/>
                <w:lang w:eastAsia="en-US"/>
              </w:rPr>
            </w:pPr>
            <w:r w:rsidRPr="00BE76F0">
              <w:rPr>
                <w:rFonts w:ascii="Times New Roman" w:eastAsia="Symbol" w:hAnsi="Times New Roman" w:cs="Times New Roman"/>
                <w:noProof/>
                <w:sz w:val="28"/>
                <w:szCs w:val="28"/>
                <w:lang w:eastAsia="en-US"/>
              </w:rPr>
              <w:t>б)</w:t>
            </w:r>
          </w:p>
        </w:tc>
      </w:tr>
      <w:tr w:rsidR="00C93A92" w:rsidRPr="00BE76F0" w:rsidTr="00396BB8">
        <w:trPr>
          <w:jc w:val="center"/>
        </w:trPr>
        <w:tc>
          <w:tcPr>
            <w:tcW w:w="9617" w:type="dxa"/>
            <w:gridSpan w:val="2"/>
            <w:shd w:val="clear" w:color="auto" w:fill="auto"/>
          </w:tcPr>
          <w:p w:rsidR="00623B12" w:rsidRPr="00BE76F0" w:rsidRDefault="00623B12" w:rsidP="009B075A">
            <w:pPr>
              <w:jc w:val="center"/>
              <w:rPr>
                <w:rFonts w:ascii="Times New Roman" w:eastAsia="Symbol" w:hAnsi="Times New Roman" w:cs="Times New Roman"/>
                <w:sz w:val="28"/>
                <w:szCs w:val="28"/>
                <w:shd w:val="clear" w:color="auto" w:fill="FFFFFF"/>
                <w:lang w:eastAsia="ko-KR"/>
              </w:rPr>
            </w:pPr>
          </w:p>
          <w:p w:rsidR="00C93A92" w:rsidRPr="00BE76F0" w:rsidRDefault="00C93A92" w:rsidP="009B075A">
            <w:pPr>
              <w:jc w:val="center"/>
              <w:rPr>
                <w:rFonts w:ascii="Times New Roman" w:eastAsia="Symbol" w:hAnsi="Times New Roman" w:cs="Times New Roman"/>
                <w:noProof/>
                <w:sz w:val="28"/>
                <w:szCs w:val="28"/>
                <w:lang w:val="kk-KZ" w:eastAsia="en-US"/>
              </w:rPr>
            </w:pPr>
            <w:r w:rsidRPr="00BE76F0">
              <w:rPr>
                <w:rFonts w:ascii="Times New Roman" w:eastAsia="Symbol" w:hAnsi="Times New Roman" w:cs="Times New Roman"/>
                <w:sz w:val="28"/>
                <w:szCs w:val="28"/>
                <w:shd w:val="clear" w:color="auto" w:fill="FFFFFF"/>
                <w:lang w:eastAsia="ko-KR"/>
              </w:rPr>
              <w:t>Рисунок 4.</w:t>
            </w:r>
            <w:r w:rsidR="002E11CA" w:rsidRPr="00BE76F0">
              <w:rPr>
                <w:rFonts w:ascii="Times New Roman" w:eastAsia="Symbol" w:hAnsi="Times New Roman" w:cs="Times New Roman"/>
                <w:sz w:val="28"/>
                <w:szCs w:val="28"/>
                <w:shd w:val="clear" w:color="auto" w:fill="FFFFFF"/>
                <w:lang w:eastAsia="ko-KR"/>
              </w:rPr>
              <w:t>3</w:t>
            </w:r>
            <w:r w:rsidRPr="00BE76F0">
              <w:rPr>
                <w:rFonts w:ascii="Times New Roman" w:eastAsia="Symbol" w:hAnsi="Times New Roman" w:cs="Times New Roman"/>
                <w:sz w:val="28"/>
                <w:szCs w:val="28"/>
                <w:shd w:val="clear" w:color="auto" w:fill="FFFFFF"/>
                <w:lang w:eastAsia="ko-KR"/>
              </w:rPr>
              <w:t xml:space="preserve"> – Геометрия одномерного </w:t>
            </w:r>
            <w:r w:rsidRPr="00BE76F0">
              <w:rPr>
                <w:rFonts w:ascii="Times New Roman" w:eastAsia="Symbol" w:hAnsi="Times New Roman" w:cs="Times New Roman"/>
                <w:sz w:val="28"/>
                <w:szCs w:val="28"/>
                <w:shd w:val="clear" w:color="auto" w:fill="FFFFFF"/>
                <w:lang w:val="kk-KZ" w:eastAsia="ko-KR"/>
              </w:rPr>
              <w:t>нанодиода на основе телескопирующих полипризманов</w:t>
            </w:r>
            <w:r w:rsidRPr="00BE76F0">
              <w:rPr>
                <w:rFonts w:ascii="Times New Roman" w:eastAsia="Symbol" w:hAnsi="Times New Roman" w:cs="Times New Roman"/>
                <w:sz w:val="28"/>
                <w:szCs w:val="28"/>
                <w:shd w:val="clear" w:color="auto" w:fill="FFFFFF"/>
                <w:lang w:eastAsia="ko-KR"/>
              </w:rPr>
              <w:t xml:space="preserve"> </w:t>
            </w:r>
            <w:r w:rsidRPr="00BE76F0">
              <w:rPr>
                <w:rFonts w:ascii="Times New Roman" w:eastAsia="Symbol" w:hAnsi="Times New Roman" w:cs="Times New Roman"/>
                <w:sz w:val="28"/>
                <w:szCs w:val="28"/>
                <w:lang w:eastAsia="en-US"/>
              </w:rPr>
              <w:t>С</w:t>
            </w:r>
            <w:r w:rsidRPr="00BE76F0">
              <w:rPr>
                <w:rFonts w:ascii="Times New Roman" w:eastAsia="Symbol" w:hAnsi="Times New Roman" w:cs="Times New Roman"/>
                <w:sz w:val="28"/>
                <w:szCs w:val="28"/>
                <w:vertAlign w:val="subscript"/>
                <w:lang w:eastAsia="en-US"/>
              </w:rPr>
              <w:t>[14,17]</w:t>
            </w:r>
            <w:r w:rsidRPr="00BE76F0">
              <w:rPr>
                <w:rFonts w:ascii="Times New Roman" w:eastAsia="Symbol" w:hAnsi="Times New Roman" w:cs="Times New Roman"/>
                <w:sz w:val="28"/>
                <w:szCs w:val="28"/>
                <w:lang w:eastAsia="en-US"/>
              </w:rPr>
              <w:t xml:space="preserve"> – С</w:t>
            </w:r>
            <w:r w:rsidRPr="00BE76F0">
              <w:rPr>
                <w:rFonts w:ascii="Times New Roman" w:eastAsia="Symbol" w:hAnsi="Times New Roman" w:cs="Times New Roman"/>
                <w:sz w:val="28"/>
                <w:szCs w:val="28"/>
                <w:vertAlign w:val="subscript"/>
                <w:lang w:eastAsia="en-US"/>
              </w:rPr>
              <w:t>[14,11]</w:t>
            </w:r>
            <w:r w:rsidRPr="00BE76F0">
              <w:rPr>
                <w:rFonts w:ascii="Times New Roman" w:eastAsia="Symbol" w:hAnsi="Times New Roman" w:cs="Times New Roman"/>
                <w:sz w:val="28"/>
                <w:szCs w:val="28"/>
                <w:lang w:eastAsia="en-US"/>
              </w:rPr>
              <w:t xml:space="preserve"> – С</w:t>
            </w:r>
            <w:r w:rsidRPr="00BE76F0">
              <w:rPr>
                <w:rFonts w:ascii="Times New Roman" w:eastAsia="Symbol" w:hAnsi="Times New Roman" w:cs="Times New Roman"/>
                <w:sz w:val="28"/>
                <w:szCs w:val="28"/>
                <w:vertAlign w:val="subscript"/>
                <w:lang w:eastAsia="en-US"/>
              </w:rPr>
              <w:t>[14,5]</w:t>
            </w:r>
          </w:p>
        </w:tc>
      </w:tr>
    </w:tbl>
    <w:p w:rsidR="00103A70" w:rsidRPr="00BE76F0" w:rsidRDefault="00103A70" w:rsidP="006279CC">
      <w:pPr>
        <w:widowControl w:val="0"/>
        <w:autoSpaceDE w:val="0"/>
        <w:autoSpaceDN w:val="0"/>
        <w:ind w:firstLine="720"/>
        <w:jc w:val="both"/>
        <w:rPr>
          <w:rFonts w:ascii="Times New Roman" w:eastAsia="Calibri" w:hAnsi="Times New Roman" w:cs="Times New Roman"/>
          <w:noProof/>
          <w:sz w:val="28"/>
          <w:szCs w:val="28"/>
          <w:lang w:eastAsia="en-US"/>
        </w:rPr>
      </w:pPr>
    </w:p>
    <w:p w:rsidR="00063D53" w:rsidRPr="00BE76F0" w:rsidRDefault="00063D53" w:rsidP="006279CC">
      <w:pPr>
        <w:widowControl w:val="0"/>
        <w:autoSpaceDE w:val="0"/>
        <w:autoSpaceDN w:val="0"/>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noProof/>
          <w:sz w:val="28"/>
          <w:szCs w:val="28"/>
          <w:lang w:eastAsia="en-US"/>
        </w:rPr>
        <w:t>Оптимизация геометрии телескопирующих полипризманов и описание взаимодействия между атомами произведена в рамках ТФП, с применением обобщенного градиентного приближения GGA-PBE [</w:t>
      </w:r>
      <w:r w:rsidR="00C826BB" w:rsidRPr="00BE76F0">
        <w:rPr>
          <w:rFonts w:ascii="Times New Roman" w:eastAsia="Calibri" w:hAnsi="Times New Roman" w:cs="Times New Roman"/>
          <w:noProof/>
          <w:sz w:val="28"/>
          <w:szCs w:val="28"/>
          <w:lang w:eastAsia="en-US"/>
        </w:rPr>
        <w:t>7</w:t>
      </w:r>
      <w:r w:rsidR="00FE2B77" w:rsidRPr="00BE76F0">
        <w:rPr>
          <w:rFonts w:ascii="Times New Roman" w:eastAsia="Calibri" w:hAnsi="Times New Roman" w:cs="Times New Roman"/>
          <w:noProof/>
          <w:sz w:val="28"/>
          <w:szCs w:val="28"/>
          <w:lang w:eastAsia="en-US"/>
        </w:rPr>
        <w:t>8,</w:t>
      </w:r>
      <w:r w:rsidR="00667731" w:rsidRPr="00BE76F0">
        <w:rPr>
          <w:rFonts w:ascii="Times New Roman" w:eastAsia="Calibri" w:hAnsi="Times New Roman" w:cs="Times New Roman"/>
          <w:noProof/>
          <w:sz w:val="28"/>
          <w:szCs w:val="28"/>
          <w:lang w:eastAsia="en-US"/>
        </w:rPr>
        <w:t xml:space="preserve"> </w:t>
      </w:r>
      <w:r w:rsidR="00FE2B77" w:rsidRPr="00BE76F0">
        <w:rPr>
          <w:rFonts w:ascii="Times New Roman" w:eastAsia="Calibri" w:hAnsi="Times New Roman" w:cs="Times New Roman"/>
          <w:noProof/>
          <w:sz w:val="28"/>
          <w:szCs w:val="28"/>
          <w:lang w:eastAsia="en-US"/>
        </w:rPr>
        <w:t>11</w:t>
      </w:r>
      <w:r w:rsidR="00C826BB" w:rsidRPr="00BE76F0">
        <w:rPr>
          <w:rFonts w:ascii="Times New Roman" w:eastAsia="Calibri" w:hAnsi="Times New Roman" w:cs="Times New Roman"/>
          <w:noProof/>
          <w:sz w:val="28"/>
          <w:szCs w:val="28"/>
          <w:lang w:eastAsia="en-US"/>
        </w:rPr>
        <w:t>1</w:t>
      </w:r>
      <w:r w:rsidRPr="00BE76F0">
        <w:rPr>
          <w:rFonts w:ascii="Times New Roman" w:eastAsia="Calibri" w:hAnsi="Times New Roman" w:cs="Times New Roman"/>
          <w:noProof/>
          <w:sz w:val="28"/>
          <w:szCs w:val="28"/>
          <w:lang w:eastAsia="en-US"/>
        </w:rPr>
        <w:t>], в качестве обмен</w:t>
      </w:r>
      <w:r w:rsidR="00667731"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eastAsia="en-US"/>
        </w:rPr>
        <w:t>но-корреляционного функционала, который позволяет более точно описывать подобные структуры.</w:t>
      </w:r>
      <w:r w:rsidR="00FE2B77" w:rsidRPr="00BE76F0">
        <w:rPr>
          <w:rFonts w:ascii="Times New Roman" w:eastAsia="Calibri" w:hAnsi="Times New Roman" w:cs="Times New Roman"/>
          <w:noProof/>
          <w:sz w:val="28"/>
          <w:szCs w:val="28"/>
          <w:lang w:eastAsia="en-US"/>
        </w:rPr>
        <w:t xml:space="preserve"> </w:t>
      </w:r>
      <w:r w:rsidRPr="00BE76F0">
        <w:rPr>
          <w:rFonts w:ascii="Times New Roman" w:eastAsia="Calibri" w:hAnsi="Times New Roman" w:cs="Times New Roman"/>
          <w:noProof/>
          <w:sz w:val="28"/>
          <w:szCs w:val="28"/>
          <w:lang w:eastAsia="en-US"/>
        </w:rPr>
        <w:t>В процессе оптимизации геометрии рассматриваем</w:t>
      </w:r>
      <w:r w:rsidR="003304CF" w:rsidRPr="00BE76F0">
        <w:rPr>
          <w:rFonts w:ascii="Times New Roman" w:eastAsia="Calibri" w:hAnsi="Times New Roman" w:cs="Times New Roman"/>
          <w:noProof/>
          <w:sz w:val="28"/>
          <w:szCs w:val="28"/>
          <w:lang w:eastAsia="en-US"/>
        </w:rPr>
        <w:t>ой</w:t>
      </w:r>
      <w:r w:rsidRPr="00BE76F0">
        <w:rPr>
          <w:rFonts w:ascii="Times New Roman" w:eastAsia="Calibri" w:hAnsi="Times New Roman" w:cs="Times New Roman"/>
          <w:noProof/>
          <w:sz w:val="28"/>
          <w:szCs w:val="28"/>
          <w:lang w:eastAsia="en-US"/>
        </w:rPr>
        <w:t xml:space="preserve"> наноструктур</w:t>
      </w:r>
      <w:r w:rsidR="003304CF" w:rsidRPr="00BE76F0">
        <w:rPr>
          <w:rFonts w:ascii="Times New Roman" w:eastAsia="Calibri" w:hAnsi="Times New Roman" w:cs="Times New Roman"/>
          <w:noProof/>
          <w:sz w:val="28"/>
          <w:szCs w:val="28"/>
          <w:lang w:eastAsia="en-US"/>
        </w:rPr>
        <w:t>ы</w:t>
      </w:r>
      <w:r w:rsidRPr="00BE76F0">
        <w:rPr>
          <w:rFonts w:ascii="Times New Roman" w:eastAsia="Calibri" w:hAnsi="Times New Roman" w:cs="Times New Roman"/>
          <w:noProof/>
          <w:sz w:val="28"/>
          <w:szCs w:val="28"/>
          <w:lang w:eastAsia="en-US"/>
        </w:rPr>
        <w:t xml:space="preserve"> параметры атомной конфигурации релаксировалась до тех пор, пока силы, действующие на каждый атом молекулы не стали меньше заданного порогового значения 0,0</w:t>
      </w:r>
      <w:r w:rsidR="003304CF" w:rsidRPr="00BE76F0">
        <w:rPr>
          <w:rFonts w:ascii="Times New Roman" w:eastAsia="Calibri" w:hAnsi="Times New Roman" w:cs="Times New Roman"/>
          <w:noProof/>
          <w:sz w:val="28"/>
          <w:szCs w:val="28"/>
          <w:lang w:eastAsia="en-US"/>
        </w:rPr>
        <w:t>2</w:t>
      </w:r>
      <w:r w:rsidRPr="00BE76F0">
        <w:rPr>
          <w:rFonts w:ascii="Times New Roman" w:eastAsia="Calibri" w:hAnsi="Times New Roman" w:cs="Times New Roman"/>
          <w:noProof/>
          <w:sz w:val="28"/>
          <w:szCs w:val="28"/>
          <w:lang w:eastAsia="en-US"/>
        </w:rPr>
        <w:t xml:space="preserve"> эВ/Å.</w:t>
      </w:r>
      <w:r w:rsidR="003304CF" w:rsidRPr="00BE76F0">
        <w:rPr>
          <w:rFonts w:ascii="Times New Roman" w:eastAsia="Calibri" w:hAnsi="Times New Roman" w:cs="Times New Roman"/>
          <w:noProof/>
          <w:sz w:val="28"/>
          <w:szCs w:val="28"/>
          <w:lang w:eastAsia="en-US"/>
        </w:rPr>
        <w:t xml:space="preserve"> </w:t>
      </w:r>
      <w:r w:rsidR="003304CF" w:rsidRPr="00BE76F0">
        <w:rPr>
          <w:rFonts w:ascii="Times New Roman" w:eastAsia="Calibri" w:hAnsi="Times New Roman" w:cs="Times New Roman"/>
          <w:sz w:val="28"/>
          <w:szCs w:val="28"/>
          <w:lang w:eastAsia="en-US"/>
        </w:rPr>
        <w:t xml:space="preserve">Ключевые параметры полипризманов </w:t>
      </w:r>
      <w:r w:rsidR="00BD2C41" w:rsidRPr="00BE76F0">
        <w:rPr>
          <w:rFonts w:ascii="Times New Roman" w:eastAsia="Calibri" w:hAnsi="Times New Roman" w:cs="Times New Roman"/>
          <w:sz w:val="28"/>
          <w:szCs w:val="28"/>
          <w:lang w:eastAsia="en-US"/>
        </w:rPr>
        <w:t>пре</w:t>
      </w:r>
      <w:r w:rsidR="00BD2C41" w:rsidRPr="00BE76F0">
        <w:rPr>
          <w:rFonts w:ascii="Times New Roman" w:eastAsia="Calibri" w:hAnsi="Times New Roman" w:cs="Times New Roman"/>
          <w:sz w:val="28"/>
          <w:szCs w:val="28"/>
          <w:lang w:eastAsia="en-US"/>
        </w:rPr>
        <w:t>д</w:t>
      </w:r>
      <w:r w:rsidR="00BD2C41" w:rsidRPr="00BE76F0">
        <w:rPr>
          <w:rFonts w:ascii="Times New Roman" w:eastAsia="Calibri" w:hAnsi="Times New Roman" w:cs="Times New Roman"/>
          <w:sz w:val="28"/>
          <w:szCs w:val="28"/>
          <w:lang w:eastAsia="en-US"/>
        </w:rPr>
        <w:t>ставлены</w:t>
      </w:r>
      <w:r w:rsidR="003304CF" w:rsidRPr="00BE76F0">
        <w:rPr>
          <w:rFonts w:ascii="Times New Roman" w:eastAsia="Calibri" w:hAnsi="Times New Roman" w:cs="Times New Roman"/>
          <w:sz w:val="28"/>
          <w:szCs w:val="28"/>
          <w:lang w:eastAsia="en-US"/>
        </w:rPr>
        <w:t xml:space="preserve"> в таблице 4.1 и иллюстрируются на рисунке 4.3.</w:t>
      </w:r>
    </w:p>
    <w:p w:rsidR="00667731" w:rsidRPr="00BE76F0" w:rsidRDefault="00667731" w:rsidP="006279CC">
      <w:pPr>
        <w:widowControl w:val="0"/>
        <w:autoSpaceDE w:val="0"/>
        <w:autoSpaceDN w:val="0"/>
        <w:ind w:firstLine="720"/>
        <w:jc w:val="both"/>
        <w:rPr>
          <w:rFonts w:ascii="Times New Roman" w:eastAsia="Calibri" w:hAnsi="Times New Roman" w:cs="Times New Roman"/>
          <w:sz w:val="28"/>
          <w:szCs w:val="28"/>
          <w:lang w:eastAsia="en-US"/>
        </w:rPr>
      </w:pPr>
    </w:p>
    <w:p w:rsidR="00063D53" w:rsidRPr="00BE76F0" w:rsidRDefault="00063D53" w:rsidP="00B0563B">
      <w:pPr>
        <w:widowControl w:val="0"/>
        <w:autoSpaceDE w:val="0"/>
        <w:autoSpaceDN w:val="0"/>
        <w:jc w:val="both"/>
        <w:rPr>
          <w:rFonts w:ascii="Times New Roman" w:eastAsia="Symbol" w:hAnsi="Times New Roman" w:cs="Times New Roman"/>
          <w:spacing w:val="-6"/>
          <w:sz w:val="28"/>
          <w:szCs w:val="28"/>
          <w:lang w:eastAsia="ko-KR"/>
        </w:rPr>
      </w:pPr>
      <w:r w:rsidRPr="00BE76F0">
        <w:rPr>
          <w:rFonts w:ascii="Times New Roman" w:eastAsia="Symbol" w:hAnsi="Times New Roman" w:cs="Times New Roman"/>
          <w:spacing w:val="-6"/>
          <w:sz w:val="28"/>
          <w:szCs w:val="28"/>
          <w:lang w:eastAsia="ko-KR"/>
        </w:rPr>
        <w:lastRenderedPageBreak/>
        <w:t xml:space="preserve">Таблица 4.1 – Геометрические параметры углеродных [14, </w:t>
      </w:r>
      <w:r w:rsidRPr="00BE76F0">
        <w:rPr>
          <w:rFonts w:ascii="Times New Roman" w:eastAsia="Symbol" w:hAnsi="Times New Roman" w:cs="Times New Roman"/>
          <w:i/>
          <w:spacing w:val="-6"/>
          <w:sz w:val="28"/>
          <w:szCs w:val="28"/>
          <w:lang w:val="en-US" w:eastAsia="ko-KR"/>
        </w:rPr>
        <w:t>m</w:t>
      </w:r>
      <w:r w:rsidRPr="00BE76F0">
        <w:rPr>
          <w:rFonts w:ascii="Times New Roman" w:eastAsia="Symbol" w:hAnsi="Times New Roman" w:cs="Times New Roman"/>
          <w:spacing w:val="-6"/>
          <w:sz w:val="28"/>
          <w:szCs w:val="28"/>
          <w:lang w:eastAsia="ko-KR"/>
        </w:rPr>
        <w:t>] полипризманов</w:t>
      </w:r>
    </w:p>
    <w:p w:rsidR="00063D53" w:rsidRPr="00BE76F0" w:rsidRDefault="00063D53" w:rsidP="006279CC">
      <w:pPr>
        <w:widowControl w:val="0"/>
        <w:autoSpaceDE w:val="0"/>
        <w:autoSpaceDN w:val="0"/>
        <w:ind w:firstLine="720"/>
        <w:jc w:val="both"/>
        <w:rPr>
          <w:rFonts w:ascii="Times New Roman" w:eastAsia="Symbol" w:hAnsi="Times New Roman" w:cs="Times New Roman"/>
          <w:spacing w:val="-6"/>
          <w:sz w:val="28"/>
          <w:szCs w:val="28"/>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063D53" w:rsidRPr="00BE76F0" w:rsidTr="005F2634">
        <w:trPr>
          <w:jc w:val="center"/>
        </w:trPr>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i/>
                <w:spacing w:val="-6"/>
                <w:sz w:val="28"/>
                <w:szCs w:val="28"/>
                <w:lang w:eastAsia="ja-JP"/>
              </w:rPr>
            </w:pPr>
            <w:r w:rsidRPr="00BE76F0">
              <w:rPr>
                <w:rFonts w:ascii="Times New Roman" w:eastAsia="Symbol" w:hAnsi="Times New Roman" w:cs="Times New Roman"/>
                <w:i/>
                <w:spacing w:val="-6"/>
                <w:sz w:val="28"/>
                <w:szCs w:val="28"/>
                <w:lang w:val="en-US" w:eastAsia="ja-JP"/>
              </w:rPr>
              <w:t>m</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i/>
                <w:spacing w:val="-6"/>
                <w:sz w:val="28"/>
                <w:szCs w:val="28"/>
                <w:lang w:eastAsia="ja-JP"/>
              </w:rPr>
            </w:pPr>
            <w:r w:rsidRPr="00BE76F0">
              <w:rPr>
                <w:rFonts w:ascii="Times New Roman" w:eastAsia="Symbol" w:hAnsi="Times New Roman" w:cs="Times New Roman"/>
                <w:i/>
                <w:spacing w:val="-6"/>
                <w:sz w:val="28"/>
                <w:szCs w:val="28"/>
                <w:lang w:eastAsia="ja-JP"/>
              </w:rPr>
              <w:t>5</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i/>
                <w:spacing w:val="-6"/>
                <w:sz w:val="28"/>
                <w:szCs w:val="28"/>
                <w:lang w:eastAsia="ja-JP"/>
              </w:rPr>
            </w:pPr>
            <w:r w:rsidRPr="00BE76F0">
              <w:rPr>
                <w:rFonts w:ascii="Times New Roman" w:eastAsia="Symbol" w:hAnsi="Times New Roman" w:cs="Times New Roman"/>
                <w:i/>
                <w:spacing w:val="-6"/>
                <w:sz w:val="28"/>
                <w:szCs w:val="28"/>
                <w:lang w:eastAsia="ja-JP"/>
              </w:rPr>
              <w:t>11</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i/>
                <w:spacing w:val="-6"/>
                <w:sz w:val="28"/>
                <w:szCs w:val="28"/>
                <w:lang w:eastAsia="ja-JP"/>
              </w:rPr>
            </w:pPr>
            <w:r w:rsidRPr="00BE76F0">
              <w:rPr>
                <w:rFonts w:ascii="Times New Roman" w:eastAsia="Symbol" w:hAnsi="Times New Roman" w:cs="Times New Roman"/>
                <w:i/>
                <w:spacing w:val="-6"/>
                <w:sz w:val="28"/>
                <w:szCs w:val="28"/>
                <w:lang w:eastAsia="ja-JP"/>
              </w:rPr>
              <w:t>17</w:t>
            </w:r>
          </w:p>
        </w:tc>
      </w:tr>
      <w:tr w:rsidR="00063D53" w:rsidRPr="00BE76F0" w:rsidTr="005F2634">
        <w:trPr>
          <w:jc w:val="center"/>
        </w:trPr>
        <w:tc>
          <w:tcPr>
            <w:tcW w:w="1278" w:type="dxa"/>
            <w:shd w:val="clear" w:color="auto" w:fill="auto"/>
            <w:vAlign w:val="center"/>
          </w:tcPr>
          <w:p w:rsidR="00063D53" w:rsidRPr="00BE76F0" w:rsidRDefault="00604797" w:rsidP="009B075A">
            <w:pPr>
              <w:widowControl w:val="0"/>
              <w:autoSpaceDE w:val="0"/>
              <w:autoSpaceDN w:val="0"/>
              <w:jc w:val="center"/>
              <w:rPr>
                <w:rFonts w:ascii="Times New Roman" w:eastAsia="Symbol" w:hAnsi="Times New Roman" w:cs="Times New Roman"/>
                <w:spacing w:val="-6"/>
                <w:sz w:val="28"/>
                <w:szCs w:val="28"/>
                <w:lang w:eastAsia="ja-JP"/>
              </w:rPr>
            </w:pPr>
            <w:r>
              <w:rPr>
                <w:rFonts w:ascii="Times New Roman" w:eastAsia="Symbol" w:hAnsi="Times New Roman" w:cs="Times New Roman"/>
                <w:noProof/>
                <w:spacing w:val="-6"/>
                <w:kern w:val="2"/>
                <w:position w:val="-10"/>
                <w:sz w:val="28"/>
                <w:szCs w:val="28"/>
              </w:rPr>
              <w:drawing>
                <wp:inline distT="0" distB="0" distL="0" distR="0">
                  <wp:extent cx="120650" cy="2159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r w:rsidR="00063D53" w:rsidRPr="00BE76F0">
              <w:rPr>
                <w:rFonts w:ascii="Times New Roman" w:eastAsia="Symbol" w:hAnsi="Times New Roman" w:cs="Times New Roman"/>
                <w:spacing w:val="-6"/>
                <w:sz w:val="28"/>
                <w:szCs w:val="28"/>
                <w:lang w:eastAsia="ja-JP"/>
              </w:rPr>
              <w:t xml:space="preserve">, </w:t>
            </w:r>
            <w:r w:rsidR="00063D53" w:rsidRPr="00BE76F0">
              <w:rPr>
                <w:rFonts w:ascii="Times New Roman" w:eastAsia="Wingdings" w:hAnsi="Times New Roman" w:cs="Times New Roman"/>
                <w:noProof/>
                <w:sz w:val="28"/>
                <w:szCs w:val="28"/>
                <w:lang w:eastAsia="ja-JP"/>
              </w:rPr>
              <w:t>Å</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1.5759</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1.5030</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1.6146</w:t>
            </w:r>
          </w:p>
        </w:tc>
      </w:tr>
      <w:tr w:rsidR="00063D53" w:rsidRPr="00BE76F0" w:rsidTr="005F2634">
        <w:trPr>
          <w:jc w:val="center"/>
        </w:trPr>
        <w:tc>
          <w:tcPr>
            <w:tcW w:w="1278" w:type="dxa"/>
            <w:shd w:val="clear" w:color="auto" w:fill="auto"/>
            <w:vAlign w:val="center"/>
          </w:tcPr>
          <w:p w:rsidR="00063D53" w:rsidRPr="00BE76F0" w:rsidRDefault="00604797" w:rsidP="009B075A">
            <w:pPr>
              <w:widowControl w:val="0"/>
              <w:autoSpaceDE w:val="0"/>
              <w:autoSpaceDN w:val="0"/>
              <w:jc w:val="center"/>
              <w:rPr>
                <w:rFonts w:ascii="Times New Roman" w:eastAsia="Symbol" w:hAnsi="Times New Roman" w:cs="Times New Roman"/>
                <w:spacing w:val="-6"/>
                <w:sz w:val="28"/>
                <w:szCs w:val="28"/>
                <w:lang w:eastAsia="ja-JP"/>
              </w:rPr>
            </w:pPr>
            <w:r>
              <w:rPr>
                <w:rFonts w:ascii="Times New Roman" w:eastAsia="Symbol" w:hAnsi="Times New Roman" w:cs="Times New Roman"/>
                <w:noProof/>
                <w:spacing w:val="-6"/>
                <w:kern w:val="2"/>
                <w:position w:val="-10"/>
                <w:sz w:val="28"/>
                <w:szCs w:val="28"/>
              </w:rPr>
              <w:drawing>
                <wp:inline distT="0" distB="0" distL="0" distR="0">
                  <wp:extent cx="146685" cy="215900"/>
                  <wp:effectExtent l="0" t="0" r="571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46685" cy="215900"/>
                          </a:xfrm>
                          <a:prstGeom prst="rect">
                            <a:avLst/>
                          </a:prstGeom>
                          <a:noFill/>
                          <a:ln>
                            <a:noFill/>
                          </a:ln>
                        </pic:spPr>
                      </pic:pic>
                    </a:graphicData>
                  </a:graphic>
                </wp:inline>
              </w:drawing>
            </w:r>
            <w:r w:rsidR="00063D53" w:rsidRPr="00BE76F0">
              <w:rPr>
                <w:rFonts w:ascii="Times New Roman" w:eastAsia="Symbol" w:hAnsi="Times New Roman" w:cs="Times New Roman"/>
                <w:spacing w:val="-6"/>
                <w:sz w:val="28"/>
                <w:szCs w:val="28"/>
                <w:lang w:eastAsia="ja-JP"/>
              </w:rPr>
              <w:t xml:space="preserve">, </w:t>
            </w:r>
            <w:r w:rsidR="00063D53" w:rsidRPr="00BE76F0">
              <w:rPr>
                <w:rFonts w:ascii="Times New Roman" w:eastAsia="Wingdings" w:hAnsi="Times New Roman" w:cs="Times New Roman"/>
                <w:noProof/>
                <w:sz w:val="28"/>
                <w:szCs w:val="28"/>
                <w:lang w:eastAsia="ja-JP"/>
              </w:rPr>
              <w:t>Å</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1.5754</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1.4146</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spacing w:val="-6"/>
                <w:sz w:val="28"/>
                <w:szCs w:val="28"/>
                <w:lang w:eastAsia="ja-JP"/>
              </w:rPr>
              <w:t>1.4282</w:t>
            </w:r>
          </w:p>
        </w:tc>
      </w:tr>
      <w:tr w:rsidR="00063D53" w:rsidRPr="00BE76F0" w:rsidTr="005F2634">
        <w:trPr>
          <w:jc w:val="center"/>
        </w:trPr>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eastAsia="ja-JP"/>
              </w:rPr>
            </w:pPr>
            <w:r w:rsidRPr="00BE76F0">
              <w:rPr>
                <w:rFonts w:ascii="Times New Roman" w:eastAsia="Symbol" w:hAnsi="Times New Roman" w:cs="Times New Roman"/>
                <w:i/>
                <w:spacing w:val="-6"/>
                <w:sz w:val="28"/>
                <w:szCs w:val="28"/>
                <w:lang w:val="en-US" w:eastAsia="ja-JP"/>
              </w:rPr>
              <w:t>D</w:t>
            </w:r>
            <w:r w:rsidRPr="00BE76F0">
              <w:rPr>
                <w:rFonts w:ascii="Times New Roman" w:eastAsia="Symbol" w:hAnsi="Times New Roman" w:cs="Times New Roman"/>
                <w:spacing w:val="-6"/>
                <w:sz w:val="28"/>
                <w:szCs w:val="28"/>
                <w:lang w:eastAsia="ja-JP"/>
              </w:rPr>
              <w:t xml:space="preserve">, </w:t>
            </w:r>
            <w:r w:rsidRPr="00BE76F0">
              <w:rPr>
                <w:rFonts w:ascii="Times New Roman" w:eastAsia="Wingdings" w:hAnsi="Times New Roman" w:cs="Times New Roman"/>
                <w:noProof/>
                <w:sz w:val="28"/>
                <w:szCs w:val="28"/>
                <w:lang w:eastAsia="ja-JP"/>
              </w:rPr>
              <w:t>Å</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val="en-US" w:eastAsia="ja-JP"/>
              </w:rPr>
            </w:pPr>
            <w:r w:rsidRPr="00BE76F0">
              <w:rPr>
                <w:rFonts w:ascii="Times New Roman" w:eastAsia="Symbol" w:hAnsi="Times New Roman" w:cs="Times New Roman"/>
                <w:spacing w:val="-6"/>
                <w:sz w:val="28"/>
                <w:szCs w:val="28"/>
                <w:lang w:val="en-US" w:eastAsia="ja-JP"/>
              </w:rPr>
              <w:t>2.5499</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val="en-US" w:eastAsia="ja-JP"/>
              </w:rPr>
            </w:pPr>
            <w:r w:rsidRPr="00BE76F0">
              <w:rPr>
                <w:rFonts w:ascii="Times New Roman" w:eastAsia="Symbol" w:hAnsi="Times New Roman" w:cs="Times New Roman"/>
                <w:spacing w:val="-6"/>
                <w:sz w:val="28"/>
                <w:szCs w:val="28"/>
                <w:lang w:val="en-US" w:eastAsia="ja-JP"/>
              </w:rPr>
              <w:t>5.0741</w:t>
            </w:r>
          </w:p>
        </w:tc>
        <w:tc>
          <w:tcPr>
            <w:tcW w:w="1278" w:type="dxa"/>
            <w:shd w:val="clear" w:color="auto" w:fill="auto"/>
            <w:vAlign w:val="center"/>
          </w:tcPr>
          <w:p w:rsidR="00063D53" w:rsidRPr="00BE76F0" w:rsidRDefault="00063D53" w:rsidP="009B075A">
            <w:pPr>
              <w:widowControl w:val="0"/>
              <w:autoSpaceDE w:val="0"/>
              <w:autoSpaceDN w:val="0"/>
              <w:jc w:val="center"/>
              <w:rPr>
                <w:rFonts w:ascii="Times New Roman" w:eastAsia="Symbol" w:hAnsi="Times New Roman" w:cs="Times New Roman"/>
                <w:spacing w:val="-6"/>
                <w:sz w:val="28"/>
                <w:szCs w:val="28"/>
                <w:lang w:val="en-US" w:eastAsia="ja-JP"/>
              </w:rPr>
            </w:pPr>
            <w:r w:rsidRPr="00BE76F0">
              <w:rPr>
                <w:rFonts w:ascii="Times New Roman" w:eastAsia="Symbol" w:hAnsi="Times New Roman" w:cs="Times New Roman"/>
                <w:spacing w:val="-6"/>
                <w:sz w:val="28"/>
                <w:szCs w:val="28"/>
                <w:lang w:val="en-US" w:eastAsia="ja-JP"/>
              </w:rPr>
              <w:t>7.7452</w:t>
            </w:r>
          </w:p>
        </w:tc>
      </w:tr>
    </w:tbl>
    <w:p w:rsidR="00063D53" w:rsidRPr="00BE76F0" w:rsidRDefault="00063D53" w:rsidP="006279CC">
      <w:pPr>
        <w:autoSpaceDE w:val="0"/>
        <w:autoSpaceDN w:val="0"/>
        <w:snapToGrid w:val="0"/>
        <w:ind w:firstLine="720"/>
        <w:jc w:val="both"/>
        <w:rPr>
          <w:rFonts w:ascii="Times New Roman" w:eastAsia="Symbol" w:hAnsi="Times New Roman" w:cs="Times New Roman"/>
          <w:noProof/>
          <w:kern w:val="2"/>
          <w:sz w:val="28"/>
          <w:szCs w:val="28"/>
          <w:lang w:eastAsia="en-US"/>
        </w:rPr>
      </w:pPr>
    </w:p>
    <w:p w:rsidR="003304CF" w:rsidRPr="00BE76F0" w:rsidRDefault="003304CF" w:rsidP="006279CC">
      <w:pPr>
        <w:widowControl w:val="0"/>
        <w:autoSpaceDE w:val="0"/>
        <w:autoSpaceDN w:val="0"/>
        <w:ind w:firstLine="720"/>
        <w:jc w:val="both"/>
        <w:rPr>
          <w:rFonts w:ascii="Times New Roman" w:eastAsia="Calibri" w:hAnsi="Times New Roman" w:cs="Times New Roman"/>
          <w:noProof/>
          <w:sz w:val="28"/>
          <w:szCs w:val="28"/>
          <w:lang w:eastAsia="en-US"/>
        </w:rPr>
      </w:pPr>
      <w:r w:rsidRPr="00BE76F0">
        <w:rPr>
          <w:rFonts w:ascii="Times New Roman" w:eastAsia="Calibri" w:hAnsi="Times New Roman" w:cs="Times New Roman"/>
          <w:noProof/>
          <w:sz w:val="28"/>
          <w:szCs w:val="28"/>
          <w:lang w:eastAsia="en-US"/>
        </w:rPr>
        <w:t>Для исследования электрических характеристик наноустройств на рисунке 4.3 указаны специальные точки измерения (Точка 1, 2, 3, 4). (В дальнейшем, при описании полученных данных об электрических параметрах между этими точками, будет использоваться термин "измерение" для упрощения описания).</w:t>
      </w:r>
    </w:p>
    <w:p w:rsidR="00103A70" w:rsidRPr="00BE76F0" w:rsidRDefault="003304CF" w:rsidP="006279CC">
      <w:pPr>
        <w:widowControl w:val="0"/>
        <w:autoSpaceDE w:val="0"/>
        <w:autoSpaceDN w:val="0"/>
        <w:ind w:firstLine="720"/>
        <w:jc w:val="both"/>
        <w:rPr>
          <w:rFonts w:ascii="Times New Roman" w:eastAsia="inherit" w:hAnsi="Times New Roman" w:cs="Times New Roman"/>
          <w:noProof/>
          <w:kern w:val="2"/>
          <w:sz w:val="28"/>
          <w:szCs w:val="28"/>
          <w:lang w:eastAsia="ko-KR"/>
        </w:rPr>
      </w:pPr>
      <w:r w:rsidRPr="00BE76F0">
        <w:rPr>
          <w:rFonts w:ascii="Times New Roman" w:eastAsia="Calibri" w:hAnsi="Times New Roman" w:cs="Times New Roman"/>
          <w:noProof/>
          <w:sz w:val="28"/>
          <w:szCs w:val="28"/>
          <w:lang w:eastAsia="en-US"/>
        </w:rPr>
        <w:t xml:space="preserve">Для исследования электрических характеристик </w:t>
      </w:r>
      <w:r w:rsidRPr="00BE76F0">
        <w:rPr>
          <w:rFonts w:ascii="Times New Roman" w:eastAsia="Calibri" w:hAnsi="Times New Roman" w:cs="Times New Roman"/>
          <w:noProof/>
          <w:sz w:val="28"/>
          <w:szCs w:val="28"/>
          <w:lang w:val="kk-KZ" w:eastAsia="en-US"/>
        </w:rPr>
        <w:t>телескопирующих полипризманов</w:t>
      </w:r>
      <w:r w:rsidRPr="00BE76F0">
        <w:rPr>
          <w:rFonts w:ascii="Times New Roman" w:eastAsia="Calibri" w:hAnsi="Times New Roman" w:cs="Times New Roman"/>
          <w:noProof/>
          <w:sz w:val="28"/>
          <w:szCs w:val="28"/>
          <w:lang w:eastAsia="en-US"/>
        </w:rPr>
        <w:t xml:space="preserve"> С</w:t>
      </w:r>
      <w:r w:rsidRPr="00BE76F0">
        <w:rPr>
          <w:rFonts w:ascii="Times New Roman" w:eastAsia="Calibri" w:hAnsi="Times New Roman" w:cs="Times New Roman"/>
          <w:noProof/>
          <w:sz w:val="28"/>
          <w:szCs w:val="28"/>
          <w:vertAlign w:val="subscript"/>
          <w:lang w:eastAsia="en-US"/>
        </w:rPr>
        <w:t>[14,17]</w:t>
      </w:r>
      <w:r w:rsidRPr="00BE76F0">
        <w:rPr>
          <w:rFonts w:ascii="Times New Roman" w:eastAsia="Calibri" w:hAnsi="Times New Roman" w:cs="Times New Roman"/>
          <w:noProof/>
          <w:sz w:val="28"/>
          <w:szCs w:val="28"/>
          <w:lang w:eastAsia="en-US"/>
        </w:rPr>
        <w:t xml:space="preserve"> – С</w:t>
      </w:r>
      <w:r w:rsidRPr="00BE76F0">
        <w:rPr>
          <w:rFonts w:ascii="Times New Roman" w:eastAsia="Calibri" w:hAnsi="Times New Roman" w:cs="Times New Roman"/>
          <w:noProof/>
          <w:sz w:val="28"/>
          <w:szCs w:val="28"/>
          <w:vertAlign w:val="subscript"/>
          <w:lang w:eastAsia="en-US"/>
        </w:rPr>
        <w:t>[14,11]</w:t>
      </w:r>
      <w:r w:rsidRPr="00BE76F0">
        <w:rPr>
          <w:rFonts w:ascii="Times New Roman" w:eastAsia="Calibri" w:hAnsi="Times New Roman" w:cs="Times New Roman"/>
          <w:noProof/>
          <w:sz w:val="28"/>
          <w:szCs w:val="28"/>
          <w:lang w:eastAsia="en-US"/>
        </w:rPr>
        <w:t xml:space="preserve"> – С</w:t>
      </w:r>
      <w:r w:rsidRPr="00BE76F0">
        <w:rPr>
          <w:rFonts w:ascii="Times New Roman" w:eastAsia="Calibri" w:hAnsi="Times New Roman" w:cs="Times New Roman"/>
          <w:noProof/>
          <w:sz w:val="28"/>
          <w:szCs w:val="28"/>
          <w:vertAlign w:val="subscript"/>
          <w:lang w:eastAsia="en-US"/>
        </w:rPr>
        <w:t>[14,5]</w:t>
      </w:r>
      <w:r w:rsidRPr="00BE76F0">
        <w:rPr>
          <w:rFonts w:ascii="Times New Roman" w:eastAsia="Calibri" w:hAnsi="Times New Roman" w:cs="Times New Roman"/>
          <w:noProof/>
          <w:sz w:val="28"/>
          <w:szCs w:val="28"/>
          <w:lang w:eastAsia="en-US"/>
        </w:rPr>
        <w:t xml:space="preserve"> применялся комбинированный метод ТФП + НРГФ с использованием приближения к локальной плотности [</w:t>
      </w:r>
      <w:r w:rsidR="00FE2B77" w:rsidRPr="00BE76F0">
        <w:rPr>
          <w:rFonts w:ascii="Times New Roman" w:eastAsia="Calibri" w:hAnsi="Times New Roman" w:cs="Times New Roman"/>
          <w:noProof/>
          <w:sz w:val="28"/>
          <w:szCs w:val="28"/>
          <w:lang w:eastAsia="en-US"/>
        </w:rPr>
        <w:t>11</w:t>
      </w:r>
      <w:r w:rsidR="00C826BB" w:rsidRPr="00BE76F0">
        <w:rPr>
          <w:rFonts w:ascii="Times New Roman" w:eastAsia="Calibri" w:hAnsi="Times New Roman" w:cs="Times New Roman"/>
          <w:noProof/>
          <w:sz w:val="28"/>
          <w:szCs w:val="28"/>
          <w:lang w:eastAsia="en-US"/>
        </w:rPr>
        <w:t>2</w:t>
      </w:r>
      <w:r w:rsidR="00FE2B77" w:rsidRPr="00BE76F0">
        <w:rPr>
          <w:rFonts w:ascii="Times New Roman" w:eastAsia="Calibri" w:hAnsi="Times New Roman" w:cs="Times New Roman"/>
          <w:noProof/>
          <w:sz w:val="28"/>
          <w:szCs w:val="28"/>
          <w:lang w:eastAsia="en-US"/>
        </w:rPr>
        <w:t>,</w:t>
      </w:r>
      <w:r w:rsidR="00FF53C6" w:rsidRPr="00BE76F0">
        <w:rPr>
          <w:rFonts w:ascii="Times New Roman" w:eastAsia="Calibri" w:hAnsi="Times New Roman" w:cs="Times New Roman"/>
          <w:noProof/>
          <w:sz w:val="28"/>
          <w:szCs w:val="28"/>
          <w:lang w:eastAsia="en-US"/>
        </w:rPr>
        <w:t xml:space="preserve"> </w:t>
      </w:r>
      <w:r w:rsidR="00FE2B77" w:rsidRPr="00BE76F0">
        <w:rPr>
          <w:rFonts w:ascii="Times New Roman" w:eastAsia="Calibri" w:hAnsi="Times New Roman" w:cs="Times New Roman"/>
          <w:noProof/>
          <w:sz w:val="28"/>
          <w:szCs w:val="28"/>
          <w:lang w:eastAsia="en-US"/>
        </w:rPr>
        <w:t>11</w:t>
      </w:r>
      <w:r w:rsidR="00C826BB" w:rsidRPr="00BE76F0">
        <w:rPr>
          <w:rFonts w:ascii="Times New Roman" w:eastAsia="Calibri" w:hAnsi="Times New Roman" w:cs="Times New Roman"/>
          <w:noProof/>
          <w:sz w:val="28"/>
          <w:szCs w:val="28"/>
          <w:lang w:eastAsia="en-US"/>
        </w:rPr>
        <w:t>3</w:t>
      </w:r>
      <w:r w:rsidRPr="00BE76F0">
        <w:rPr>
          <w:rFonts w:ascii="Times New Roman" w:eastAsia="Calibri" w:hAnsi="Times New Roman" w:cs="Times New Roman"/>
          <w:noProof/>
          <w:sz w:val="28"/>
          <w:szCs w:val="28"/>
          <w:lang w:eastAsia="en-US"/>
        </w:rPr>
        <w:t xml:space="preserve">]. Электротранспортные свойства моделировались с помощью программы </w:t>
      </w:r>
      <w:r w:rsidRPr="00BE76F0">
        <w:rPr>
          <w:rFonts w:ascii="Times New Roman" w:eastAsia="Calibri" w:hAnsi="Times New Roman" w:cs="Times New Roman"/>
          <w:noProof/>
          <w:sz w:val="28"/>
          <w:szCs w:val="28"/>
          <w:lang w:val="en-US" w:eastAsia="en-US"/>
        </w:rPr>
        <w:t>ATK</w:t>
      </w:r>
      <w:r w:rsidRPr="00BE76F0">
        <w:rPr>
          <w:rFonts w:ascii="Times New Roman" w:eastAsia="Calibri" w:hAnsi="Times New Roman" w:cs="Times New Roman"/>
          <w:noProof/>
          <w:sz w:val="28"/>
          <w:szCs w:val="28"/>
          <w:lang w:eastAsia="en-US"/>
        </w:rPr>
        <w:t xml:space="preserve"> </w:t>
      </w:r>
      <w:r w:rsidRPr="00BE76F0">
        <w:rPr>
          <w:rFonts w:ascii="Times New Roman" w:eastAsia="Calibri" w:hAnsi="Times New Roman" w:cs="Times New Roman"/>
          <w:noProof/>
          <w:sz w:val="28"/>
          <w:szCs w:val="28"/>
          <w:lang w:val="en-US" w:eastAsia="en-US"/>
        </w:rPr>
        <w:t>VNL</w:t>
      </w:r>
      <w:r w:rsidRPr="00BE76F0">
        <w:rPr>
          <w:rFonts w:ascii="Times New Roman" w:eastAsia="Calibri" w:hAnsi="Times New Roman" w:cs="Times New Roman"/>
          <w:noProof/>
          <w:sz w:val="28"/>
          <w:szCs w:val="28"/>
          <w:lang w:eastAsia="en-US"/>
        </w:rPr>
        <w:t xml:space="preserve"> [</w:t>
      </w:r>
      <w:r w:rsidR="00FE2B77" w:rsidRPr="00BE76F0">
        <w:rPr>
          <w:rFonts w:ascii="Times New Roman" w:eastAsia="Calibri" w:hAnsi="Times New Roman" w:cs="Times New Roman"/>
          <w:noProof/>
          <w:sz w:val="28"/>
          <w:szCs w:val="28"/>
          <w:lang w:eastAsia="en-US"/>
        </w:rPr>
        <w:t>9</w:t>
      </w:r>
      <w:r w:rsidR="00FF53C6" w:rsidRPr="00BE76F0">
        <w:rPr>
          <w:rFonts w:ascii="Times New Roman" w:eastAsia="Calibri" w:hAnsi="Times New Roman" w:cs="Times New Roman"/>
          <w:noProof/>
          <w:sz w:val="28"/>
          <w:szCs w:val="28"/>
          <w:lang w:eastAsia="en-US"/>
        </w:rPr>
        <w:t>0</w:t>
      </w:r>
      <w:r w:rsidRPr="00BE76F0">
        <w:rPr>
          <w:rFonts w:ascii="Times New Roman" w:eastAsia="Calibri" w:hAnsi="Times New Roman" w:cs="Times New Roman"/>
          <w:noProof/>
          <w:sz w:val="28"/>
          <w:szCs w:val="28"/>
          <w:lang w:eastAsia="en-US"/>
        </w:rPr>
        <w:t xml:space="preserve">]. </w:t>
      </w:r>
      <w:r w:rsidR="00C93A92" w:rsidRPr="00BE76F0">
        <w:rPr>
          <w:rFonts w:ascii="Times New Roman" w:eastAsia="inherit" w:hAnsi="Times New Roman" w:cs="Times New Roman"/>
          <w:noProof/>
          <w:kern w:val="2"/>
          <w:sz w:val="28"/>
          <w:szCs w:val="28"/>
          <w:lang w:eastAsia="ko-KR"/>
        </w:rPr>
        <w:t>ВАХ и дифференциальн</w:t>
      </w:r>
      <w:r w:rsidR="00BD2C41" w:rsidRPr="00BE76F0">
        <w:rPr>
          <w:rFonts w:ascii="Times New Roman" w:eastAsia="inherit" w:hAnsi="Times New Roman" w:cs="Times New Roman"/>
          <w:noProof/>
          <w:kern w:val="2"/>
          <w:sz w:val="28"/>
          <w:szCs w:val="28"/>
          <w:lang w:eastAsia="ko-KR"/>
        </w:rPr>
        <w:t>ая</w:t>
      </w:r>
      <w:r w:rsidR="00C93A92" w:rsidRPr="00BE76F0">
        <w:rPr>
          <w:rFonts w:ascii="Times New Roman" w:eastAsia="inherit" w:hAnsi="Times New Roman" w:cs="Times New Roman"/>
          <w:noProof/>
          <w:kern w:val="2"/>
          <w:sz w:val="28"/>
          <w:szCs w:val="28"/>
          <w:lang w:eastAsia="ko-KR"/>
        </w:rPr>
        <w:t xml:space="preserve"> проводимост</w:t>
      </w:r>
      <w:r w:rsidR="00BD2C41" w:rsidRPr="00BE76F0">
        <w:rPr>
          <w:rFonts w:ascii="Times New Roman" w:eastAsia="inherit" w:hAnsi="Times New Roman" w:cs="Times New Roman"/>
          <w:noProof/>
          <w:kern w:val="2"/>
          <w:sz w:val="28"/>
          <w:szCs w:val="28"/>
          <w:lang w:eastAsia="ko-KR"/>
        </w:rPr>
        <w:t>ь</w:t>
      </w:r>
      <w:r w:rsidR="00C93A92" w:rsidRPr="00BE76F0">
        <w:rPr>
          <w:rFonts w:ascii="Times New Roman" w:eastAsia="inherit" w:hAnsi="Times New Roman" w:cs="Times New Roman"/>
          <w:noProof/>
          <w:kern w:val="2"/>
          <w:sz w:val="28"/>
          <w:szCs w:val="28"/>
          <w:lang w:eastAsia="ko-KR"/>
        </w:rPr>
        <w:t xml:space="preserve"> </w:t>
      </w:r>
      <w:r w:rsidR="00103A70" w:rsidRPr="00BE76F0">
        <w:rPr>
          <w:rFonts w:ascii="Times New Roman" w:eastAsia="Calibri" w:hAnsi="Times New Roman" w:cs="Times New Roman"/>
          <w:sz w:val="28"/>
          <w:szCs w:val="28"/>
          <w:lang w:eastAsia="en-US"/>
        </w:rPr>
        <w:t xml:space="preserve">были рассчитаны на основе спектра пропускания </w:t>
      </w:r>
      <w:r w:rsidR="003424F8" w:rsidRPr="00BE76F0">
        <w:rPr>
          <w:rFonts w:ascii="Times New Roman" w:hAnsi="Times New Roman" w:cs="Times New Roman"/>
          <w:position w:val="-12"/>
        </w:rPr>
        <w:object w:dxaOrig="600" w:dyaOrig="360">
          <v:shape id="_x0000_i1232" type="#_x0000_t75" style="width:29.9pt;height:18.35pt" o:ole="">
            <v:imagedata r:id="rId510" o:title=""/>
          </v:shape>
          <o:OLEObject Type="Embed" ProgID="Equation.DSMT4" ShapeID="_x0000_i1232" DrawAspect="Content" ObjectID="_1778571256" r:id="rId511"/>
        </w:object>
      </w:r>
      <w:r w:rsidR="00C93A92" w:rsidRPr="00BE76F0">
        <w:rPr>
          <w:rFonts w:ascii="Times New Roman" w:eastAsia="inherit" w:hAnsi="Times New Roman" w:cs="Times New Roman"/>
          <w:noProof/>
          <w:kern w:val="2"/>
          <w:sz w:val="28"/>
          <w:szCs w:val="28"/>
          <w:lang w:eastAsia="ko-KR"/>
        </w:rPr>
        <w:t xml:space="preserve"> </w:t>
      </w:r>
      <w:r w:rsidR="00103A70" w:rsidRPr="00BE76F0">
        <w:rPr>
          <w:rFonts w:ascii="Times New Roman" w:eastAsia="Calibri" w:hAnsi="Times New Roman" w:cs="Times New Roman"/>
          <w:sz w:val="28"/>
          <w:szCs w:val="28"/>
          <w:lang w:eastAsia="en-US"/>
        </w:rPr>
        <w:t>анализируемого наноустройства, исходя из уравнений 2.43</w:t>
      </w:r>
      <w:r w:rsidR="00325590">
        <w:rPr>
          <w:rFonts w:ascii="Times New Roman" w:eastAsia="Calibri" w:hAnsi="Times New Roman" w:cs="Times New Roman"/>
          <w:sz w:val="28"/>
          <w:szCs w:val="28"/>
          <w:lang w:eastAsia="en-US"/>
        </w:rPr>
        <w:t xml:space="preserve"> </w:t>
      </w:r>
      <w:r w:rsidR="00103A70" w:rsidRPr="00BE76F0">
        <w:rPr>
          <w:rFonts w:ascii="Times New Roman" w:eastAsia="Calibri" w:hAnsi="Times New Roman" w:cs="Times New Roman"/>
          <w:sz w:val="28"/>
          <w:szCs w:val="28"/>
          <w:lang w:eastAsia="en-US"/>
        </w:rPr>
        <w:t>-</w:t>
      </w:r>
      <w:r w:rsidR="00325590">
        <w:rPr>
          <w:rFonts w:ascii="Times New Roman" w:eastAsia="Calibri" w:hAnsi="Times New Roman" w:cs="Times New Roman"/>
          <w:sz w:val="28"/>
          <w:szCs w:val="28"/>
          <w:lang w:eastAsia="en-US"/>
        </w:rPr>
        <w:t xml:space="preserve"> </w:t>
      </w:r>
      <w:r w:rsidR="00103A70" w:rsidRPr="00BE76F0">
        <w:rPr>
          <w:rFonts w:ascii="Times New Roman" w:eastAsia="Calibri" w:hAnsi="Times New Roman" w:cs="Times New Roman"/>
          <w:sz w:val="28"/>
          <w:szCs w:val="28"/>
          <w:lang w:eastAsia="en-US"/>
        </w:rPr>
        <w:t>2.45. Локальная плотность состояний телескопических нан</w:t>
      </w:r>
      <w:r w:rsidR="00103A70" w:rsidRPr="00BE76F0">
        <w:rPr>
          <w:rFonts w:ascii="Times New Roman" w:eastAsia="Calibri" w:hAnsi="Times New Roman" w:cs="Times New Roman"/>
          <w:sz w:val="28"/>
          <w:szCs w:val="28"/>
          <w:lang w:eastAsia="en-US"/>
        </w:rPr>
        <w:t>о</w:t>
      </w:r>
      <w:r w:rsidR="00103A70" w:rsidRPr="00BE76F0">
        <w:rPr>
          <w:rFonts w:ascii="Times New Roman" w:eastAsia="Calibri" w:hAnsi="Times New Roman" w:cs="Times New Roman"/>
          <w:sz w:val="28"/>
          <w:szCs w:val="28"/>
          <w:lang w:eastAsia="en-US"/>
        </w:rPr>
        <w:t>трубок была определена с использованием уравнений 2.46, 2.47, представле</w:t>
      </w:r>
      <w:r w:rsidR="00103A70" w:rsidRPr="00BE76F0">
        <w:rPr>
          <w:rFonts w:ascii="Times New Roman" w:eastAsia="Calibri" w:hAnsi="Times New Roman" w:cs="Times New Roman"/>
          <w:sz w:val="28"/>
          <w:szCs w:val="28"/>
          <w:lang w:eastAsia="en-US"/>
        </w:rPr>
        <w:t>н</w:t>
      </w:r>
      <w:r w:rsidR="00103A70" w:rsidRPr="00BE76F0">
        <w:rPr>
          <w:rFonts w:ascii="Times New Roman" w:eastAsia="Calibri" w:hAnsi="Times New Roman" w:cs="Times New Roman"/>
          <w:sz w:val="28"/>
          <w:szCs w:val="28"/>
          <w:lang w:eastAsia="en-US"/>
        </w:rPr>
        <w:t xml:space="preserve">ных в </w:t>
      </w:r>
      <w:r w:rsidR="00FE2B77" w:rsidRPr="00BE76F0">
        <w:rPr>
          <w:rFonts w:ascii="Times New Roman" w:eastAsia="Calibri" w:hAnsi="Times New Roman" w:cs="Times New Roman"/>
          <w:sz w:val="28"/>
          <w:szCs w:val="28"/>
          <w:lang w:eastAsia="en-US"/>
        </w:rPr>
        <w:t>разделе</w:t>
      </w:r>
      <w:r w:rsidR="00103A70" w:rsidRPr="00BE76F0">
        <w:rPr>
          <w:rFonts w:ascii="Times New Roman" w:eastAsia="Calibri" w:hAnsi="Times New Roman" w:cs="Times New Roman"/>
          <w:sz w:val="28"/>
          <w:szCs w:val="28"/>
          <w:lang w:eastAsia="en-US"/>
        </w:rPr>
        <w:t xml:space="preserve"> 2.</w:t>
      </w:r>
    </w:p>
    <w:p w:rsidR="002E36AE" w:rsidRPr="00BE76F0" w:rsidRDefault="002E36AE" w:rsidP="006279CC">
      <w:pPr>
        <w:autoSpaceDE w:val="0"/>
        <w:autoSpaceDN w:val="0"/>
        <w:snapToGrid w:val="0"/>
        <w:ind w:firstLine="720"/>
        <w:jc w:val="both"/>
        <w:rPr>
          <w:rFonts w:ascii="Times New Roman" w:eastAsia="inherit" w:hAnsi="Times New Roman" w:cs="Times New Roman"/>
          <w:b/>
          <w:spacing w:val="-1"/>
          <w:kern w:val="2"/>
          <w:sz w:val="28"/>
          <w:szCs w:val="28"/>
          <w:lang w:eastAsia="ko-KR"/>
        </w:rPr>
      </w:pPr>
    </w:p>
    <w:p w:rsidR="00C93A92" w:rsidRPr="00BE76F0" w:rsidRDefault="00C93A92" w:rsidP="006279CC">
      <w:pPr>
        <w:autoSpaceDE w:val="0"/>
        <w:autoSpaceDN w:val="0"/>
        <w:snapToGrid w:val="0"/>
        <w:ind w:firstLine="720"/>
        <w:jc w:val="both"/>
        <w:rPr>
          <w:rFonts w:ascii="Times New Roman" w:hAnsi="Times New Roman" w:cs="Times New Roman"/>
          <w:b/>
          <w:sz w:val="28"/>
          <w:szCs w:val="28"/>
          <w:vertAlign w:val="subscript"/>
        </w:rPr>
      </w:pPr>
      <w:r w:rsidRPr="00BE76F0">
        <w:rPr>
          <w:rFonts w:ascii="Times New Roman" w:eastAsia="inherit" w:hAnsi="Times New Roman" w:cs="Times New Roman"/>
          <w:b/>
          <w:spacing w:val="-1"/>
          <w:kern w:val="2"/>
          <w:sz w:val="28"/>
          <w:szCs w:val="28"/>
          <w:lang w:eastAsia="ko-KR"/>
        </w:rPr>
        <w:t xml:space="preserve">4.2 </w:t>
      </w:r>
      <w:r w:rsidRPr="00BE76F0">
        <w:rPr>
          <w:rFonts w:ascii="Times New Roman" w:hAnsi="Times New Roman" w:cs="Times New Roman"/>
          <w:b/>
          <w:bCs/>
          <w:sz w:val="28"/>
          <w:szCs w:val="28"/>
        </w:rPr>
        <w:t>Э</w:t>
      </w:r>
      <w:r w:rsidRPr="00BE76F0">
        <w:rPr>
          <w:rFonts w:ascii="Times New Roman" w:hAnsi="Times New Roman" w:cs="Times New Roman"/>
          <w:b/>
          <w:sz w:val="28"/>
          <w:szCs w:val="28"/>
        </w:rPr>
        <w:t xml:space="preserve">лектротранспортные характеристики </w:t>
      </w:r>
      <w:bookmarkStart w:id="46" w:name="_Hlk163956802"/>
      <w:r w:rsidRPr="00BE76F0">
        <w:rPr>
          <w:rFonts w:ascii="Times New Roman" w:hAnsi="Times New Roman" w:cs="Times New Roman"/>
          <w:b/>
          <w:sz w:val="28"/>
          <w:szCs w:val="28"/>
        </w:rPr>
        <w:t>телескопирующихся п</w:t>
      </w:r>
      <w:r w:rsidRPr="00BE76F0">
        <w:rPr>
          <w:rFonts w:ascii="Times New Roman" w:hAnsi="Times New Roman" w:cs="Times New Roman"/>
          <w:b/>
          <w:sz w:val="28"/>
          <w:szCs w:val="28"/>
        </w:rPr>
        <w:t>о</w:t>
      </w:r>
      <w:r w:rsidRPr="00BE76F0">
        <w:rPr>
          <w:rFonts w:ascii="Times New Roman" w:hAnsi="Times New Roman" w:cs="Times New Roman"/>
          <w:b/>
          <w:sz w:val="28"/>
          <w:szCs w:val="28"/>
        </w:rPr>
        <w:t>липризманов С</w:t>
      </w:r>
      <w:r w:rsidRPr="00BE76F0">
        <w:rPr>
          <w:rFonts w:ascii="Times New Roman" w:hAnsi="Times New Roman" w:cs="Times New Roman"/>
          <w:b/>
          <w:sz w:val="28"/>
          <w:szCs w:val="28"/>
          <w:vertAlign w:val="subscript"/>
        </w:rPr>
        <w:t>[14,17]</w:t>
      </w:r>
      <w:r w:rsidRPr="00BE76F0">
        <w:rPr>
          <w:rFonts w:ascii="Times New Roman" w:hAnsi="Times New Roman" w:cs="Times New Roman"/>
          <w:b/>
          <w:sz w:val="28"/>
          <w:szCs w:val="28"/>
        </w:rPr>
        <w:t xml:space="preserve"> – С</w:t>
      </w:r>
      <w:r w:rsidRPr="00BE76F0">
        <w:rPr>
          <w:rFonts w:ascii="Times New Roman" w:hAnsi="Times New Roman" w:cs="Times New Roman"/>
          <w:b/>
          <w:sz w:val="28"/>
          <w:szCs w:val="28"/>
          <w:vertAlign w:val="subscript"/>
        </w:rPr>
        <w:t>[14,11]</w:t>
      </w:r>
      <w:r w:rsidRPr="00BE76F0">
        <w:rPr>
          <w:rFonts w:ascii="Times New Roman" w:hAnsi="Times New Roman" w:cs="Times New Roman"/>
          <w:b/>
          <w:sz w:val="28"/>
          <w:szCs w:val="28"/>
        </w:rPr>
        <w:t xml:space="preserve"> – С</w:t>
      </w:r>
      <w:r w:rsidRPr="00BE76F0">
        <w:rPr>
          <w:rFonts w:ascii="Times New Roman" w:hAnsi="Times New Roman" w:cs="Times New Roman"/>
          <w:b/>
          <w:sz w:val="28"/>
          <w:szCs w:val="28"/>
          <w:vertAlign w:val="subscript"/>
        </w:rPr>
        <w:t>[14,5]</w:t>
      </w:r>
    </w:p>
    <w:bookmarkEnd w:id="46"/>
    <w:p w:rsidR="00C93A92" w:rsidRPr="00BE76F0" w:rsidRDefault="00103A70" w:rsidP="006279CC">
      <w:pPr>
        <w:widowControl w:val="0"/>
        <w:autoSpaceDE w:val="0"/>
        <w:autoSpaceDN w:val="0"/>
        <w:adjustRightInd w:val="0"/>
        <w:snapToGrid w:val="0"/>
        <w:ind w:firstLine="720"/>
        <w:jc w:val="both"/>
        <w:rPr>
          <w:rFonts w:ascii="Times New Roman" w:eastAsia="TimesNewRoman" w:hAnsi="Times New Roman" w:cs="Times New Roman"/>
          <w:sz w:val="28"/>
          <w:szCs w:val="28"/>
          <w:lang w:eastAsia="zh-TW"/>
        </w:rPr>
      </w:pPr>
      <w:r w:rsidRPr="00BE76F0">
        <w:rPr>
          <w:rFonts w:ascii="Times New Roman" w:eastAsia="TimesNewRoman" w:hAnsi="Times New Roman" w:cs="Times New Roman"/>
          <w:sz w:val="28"/>
          <w:szCs w:val="28"/>
          <w:lang w:eastAsia="zh-TW"/>
        </w:rPr>
        <w:t>На рисунке 4.</w:t>
      </w:r>
      <w:r w:rsidR="002E11CA" w:rsidRPr="00BE76F0">
        <w:rPr>
          <w:rFonts w:ascii="Times New Roman" w:eastAsia="TimesNewRoman" w:hAnsi="Times New Roman" w:cs="Times New Roman"/>
          <w:sz w:val="28"/>
          <w:szCs w:val="28"/>
          <w:lang w:eastAsia="zh-TW"/>
        </w:rPr>
        <w:t>4</w:t>
      </w:r>
      <w:r w:rsidRPr="00BE76F0">
        <w:rPr>
          <w:rFonts w:ascii="Times New Roman" w:eastAsia="TimesNewRoman" w:hAnsi="Times New Roman" w:cs="Times New Roman"/>
          <w:sz w:val="28"/>
          <w:szCs w:val="28"/>
          <w:lang w:eastAsia="zh-TW"/>
        </w:rPr>
        <w:t xml:space="preserve"> </w:t>
      </w:r>
      <w:r w:rsidR="00513873" w:rsidRPr="00BE76F0">
        <w:rPr>
          <w:rFonts w:ascii="Times New Roman" w:eastAsia="TimesNewRoman" w:hAnsi="Times New Roman" w:cs="Times New Roman"/>
          <w:sz w:val="28"/>
          <w:szCs w:val="28"/>
          <w:lang w:eastAsia="zh-TW"/>
        </w:rPr>
        <w:t xml:space="preserve">показано </w:t>
      </w:r>
      <w:r w:rsidR="00555D06" w:rsidRPr="00BE76F0">
        <w:rPr>
          <w:rFonts w:ascii="Times New Roman" w:eastAsia="TimesNewRoman" w:hAnsi="Times New Roman" w:cs="Times New Roman"/>
          <w:sz w:val="28"/>
          <w:szCs w:val="28"/>
          <w:lang w:eastAsia="zh-TW"/>
        </w:rPr>
        <w:t xml:space="preserve">распределение </w:t>
      </w:r>
      <w:r w:rsidRPr="00BE76F0">
        <w:rPr>
          <w:rFonts w:ascii="Times New Roman" w:eastAsia="TimesNewRoman" w:hAnsi="Times New Roman" w:cs="Times New Roman"/>
          <w:sz w:val="28"/>
          <w:szCs w:val="28"/>
          <w:lang w:eastAsia="zh-TW"/>
        </w:rPr>
        <w:t>электронн</w:t>
      </w:r>
      <w:r w:rsidR="00555D06" w:rsidRPr="00BE76F0">
        <w:rPr>
          <w:rFonts w:ascii="Times New Roman" w:eastAsia="TimesNewRoman" w:hAnsi="Times New Roman" w:cs="Times New Roman"/>
          <w:sz w:val="28"/>
          <w:szCs w:val="28"/>
          <w:lang w:eastAsia="zh-TW"/>
        </w:rPr>
        <w:t xml:space="preserve">ой </w:t>
      </w:r>
      <w:r w:rsidR="009E06FE" w:rsidRPr="00BE76F0">
        <w:rPr>
          <w:rFonts w:ascii="Times New Roman" w:eastAsia="TimesNewRoman" w:hAnsi="Times New Roman" w:cs="Times New Roman"/>
          <w:sz w:val="28"/>
          <w:szCs w:val="28"/>
          <w:lang w:eastAsia="zh-TW"/>
        </w:rPr>
        <w:t>плотности рассма</w:t>
      </w:r>
      <w:r w:rsidR="009E06FE" w:rsidRPr="00BE76F0">
        <w:rPr>
          <w:rFonts w:ascii="Times New Roman" w:eastAsia="TimesNewRoman" w:hAnsi="Times New Roman" w:cs="Times New Roman"/>
          <w:sz w:val="28"/>
          <w:szCs w:val="28"/>
          <w:lang w:eastAsia="zh-TW"/>
        </w:rPr>
        <w:t>т</w:t>
      </w:r>
      <w:r w:rsidR="009E06FE" w:rsidRPr="00BE76F0">
        <w:rPr>
          <w:rFonts w:ascii="Times New Roman" w:eastAsia="TimesNewRoman" w:hAnsi="Times New Roman" w:cs="Times New Roman"/>
          <w:sz w:val="28"/>
          <w:szCs w:val="28"/>
          <w:lang w:eastAsia="zh-TW"/>
        </w:rPr>
        <w:t xml:space="preserve">риваемых полипризманов </w:t>
      </w:r>
      <w:r w:rsidR="009E06FE" w:rsidRPr="00BE76F0">
        <w:rPr>
          <w:rFonts w:ascii="Times New Roman" w:eastAsia="TimesNewRoman" w:hAnsi="Times New Roman" w:cs="Times New Roman"/>
          <w:bCs/>
          <w:sz w:val="28"/>
          <w:szCs w:val="28"/>
          <w:lang w:eastAsia="zh-TW"/>
        </w:rPr>
        <w:t>С</w:t>
      </w:r>
      <w:r w:rsidR="009E06FE" w:rsidRPr="00BE76F0">
        <w:rPr>
          <w:rFonts w:ascii="Times New Roman" w:eastAsia="TimesNewRoman" w:hAnsi="Times New Roman" w:cs="Times New Roman"/>
          <w:bCs/>
          <w:sz w:val="28"/>
          <w:szCs w:val="28"/>
          <w:vertAlign w:val="subscript"/>
          <w:lang w:eastAsia="zh-TW"/>
        </w:rPr>
        <w:t>[14,17]</w:t>
      </w:r>
      <w:r w:rsidR="009E06FE" w:rsidRPr="00BE76F0">
        <w:rPr>
          <w:rFonts w:ascii="Times New Roman" w:eastAsia="TimesNewRoman" w:hAnsi="Times New Roman" w:cs="Times New Roman"/>
          <w:bCs/>
          <w:sz w:val="28"/>
          <w:szCs w:val="28"/>
          <w:lang w:eastAsia="zh-TW"/>
        </w:rPr>
        <w:t xml:space="preserve"> – С</w:t>
      </w:r>
      <w:r w:rsidR="009E06FE" w:rsidRPr="00BE76F0">
        <w:rPr>
          <w:rFonts w:ascii="Times New Roman" w:eastAsia="TimesNewRoman" w:hAnsi="Times New Roman" w:cs="Times New Roman"/>
          <w:bCs/>
          <w:sz w:val="28"/>
          <w:szCs w:val="28"/>
          <w:vertAlign w:val="subscript"/>
          <w:lang w:eastAsia="zh-TW"/>
        </w:rPr>
        <w:t>[14,11]</w:t>
      </w:r>
      <w:r w:rsidR="009E06FE" w:rsidRPr="00BE76F0">
        <w:rPr>
          <w:rFonts w:ascii="Times New Roman" w:eastAsia="TimesNewRoman" w:hAnsi="Times New Roman" w:cs="Times New Roman"/>
          <w:bCs/>
          <w:sz w:val="28"/>
          <w:szCs w:val="28"/>
          <w:lang w:eastAsia="zh-TW"/>
        </w:rPr>
        <w:t xml:space="preserve"> – С</w:t>
      </w:r>
      <w:r w:rsidR="009E06FE" w:rsidRPr="00BE76F0">
        <w:rPr>
          <w:rFonts w:ascii="Times New Roman" w:eastAsia="TimesNewRoman" w:hAnsi="Times New Roman" w:cs="Times New Roman"/>
          <w:bCs/>
          <w:sz w:val="28"/>
          <w:szCs w:val="28"/>
          <w:vertAlign w:val="subscript"/>
          <w:lang w:eastAsia="zh-TW"/>
        </w:rPr>
        <w:t>[14,5]</w:t>
      </w:r>
      <w:r w:rsidR="009E06FE" w:rsidRPr="00BE76F0">
        <w:rPr>
          <w:rFonts w:ascii="Times New Roman" w:eastAsia="TimesNewRoman" w:hAnsi="Times New Roman" w:cs="Times New Roman"/>
          <w:sz w:val="28"/>
          <w:szCs w:val="28"/>
          <w:lang w:eastAsia="zh-TW"/>
        </w:rPr>
        <w:t>.</w:t>
      </w:r>
      <w:r w:rsidRPr="00BE76F0">
        <w:rPr>
          <w:rFonts w:ascii="Times New Roman" w:eastAsia="TimesNewRoman" w:hAnsi="Times New Roman" w:cs="Times New Roman"/>
          <w:sz w:val="28"/>
          <w:szCs w:val="28"/>
          <w:lang w:eastAsia="zh-TW"/>
        </w:rPr>
        <w:t xml:space="preserve"> </w:t>
      </w:r>
    </w:p>
    <w:p w:rsidR="009E06FE" w:rsidRPr="00BE76F0" w:rsidRDefault="009E06FE" w:rsidP="006279CC">
      <w:pPr>
        <w:widowControl w:val="0"/>
        <w:autoSpaceDE w:val="0"/>
        <w:autoSpaceDN w:val="0"/>
        <w:adjustRightInd w:val="0"/>
        <w:snapToGrid w:val="0"/>
        <w:ind w:firstLine="720"/>
        <w:jc w:val="both"/>
        <w:rPr>
          <w:rFonts w:ascii="Times New Roman" w:eastAsia="TimesNewRoman" w:hAnsi="Times New Roman" w:cs="Times New Roman"/>
          <w:sz w:val="28"/>
          <w:szCs w:val="28"/>
          <w:lang w:eastAsia="zh-TW"/>
        </w:rPr>
      </w:pPr>
    </w:p>
    <w:tbl>
      <w:tblPr>
        <w:tblW w:w="0" w:type="auto"/>
        <w:jc w:val="center"/>
        <w:tblInd w:w="161" w:type="dxa"/>
        <w:tblLook w:val="04A0" w:firstRow="1" w:lastRow="0" w:firstColumn="1" w:lastColumn="0" w:noHBand="0" w:noVBand="1"/>
      </w:tblPr>
      <w:tblGrid>
        <w:gridCol w:w="9549"/>
      </w:tblGrid>
      <w:tr w:rsidR="00C93A92" w:rsidRPr="00BE76F0" w:rsidTr="00396BB8">
        <w:trPr>
          <w:trHeight w:val="3805"/>
          <w:jc w:val="center"/>
        </w:trPr>
        <w:tc>
          <w:tcPr>
            <w:tcW w:w="9549" w:type="dxa"/>
            <w:shd w:val="clear" w:color="auto" w:fill="auto"/>
          </w:tcPr>
          <w:p w:rsidR="00C93A92" w:rsidRPr="00BE76F0" w:rsidRDefault="00604797" w:rsidP="009B075A">
            <w:pPr>
              <w:jc w:val="center"/>
              <w:rPr>
                <w:rFonts w:ascii="Times New Roman" w:eastAsia="Symbol" w:hAnsi="Times New Roman" w:cs="Times New Roman"/>
                <w:noProof/>
                <w:sz w:val="28"/>
                <w:szCs w:val="28"/>
                <w:lang w:val="en-US" w:eastAsia="en-US"/>
              </w:rPr>
            </w:pPr>
            <w:r>
              <w:rPr>
                <w:rFonts w:ascii="Times New Roman" w:hAnsi="Times New Roman" w:cs="Times New Roman"/>
                <w:noProof/>
              </w:rPr>
              <w:drawing>
                <wp:inline distT="0" distB="0" distL="0" distR="0">
                  <wp:extent cx="3554095" cy="3002280"/>
                  <wp:effectExtent l="0" t="0" r="8255" b="762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554095" cy="3002280"/>
                          </a:xfrm>
                          <a:prstGeom prst="rect">
                            <a:avLst/>
                          </a:prstGeom>
                          <a:noFill/>
                          <a:ln>
                            <a:noFill/>
                          </a:ln>
                        </pic:spPr>
                      </pic:pic>
                    </a:graphicData>
                  </a:graphic>
                </wp:inline>
              </w:drawing>
            </w:r>
          </w:p>
        </w:tc>
      </w:tr>
      <w:tr w:rsidR="00C93A92" w:rsidRPr="00BE76F0" w:rsidTr="00396BB8">
        <w:trPr>
          <w:trHeight w:val="665"/>
          <w:jc w:val="center"/>
        </w:trPr>
        <w:tc>
          <w:tcPr>
            <w:tcW w:w="9549" w:type="dxa"/>
            <w:shd w:val="clear" w:color="auto" w:fill="auto"/>
          </w:tcPr>
          <w:p w:rsidR="00C93A92" w:rsidRPr="00BE76F0" w:rsidRDefault="00C93A92" w:rsidP="009B075A">
            <w:pPr>
              <w:jc w:val="center"/>
              <w:rPr>
                <w:rFonts w:ascii="Times New Roman" w:eastAsia="Symbol" w:hAnsi="Times New Roman" w:cs="Times New Roman"/>
                <w:sz w:val="28"/>
                <w:szCs w:val="28"/>
                <w:shd w:val="clear" w:color="auto" w:fill="FFFFFF"/>
                <w:lang w:eastAsia="ko-KR"/>
              </w:rPr>
            </w:pPr>
          </w:p>
          <w:p w:rsidR="00C93A92" w:rsidRPr="00BE76F0" w:rsidRDefault="00C93A92" w:rsidP="009B075A">
            <w:pPr>
              <w:jc w:val="center"/>
              <w:rPr>
                <w:rFonts w:ascii="Times New Roman" w:eastAsia="Symbol" w:hAnsi="Times New Roman" w:cs="Times New Roman"/>
                <w:noProof/>
                <w:sz w:val="28"/>
                <w:szCs w:val="28"/>
                <w:lang w:eastAsia="en-US"/>
              </w:rPr>
            </w:pPr>
            <w:r w:rsidRPr="00BE76F0">
              <w:rPr>
                <w:rFonts w:ascii="Times New Roman" w:eastAsia="Symbol" w:hAnsi="Times New Roman" w:cs="Times New Roman"/>
                <w:sz w:val="28"/>
                <w:szCs w:val="28"/>
                <w:shd w:val="clear" w:color="auto" w:fill="FFFFFF"/>
                <w:lang w:eastAsia="ko-KR"/>
              </w:rPr>
              <w:t>Рисунок 4.</w:t>
            </w:r>
            <w:r w:rsidR="002E11CA" w:rsidRPr="00BE76F0">
              <w:rPr>
                <w:rFonts w:ascii="Times New Roman" w:eastAsia="Symbol" w:hAnsi="Times New Roman" w:cs="Times New Roman"/>
                <w:sz w:val="28"/>
                <w:szCs w:val="28"/>
                <w:shd w:val="clear" w:color="auto" w:fill="FFFFFF"/>
                <w:lang w:eastAsia="ko-KR"/>
              </w:rPr>
              <w:t>4</w:t>
            </w:r>
            <w:r w:rsidRPr="00BE76F0">
              <w:rPr>
                <w:rFonts w:ascii="Times New Roman" w:eastAsia="Symbol" w:hAnsi="Times New Roman" w:cs="Times New Roman"/>
                <w:sz w:val="28"/>
                <w:szCs w:val="28"/>
                <w:shd w:val="clear" w:color="auto" w:fill="FFFFFF"/>
                <w:lang w:eastAsia="ko-KR"/>
              </w:rPr>
              <w:t xml:space="preserve"> – Электронные плотности нанодиодов на основе </w:t>
            </w:r>
            <w:r w:rsidRPr="00BE76F0">
              <w:rPr>
                <w:rFonts w:ascii="Times New Roman" w:eastAsia="Symbol" w:hAnsi="Times New Roman" w:cs="Times New Roman"/>
                <w:noProof/>
                <w:sz w:val="28"/>
                <w:szCs w:val="28"/>
                <w:lang w:eastAsia="en-US"/>
              </w:rPr>
              <w:t>С</w:t>
            </w:r>
            <w:r w:rsidRPr="00BE76F0">
              <w:rPr>
                <w:rFonts w:ascii="Times New Roman" w:eastAsia="Symbol" w:hAnsi="Times New Roman" w:cs="Times New Roman"/>
                <w:noProof/>
                <w:sz w:val="28"/>
                <w:szCs w:val="28"/>
                <w:vertAlign w:val="subscript"/>
                <w:lang w:eastAsia="en-US"/>
              </w:rPr>
              <w:t>[14,17]</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[14,11]</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[14,5]</w:t>
            </w:r>
          </w:p>
        </w:tc>
      </w:tr>
    </w:tbl>
    <w:p w:rsidR="009E06FE" w:rsidRPr="00BE76F0" w:rsidRDefault="009E06FE" w:rsidP="006279CC">
      <w:pPr>
        <w:widowControl w:val="0"/>
        <w:autoSpaceDE w:val="0"/>
        <w:autoSpaceDN w:val="0"/>
        <w:adjustRightInd w:val="0"/>
        <w:snapToGrid w:val="0"/>
        <w:ind w:firstLine="720"/>
        <w:jc w:val="both"/>
        <w:rPr>
          <w:rFonts w:ascii="Times New Roman" w:eastAsia="TimesNewRoman" w:hAnsi="Times New Roman" w:cs="Times New Roman"/>
          <w:sz w:val="28"/>
          <w:szCs w:val="28"/>
          <w:lang w:eastAsia="zh-TW"/>
        </w:rPr>
      </w:pPr>
      <w:r w:rsidRPr="00BE76F0">
        <w:rPr>
          <w:rFonts w:ascii="Times New Roman" w:eastAsia="TimesNewRoman" w:hAnsi="Times New Roman" w:cs="Times New Roman"/>
          <w:sz w:val="28"/>
          <w:szCs w:val="28"/>
          <w:lang w:eastAsia="zh-TW"/>
        </w:rPr>
        <w:lastRenderedPageBreak/>
        <w:t xml:space="preserve">При исследовании телескопирующих полипризманов </w:t>
      </w:r>
      <w:r w:rsidRPr="00BE76F0">
        <w:rPr>
          <w:rFonts w:ascii="Times New Roman" w:eastAsia="TimesNewRoman" w:hAnsi="Times New Roman" w:cs="Times New Roman"/>
          <w:bCs/>
          <w:sz w:val="28"/>
          <w:szCs w:val="28"/>
          <w:lang w:eastAsia="zh-TW"/>
        </w:rPr>
        <w:t>С</w:t>
      </w:r>
      <w:r w:rsidRPr="00BE76F0">
        <w:rPr>
          <w:rFonts w:ascii="Times New Roman" w:eastAsia="TimesNewRoman" w:hAnsi="Times New Roman" w:cs="Times New Roman"/>
          <w:bCs/>
          <w:sz w:val="28"/>
          <w:szCs w:val="28"/>
          <w:vertAlign w:val="subscript"/>
          <w:lang w:eastAsia="zh-TW"/>
        </w:rPr>
        <w:t>[14,17]</w:t>
      </w:r>
      <w:r w:rsidRPr="00BE76F0">
        <w:rPr>
          <w:rFonts w:ascii="Times New Roman" w:eastAsia="TimesNewRoman" w:hAnsi="Times New Roman" w:cs="Times New Roman"/>
          <w:bCs/>
          <w:sz w:val="28"/>
          <w:szCs w:val="28"/>
          <w:lang w:eastAsia="zh-TW"/>
        </w:rPr>
        <w:t xml:space="preserve"> – С</w:t>
      </w:r>
      <w:r w:rsidRPr="00BE76F0">
        <w:rPr>
          <w:rFonts w:ascii="Times New Roman" w:eastAsia="TimesNewRoman" w:hAnsi="Times New Roman" w:cs="Times New Roman"/>
          <w:bCs/>
          <w:sz w:val="28"/>
          <w:szCs w:val="28"/>
          <w:vertAlign w:val="subscript"/>
          <w:lang w:eastAsia="zh-TW"/>
        </w:rPr>
        <w:t>[14,11]</w:t>
      </w:r>
      <w:r w:rsidRPr="00BE76F0">
        <w:rPr>
          <w:rFonts w:ascii="Times New Roman" w:eastAsia="TimesNewRoman" w:hAnsi="Times New Roman" w:cs="Times New Roman"/>
          <w:bCs/>
          <w:sz w:val="28"/>
          <w:szCs w:val="28"/>
          <w:lang w:eastAsia="zh-TW"/>
        </w:rPr>
        <w:t xml:space="preserve"> – С</w:t>
      </w:r>
      <w:r w:rsidRPr="00BE76F0">
        <w:rPr>
          <w:rFonts w:ascii="Times New Roman" w:eastAsia="TimesNewRoman" w:hAnsi="Times New Roman" w:cs="Times New Roman"/>
          <w:bCs/>
          <w:sz w:val="28"/>
          <w:szCs w:val="28"/>
          <w:vertAlign w:val="subscript"/>
          <w:lang w:eastAsia="zh-TW"/>
        </w:rPr>
        <w:t>[14,5]</w:t>
      </w:r>
      <w:r w:rsidRPr="00BE76F0">
        <w:rPr>
          <w:rFonts w:ascii="Times New Roman" w:eastAsia="TimesNewRoman" w:hAnsi="Times New Roman" w:cs="Times New Roman"/>
          <w:sz w:val="28"/>
          <w:szCs w:val="28"/>
          <w:lang w:eastAsia="zh-TW"/>
        </w:rPr>
        <w:t>, наглядно видно, что в местах соединениях полипризманов с разными диаметрами наблюдается более высокая электронная плотность по сравнению с одностенными нанотрубками. Это явление объясняется взаимодействием эле</w:t>
      </w:r>
      <w:r w:rsidRPr="00BE76F0">
        <w:rPr>
          <w:rFonts w:ascii="Times New Roman" w:eastAsia="TimesNewRoman" w:hAnsi="Times New Roman" w:cs="Times New Roman"/>
          <w:sz w:val="28"/>
          <w:szCs w:val="28"/>
          <w:lang w:eastAsia="zh-TW"/>
        </w:rPr>
        <w:t>к</w:t>
      </w:r>
      <w:r w:rsidRPr="00BE76F0">
        <w:rPr>
          <w:rFonts w:ascii="Times New Roman" w:eastAsia="TimesNewRoman" w:hAnsi="Times New Roman" w:cs="Times New Roman"/>
          <w:sz w:val="28"/>
          <w:szCs w:val="28"/>
          <w:lang w:eastAsia="zh-TW"/>
        </w:rPr>
        <w:t>тронов из разных слоев наноструктуры. В точках пересечения полипризманов С</w:t>
      </w:r>
      <w:r w:rsidRPr="00BE76F0">
        <w:rPr>
          <w:rFonts w:ascii="Times New Roman" w:eastAsia="TimesNewRoman" w:hAnsi="Times New Roman" w:cs="Times New Roman"/>
          <w:sz w:val="28"/>
          <w:szCs w:val="28"/>
          <w:vertAlign w:val="subscript"/>
          <w:lang w:eastAsia="zh-TW"/>
        </w:rPr>
        <w:t>17</w:t>
      </w:r>
      <w:r w:rsidRPr="00BE76F0">
        <w:rPr>
          <w:rFonts w:ascii="Times New Roman" w:eastAsia="TimesNewRoman" w:hAnsi="Times New Roman" w:cs="Times New Roman"/>
          <w:sz w:val="28"/>
          <w:szCs w:val="28"/>
          <w:lang w:eastAsia="zh-TW"/>
        </w:rPr>
        <w:t xml:space="preserve"> и С</w:t>
      </w:r>
      <w:r w:rsidRPr="00BE76F0">
        <w:rPr>
          <w:rFonts w:ascii="Times New Roman" w:eastAsia="TimesNewRoman" w:hAnsi="Times New Roman" w:cs="Times New Roman"/>
          <w:sz w:val="28"/>
          <w:szCs w:val="28"/>
          <w:vertAlign w:val="subscript"/>
          <w:lang w:eastAsia="zh-TW"/>
        </w:rPr>
        <w:t>11</w:t>
      </w:r>
      <w:r w:rsidRPr="00BE76F0">
        <w:rPr>
          <w:rFonts w:ascii="Times New Roman" w:eastAsia="TimesNewRoman" w:hAnsi="Times New Roman" w:cs="Times New Roman"/>
          <w:sz w:val="28"/>
          <w:szCs w:val="28"/>
          <w:lang w:eastAsia="zh-TW"/>
        </w:rPr>
        <w:t xml:space="preserve"> электронная плотность составляет ~525 Å</w:t>
      </w:r>
      <w:r w:rsidRPr="00BE76F0">
        <w:rPr>
          <w:rFonts w:ascii="Times New Roman" w:eastAsia="TimesNewRoman" w:hAnsi="Times New Roman" w:cs="Times New Roman"/>
          <w:sz w:val="28"/>
          <w:szCs w:val="28"/>
          <w:vertAlign w:val="superscript"/>
          <w:lang w:eastAsia="zh-TW"/>
        </w:rPr>
        <w:t>-3</w:t>
      </w:r>
      <w:r w:rsidRPr="00BE76F0">
        <w:rPr>
          <w:rFonts w:ascii="Times New Roman" w:eastAsia="TimesNewRoman" w:hAnsi="Times New Roman" w:cs="Times New Roman"/>
          <w:sz w:val="28"/>
          <w:szCs w:val="28"/>
          <w:lang w:eastAsia="zh-TW"/>
        </w:rPr>
        <w:t>, а на стыке С</w:t>
      </w:r>
      <w:r w:rsidRPr="00BE76F0">
        <w:rPr>
          <w:rFonts w:ascii="Times New Roman" w:eastAsia="TimesNewRoman" w:hAnsi="Times New Roman" w:cs="Times New Roman"/>
          <w:sz w:val="28"/>
          <w:szCs w:val="28"/>
          <w:vertAlign w:val="subscript"/>
          <w:lang w:eastAsia="zh-TW"/>
        </w:rPr>
        <w:t>11</w:t>
      </w:r>
      <w:r w:rsidRPr="00BE76F0">
        <w:rPr>
          <w:rFonts w:ascii="Times New Roman" w:eastAsia="TimesNewRoman" w:hAnsi="Times New Roman" w:cs="Times New Roman"/>
          <w:sz w:val="28"/>
          <w:szCs w:val="28"/>
          <w:lang w:eastAsia="zh-TW"/>
        </w:rPr>
        <w:t xml:space="preserve"> и С</w:t>
      </w:r>
      <w:r w:rsidRPr="00BE76F0">
        <w:rPr>
          <w:rFonts w:ascii="Times New Roman" w:eastAsia="TimesNewRoman" w:hAnsi="Times New Roman" w:cs="Times New Roman"/>
          <w:sz w:val="28"/>
          <w:szCs w:val="28"/>
          <w:vertAlign w:val="subscript"/>
          <w:lang w:eastAsia="zh-TW"/>
        </w:rPr>
        <w:t>5</w:t>
      </w:r>
      <w:r w:rsidRPr="00BE76F0">
        <w:rPr>
          <w:rFonts w:ascii="Times New Roman" w:eastAsia="TimesNewRoman" w:hAnsi="Times New Roman" w:cs="Times New Roman"/>
          <w:sz w:val="28"/>
          <w:szCs w:val="28"/>
          <w:lang w:eastAsia="zh-TW"/>
        </w:rPr>
        <w:t xml:space="preserve"> равна ~290 Å</w:t>
      </w:r>
      <w:r w:rsidRPr="00BE76F0">
        <w:rPr>
          <w:rFonts w:ascii="Times New Roman" w:eastAsia="TimesNewRoman" w:hAnsi="Times New Roman" w:cs="Times New Roman"/>
          <w:sz w:val="28"/>
          <w:szCs w:val="28"/>
          <w:vertAlign w:val="superscript"/>
          <w:lang w:eastAsia="zh-TW"/>
        </w:rPr>
        <w:t xml:space="preserve">-3 </w:t>
      </w:r>
      <w:r w:rsidRPr="00BE76F0">
        <w:rPr>
          <w:rFonts w:ascii="Times New Roman" w:eastAsia="TimesNewRoman" w:hAnsi="Times New Roman" w:cs="Times New Roman"/>
          <w:sz w:val="28"/>
          <w:szCs w:val="28"/>
          <w:lang w:eastAsia="zh-TW"/>
        </w:rPr>
        <w:t xml:space="preserve">. </w:t>
      </w:r>
    </w:p>
    <w:p w:rsidR="003304CF" w:rsidRPr="00BE76F0" w:rsidRDefault="003304CF" w:rsidP="006279CC">
      <w:pPr>
        <w:widowControl w:val="0"/>
        <w:ind w:firstLine="720"/>
        <w:jc w:val="both"/>
        <w:rPr>
          <w:rFonts w:ascii="Times New Roman" w:eastAsia="inherit" w:hAnsi="Times New Roman" w:cs="Times New Roman"/>
          <w:sz w:val="28"/>
          <w:szCs w:val="28"/>
        </w:rPr>
      </w:pPr>
      <w:r w:rsidRPr="00BE76F0">
        <w:rPr>
          <w:rFonts w:ascii="Times New Roman" w:hAnsi="Times New Roman" w:cs="Times New Roman"/>
          <w:sz w:val="28"/>
          <w:szCs w:val="28"/>
        </w:rPr>
        <w:t xml:space="preserve">Рисунок 4.5 демонстрирует эволюцию спектра пропускания </w:t>
      </w:r>
      <w:r w:rsidRPr="00BE76F0">
        <w:rPr>
          <w:rFonts w:ascii="Times New Roman" w:hAnsi="Times New Roman" w:cs="Times New Roman"/>
          <w:sz w:val="28"/>
          <w:szCs w:val="28"/>
          <w:lang w:val="kk-KZ"/>
        </w:rPr>
        <w:t>полиприз-мановых наноустройств</w:t>
      </w:r>
      <w:r w:rsidRPr="00BE76F0">
        <w:rPr>
          <w:rFonts w:ascii="Times New Roman" w:hAnsi="Times New Roman" w:cs="Times New Roman"/>
          <w:sz w:val="28"/>
          <w:szCs w:val="28"/>
        </w:rPr>
        <w:t xml:space="preserve"> на основе С</w:t>
      </w:r>
      <w:r w:rsidRPr="00BE76F0">
        <w:rPr>
          <w:rFonts w:ascii="Times New Roman" w:hAnsi="Times New Roman" w:cs="Times New Roman"/>
          <w:sz w:val="28"/>
          <w:szCs w:val="28"/>
          <w:vertAlign w:val="subscript"/>
        </w:rPr>
        <w:t>[14,17]</w:t>
      </w:r>
      <w:r w:rsidRPr="00BE76F0">
        <w:rPr>
          <w:rFonts w:ascii="Times New Roman" w:hAnsi="Times New Roman" w:cs="Times New Roman"/>
          <w:sz w:val="28"/>
          <w:szCs w:val="28"/>
        </w:rPr>
        <w:t xml:space="preserve"> – С</w:t>
      </w:r>
      <w:r w:rsidRPr="00BE76F0">
        <w:rPr>
          <w:rFonts w:ascii="Times New Roman" w:hAnsi="Times New Roman" w:cs="Times New Roman"/>
          <w:sz w:val="28"/>
          <w:szCs w:val="28"/>
          <w:vertAlign w:val="subscript"/>
        </w:rPr>
        <w:t>[14,11]</w:t>
      </w:r>
      <w:r w:rsidRPr="00BE76F0">
        <w:rPr>
          <w:rFonts w:ascii="Times New Roman" w:hAnsi="Times New Roman" w:cs="Times New Roman"/>
          <w:sz w:val="28"/>
          <w:szCs w:val="28"/>
        </w:rPr>
        <w:t xml:space="preserve"> – С</w:t>
      </w:r>
      <w:r w:rsidRPr="00BE76F0">
        <w:rPr>
          <w:rFonts w:ascii="Times New Roman" w:hAnsi="Times New Roman" w:cs="Times New Roman"/>
          <w:sz w:val="28"/>
          <w:szCs w:val="28"/>
          <w:vertAlign w:val="subscript"/>
        </w:rPr>
        <w:t>[14,5]</w:t>
      </w:r>
      <w:r w:rsidRPr="00BE76F0">
        <w:rPr>
          <w:rFonts w:ascii="Times New Roman" w:hAnsi="Times New Roman" w:cs="Times New Roman"/>
          <w:sz w:val="28"/>
          <w:szCs w:val="28"/>
        </w:rPr>
        <w:t xml:space="preserve"> при изменении напр</w:t>
      </w:r>
      <w:r w:rsidRPr="00BE76F0">
        <w:rPr>
          <w:rFonts w:ascii="Times New Roman" w:hAnsi="Times New Roman" w:cs="Times New Roman"/>
          <w:sz w:val="28"/>
          <w:szCs w:val="28"/>
        </w:rPr>
        <w:t>я</w:t>
      </w:r>
      <w:r w:rsidRPr="00BE76F0">
        <w:rPr>
          <w:rFonts w:ascii="Times New Roman" w:hAnsi="Times New Roman" w:cs="Times New Roman"/>
          <w:sz w:val="28"/>
          <w:szCs w:val="28"/>
        </w:rPr>
        <w:t>жения на электродах от -2 В до 2 В</w:t>
      </w:r>
      <w:r w:rsidR="00774636" w:rsidRPr="00BE76F0">
        <w:rPr>
          <w:rFonts w:ascii="Times New Roman" w:hAnsi="Times New Roman" w:cs="Times New Roman"/>
          <w:sz w:val="28"/>
          <w:szCs w:val="28"/>
        </w:rPr>
        <w:t xml:space="preserve"> с </w:t>
      </w:r>
      <w:r w:rsidRPr="00BE76F0">
        <w:rPr>
          <w:rFonts w:ascii="Times New Roman" w:hAnsi="Times New Roman" w:cs="Times New Roman"/>
          <w:sz w:val="28"/>
          <w:szCs w:val="28"/>
        </w:rPr>
        <w:t xml:space="preserve">шагом в 0,2 В. </w:t>
      </w:r>
    </w:p>
    <w:tbl>
      <w:tblPr>
        <w:tblpPr w:leftFromText="180" w:rightFromText="180" w:vertAnchor="text" w:horzAnchor="margin" w:tblpX="5" w:tblpY="220"/>
        <w:tblW w:w="9644" w:type="dxa"/>
        <w:tblLayout w:type="fixed"/>
        <w:tblCellMar>
          <w:left w:w="0" w:type="dxa"/>
          <w:right w:w="0" w:type="dxa"/>
        </w:tblCellMar>
        <w:tblLook w:val="04A0" w:firstRow="1" w:lastRow="0" w:firstColumn="1" w:lastColumn="0" w:noHBand="0" w:noVBand="1"/>
      </w:tblPr>
      <w:tblGrid>
        <w:gridCol w:w="4825"/>
        <w:gridCol w:w="4819"/>
      </w:tblGrid>
      <w:tr w:rsidR="00C93A92" w:rsidRPr="00BE76F0" w:rsidTr="00A13EBE">
        <w:trPr>
          <w:trHeight w:val="2410"/>
        </w:trPr>
        <w:tc>
          <w:tcPr>
            <w:tcW w:w="4825" w:type="dxa"/>
            <w:shd w:val="clear" w:color="auto" w:fill="auto"/>
            <w:vAlign w:val="center"/>
          </w:tcPr>
          <w:p w:rsidR="00C93A92" w:rsidRPr="00BE76F0" w:rsidRDefault="00604797" w:rsidP="009B075A">
            <w:pPr>
              <w:jc w:val="center"/>
              <w:rPr>
                <w:rFonts w:ascii="Times New Roman" w:eastAsia="Symbol" w:hAnsi="Times New Roman" w:cs="Times New Roman"/>
                <w:noProof/>
                <w:sz w:val="28"/>
                <w:szCs w:val="28"/>
                <w:lang w:val="en-US" w:eastAsia="en-US"/>
              </w:rPr>
            </w:pPr>
            <w:r>
              <w:rPr>
                <w:rFonts w:ascii="Times New Roman" w:eastAsia="Symbol" w:hAnsi="Times New Roman" w:cs="Times New Roman"/>
                <w:noProof/>
                <w:sz w:val="28"/>
                <w:szCs w:val="28"/>
              </w:rPr>
              <w:drawing>
                <wp:inline distT="0" distB="0" distL="0" distR="0">
                  <wp:extent cx="3019425" cy="229489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019425" cy="2294890"/>
                          </a:xfrm>
                          <a:prstGeom prst="rect">
                            <a:avLst/>
                          </a:prstGeom>
                          <a:noFill/>
                          <a:ln>
                            <a:noFill/>
                          </a:ln>
                        </pic:spPr>
                      </pic:pic>
                    </a:graphicData>
                  </a:graphic>
                </wp:inline>
              </w:drawing>
            </w:r>
          </w:p>
        </w:tc>
        <w:tc>
          <w:tcPr>
            <w:tcW w:w="4819" w:type="dxa"/>
            <w:shd w:val="clear" w:color="auto" w:fill="auto"/>
            <w:vAlign w:val="center"/>
          </w:tcPr>
          <w:p w:rsidR="00C93A92" w:rsidRPr="00BE76F0" w:rsidRDefault="00604797" w:rsidP="009B075A">
            <w:pPr>
              <w:jc w:val="center"/>
              <w:rPr>
                <w:rFonts w:ascii="Times New Roman" w:eastAsia="Symbol" w:hAnsi="Times New Roman" w:cs="Times New Roman"/>
                <w:noProof/>
                <w:sz w:val="28"/>
                <w:szCs w:val="28"/>
                <w:lang w:val="en-US" w:eastAsia="en-US"/>
              </w:rPr>
            </w:pPr>
            <w:r>
              <w:rPr>
                <w:rFonts w:ascii="Times New Roman" w:eastAsia="Symbol" w:hAnsi="Times New Roman" w:cs="Times New Roman"/>
                <w:noProof/>
                <w:sz w:val="28"/>
                <w:szCs w:val="28"/>
              </w:rPr>
              <w:drawing>
                <wp:inline distT="0" distB="0" distL="0" distR="0">
                  <wp:extent cx="3010535" cy="23463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10535" cy="2346325"/>
                          </a:xfrm>
                          <a:prstGeom prst="rect">
                            <a:avLst/>
                          </a:prstGeom>
                          <a:noFill/>
                          <a:ln>
                            <a:noFill/>
                          </a:ln>
                        </pic:spPr>
                      </pic:pic>
                    </a:graphicData>
                  </a:graphic>
                </wp:inline>
              </w:drawing>
            </w:r>
          </w:p>
        </w:tc>
      </w:tr>
      <w:tr w:rsidR="00C93A92" w:rsidRPr="00BE76F0" w:rsidTr="00A13EBE">
        <w:trPr>
          <w:trHeight w:val="365"/>
        </w:trPr>
        <w:tc>
          <w:tcPr>
            <w:tcW w:w="4825" w:type="dxa"/>
            <w:shd w:val="clear" w:color="auto" w:fill="auto"/>
            <w:vAlign w:val="center"/>
          </w:tcPr>
          <w:p w:rsidR="00C93A92" w:rsidRPr="00BE76F0" w:rsidRDefault="00C93A92" w:rsidP="009B075A">
            <w:pPr>
              <w:jc w:val="center"/>
              <w:rPr>
                <w:rFonts w:ascii="Times New Roman" w:eastAsia="Symbol" w:hAnsi="Times New Roman" w:cs="Times New Roman"/>
                <w:noProof/>
                <w:sz w:val="28"/>
                <w:szCs w:val="28"/>
                <w:lang w:val="en-US" w:eastAsia="en-US"/>
              </w:rPr>
            </w:pPr>
            <w:r w:rsidRPr="00BE76F0">
              <w:rPr>
                <w:rFonts w:ascii="Times New Roman" w:eastAsia="Symbol" w:hAnsi="Times New Roman" w:cs="Times New Roman"/>
                <w:noProof/>
                <w:sz w:val="28"/>
                <w:szCs w:val="28"/>
                <w:lang w:val="en-US" w:eastAsia="en-US"/>
              </w:rPr>
              <w:t>a)</w:t>
            </w:r>
          </w:p>
        </w:tc>
        <w:tc>
          <w:tcPr>
            <w:tcW w:w="4819" w:type="dxa"/>
            <w:shd w:val="clear" w:color="auto" w:fill="auto"/>
            <w:vAlign w:val="center"/>
          </w:tcPr>
          <w:p w:rsidR="00C93A92" w:rsidRPr="00BE76F0" w:rsidRDefault="00C93A92" w:rsidP="009B075A">
            <w:pPr>
              <w:jc w:val="center"/>
              <w:rPr>
                <w:rFonts w:ascii="Times New Roman" w:eastAsia="Symbol" w:hAnsi="Times New Roman" w:cs="Times New Roman"/>
                <w:noProof/>
                <w:sz w:val="28"/>
                <w:szCs w:val="28"/>
                <w:lang w:val="en-US" w:eastAsia="en-US"/>
              </w:rPr>
            </w:pPr>
            <w:r w:rsidRPr="00BE76F0">
              <w:rPr>
                <w:rFonts w:ascii="Times New Roman" w:eastAsia="Symbol" w:hAnsi="Times New Roman" w:cs="Times New Roman"/>
                <w:noProof/>
                <w:sz w:val="28"/>
                <w:szCs w:val="28"/>
                <w:lang w:val="en-US" w:eastAsia="en-US"/>
              </w:rPr>
              <w:t>б)</w:t>
            </w:r>
          </w:p>
        </w:tc>
      </w:tr>
      <w:tr w:rsidR="00C93A92" w:rsidRPr="00BE76F0" w:rsidTr="00A13EBE">
        <w:trPr>
          <w:trHeight w:val="365"/>
        </w:trPr>
        <w:tc>
          <w:tcPr>
            <w:tcW w:w="4825" w:type="dxa"/>
            <w:shd w:val="clear" w:color="auto" w:fill="auto"/>
            <w:vAlign w:val="center"/>
          </w:tcPr>
          <w:p w:rsidR="00C93A92" w:rsidRPr="00BE76F0" w:rsidRDefault="00604797" w:rsidP="009B075A">
            <w:pPr>
              <w:jc w:val="center"/>
              <w:rPr>
                <w:rFonts w:ascii="Times New Roman" w:eastAsia="Symbol" w:hAnsi="Times New Roman" w:cs="Times New Roman"/>
                <w:noProof/>
                <w:sz w:val="28"/>
                <w:szCs w:val="28"/>
                <w:lang w:val="en-US" w:eastAsia="en-US"/>
              </w:rPr>
            </w:pPr>
            <w:r>
              <w:rPr>
                <w:rFonts w:ascii="Times New Roman" w:eastAsia="Symbol" w:hAnsi="Times New Roman" w:cs="Times New Roman"/>
                <w:noProof/>
                <w:sz w:val="28"/>
                <w:szCs w:val="28"/>
              </w:rPr>
              <w:drawing>
                <wp:inline distT="0" distB="0" distL="0" distR="0">
                  <wp:extent cx="3044825" cy="2346325"/>
                  <wp:effectExtent l="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044825" cy="2346325"/>
                          </a:xfrm>
                          <a:prstGeom prst="rect">
                            <a:avLst/>
                          </a:prstGeom>
                          <a:noFill/>
                          <a:ln>
                            <a:noFill/>
                          </a:ln>
                        </pic:spPr>
                      </pic:pic>
                    </a:graphicData>
                  </a:graphic>
                </wp:inline>
              </w:drawing>
            </w:r>
          </w:p>
        </w:tc>
        <w:tc>
          <w:tcPr>
            <w:tcW w:w="4819" w:type="dxa"/>
            <w:shd w:val="clear" w:color="auto" w:fill="auto"/>
            <w:vAlign w:val="center"/>
          </w:tcPr>
          <w:p w:rsidR="00C93A92" w:rsidRPr="00BE76F0" w:rsidRDefault="00604797" w:rsidP="009B075A">
            <w:pPr>
              <w:jc w:val="center"/>
              <w:rPr>
                <w:rFonts w:ascii="Times New Roman" w:eastAsia="Symbol" w:hAnsi="Times New Roman" w:cs="Times New Roman"/>
                <w:noProof/>
                <w:sz w:val="28"/>
                <w:szCs w:val="28"/>
                <w:lang w:val="en-US" w:eastAsia="en-US"/>
              </w:rPr>
            </w:pPr>
            <w:r>
              <w:rPr>
                <w:rFonts w:ascii="Times New Roman" w:hAnsi="Times New Roman" w:cs="Times New Roman"/>
                <w:noProof/>
              </w:rPr>
              <w:drawing>
                <wp:inline distT="0" distB="0" distL="0" distR="0">
                  <wp:extent cx="741680" cy="2346325"/>
                  <wp:effectExtent l="0" t="0" r="127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741680" cy="2346325"/>
                          </a:xfrm>
                          <a:prstGeom prst="rect">
                            <a:avLst/>
                          </a:prstGeom>
                          <a:noFill/>
                          <a:ln>
                            <a:noFill/>
                          </a:ln>
                        </pic:spPr>
                      </pic:pic>
                    </a:graphicData>
                  </a:graphic>
                </wp:inline>
              </w:drawing>
            </w:r>
          </w:p>
        </w:tc>
      </w:tr>
      <w:tr w:rsidR="00C93A92" w:rsidRPr="00BE76F0" w:rsidTr="00A13EBE">
        <w:trPr>
          <w:trHeight w:val="365"/>
        </w:trPr>
        <w:tc>
          <w:tcPr>
            <w:tcW w:w="4825" w:type="dxa"/>
            <w:shd w:val="clear" w:color="auto" w:fill="auto"/>
            <w:vAlign w:val="center"/>
          </w:tcPr>
          <w:p w:rsidR="00C93A92" w:rsidRPr="00BE76F0" w:rsidRDefault="00C93A92" w:rsidP="009B075A">
            <w:pPr>
              <w:jc w:val="center"/>
              <w:rPr>
                <w:rFonts w:ascii="Times New Roman" w:eastAsia="Symbol" w:hAnsi="Times New Roman" w:cs="Times New Roman"/>
                <w:noProof/>
                <w:sz w:val="28"/>
                <w:szCs w:val="28"/>
              </w:rPr>
            </w:pPr>
            <w:r w:rsidRPr="00BE76F0">
              <w:rPr>
                <w:rFonts w:ascii="Times New Roman" w:eastAsia="Symbol" w:hAnsi="Times New Roman" w:cs="Times New Roman"/>
                <w:noProof/>
                <w:sz w:val="28"/>
                <w:szCs w:val="28"/>
              </w:rPr>
              <w:t>в)</w:t>
            </w:r>
          </w:p>
        </w:tc>
        <w:tc>
          <w:tcPr>
            <w:tcW w:w="4819" w:type="dxa"/>
            <w:shd w:val="clear" w:color="auto" w:fill="auto"/>
            <w:vAlign w:val="center"/>
          </w:tcPr>
          <w:p w:rsidR="00C93A92" w:rsidRPr="00BE76F0" w:rsidRDefault="00C93A92" w:rsidP="009B075A">
            <w:pPr>
              <w:jc w:val="center"/>
              <w:rPr>
                <w:rFonts w:ascii="Times New Roman" w:eastAsia="Symbol" w:hAnsi="Times New Roman" w:cs="Times New Roman"/>
                <w:noProof/>
                <w:sz w:val="28"/>
                <w:szCs w:val="28"/>
              </w:rPr>
            </w:pPr>
          </w:p>
        </w:tc>
      </w:tr>
      <w:tr w:rsidR="00A46AC9" w:rsidRPr="00BE76F0" w:rsidTr="00A13EBE">
        <w:trPr>
          <w:trHeight w:val="365"/>
        </w:trPr>
        <w:tc>
          <w:tcPr>
            <w:tcW w:w="9644" w:type="dxa"/>
            <w:gridSpan w:val="2"/>
            <w:shd w:val="clear" w:color="auto" w:fill="auto"/>
            <w:vAlign w:val="center"/>
          </w:tcPr>
          <w:p w:rsidR="00B751EC" w:rsidRPr="00BE76F0" w:rsidRDefault="00B751EC" w:rsidP="009B075A">
            <w:pPr>
              <w:rPr>
                <w:rFonts w:ascii="Times New Roman" w:eastAsia="Symbol" w:hAnsi="Times New Roman" w:cs="Times New Roman"/>
                <w:noProof/>
                <w:sz w:val="24"/>
                <w:szCs w:val="24"/>
                <w:shd w:val="clear" w:color="auto" w:fill="FFFFFF"/>
                <w:lang w:val="en-US" w:eastAsia="ko-KR"/>
              </w:rPr>
            </w:pPr>
          </w:p>
          <w:p w:rsidR="00A46AC9" w:rsidRPr="00BE76F0" w:rsidRDefault="00A46AC9" w:rsidP="009B075A">
            <w:pPr>
              <w:rPr>
                <w:rFonts w:ascii="Times New Roman" w:eastAsia="Symbol" w:hAnsi="Times New Roman" w:cs="Times New Roman"/>
                <w:noProof/>
                <w:sz w:val="24"/>
                <w:szCs w:val="24"/>
                <w:shd w:val="clear" w:color="auto" w:fill="FFFFFF"/>
                <w:lang w:eastAsia="ko-KR"/>
              </w:rPr>
            </w:pPr>
            <w:r w:rsidRPr="00BE76F0">
              <w:rPr>
                <w:rFonts w:ascii="Times New Roman" w:eastAsia="Symbol" w:hAnsi="Times New Roman" w:cs="Times New Roman"/>
                <w:noProof/>
                <w:sz w:val="24"/>
                <w:szCs w:val="24"/>
                <w:shd w:val="clear" w:color="auto" w:fill="FFFFFF"/>
                <w:lang w:val="en-US" w:eastAsia="ko-KR"/>
              </w:rPr>
              <w:t>a</w:t>
            </w:r>
            <w:r w:rsidRPr="00BE76F0">
              <w:rPr>
                <w:rFonts w:ascii="Times New Roman" w:eastAsia="Symbol" w:hAnsi="Times New Roman" w:cs="Times New Roman"/>
                <w:noProof/>
                <w:sz w:val="24"/>
                <w:szCs w:val="24"/>
                <w:shd w:val="clear" w:color="auto" w:fill="FFFFFF"/>
                <w:lang w:eastAsia="ko-KR"/>
              </w:rPr>
              <w:t xml:space="preserve">) </w:t>
            </w:r>
            <w:r w:rsidRPr="00BE76F0">
              <w:rPr>
                <w:rFonts w:ascii="Times New Roman" w:eastAsia="Symbol" w:hAnsi="Times New Roman" w:cs="Times New Roman"/>
                <w:noProof/>
                <w:sz w:val="24"/>
                <w:szCs w:val="24"/>
                <w:lang w:eastAsia="en-US"/>
              </w:rPr>
              <w:t>С</w:t>
            </w:r>
            <w:r w:rsidRPr="00BE76F0">
              <w:rPr>
                <w:rFonts w:ascii="Times New Roman" w:eastAsia="Symbol" w:hAnsi="Times New Roman" w:cs="Times New Roman"/>
                <w:noProof/>
                <w:sz w:val="24"/>
                <w:szCs w:val="24"/>
                <w:vertAlign w:val="subscript"/>
                <w:lang w:eastAsia="en-US"/>
              </w:rPr>
              <w:t>[14,17]</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shd w:val="clear" w:color="auto" w:fill="FFFFFF"/>
                <w:lang w:eastAsia="ko-KR"/>
              </w:rPr>
              <w:t xml:space="preserve">; б) </w:t>
            </w:r>
            <w:r w:rsidRPr="00BE76F0">
              <w:rPr>
                <w:rFonts w:ascii="Times New Roman" w:eastAsia="Symbol" w:hAnsi="Times New Roman" w:cs="Times New Roman"/>
                <w:noProof/>
                <w:sz w:val="24"/>
                <w:szCs w:val="24"/>
                <w:lang w:eastAsia="en-US"/>
              </w:rPr>
              <w:t>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[14,5]</w:t>
            </w:r>
            <w:r w:rsidRPr="00BE76F0">
              <w:rPr>
                <w:rFonts w:ascii="Times New Roman" w:eastAsia="Symbol" w:hAnsi="Times New Roman" w:cs="Times New Roman"/>
                <w:noProof/>
                <w:sz w:val="24"/>
                <w:szCs w:val="24"/>
                <w:shd w:val="clear" w:color="auto" w:fill="FFFFFF"/>
                <w:lang w:eastAsia="ko-KR"/>
              </w:rPr>
              <w:t xml:space="preserve">; в) </w:t>
            </w:r>
            <w:r w:rsidRPr="00BE76F0">
              <w:rPr>
                <w:rFonts w:ascii="Times New Roman" w:eastAsia="Symbol" w:hAnsi="Times New Roman" w:cs="Times New Roman"/>
                <w:noProof/>
                <w:sz w:val="24"/>
                <w:szCs w:val="24"/>
                <w:lang w:eastAsia="en-US"/>
              </w:rPr>
              <w:t>С</w:t>
            </w:r>
            <w:r w:rsidRPr="00BE76F0">
              <w:rPr>
                <w:rFonts w:ascii="Times New Roman" w:eastAsia="Symbol" w:hAnsi="Times New Roman" w:cs="Times New Roman"/>
                <w:noProof/>
                <w:sz w:val="24"/>
                <w:szCs w:val="24"/>
                <w:vertAlign w:val="subscript"/>
                <w:lang w:eastAsia="en-US"/>
              </w:rPr>
              <w:t>[14,17]</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[14,5]</w:t>
            </w:r>
          </w:p>
        </w:tc>
      </w:tr>
      <w:tr w:rsidR="00C93A92" w:rsidRPr="00BE76F0" w:rsidTr="00A13EBE">
        <w:trPr>
          <w:trHeight w:val="365"/>
        </w:trPr>
        <w:tc>
          <w:tcPr>
            <w:tcW w:w="9644" w:type="dxa"/>
            <w:gridSpan w:val="2"/>
            <w:shd w:val="clear" w:color="auto" w:fill="auto"/>
            <w:vAlign w:val="center"/>
          </w:tcPr>
          <w:p w:rsidR="00623B12" w:rsidRPr="00BE76F0" w:rsidRDefault="00623B12" w:rsidP="009B075A">
            <w:pPr>
              <w:jc w:val="center"/>
              <w:rPr>
                <w:rFonts w:ascii="Times New Roman" w:eastAsia="Symbol" w:hAnsi="Times New Roman" w:cs="Times New Roman"/>
                <w:noProof/>
                <w:sz w:val="28"/>
                <w:szCs w:val="28"/>
                <w:shd w:val="clear" w:color="auto" w:fill="FFFFFF"/>
                <w:lang w:eastAsia="ko-KR"/>
              </w:rPr>
            </w:pPr>
          </w:p>
          <w:p w:rsidR="00C93A92" w:rsidRPr="00BE76F0" w:rsidRDefault="00C93A92" w:rsidP="009B075A">
            <w:pPr>
              <w:jc w:val="center"/>
              <w:rPr>
                <w:rFonts w:ascii="Times New Roman" w:eastAsia="Symbol" w:hAnsi="Times New Roman" w:cs="Times New Roman"/>
                <w:noProof/>
                <w:sz w:val="28"/>
                <w:szCs w:val="28"/>
              </w:rPr>
            </w:pPr>
            <w:r w:rsidRPr="00BE76F0">
              <w:rPr>
                <w:rFonts w:ascii="Times New Roman" w:eastAsia="Symbol" w:hAnsi="Times New Roman" w:cs="Times New Roman"/>
                <w:noProof/>
                <w:sz w:val="28"/>
                <w:szCs w:val="28"/>
                <w:shd w:val="clear" w:color="auto" w:fill="FFFFFF"/>
                <w:lang w:eastAsia="ko-KR"/>
              </w:rPr>
              <w:t>Рисунок 4.</w:t>
            </w:r>
            <w:r w:rsidR="002E11CA" w:rsidRPr="00BE76F0">
              <w:rPr>
                <w:rFonts w:ascii="Times New Roman" w:eastAsia="Symbol" w:hAnsi="Times New Roman" w:cs="Times New Roman"/>
                <w:noProof/>
                <w:sz w:val="28"/>
                <w:szCs w:val="28"/>
                <w:shd w:val="clear" w:color="auto" w:fill="FFFFFF"/>
                <w:lang w:eastAsia="ko-KR"/>
              </w:rPr>
              <w:t>5</w:t>
            </w:r>
            <w:r w:rsidRPr="00BE76F0">
              <w:rPr>
                <w:rFonts w:ascii="Times New Roman" w:eastAsia="Symbol" w:hAnsi="Times New Roman" w:cs="Times New Roman"/>
                <w:noProof/>
                <w:sz w:val="28"/>
                <w:szCs w:val="28"/>
                <w:shd w:val="clear" w:color="auto" w:fill="FFFFFF"/>
                <w:lang w:eastAsia="ko-KR"/>
              </w:rPr>
              <w:t xml:space="preserve"> – Спектры пропускания </w:t>
            </w:r>
            <w:r w:rsidRPr="00BE76F0">
              <w:rPr>
                <w:rFonts w:ascii="Times New Roman" w:eastAsia="Symbol" w:hAnsi="Times New Roman" w:cs="Times New Roman"/>
                <w:noProof/>
                <w:sz w:val="28"/>
                <w:szCs w:val="28"/>
                <w:lang w:eastAsia="en-US"/>
              </w:rPr>
              <w:t>С</w:t>
            </w:r>
            <w:r w:rsidRPr="00BE76F0">
              <w:rPr>
                <w:rFonts w:ascii="Times New Roman" w:eastAsia="Symbol" w:hAnsi="Times New Roman" w:cs="Times New Roman"/>
                <w:noProof/>
                <w:sz w:val="28"/>
                <w:szCs w:val="28"/>
                <w:vertAlign w:val="subscript"/>
                <w:lang w:eastAsia="en-US"/>
              </w:rPr>
              <w:t>[14,17]</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[14,11]</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[14,5]</w:t>
            </w:r>
            <w:r w:rsidR="00A46AC9" w:rsidRPr="00BE76F0">
              <w:rPr>
                <w:rFonts w:ascii="Times New Roman" w:eastAsia="Symbol" w:hAnsi="Times New Roman" w:cs="Times New Roman"/>
                <w:noProof/>
                <w:sz w:val="28"/>
                <w:szCs w:val="28"/>
                <w:shd w:val="clear" w:color="auto" w:fill="FFFFFF"/>
                <w:lang w:eastAsia="ko-KR"/>
              </w:rPr>
              <w:t xml:space="preserve"> наноустройства</w:t>
            </w:r>
          </w:p>
        </w:tc>
      </w:tr>
    </w:tbl>
    <w:p w:rsidR="00C93A92" w:rsidRPr="00BE76F0" w:rsidRDefault="00C93A92" w:rsidP="006279CC">
      <w:pPr>
        <w:widowControl w:val="0"/>
        <w:ind w:firstLine="720"/>
        <w:jc w:val="both"/>
        <w:rPr>
          <w:rFonts w:ascii="Times New Roman" w:eastAsia="inherit" w:hAnsi="Times New Roman" w:cs="Times New Roman"/>
          <w:sz w:val="28"/>
          <w:szCs w:val="28"/>
        </w:rPr>
      </w:pPr>
    </w:p>
    <w:p w:rsidR="00E5123A" w:rsidRPr="00BE76F0" w:rsidRDefault="00E5123A"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На основе энергии молекулярной орбиты, полученной при различных приложенных напряжениях смещения, определяется спектр пропускания п</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липризмановых наноустройств, который показывает, при каких значениях энергий, транспорт тока будет наиболее сильным. Спектры были построены для </w:t>
      </w:r>
      <w:r w:rsidRPr="00BE76F0">
        <w:rPr>
          <w:rFonts w:ascii="Times New Roman" w:hAnsi="Times New Roman" w:cs="Times New Roman"/>
          <w:sz w:val="28"/>
          <w:szCs w:val="28"/>
        </w:rPr>
        <w:lastRenderedPageBreak/>
        <w:t>энергий ВЗМО и НСМО относительно энергии уровня Ферми, которая ра</w:t>
      </w:r>
      <w:r w:rsidRPr="00BE76F0">
        <w:rPr>
          <w:rFonts w:ascii="Times New Roman" w:hAnsi="Times New Roman" w:cs="Times New Roman"/>
          <w:sz w:val="28"/>
          <w:szCs w:val="28"/>
        </w:rPr>
        <w:t>с</w:t>
      </w:r>
      <w:r w:rsidRPr="00BE76F0">
        <w:rPr>
          <w:rFonts w:ascii="Times New Roman" w:hAnsi="Times New Roman" w:cs="Times New Roman"/>
          <w:sz w:val="28"/>
          <w:szCs w:val="28"/>
        </w:rPr>
        <w:t xml:space="preserve">сматривалась </w:t>
      </w:r>
      <w:r w:rsidRPr="00BE76F0">
        <w:rPr>
          <w:rFonts w:ascii="Times New Roman" w:hAnsi="Times New Roman" w:cs="Times New Roman"/>
          <w:sz w:val="28"/>
          <w:szCs w:val="28"/>
          <w:shd w:val="clear" w:color="auto" w:fill="FFFFFF"/>
        </w:rPr>
        <w:t>как нулевая энергия (</w:t>
      </w:r>
      <w:r w:rsidR="00604797">
        <w:rPr>
          <w:rFonts w:ascii="Times New Roman" w:hAnsi="Times New Roman" w:cs="Times New Roman"/>
          <w:noProof/>
          <w:position w:val="-12"/>
          <w:sz w:val="28"/>
          <w:szCs w:val="28"/>
          <w:shd w:val="clear" w:color="auto" w:fill="FFFFFF"/>
        </w:rPr>
        <w:drawing>
          <wp:inline distT="0" distB="0" distL="0" distR="0">
            <wp:extent cx="483235" cy="241300"/>
            <wp:effectExtent l="0" t="0" r="0" b="635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BE76F0">
        <w:rPr>
          <w:rFonts w:ascii="Times New Roman" w:hAnsi="Times New Roman" w:cs="Times New Roman"/>
          <w:sz w:val="28"/>
          <w:szCs w:val="28"/>
          <w:shd w:val="clear" w:color="auto" w:fill="FFFFFF"/>
        </w:rPr>
        <w:t>).</w:t>
      </w:r>
      <w:r w:rsidRPr="00BE76F0">
        <w:rPr>
          <w:rFonts w:ascii="Times New Roman" w:hAnsi="Times New Roman" w:cs="Times New Roman"/>
          <w:sz w:val="28"/>
          <w:szCs w:val="28"/>
        </w:rPr>
        <w:t xml:space="preserve"> На рисунке 4.5 различными цве</w:t>
      </w:r>
      <w:r w:rsidRPr="00BE76F0">
        <w:rPr>
          <w:rFonts w:ascii="Times New Roman" w:hAnsi="Times New Roman" w:cs="Times New Roman"/>
          <w:sz w:val="28"/>
          <w:szCs w:val="28"/>
        </w:rPr>
        <w:t>т</w:t>
      </w:r>
      <w:r w:rsidRPr="00BE76F0">
        <w:rPr>
          <w:rFonts w:ascii="Times New Roman" w:hAnsi="Times New Roman" w:cs="Times New Roman"/>
          <w:sz w:val="28"/>
          <w:szCs w:val="28"/>
        </w:rPr>
        <w:t xml:space="preserve">ными заливками показаны приложенные напряжения смещения от черного </w:t>
      </w:r>
      <w:r w:rsidR="00BC39A6" w:rsidRPr="00BE76F0">
        <w:rPr>
          <w:rFonts w:ascii="Times New Roman" w:hAnsi="Times New Roman" w:cs="Times New Roman"/>
          <w:sz w:val="28"/>
          <w:szCs w:val="28"/>
        </w:rPr>
        <w:t xml:space="preserve">                  </w:t>
      </w:r>
      <w:r w:rsidRPr="00BE76F0">
        <w:rPr>
          <w:rFonts w:ascii="Times New Roman" w:hAnsi="Times New Roman" w:cs="Times New Roman"/>
          <w:sz w:val="28"/>
          <w:szCs w:val="28"/>
        </w:rPr>
        <w:t xml:space="preserve">(-2 </w:t>
      </w:r>
      <w:r w:rsidRPr="00BE76F0">
        <w:rPr>
          <w:rFonts w:ascii="Times New Roman" w:hAnsi="Times New Roman" w:cs="Times New Roman"/>
          <w:sz w:val="28"/>
          <w:szCs w:val="28"/>
          <w:lang w:val="kk-KZ"/>
        </w:rPr>
        <w:t>В</w:t>
      </w:r>
      <w:r w:rsidRPr="00BE76F0">
        <w:rPr>
          <w:rFonts w:ascii="Times New Roman" w:hAnsi="Times New Roman" w:cs="Times New Roman"/>
          <w:sz w:val="28"/>
          <w:szCs w:val="28"/>
        </w:rPr>
        <w:t xml:space="preserve">) до </w:t>
      </w:r>
      <w:r w:rsidRPr="00BE76F0">
        <w:rPr>
          <w:rFonts w:ascii="Times New Roman" w:hAnsi="Times New Roman" w:cs="Times New Roman"/>
          <w:sz w:val="28"/>
          <w:szCs w:val="28"/>
          <w:lang w:val="kk-KZ"/>
        </w:rPr>
        <w:t>темнозеленого</w:t>
      </w:r>
      <w:r w:rsidRPr="00BE76F0">
        <w:rPr>
          <w:rFonts w:ascii="Times New Roman" w:hAnsi="Times New Roman" w:cs="Times New Roman"/>
          <w:sz w:val="28"/>
          <w:szCs w:val="28"/>
        </w:rPr>
        <w:t xml:space="preserve"> (2 В). </w:t>
      </w:r>
    </w:p>
    <w:p w:rsidR="00742BD5" w:rsidRPr="00BE76F0" w:rsidRDefault="00116B6F"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Интенсивность спектра пропускания увеличивается по мере роста напр</w:t>
      </w:r>
      <w:r w:rsidRPr="00BE76F0">
        <w:rPr>
          <w:rFonts w:ascii="Times New Roman" w:eastAsia="inherit" w:hAnsi="Times New Roman" w:cs="Times New Roman"/>
          <w:sz w:val="28"/>
          <w:szCs w:val="28"/>
        </w:rPr>
        <w:t>я</w:t>
      </w:r>
      <w:r w:rsidRPr="00BE76F0">
        <w:rPr>
          <w:rFonts w:ascii="Times New Roman" w:eastAsia="inherit" w:hAnsi="Times New Roman" w:cs="Times New Roman"/>
          <w:sz w:val="28"/>
          <w:szCs w:val="28"/>
        </w:rPr>
        <w:t xml:space="preserve">жения смещения на электроде. </w:t>
      </w:r>
      <w:r w:rsidR="00C23EA6" w:rsidRPr="00BE76F0">
        <w:rPr>
          <w:rFonts w:ascii="Times New Roman" w:eastAsia="inherit" w:hAnsi="Times New Roman" w:cs="Times New Roman"/>
          <w:sz w:val="28"/>
          <w:szCs w:val="28"/>
        </w:rPr>
        <w:t>При увеличении количества пиков спектра пр</w:t>
      </w:r>
      <w:r w:rsidR="00C23EA6" w:rsidRPr="00BE76F0">
        <w:rPr>
          <w:rFonts w:ascii="Times New Roman" w:eastAsia="inherit" w:hAnsi="Times New Roman" w:cs="Times New Roman"/>
          <w:sz w:val="28"/>
          <w:szCs w:val="28"/>
        </w:rPr>
        <w:t>о</w:t>
      </w:r>
      <w:r w:rsidR="00C23EA6" w:rsidRPr="00BE76F0">
        <w:rPr>
          <w:rFonts w:ascii="Times New Roman" w:eastAsia="inherit" w:hAnsi="Times New Roman" w:cs="Times New Roman"/>
          <w:sz w:val="28"/>
          <w:szCs w:val="28"/>
        </w:rPr>
        <w:t>пускания, увеличивается транспорт квазичастиц, что в</w:t>
      </w:r>
      <w:r w:rsidR="00774636" w:rsidRPr="00BE76F0">
        <w:rPr>
          <w:rFonts w:ascii="Times New Roman" w:eastAsia="inherit" w:hAnsi="Times New Roman" w:cs="Times New Roman"/>
          <w:sz w:val="28"/>
          <w:szCs w:val="28"/>
        </w:rPr>
        <w:t xml:space="preserve"> </w:t>
      </w:r>
      <w:r w:rsidR="00C23EA6" w:rsidRPr="00BE76F0">
        <w:rPr>
          <w:rFonts w:ascii="Times New Roman" w:eastAsia="inherit" w:hAnsi="Times New Roman" w:cs="Times New Roman"/>
          <w:sz w:val="28"/>
          <w:szCs w:val="28"/>
        </w:rPr>
        <w:t>следствии приводит н</w:t>
      </w:r>
      <w:r w:rsidR="00C23EA6" w:rsidRPr="00BE76F0">
        <w:rPr>
          <w:rFonts w:ascii="Times New Roman" w:eastAsia="inherit" w:hAnsi="Times New Roman" w:cs="Times New Roman"/>
          <w:sz w:val="28"/>
          <w:szCs w:val="28"/>
        </w:rPr>
        <w:t>а</w:t>
      </w:r>
      <w:r w:rsidR="00C23EA6" w:rsidRPr="00BE76F0">
        <w:rPr>
          <w:rFonts w:ascii="Times New Roman" w:eastAsia="inherit" w:hAnsi="Times New Roman" w:cs="Times New Roman"/>
          <w:sz w:val="28"/>
          <w:szCs w:val="28"/>
        </w:rPr>
        <w:t>ноустройство к высокоэффективности. Примечательно, что в рассматриваемом наноустройстве количество пиков пропускания значительно больше при отр</w:t>
      </w:r>
      <w:r w:rsidR="00C23EA6" w:rsidRPr="00BE76F0">
        <w:rPr>
          <w:rFonts w:ascii="Times New Roman" w:eastAsia="inherit" w:hAnsi="Times New Roman" w:cs="Times New Roman"/>
          <w:sz w:val="28"/>
          <w:szCs w:val="28"/>
        </w:rPr>
        <w:t>и</w:t>
      </w:r>
      <w:r w:rsidR="00C23EA6" w:rsidRPr="00BE76F0">
        <w:rPr>
          <w:rFonts w:ascii="Times New Roman" w:eastAsia="inherit" w:hAnsi="Times New Roman" w:cs="Times New Roman"/>
          <w:sz w:val="28"/>
          <w:szCs w:val="28"/>
        </w:rPr>
        <w:t>цательной энергии, чем при положительной. Анализ рисунка 4.5 (а) показывает,</w:t>
      </w:r>
      <w:r w:rsidR="004D4691" w:rsidRPr="00BE76F0">
        <w:rPr>
          <w:rFonts w:ascii="Times New Roman" w:eastAsia="inherit" w:hAnsi="Times New Roman" w:cs="Times New Roman"/>
          <w:sz w:val="28"/>
          <w:szCs w:val="28"/>
        </w:rPr>
        <w:t xml:space="preserve"> заметное ослабление проводимости на спектре</w:t>
      </w:r>
      <w:r w:rsidR="00C23EA6" w:rsidRPr="00BE76F0">
        <w:rPr>
          <w:rFonts w:ascii="Times New Roman" w:eastAsia="inherit" w:hAnsi="Times New Roman" w:cs="Times New Roman"/>
          <w:sz w:val="28"/>
          <w:szCs w:val="28"/>
        </w:rPr>
        <w:t xml:space="preserve"> пропускания </w:t>
      </w:r>
      <w:r w:rsidR="004D4691" w:rsidRPr="00BE76F0">
        <w:rPr>
          <w:rFonts w:ascii="Times New Roman" w:eastAsia="inherit" w:hAnsi="Times New Roman" w:cs="Times New Roman"/>
          <w:sz w:val="28"/>
          <w:szCs w:val="28"/>
        </w:rPr>
        <w:t>коаксиально</w:t>
      </w:r>
      <w:r w:rsidR="004D4691" w:rsidRPr="00BE76F0">
        <w:rPr>
          <w:rFonts w:ascii="Times New Roman" w:eastAsia="inherit" w:hAnsi="Times New Roman" w:cs="Times New Roman"/>
          <w:sz w:val="28"/>
          <w:szCs w:val="28"/>
          <w:vertAlign w:val="subscript"/>
        </w:rPr>
        <w:t xml:space="preserve"> </w:t>
      </w:r>
      <w:r w:rsidR="004D4691" w:rsidRPr="00BE76F0">
        <w:rPr>
          <w:rFonts w:ascii="Times New Roman" w:eastAsia="inherit" w:hAnsi="Times New Roman" w:cs="Times New Roman"/>
          <w:sz w:val="28"/>
          <w:szCs w:val="28"/>
        </w:rPr>
        <w:t>с</w:t>
      </w:r>
      <w:r w:rsidR="004D4691" w:rsidRPr="00BE76F0">
        <w:rPr>
          <w:rFonts w:ascii="Times New Roman" w:eastAsia="inherit" w:hAnsi="Times New Roman" w:cs="Times New Roman"/>
          <w:sz w:val="28"/>
          <w:szCs w:val="28"/>
        </w:rPr>
        <w:t>о</w:t>
      </w:r>
      <w:r w:rsidR="004D4691" w:rsidRPr="00BE76F0">
        <w:rPr>
          <w:rFonts w:ascii="Times New Roman" w:eastAsia="inherit" w:hAnsi="Times New Roman" w:cs="Times New Roman"/>
          <w:sz w:val="28"/>
          <w:szCs w:val="28"/>
        </w:rPr>
        <w:t xml:space="preserve">единенных </w:t>
      </w:r>
      <w:r w:rsidR="00C23EA6" w:rsidRPr="00BE76F0">
        <w:rPr>
          <w:rFonts w:ascii="Times New Roman" w:eastAsia="inherit" w:hAnsi="Times New Roman" w:cs="Times New Roman"/>
          <w:sz w:val="28"/>
          <w:szCs w:val="28"/>
        </w:rPr>
        <w:t>полипризманов С</w:t>
      </w:r>
      <w:r w:rsidR="00C23EA6" w:rsidRPr="00BE76F0">
        <w:rPr>
          <w:rFonts w:ascii="Times New Roman" w:eastAsia="inherit" w:hAnsi="Times New Roman" w:cs="Times New Roman"/>
          <w:sz w:val="28"/>
          <w:szCs w:val="28"/>
          <w:vertAlign w:val="subscript"/>
        </w:rPr>
        <w:t>[14,17]</w:t>
      </w:r>
      <w:r w:rsidR="00C23EA6" w:rsidRPr="00BE76F0">
        <w:rPr>
          <w:rFonts w:ascii="Times New Roman" w:eastAsia="inherit" w:hAnsi="Times New Roman" w:cs="Times New Roman"/>
          <w:sz w:val="28"/>
          <w:szCs w:val="28"/>
        </w:rPr>
        <w:t xml:space="preserve"> – С</w:t>
      </w:r>
      <w:r w:rsidR="00C23EA6" w:rsidRPr="00BE76F0">
        <w:rPr>
          <w:rFonts w:ascii="Times New Roman" w:eastAsia="inherit" w:hAnsi="Times New Roman" w:cs="Times New Roman"/>
          <w:sz w:val="28"/>
          <w:szCs w:val="28"/>
          <w:vertAlign w:val="subscript"/>
        </w:rPr>
        <w:t>[14,11</w:t>
      </w:r>
      <w:r w:rsidR="004D4691" w:rsidRPr="00BE76F0">
        <w:rPr>
          <w:rFonts w:ascii="Times New Roman" w:eastAsia="inherit" w:hAnsi="Times New Roman" w:cs="Times New Roman"/>
          <w:sz w:val="28"/>
          <w:szCs w:val="28"/>
          <w:vertAlign w:val="subscript"/>
        </w:rPr>
        <w:t>]</w:t>
      </w:r>
      <w:r w:rsidR="004D4691" w:rsidRPr="00BE76F0">
        <w:rPr>
          <w:rFonts w:ascii="Times New Roman" w:eastAsia="inherit" w:hAnsi="Times New Roman" w:cs="Times New Roman"/>
          <w:sz w:val="28"/>
          <w:szCs w:val="28"/>
        </w:rPr>
        <w:t xml:space="preserve">. </w:t>
      </w:r>
      <w:r w:rsidR="004D4691" w:rsidRPr="00BE76F0">
        <w:rPr>
          <w:rFonts w:ascii="Times New Roman" w:eastAsia="inherit" w:hAnsi="Times New Roman" w:cs="Times New Roman"/>
          <w:sz w:val="28"/>
          <w:szCs w:val="28"/>
          <w:lang w:val="kk-KZ"/>
        </w:rPr>
        <w:t xml:space="preserve">В диапазоне энергии от </w:t>
      </w:r>
      <w:r w:rsidR="004D4691" w:rsidRPr="00BE76F0">
        <w:rPr>
          <w:rFonts w:ascii="Times New Roman" w:eastAsia="inherit" w:hAnsi="Times New Roman" w:cs="Times New Roman"/>
          <w:sz w:val="28"/>
          <w:szCs w:val="28"/>
        </w:rPr>
        <w:t xml:space="preserve"> -0,7 эВ до </w:t>
      </w:r>
      <w:r w:rsidR="00BC39A6" w:rsidRPr="00BE76F0">
        <w:rPr>
          <w:rFonts w:ascii="Times New Roman" w:eastAsia="inherit" w:hAnsi="Times New Roman" w:cs="Times New Roman"/>
          <w:sz w:val="28"/>
          <w:szCs w:val="28"/>
        </w:rPr>
        <w:t xml:space="preserve">             </w:t>
      </w:r>
      <w:r w:rsidR="004D4691" w:rsidRPr="00BE76F0">
        <w:rPr>
          <w:rFonts w:ascii="Times New Roman" w:eastAsia="inherit" w:hAnsi="Times New Roman" w:cs="Times New Roman"/>
          <w:sz w:val="28"/>
          <w:szCs w:val="28"/>
        </w:rPr>
        <w:t>2 эВ</w:t>
      </w:r>
      <w:r w:rsidR="004D4691" w:rsidRPr="00BE76F0">
        <w:rPr>
          <w:rFonts w:ascii="Times New Roman" w:eastAsia="inherit" w:hAnsi="Times New Roman" w:cs="Times New Roman"/>
          <w:sz w:val="28"/>
          <w:szCs w:val="28"/>
          <w:lang w:val="kk-KZ"/>
        </w:rPr>
        <w:t xml:space="preserve"> комбини-рованных полипризманов</w:t>
      </w:r>
      <w:r w:rsidR="004D4691" w:rsidRPr="00BE76F0">
        <w:rPr>
          <w:rFonts w:ascii="Times New Roman" w:eastAsia="inherit" w:hAnsi="Times New Roman" w:cs="Times New Roman"/>
          <w:sz w:val="28"/>
          <w:szCs w:val="28"/>
        </w:rPr>
        <w:t xml:space="preserve"> С</w:t>
      </w:r>
      <w:r w:rsidR="004D4691" w:rsidRPr="00BE76F0">
        <w:rPr>
          <w:rFonts w:ascii="Times New Roman" w:eastAsia="inherit" w:hAnsi="Times New Roman" w:cs="Times New Roman"/>
          <w:sz w:val="28"/>
          <w:szCs w:val="28"/>
          <w:vertAlign w:val="subscript"/>
        </w:rPr>
        <w:t>[14,11]</w:t>
      </w:r>
      <w:r w:rsidR="004D4691" w:rsidRPr="00BE76F0">
        <w:rPr>
          <w:rFonts w:ascii="Times New Roman" w:eastAsia="inherit" w:hAnsi="Times New Roman" w:cs="Times New Roman"/>
          <w:sz w:val="28"/>
          <w:szCs w:val="28"/>
        </w:rPr>
        <w:t xml:space="preserve"> – С</w:t>
      </w:r>
      <w:r w:rsidR="004D4691" w:rsidRPr="00BE76F0">
        <w:rPr>
          <w:rFonts w:ascii="Times New Roman" w:eastAsia="inherit" w:hAnsi="Times New Roman" w:cs="Times New Roman"/>
          <w:sz w:val="28"/>
          <w:szCs w:val="28"/>
          <w:vertAlign w:val="subscript"/>
        </w:rPr>
        <w:t>[14,5]</w:t>
      </w:r>
      <w:r w:rsidR="004D4691" w:rsidRPr="00BE76F0">
        <w:rPr>
          <w:rFonts w:ascii="Times New Roman" w:eastAsia="inherit" w:hAnsi="Times New Roman" w:cs="Times New Roman"/>
          <w:sz w:val="28"/>
          <w:szCs w:val="28"/>
        </w:rPr>
        <w:t xml:space="preserve"> транспорт квазичастиц не проходит, вследствии образования щели между ВЗМО</w:t>
      </w:r>
      <w:r w:rsidR="00325590">
        <w:rPr>
          <w:rFonts w:ascii="Times New Roman" w:eastAsia="inherit" w:hAnsi="Times New Roman" w:cs="Times New Roman"/>
          <w:sz w:val="28"/>
          <w:szCs w:val="28"/>
        </w:rPr>
        <w:t xml:space="preserve"> </w:t>
      </w:r>
      <w:r w:rsidR="004D4691" w:rsidRPr="00BE76F0">
        <w:rPr>
          <w:rFonts w:ascii="Times New Roman" w:eastAsia="inherit" w:hAnsi="Times New Roman" w:cs="Times New Roman"/>
          <w:sz w:val="28"/>
          <w:szCs w:val="28"/>
        </w:rPr>
        <w:t>-</w:t>
      </w:r>
      <w:r w:rsidR="00325590">
        <w:rPr>
          <w:rFonts w:ascii="Times New Roman" w:eastAsia="inherit" w:hAnsi="Times New Roman" w:cs="Times New Roman"/>
          <w:sz w:val="28"/>
          <w:szCs w:val="28"/>
        </w:rPr>
        <w:t xml:space="preserve"> </w:t>
      </w:r>
      <w:r w:rsidR="004D4691" w:rsidRPr="00BE76F0">
        <w:rPr>
          <w:rFonts w:ascii="Times New Roman" w:eastAsia="inherit" w:hAnsi="Times New Roman" w:cs="Times New Roman"/>
          <w:sz w:val="28"/>
          <w:szCs w:val="28"/>
        </w:rPr>
        <w:t>НСМО, ширина к</w:t>
      </w:r>
      <w:r w:rsidR="004D4691" w:rsidRPr="00BE76F0">
        <w:rPr>
          <w:rFonts w:ascii="Times New Roman" w:eastAsia="inherit" w:hAnsi="Times New Roman" w:cs="Times New Roman"/>
          <w:sz w:val="28"/>
          <w:szCs w:val="28"/>
        </w:rPr>
        <w:t>о</w:t>
      </w:r>
      <w:r w:rsidR="004D4691" w:rsidRPr="00BE76F0">
        <w:rPr>
          <w:rFonts w:ascii="Times New Roman" w:eastAsia="inherit" w:hAnsi="Times New Roman" w:cs="Times New Roman"/>
          <w:sz w:val="28"/>
          <w:szCs w:val="28"/>
        </w:rPr>
        <w:t>торой составляет 2,7 эВ.</w:t>
      </w:r>
      <w:r w:rsidR="00742BD5" w:rsidRPr="00BE76F0">
        <w:rPr>
          <w:rFonts w:ascii="Times New Roman" w:eastAsia="inherit" w:hAnsi="Times New Roman" w:cs="Times New Roman"/>
          <w:sz w:val="28"/>
          <w:szCs w:val="28"/>
        </w:rPr>
        <w:t xml:space="preserve"> При формировании из полипризманов С</w:t>
      </w:r>
      <w:r w:rsidR="00742BD5" w:rsidRPr="00BE76F0">
        <w:rPr>
          <w:rFonts w:ascii="Times New Roman" w:eastAsia="inherit" w:hAnsi="Times New Roman" w:cs="Times New Roman"/>
          <w:sz w:val="28"/>
          <w:szCs w:val="28"/>
          <w:vertAlign w:val="subscript"/>
        </w:rPr>
        <w:t>[14,17]</w:t>
      </w:r>
      <w:r w:rsidR="00742BD5" w:rsidRPr="00BE76F0">
        <w:rPr>
          <w:rFonts w:ascii="Times New Roman" w:eastAsia="inherit" w:hAnsi="Times New Roman" w:cs="Times New Roman"/>
          <w:sz w:val="28"/>
          <w:szCs w:val="28"/>
        </w:rPr>
        <w:t xml:space="preserve"> – С</w:t>
      </w:r>
      <w:r w:rsidR="00742BD5" w:rsidRPr="00BE76F0">
        <w:rPr>
          <w:rFonts w:ascii="Times New Roman" w:eastAsia="inherit" w:hAnsi="Times New Roman" w:cs="Times New Roman"/>
          <w:sz w:val="28"/>
          <w:szCs w:val="28"/>
          <w:vertAlign w:val="subscript"/>
        </w:rPr>
        <w:t>[14,11]</w:t>
      </w:r>
      <w:r w:rsidR="00742BD5" w:rsidRPr="00BE76F0">
        <w:rPr>
          <w:rFonts w:ascii="Times New Roman" w:eastAsia="inherit" w:hAnsi="Times New Roman" w:cs="Times New Roman"/>
          <w:sz w:val="28"/>
          <w:szCs w:val="28"/>
        </w:rPr>
        <w:t xml:space="preserve"> и</w:t>
      </w:r>
      <w:r w:rsidR="00742BD5" w:rsidRPr="00BE76F0">
        <w:rPr>
          <w:rFonts w:ascii="Times New Roman" w:eastAsia="inherit" w:hAnsi="Times New Roman" w:cs="Times New Roman"/>
          <w:sz w:val="28"/>
          <w:szCs w:val="28"/>
          <w:vertAlign w:val="subscript"/>
        </w:rPr>
        <w:t xml:space="preserve">  </w:t>
      </w:r>
      <w:r w:rsidR="00742BD5" w:rsidRPr="00BE76F0">
        <w:rPr>
          <w:rFonts w:ascii="Times New Roman" w:eastAsia="inherit" w:hAnsi="Times New Roman" w:cs="Times New Roman"/>
          <w:sz w:val="28"/>
          <w:szCs w:val="28"/>
        </w:rPr>
        <w:t>С</w:t>
      </w:r>
      <w:r w:rsidR="00742BD5" w:rsidRPr="00BE76F0">
        <w:rPr>
          <w:rFonts w:ascii="Times New Roman" w:eastAsia="inherit" w:hAnsi="Times New Roman" w:cs="Times New Roman"/>
          <w:sz w:val="28"/>
          <w:szCs w:val="28"/>
          <w:vertAlign w:val="subscript"/>
        </w:rPr>
        <w:t>[14,11]</w:t>
      </w:r>
      <w:r w:rsidR="00742BD5" w:rsidRPr="00BE76F0">
        <w:rPr>
          <w:rFonts w:ascii="Times New Roman" w:eastAsia="inherit" w:hAnsi="Times New Roman" w:cs="Times New Roman"/>
          <w:sz w:val="28"/>
          <w:szCs w:val="28"/>
        </w:rPr>
        <w:t xml:space="preserve"> – С</w:t>
      </w:r>
      <w:r w:rsidR="00742BD5" w:rsidRPr="00BE76F0">
        <w:rPr>
          <w:rFonts w:ascii="Times New Roman" w:eastAsia="inherit" w:hAnsi="Times New Roman" w:cs="Times New Roman"/>
          <w:sz w:val="28"/>
          <w:szCs w:val="28"/>
          <w:vertAlign w:val="subscript"/>
        </w:rPr>
        <w:t xml:space="preserve">[14,5] </w:t>
      </w:r>
      <w:r w:rsidR="00742BD5" w:rsidRPr="00BE76F0">
        <w:rPr>
          <w:rFonts w:ascii="Times New Roman" w:eastAsia="inherit" w:hAnsi="Times New Roman" w:cs="Times New Roman"/>
          <w:sz w:val="28"/>
          <w:szCs w:val="28"/>
        </w:rPr>
        <w:t xml:space="preserve">наноустройства </w:t>
      </w:r>
      <w:r w:rsidR="00BF4D39" w:rsidRPr="00BE76F0">
        <w:rPr>
          <w:rFonts w:ascii="Times New Roman" w:eastAsia="inherit" w:hAnsi="Times New Roman" w:cs="Times New Roman"/>
          <w:sz w:val="28"/>
          <w:szCs w:val="28"/>
        </w:rPr>
        <w:t>С</w:t>
      </w:r>
      <w:r w:rsidR="00BF4D39" w:rsidRPr="00BE76F0">
        <w:rPr>
          <w:rFonts w:ascii="Times New Roman" w:eastAsia="inherit" w:hAnsi="Times New Roman" w:cs="Times New Roman"/>
          <w:sz w:val="28"/>
          <w:szCs w:val="28"/>
          <w:vertAlign w:val="subscript"/>
        </w:rPr>
        <w:t>[14,17]</w:t>
      </w:r>
      <w:r w:rsidR="00BF4D39" w:rsidRPr="00BE76F0">
        <w:rPr>
          <w:rFonts w:ascii="Times New Roman" w:eastAsia="inherit" w:hAnsi="Times New Roman" w:cs="Times New Roman"/>
          <w:sz w:val="28"/>
          <w:szCs w:val="28"/>
        </w:rPr>
        <w:t xml:space="preserve"> – С</w:t>
      </w:r>
      <w:r w:rsidR="00BF4D39" w:rsidRPr="00BE76F0">
        <w:rPr>
          <w:rFonts w:ascii="Times New Roman" w:eastAsia="inherit" w:hAnsi="Times New Roman" w:cs="Times New Roman"/>
          <w:sz w:val="28"/>
          <w:szCs w:val="28"/>
          <w:vertAlign w:val="subscript"/>
        </w:rPr>
        <w:t>[14,11]</w:t>
      </w:r>
      <w:r w:rsidR="00BF4D39" w:rsidRPr="00BE76F0">
        <w:rPr>
          <w:rFonts w:ascii="Times New Roman" w:eastAsia="inherit" w:hAnsi="Times New Roman" w:cs="Times New Roman"/>
          <w:sz w:val="28"/>
          <w:szCs w:val="28"/>
        </w:rPr>
        <w:t xml:space="preserve"> – С</w:t>
      </w:r>
      <w:r w:rsidR="00BF4D39" w:rsidRPr="00BE76F0">
        <w:rPr>
          <w:rFonts w:ascii="Times New Roman" w:eastAsia="inherit" w:hAnsi="Times New Roman" w:cs="Times New Roman"/>
          <w:sz w:val="28"/>
          <w:szCs w:val="28"/>
          <w:vertAlign w:val="subscript"/>
        </w:rPr>
        <w:t>[14,5]</w:t>
      </w:r>
      <w:r w:rsidR="00BF4D39" w:rsidRPr="00BE76F0">
        <w:rPr>
          <w:rFonts w:ascii="Times New Roman" w:eastAsia="inherit" w:hAnsi="Times New Roman" w:cs="Times New Roman"/>
          <w:sz w:val="28"/>
          <w:szCs w:val="28"/>
        </w:rPr>
        <w:t xml:space="preserve"> </w:t>
      </w:r>
      <w:r w:rsidR="00742BD5" w:rsidRPr="00BE76F0">
        <w:rPr>
          <w:rFonts w:ascii="Times New Roman" w:eastAsia="inherit" w:hAnsi="Times New Roman" w:cs="Times New Roman"/>
          <w:sz w:val="28"/>
          <w:szCs w:val="28"/>
        </w:rPr>
        <w:t>ширина запрещенно</w:t>
      </w:r>
      <w:r w:rsidR="00774636" w:rsidRPr="00BE76F0">
        <w:rPr>
          <w:rFonts w:ascii="Times New Roman" w:eastAsia="inherit" w:hAnsi="Times New Roman" w:cs="Times New Roman"/>
          <w:sz w:val="28"/>
          <w:szCs w:val="28"/>
        </w:rPr>
        <w:t>й</w:t>
      </w:r>
      <w:r w:rsidR="00742BD5" w:rsidRPr="00BE76F0">
        <w:rPr>
          <w:rFonts w:ascii="Times New Roman" w:eastAsia="inherit" w:hAnsi="Times New Roman" w:cs="Times New Roman"/>
          <w:sz w:val="28"/>
          <w:szCs w:val="28"/>
        </w:rPr>
        <w:t xml:space="preserve"> зоны </w:t>
      </w:r>
      <w:r w:rsidR="00BF4D39" w:rsidRPr="00BE76F0">
        <w:rPr>
          <w:rFonts w:ascii="Times New Roman" w:eastAsia="inherit" w:hAnsi="Times New Roman" w:cs="Times New Roman"/>
          <w:sz w:val="28"/>
          <w:szCs w:val="28"/>
        </w:rPr>
        <w:t xml:space="preserve">ВЗМО - НСМО </w:t>
      </w:r>
      <w:r w:rsidR="00742BD5" w:rsidRPr="00BE76F0">
        <w:rPr>
          <w:rFonts w:ascii="Times New Roman" w:eastAsia="inherit" w:hAnsi="Times New Roman" w:cs="Times New Roman"/>
          <w:sz w:val="28"/>
          <w:szCs w:val="28"/>
        </w:rPr>
        <w:t xml:space="preserve">сохраняет свое значение равное </w:t>
      </w:r>
      <w:r w:rsidR="00BF4D39" w:rsidRPr="00BE76F0">
        <w:rPr>
          <w:rFonts w:ascii="Times New Roman" w:eastAsia="inherit" w:hAnsi="Times New Roman" w:cs="Times New Roman"/>
          <w:sz w:val="28"/>
          <w:szCs w:val="28"/>
        </w:rPr>
        <w:t>2,7 эВ</w:t>
      </w:r>
      <w:r w:rsidR="00742BD5" w:rsidRPr="00BE76F0">
        <w:rPr>
          <w:rFonts w:ascii="Times New Roman" w:eastAsia="inherit" w:hAnsi="Times New Roman" w:cs="Times New Roman"/>
          <w:sz w:val="28"/>
          <w:szCs w:val="28"/>
        </w:rPr>
        <w:t>. Однако можно отметить небольшой сдвиг в интервале от -0,5 эВ до 2,2 эВ в сторону положительной энергии. В спектре пропускания наноустройства С</w:t>
      </w:r>
      <w:r w:rsidR="00742BD5" w:rsidRPr="00BE76F0">
        <w:rPr>
          <w:rFonts w:ascii="Times New Roman" w:eastAsia="inherit" w:hAnsi="Times New Roman" w:cs="Times New Roman"/>
          <w:sz w:val="28"/>
          <w:szCs w:val="28"/>
          <w:vertAlign w:val="subscript"/>
        </w:rPr>
        <w:t>[14,17]</w:t>
      </w:r>
      <w:r w:rsidR="00742BD5" w:rsidRPr="00BE76F0">
        <w:rPr>
          <w:rFonts w:ascii="Times New Roman" w:eastAsia="inherit" w:hAnsi="Times New Roman" w:cs="Times New Roman"/>
          <w:sz w:val="28"/>
          <w:szCs w:val="28"/>
        </w:rPr>
        <w:t xml:space="preserve"> – С</w:t>
      </w:r>
      <w:r w:rsidR="00742BD5" w:rsidRPr="00BE76F0">
        <w:rPr>
          <w:rFonts w:ascii="Times New Roman" w:eastAsia="inherit" w:hAnsi="Times New Roman" w:cs="Times New Roman"/>
          <w:sz w:val="28"/>
          <w:szCs w:val="28"/>
          <w:vertAlign w:val="subscript"/>
        </w:rPr>
        <w:t>[14,11]</w:t>
      </w:r>
      <w:r w:rsidR="00742BD5" w:rsidRPr="00BE76F0">
        <w:rPr>
          <w:rFonts w:ascii="Times New Roman" w:eastAsia="inherit" w:hAnsi="Times New Roman" w:cs="Times New Roman"/>
          <w:sz w:val="28"/>
          <w:szCs w:val="28"/>
        </w:rPr>
        <w:t xml:space="preserve"> – С</w:t>
      </w:r>
      <w:r w:rsidR="00742BD5" w:rsidRPr="00BE76F0">
        <w:rPr>
          <w:rFonts w:ascii="Times New Roman" w:eastAsia="inherit" w:hAnsi="Times New Roman" w:cs="Times New Roman"/>
          <w:sz w:val="28"/>
          <w:szCs w:val="28"/>
          <w:vertAlign w:val="subscript"/>
        </w:rPr>
        <w:t>[14,5]</w:t>
      </w:r>
      <w:r w:rsidR="00742BD5" w:rsidRPr="00BE76F0">
        <w:rPr>
          <w:rFonts w:ascii="Times New Roman" w:eastAsia="inherit" w:hAnsi="Times New Roman" w:cs="Times New Roman"/>
          <w:sz w:val="28"/>
          <w:szCs w:val="28"/>
        </w:rPr>
        <w:t xml:space="preserve"> </w:t>
      </w:r>
      <w:r w:rsidR="00381301" w:rsidRPr="00BE76F0">
        <w:rPr>
          <w:rFonts w:ascii="Times New Roman" w:eastAsia="inherit" w:hAnsi="Times New Roman" w:cs="Times New Roman"/>
          <w:sz w:val="28"/>
          <w:szCs w:val="28"/>
        </w:rPr>
        <w:t>появл</w:t>
      </w:r>
      <w:r w:rsidR="00381301" w:rsidRPr="00BE76F0">
        <w:rPr>
          <w:rFonts w:ascii="Times New Roman" w:eastAsia="inherit" w:hAnsi="Times New Roman" w:cs="Times New Roman"/>
          <w:sz w:val="28"/>
          <w:szCs w:val="28"/>
        </w:rPr>
        <w:t>я</w:t>
      </w:r>
      <w:r w:rsidR="00381301" w:rsidRPr="00BE76F0">
        <w:rPr>
          <w:rFonts w:ascii="Times New Roman" w:eastAsia="inherit" w:hAnsi="Times New Roman" w:cs="Times New Roman"/>
          <w:sz w:val="28"/>
          <w:szCs w:val="28"/>
        </w:rPr>
        <w:t xml:space="preserve">ются серии пиковых структур, соответствующие резонансным </w:t>
      </w:r>
      <w:r w:rsidR="00774636" w:rsidRPr="00BE76F0">
        <w:rPr>
          <w:rFonts w:ascii="Times New Roman" w:eastAsia="inherit" w:hAnsi="Times New Roman" w:cs="Times New Roman"/>
          <w:sz w:val="28"/>
          <w:szCs w:val="28"/>
        </w:rPr>
        <w:t>состояниям</w:t>
      </w:r>
      <w:r w:rsidR="00381301" w:rsidRPr="00BE76F0">
        <w:rPr>
          <w:rFonts w:ascii="Times New Roman" w:eastAsia="inherit" w:hAnsi="Times New Roman" w:cs="Times New Roman"/>
          <w:sz w:val="28"/>
          <w:szCs w:val="28"/>
        </w:rPr>
        <w:t xml:space="preserve"> при положительной энергии.</w:t>
      </w:r>
    </w:p>
    <w:p w:rsidR="008501BE" w:rsidRPr="00BE76F0" w:rsidRDefault="00381301"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 xml:space="preserve">ВАХ наноустройства </w:t>
      </w:r>
      <w:r w:rsidR="001B6402" w:rsidRPr="00BE76F0">
        <w:rPr>
          <w:rFonts w:ascii="Times New Roman" w:eastAsia="Symbol" w:hAnsi="Times New Roman" w:cs="Times New Roman"/>
          <w:noProof/>
          <w:sz w:val="28"/>
          <w:szCs w:val="28"/>
          <w:lang w:eastAsia="en-US"/>
        </w:rPr>
        <w:t>С</w:t>
      </w:r>
      <w:r w:rsidR="001B6402" w:rsidRPr="00BE76F0">
        <w:rPr>
          <w:rFonts w:ascii="Times New Roman" w:eastAsia="Symbol" w:hAnsi="Times New Roman" w:cs="Times New Roman"/>
          <w:noProof/>
          <w:sz w:val="28"/>
          <w:szCs w:val="28"/>
          <w:vertAlign w:val="subscript"/>
          <w:lang w:eastAsia="en-US"/>
        </w:rPr>
        <w:t>[14,17]</w:t>
      </w:r>
      <w:r w:rsidR="001B6402" w:rsidRPr="00BE76F0">
        <w:rPr>
          <w:rFonts w:ascii="Times New Roman" w:eastAsia="Symbol" w:hAnsi="Times New Roman" w:cs="Times New Roman"/>
          <w:noProof/>
          <w:sz w:val="28"/>
          <w:szCs w:val="28"/>
          <w:lang w:eastAsia="en-US"/>
        </w:rPr>
        <w:t xml:space="preserve"> – С</w:t>
      </w:r>
      <w:r w:rsidR="001B6402" w:rsidRPr="00BE76F0">
        <w:rPr>
          <w:rFonts w:ascii="Times New Roman" w:eastAsia="Symbol" w:hAnsi="Times New Roman" w:cs="Times New Roman"/>
          <w:noProof/>
          <w:sz w:val="28"/>
          <w:szCs w:val="28"/>
          <w:vertAlign w:val="subscript"/>
          <w:lang w:eastAsia="en-US"/>
        </w:rPr>
        <w:t>[14,11]</w:t>
      </w:r>
      <w:r w:rsidR="001B6402" w:rsidRPr="00BE76F0">
        <w:rPr>
          <w:rFonts w:ascii="Times New Roman" w:eastAsia="Symbol" w:hAnsi="Times New Roman" w:cs="Times New Roman"/>
          <w:noProof/>
          <w:sz w:val="28"/>
          <w:szCs w:val="28"/>
          <w:lang w:eastAsia="en-US"/>
        </w:rPr>
        <w:t xml:space="preserve"> – С</w:t>
      </w:r>
      <w:r w:rsidR="001B6402" w:rsidRPr="00BE76F0">
        <w:rPr>
          <w:rFonts w:ascii="Times New Roman" w:eastAsia="Symbol" w:hAnsi="Times New Roman" w:cs="Times New Roman"/>
          <w:noProof/>
          <w:sz w:val="28"/>
          <w:szCs w:val="28"/>
          <w:vertAlign w:val="subscript"/>
          <w:lang w:eastAsia="en-US"/>
        </w:rPr>
        <w:t>[14,5]</w:t>
      </w:r>
      <w:r w:rsidRPr="00BE76F0">
        <w:rPr>
          <w:rFonts w:ascii="Times New Roman" w:eastAsia="Symbol" w:hAnsi="Times New Roman" w:cs="Times New Roman"/>
          <w:noProof/>
          <w:sz w:val="28"/>
          <w:szCs w:val="28"/>
          <w:lang w:eastAsia="en-US"/>
        </w:rPr>
        <w:t xml:space="preserve"> представлена на рисунке 4.6. Согласно полученным модельным данным, ток </w:t>
      </w:r>
      <w:r w:rsidRPr="00BE76F0">
        <w:rPr>
          <w:rFonts w:ascii="Times New Roman" w:eastAsia="Symbol" w:hAnsi="Times New Roman" w:cs="Times New Roman"/>
          <w:i/>
          <w:noProof/>
          <w:sz w:val="28"/>
          <w:szCs w:val="28"/>
          <w:lang w:val="en-US" w:eastAsia="en-US"/>
        </w:rPr>
        <w:t>I</w:t>
      </w:r>
      <w:r w:rsidRPr="00BE76F0">
        <w:rPr>
          <w:rFonts w:ascii="Times New Roman" w:eastAsia="Symbol" w:hAnsi="Times New Roman" w:cs="Times New Roman"/>
          <w:noProof/>
          <w:sz w:val="28"/>
          <w:szCs w:val="28"/>
          <w:vertAlign w:val="subscript"/>
          <w:lang w:eastAsia="en-US"/>
        </w:rPr>
        <w:t>2-4</w:t>
      </w:r>
      <w:r w:rsidRPr="00BE76F0">
        <w:rPr>
          <w:rFonts w:ascii="Times New Roman" w:eastAsia="Symbol" w:hAnsi="Times New Roman" w:cs="Times New Roman"/>
          <w:noProof/>
          <w:sz w:val="28"/>
          <w:szCs w:val="28"/>
          <w:lang w:eastAsia="en-US"/>
        </w:rPr>
        <w:t xml:space="preserve"> между точками 2 и 4 равен нулю, в диапазоне напряжения смещения от </w:t>
      </w:r>
      <w:r w:rsidR="00D06363" w:rsidRPr="00BE76F0">
        <w:rPr>
          <w:rFonts w:ascii="Times New Roman" w:eastAsia="inherit" w:hAnsi="Times New Roman" w:cs="Times New Roman"/>
          <w:sz w:val="28"/>
          <w:szCs w:val="28"/>
        </w:rPr>
        <w:t>-2 В до 0,83 В</w:t>
      </w:r>
      <w:r w:rsidRPr="00BE76F0">
        <w:rPr>
          <w:rFonts w:ascii="Times New Roman" w:eastAsia="inherit" w:hAnsi="Times New Roman" w:cs="Times New Roman"/>
          <w:sz w:val="28"/>
          <w:szCs w:val="28"/>
        </w:rPr>
        <w:t>, т. е. через нан</w:t>
      </w:r>
      <w:r w:rsidRPr="00BE76F0">
        <w:rPr>
          <w:rFonts w:ascii="Times New Roman" w:eastAsia="inherit" w:hAnsi="Times New Roman" w:cs="Times New Roman"/>
          <w:sz w:val="28"/>
          <w:szCs w:val="28"/>
        </w:rPr>
        <w:t>о</w:t>
      </w:r>
      <w:r w:rsidRPr="00BE76F0">
        <w:rPr>
          <w:rFonts w:ascii="Times New Roman" w:eastAsia="inherit" w:hAnsi="Times New Roman" w:cs="Times New Roman"/>
          <w:sz w:val="28"/>
          <w:szCs w:val="28"/>
        </w:rPr>
        <w:t>устройство из полипризманов С</w:t>
      </w:r>
      <w:r w:rsidRPr="00BE76F0">
        <w:rPr>
          <w:rFonts w:ascii="Times New Roman" w:eastAsia="inherit" w:hAnsi="Times New Roman" w:cs="Times New Roman"/>
          <w:sz w:val="28"/>
          <w:szCs w:val="28"/>
          <w:vertAlign w:val="subscript"/>
        </w:rPr>
        <w:t>[14,11]</w:t>
      </w:r>
      <w:r w:rsidRPr="00BE76F0">
        <w:rPr>
          <w:rFonts w:ascii="Times New Roman" w:eastAsia="inherit" w:hAnsi="Times New Roman" w:cs="Times New Roman"/>
          <w:sz w:val="28"/>
          <w:szCs w:val="28"/>
        </w:rPr>
        <w:t xml:space="preserve"> – С</w:t>
      </w:r>
      <w:r w:rsidRPr="00BE76F0">
        <w:rPr>
          <w:rFonts w:ascii="Times New Roman" w:eastAsia="inherit" w:hAnsi="Times New Roman" w:cs="Times New Roman"/>
          <w:sz w:val="28"/>
          <w:szCs w:val="28"/>
          <w:vertAlign w:val="subscript"/>
        </w:rPr>
        <w:t>[14,5]</w:t>
      </w:r>
      <w:r w:rsidRPr="00BE76F0">
        <w:rPr>
          <w:rFonts w:ascii="Times New Roman" w:eastAsia="inherit" w:hAnsi="Times New Roman" w:cs="Times New Roman"/>
          <w:sz w:val="28"/>
          <w:szCs w:val="28"/>
        </w:rPr>
        <w:t>, ток не проходит при отрицател</w:t>
      </w:r>
      <w:r w:rsidRPr="00BE76F0">
        <w:rPr>
          <w:rFonts w:ascii="Times New Roman" w:eastAsia="inherit" w:hAnsi="Times New Roman" w:cs="Times New Roman"/>
          <w:sz w:val="28"/>
          <w:szCs w:val="28"/>
        </w:rPr>
        <w:t>ь</w:t>
      </w:r>
      <w:r w:rsidRPr="00BE76F0">
        <w:rPr>
          <w:rFonts w:ascii="Times New Roman" w:eastAsia="inherit" w:hAnsi="Times New Roman" w:cs="Times New Roman"/>
          <w:sz w:val="28"/>
          <w:szCs w:val="28"/>
        </w:rPr>
        <w:t xml:space="preserve">ном значении напряжения смещения, которое показано на рисунке </w:t>
      </w:r>
      <w:r w:rsidR="00D06363" w:rsidRPr="00BE76F0">
        <w:rPr>
          <w:rFonts w:ascii="Times New Roman" w:eastAsia="inherit" w:hAnsi="Times New Roman" w:cs="Times New Roman"/>
          <w:sz w:val="28"/>
          <w:szCs w:val="28"/>
        </w:rPr>
        <w:t>4.</w:t>
      </w:r>
      <w:r w:rsidR="00325590">
        <w:rPr>
          <w:rFonts w:ascii="Times New Roman" w:eastAsia="inherit" w:hAnsi="Times New Roman" w:cs="Times New Roman"/>
          <w:sz w:val="28"/>
          <w:szCs w:val="28"/>
        </w:rPr>
        <w:t xml:space="preserve"> </w:t>
      </w:r>
      <w:r w:rsidR="002E11CA" w:rsidRPr="00BE76F0">
        <w:rPr>
          <w:rFonts w:ascii="Times New Roman" w:eastAsia="inherit" w:hAnsi="Times New Roman" w:cs="Times New Roman"/>
          <w:sz w:val="28"/>
          <w:szCs w:val="28"/>
        </w:rPr>
        <w:t>6</w:t>
      </w:r>
      <w:r w:rsidR="00D06363" w:rsidRPr="00BE76F0">
        <w:rPr>
          <w:rFonts w:ascii="Times New Roman" w:eastAsia="inherit" w:hAnsi="Times New Roman" w:cs="Times New Roman"/>
          <w:sz w:val="28"/>
          <w:szCs w:val="28"/>
        </w:rPr>
        <w:t xml:space="preserve"> (кривая 1).</w:t>
      </w:r>
      <w:r w:rsidRPr="00BE76F0">
        <w:rPr>
          <w:rFonts w:ascii="Times New Roman" w:eastAsia="inherit" w:hAnsi="Times New Roman" w:cs="Times New Roman"/>
          <w:sz w:val="28"/>
          <w:szCs w:val="28"/>
        </w:rPr>
        <w:t xml:space="preserve"> Данное явление обосновывается тем, что между полипризманом С</w:t>
      </w:r>
      <w:r w:rsidRPr="00BE76F0">
        <w:rPr>
          <w:rFonts w:ascii="Times New Roman" w:eastAsia="inherit" w:hAnsi="Times New Roman" w:cs="Times New Roman"/>
          <w:sz w:val="28"/>
          <w:szCs w:val="28"/>
          <w:vertAlign w:val="subscript"/>
        </w:rPr>
        <w:t>[14,11]</w:t>
      </w:r>
      <w:r w:rsidRPr="00BE76F0">
        <w:rPr>
          <w:rFonts w:ascii="Times New Roman" w:eastAsia="inherit" w:hAnsi="Times New Roman" w:cs="Times New Roman"/>
          <w:sz w:val="28"/>
          <w:szCs w:val="28"/>
        </w:rPr>
        <w:t>, о</w:t>
      </w:r>
      <w:r w:rsidRPr="00BE76F0">
        <w:rPr>
          <w:rFonts w:ascii="Times New Roman" w:eastAsia="inherit" w:hAnsi="Times New Roman" w:cs="Times New Roman"/>
          <w:sz w:val="28"/>
          <w:szCs w:val="28"/>
        </w:rPr>
        <w:t>б</w:t>
      </w:r>
      <w:r w:rsidRPr="00BE76F0">
        <w:rPr>
          <w:rFonts w:ascii="Times New Roman" w:eastAsia="inherit" w:hAnsi="Times New Roman" w:cs="Times New Roman"/>
          <w:sz w:val="28"/>
          <w:szCs w:val="28"/>
        </w:rPr>
        <w:t>ладающий металлическими свойствами и полипризманом С</w:t>
      </w:r>
      <w:r w:rsidRPr="00BE76F0">
        <w:rPr>
          <w:rFonts w:ascii="Times New Roman" w:eastAsia="inherit" w:hAnsi="Times New Roman" w:cs="Times New Roman"/>
          <w:sz w:val="28"/>
          <w:szCs w:val="28"/>
          <w:vertAlign w:val="subscript"/>
        </w:rPr>
        <w:t>[14,5]</w:t>
      </w:r>
      <w:r w:rsidRPr="00BE76F0">
        <w:rPr>
          <w:rFonts w:ascii="Times New Roman" w:eastAsia="inherit" w:hAnsi="Times New Roman" w:cs="Times New Roman"/>
          <w:sz w:val="28"/>
          <w:szCs w:val="28"/>
        </w:rPr>
        <w:t xml:space="preserve"> с </w:t>
      </w:r>
      <w:r w:rsidR="007C086E" w:rsidRPr="00BE76F0">
        <w:rPr>
          <w:rFonts w:ascii="Times New Roman" w:eastAsia="inherit" w:hAnsi="Times New Roman" w:cs="Times New Roman"/>
          <w:sz w:val="28"/>
          <w:szCs w:val="28"/>
        </w:rPr>
        <w:t>полу</w:t>
      </w:r>
      <w:r w:rsidRPr="00BE76F0">
        <w:rPr>
          <w:rFonts w:ascii="Times New Roman" w:eastAsia="inherit" w:hAnsi="Times New Roman" w:cs="Times New Roman"/>
          <w:sz w:val="28"/>
          <w:szCs w:val="28"/>
        </w:rPr>
        <w:t>прово</w:t>
      </w:r>
      <w:r w:rsidRPr="00BE76F0">
        <w:rPr>
          <w:rFonts w:ascii="Times New Roman" w:eastAsia="inherit" w:hAnsi="Times New Roman" w:cs="Times New Roman"/>
          <w:sz w:val="28"/>
          <w:szCs w:val="28"/>
        </w:rPr>
        <w:t>д</w:t>
      </w:r>
      <w:r w:rsidRPr="00BE76F0">
        <w:rPr>
          <w:rFonts w:ascii="Times New Roman" w:eastAsia="inherit" w:hAnsi="Times New Roman" w:cs="Times New Roman"/>
          <w:sz w:val="28"/>
          <w:szCs w:val="28"/>
        </w:rPr>
        <w:t>никовыми свойствами,</w:t>
      </w:r>
      <w:r w:rsidR="007C086E" w:rsidRPr="00BE76F0">
        <w:rPr>
          <w:rFonts w:ascii="Times New Roman" w:eastAsia="inherit" w:hAnsi="Times New Roman" w:cs="Times New Roman"/>
          <w:sz w:val="28"/>
          <w:szCs w:val="28"/>
        </w:rPr>
        <w:t xml:space="preserve"> образовывается выпрямляющий барьер Шоттки. </w:t>
      </w:r>
      <w:r w:rsidR="008501BE" w:rsidRPr="00BE76F0">
        <w:rPr>
          <w:rFonts w:ascii="Times New Roman" w:eastAsia="inherit" w:hAnsi="Times New Roman" w:cs="Times New Roman"/>
          <w:sz w:val="28"/>
          <w:szCs w:val="28"/>
        </w:rPr>
        <w:t>Н</w:t>
      </w:r>
      <w:r w:rsidR="008501BE" w:rsidRPr="00BE76F0">
        <w:rPr>
          <w:rFonts w:ascii="Times New Roman" w:eastAsia="inherit" w:hAnsi="Times New Roman" w:cs="Times New Roman"/>
          <w:sz w:val="28"/>
          <w:szCs w:val="28"/>
        </w:rPr>
        <w:t>е</w:t>
      </w:r>
      <w:r w:rsidR="008501BE" w:rsidRPr="00BE76F0">
        <w:rPr>
          <w:rFonts w:ascii="Times New Roman" w:eastAsia="inherit" w:hAnsi="Times New Roman" w:cs="Times New Roman"/>
          <w:sz w:val="28"/>
          <w:szCs w:val="28"/>
        </w:rPr>
        <w:t xml:space="preserve">смотря на потенциальную возможность применения этой </w:t>
      </w:r>
      <w:r w:rsidR="00774636" w:rsidRPr="00BE76F0">
        <w:rPr>
          <w:rFonts w:ascii="Times New Roman" w:eastAsia="inherit" w:hAnsi="Times New Roman" w:cs="Times New Roman"/>
          <w:sz w:val="28"/>
          <w:szCs w:val="28"/>
        </w:rPr>
        <w:t>особенности</w:t>
      </w:r>
      <w:r w:rsidR="008501BE" w:rsidRPr="00BE76F0">
        <w:rPr>
          <w:rFonts w:ascii="Times New Roman" w:eastAsia="inherit" w:hAnsi="Times New Roman" w:cs="Times New Roman"/>
          <w:sz w:val="28"/>
          <w:szCs w:val="28"/>
        </w:rPr>
        <w:t xml:space="preserve"> рассма</w:t>
      </w:r>
      <w:r w:rsidR="008501BE" w:rsidRPr="00BE76F0">
        <w:rPr>
          <w:rFonts w:ascii="Times New Roman" w:eastAsia="inherit" w:hAnsi="Times New Roman" w:cs="Times New Roman"/>
          <w:sz w:val="28"/>
          <w:szCs w:val="28"/>
        </w:rPr>
        <w:t>т</w:t>
      </w:r>
      <w:r w:rsidR="008501BE" w:rsidRPr="00BE76F0">
        <w:rPr>
          <w:rFonts w:ascii="Times New Roman" w:eastAsia="inherit" w:hAnsi="Times New Roman" w:cs="Times New Roman"/>
          <w:sz w:val="28"/>
          <w:szCs w:val="28"/>
        </w:rPr>
        <w:t>риваемого наноустройства в качестве нанодиода, крайне мала, вследствии м</w:t>
      </w:r>
      <w:r w:rsidR="008501BE" w:rsidRPr="00BE76F0">
        <w:rPr>
          <w:rFonts w:ascii="Times New Roman" w:eastAsia="inherit" w:hAnsi="Times New Roman" w:cs="Times New Roman"/>
          <w:sz w:val="28"/>
          <w:szCs w:val="28"/>
        </w:rPr>
        <w:t>а</w:t>
      </w:r>
      <w:r w:rsidR="008501BE" w:rsidRPr="00BE76F0">
        <w:rPr>
          <w:rFonts w:ascii="Times New Roman" w:eastAsia="inherit" w:hAnsi="Times New Roman" w:cs="Times New Roman"/>
          <w:sz w:val="28"/>
          <w:szCs w:val="28"/>
        </w:rPr>
        <w:t xml:space="preserve">лого протекания тока через наноструктуру при положительном значении напряжения смещения в интервале от 0,83 В до 2 В. Максимальное значение тока достигается 350 нА при напряжении равном 1,42 В. </w:t>
      </w:r>
    </w:p>
    <w:p w:rsidR="00CC4CD8" w:rsidRPr="00BE76F0" w:rsidRDefault="00387513"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 xml:space="preserve">Особенность ВАХ между точками 1 и 3 в полипризманах </w:t>
      </w:r>
      <w:r w:rsidRPr="00BE76F0">
        <w:rPr>
          <w:rFonts w:ascii="Times New Roman" w:eastAsia="Symbol" w:hAnsi="Times New Roman" w:cs="Times New Roman"/>
          <w:noProof/>
          <w:sz w:val="28"/>
          <w:szCs w:val="28"/>
          <w:lang w:eastAsia="en-US"/>
        </w:rPr>
        <w:t>С</w:t>
      </w:r>
      <w:r w:rsidRPr="00BE76F0">
        <w:rPr>
          <w:rFonts w:ascii="Times New Roman" w:eastAsia="Symbol" w:hAnsi="Times New Roman" w:cs="Times New Roman"/>
          <w:noProof/>
          <w:sz w:val="28"/>
          <w:szCs w:val="28"/>
          <w:vertAlign w:val="subscript"/>
          <w:lang w:eastAsia="en-US"/>
        </w:rPr>
        <w:t>[14,17]</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[14,11]</w:t>
      </w:r>
      <w:r w:rsidRPr="00BE76F0">
        <w:rPr>
          <w:rFonts w:ascii="Times New Roman" w:eastAsia="Symbol" w:hAnsi="Times New Roman" w:cs="Times New Roman"/>
          <w:noProof/>
          <w:sz w:val="28"/>
          <w:szCs w:val="28"/>
          <w:lang w:eastAsia="en-US"/>
        </w:rPr>
        <w:t xml:space="preserve"> является проявление ступенек «кулоновских лестниц», возникающиеся в одно-электронных устройствах. Но основным отличием является то, что эти ступен-чатые структуры не повторяются через равные промежутки. </w:t>
      </w:r>
      <w:r w:rsidR="00CC4CD8" w:rsidRPr="00BE76F0">
        <w:rPr>
          <w:rFonts w:ascii="Times New Roman" w:eastAsia="inherit" w:hAnsi="Times New Roman" w:cs="Times New Roman"/>
          <w:sz w:val="28"/>
          <w:szCs w:val="28"/>
        </w:rPr>
        <w:t>Обычно, кулоно</w:t>
      </w:r>
      <w:r w:rsidR="00CC4CD8" w:rsidRPr="00BE76F0">
        <w:rPr>
          <w:rFonts w:ascii="Times New Roman" w:eastAsia="inherit" w:hAnsi="Times New Roman" w:cs="Times New Roman"/>
          <w:sz w:val="28"/>
          <w:szCs w:val="28"/>
        </w:rPr>
        <w:t>в</w:t>
      </w:r>
      <w:r w:rsidR="00CC4CD8" w:rsidRPr="00BE76F0">
        <w:rPr>
          <w:rFonts w:ascii="Times New Roman" w:eastAsia="inherit" w:hAnsi="Times New Roman" w:cs="Times New Roman"/>
          <w:sz w:val="28"/>
          <w:szCs w:val="28"/>
        </w:rPr>
        <w:t>ские лестницы характеризуются четкими осцилляциями с фиксированным и</w:t>
      </w:r>
      <w:r w:rsidR="00CC4CD8" w:rsidRPr="00BE76F0">
        <w:rPr>
          <w:rFonts w:ascii="Times New Roman" w:eastAsia="inherit" w:hAnsi="Times New Roman" w:cs="Times New Roman"/>
          <w:sz w:val="28"/>
          <w:szCs w:val="28"/>
        </w:rPr>
        <w:t>н</w:t>
      </w:r>
      <w:r w:rsidR="00CC4CD8" w:rsidRPr="00BE76F0">
        <w:rPr>
          <w:rFonts w:ascii="Times New Roman" w:eastAsia="inherit" w:hAnsi="Times New Roman" w:cs="Times New Roman"/>
          <w:sz w:val="28"/>
          <w:szCs w:val="28"/>
        </w:rPr>
        <w:t>тервалом напряжений в спектре дифференциальной проводимости, соотве</w:t>
      </w:r>
      <w:r w:rsidR="00CC4CD8" w:rsidRPr="00BE76F0">
        <w:rPr>
          <w:rFonts w:ascii="Times New Roman" w:eastAsia="inherit" w:hAnsi="Times New Roman" w:cs="Times New Roman"/>
          <w:sz w:val="28"/>
          <w:szCs w:val="28"/>
        </w:rPr>
        <w:t>т</w:t>
      </w:r>
      <w:r w:rsidR="00CC4CD8" w:rsidRPr="00BE76F0">
        <w:rPr>
          <w:rFonts w:ascii="Times New Roman" w:eastAsia="inherit" w:hAnsi="Times New Roman" w:cs="Times New Roman"/>
          <w:sz w:val="28"/>
          <w:szCs w:val="28"/>
        </w:rPr>
        <w:t>ствующая рисунку 4.7. В данном случае, обнаружены образования пиковых структур при различных напряжениях с</w:t>
      </w:r>
      <w:r w:rsidR="00BC39A6" w:rsidRPr="00BE76F0">
        <w:rPr>
          <w:rFonts w:ascii="Times New Roman" w:eastAsia="inherit" w:hAnsi="Times New Roman" w:cs="Times New Roman"/>
          <w:sz w:val="28"/>
          <w:szCs w:val="28"/>
        </w:rPr>
        <w:t>мещения равные -1,7 В, -1,13 В,</w:t>
      </w:r>
      <w:r w:rsidR="00BD2C41" w:rsidRPr="00BE76F0">
        <w:rPr>
          <w:rFonts w:ascii="Times New Roman" w:eastAsia="inherit" w:hAnsi="Times New Roman" w:cs="Times New Roman"/>
          <w:sz w:val="28"/>
          <w:szCs w:val="28"/>
        </w:rPr>
        <w:t xml:space="preserve"> </w:t>
      </w:r>
      <w:r w:rsidR="00CC4CD8" w:rsidRPr="00BE76F0">
        <w:rPr>
          <w:rFonts w:ascii="Times New Roman" w:eastAsia="inherit" w:hAnsi="Times New Roman" w:cs="Times New Roman"/>
          <w:sz w:val="28"/>
          <w:szCs w:val="28"/>
        </w:rPr>
        <w:t>-0,68 В, 0,16 В, 0,46 В, 0,9 В, 1,73 В, без явной периодичности по напряжению. Однако эти особенности ВАХ между точками 1 и 3 связаны с кулоновским взаимоде</w:t>
      </w:r>
      <w:r w:rsidR="00CC4CD8" w:rsidRPr="00BE76F0">
        <w:rPr>
          <w:rFonts w:ascii="Times New Roman" w:eastAsia="inherit" w:hAnsi="Times New Roman" w:cs="Times New Roman"/>
          <w:sz w:val="28"/>
          <w:szCs w:val="28"/>
        </w:rPr>
        <w:t>й</w:t>
      </w:r>
      <w:r w:rsidR="00CC4CD8" w:rsidRPr="00BE76F0">
        <w:rPr>
          <w:rFonts w:ascii="Times New Roman" w:eastAsia="inherit" w:hAnsi="Times New Roman" w:cs="Times New Roman"/>
          <w:sz w:val="28"/>
          <w:szCs w:val="28"/>
        </w:rPr>
        <w:t>ствием в полипризманах</w:t>
      </w:r>
      <w:r w:rsidR="00CC4CD8" w:rsidRPr="00BE76F0">
        <w:rPr>
          <w:rFonts w:ascii="Times New Roman" w:eastAsia="inherit" w:hAnsi="Times New Roman" w:cs="Times New Roman"/>
          <w:sz w:val="28"/>
          <w:szCs w:val="28"/>
          <w:lang w:val="kk-KZ"/>
        </w:rPr>
        <w:t xml:space="preserve"> </w:t>
      </w:r>
      <w:r w:rsidR="00CC4CD8" w:rsidRPr="00BE76F0">
        <w:rPr>
          <w:rFonts w:ascii="Times New Roman" w:eastAsia="Symbol" w:hAnsi="Times New Roman" w:cs="Times New Roman"/>
          <w:noProof/>
          <w:sz w:val="28"/>
          <w:szCs w:val="28"/>
          <w:lang w:eastAsia="en-US"/>
        </w:rPr>
        <w:t>С</w:t>
      </w:r>
      <w:r w:rsidR="00CC4CD8" w:rsidRPr="00BE76F0">
        <w:rPr>
          <w:rFonts w:ascii="Times New Roman" w:eastAsia="Symbol" w:hAnsi="Times New Roman" w:cs="Times New Roman"/>
          <w:noProof/>
          <w:sz w:val="28"/>
          <w:szCs w:val="28"/>
          <w:vertAlign w:val="subscript"/>
          <w:lang w:eastAsia="en-US"/>
        </w:rPr>
        <w:t>[14,17]</w:t>
      </w:r>
      <w:r w:rsidR="00CC4CD8" w:rsidRPr="00BE76F0">
        <w:rPr>
          <w:rFonts w:ascii="Times New Roman" w:eastAsia="Symbol" w:hAnsi="Times New Roman" w:cs="Times New Roman"/>
          <w:noProof/>
          <w:sz w:val="28"/>
          <w:szCs w:val="28"/>
          <w:lang w:eastAsia="en-US"/>
        </w:rPr>
        <w:t xml:space="preserve"> и С</w:t>
      </w:r>
      <w:r w:rsidR="00CC4CD8" w:rsidRPr="00BE76F0">
        <w:rPr>
          <w:rFonts w:ascii="Times New Roman" w:eastAsia="Symbol" w:hAnsi="Times New Roman" w:cs="Times New Roman"/>
          <w:noProof/>
          <w:sz w:val="28"/>
          <w:szCs w:val="28"/>
          <w:vertAlign w:val="subscript"/>
          <w:lang w:eastAsia="en-US"/>
        </w:rPr>
        <w:t>[14,11]</w:t>
      </w:r>
      <w:r w:rsidR="00CC4CD8" w:rsidRPr="00BE76F0">
        <w:rPr>
          <w:rFonts w:ascii="Times New Roman" w:eastAsia="inherit" w:hAnsi="Times New Roman" w:cs="Times New Roman"/>
          <w:sz w:val="28"/>
          <w:szCs w:val="28"/>
        </w:rPr>
        <w:t>, что указывает на присутствие кулоно</w:t>
      </w:r>
      <w:r w:rsidR="00CC4CD8" w:rsidRPr="00BE76F0">
        <w:rPr>
          <w:rFonts w:ascii="Times New Roman" w:eastAsia="inherit" w:hAnsi="Times New Roman" w:cs="Times New Roman"/>
          <w:sz w:val="28"/>
          <w:szCs w:val="28"/>
        </w:rPr>
        <w:t>в</w:t>
      </w:r>
      <w:r w:rsidR="00CC4CD8" w:rsidRPr="00BE76F0">
        <w:rPr>
          <w:rFonts w:ascii="Times New Roman" w:eastAsia="inherit" w:hAnsi="Times New Roman" w:cs="Times New Roman"/>
          <w:sz w:val="28"/>
          <w:szCs w:val="28"/>
        </w:rPr>
        <w:lastRenderedPageBreak/>
        <w:t>ских эффектов в структуре (рисунок 4.6 (кривая 2)).</w:t>
      </w:r>
    </w:p>
    <w:p w:rsidR="00B751EC" w:rsidRPr="00BE76F0" w:rsidRDefault="00B751EC" w:rsidP="006279CC">
      <w:pPr>
        <w:widowControl w:val="0"/>
        <w:ind w:firstLine="720"/>
        <w:jc w:val="both"/>
        <w:rPr>
          <w:rFonts w:ascii="Times New Roman" w:eastAsia="Symbol" w:hAnsi="Times New Roman" w:cs="Times New Roman"/>
          <w:noProof/>
          <w:sz w:val="28"/>
          <w:szCs w:val="28"/>
          <w:lang w:eastAsia="en-US"/>
        </w:rPr>
      </w:pPr>
    </w:p>
    <w:tbl>
      <w:tblPr>
        <w:tblW w:w="0" w:type="auto"/>
        <w:tblInd w:w="108" w:type="dxa"/>
        <w:tblLook w:val="04A0" w:firstRow="1" w:lastRow="0" w:firstColumn="1" w:lastColumn="0" w:noHBand="0" w:noVBand="1"/>
      </w:tblPr>
      <w:tblGrid>
        <w:gridCol w:w="9747"/>
      </w:tblGrid>
      <w:tr w:rsidR="00E20EEF" w:rsidRPr="00BE76F0" w:rsidTr="00A13EBE">
        <w:tc>
          <w:tcPr>
            <w:tcW w:w="9747" w:type="dxa"/>
            <w:shd w:val="clear" w:color="auto" w:fill="auto"/>
          </w:tcPr>
          <w:p w:rsidR="00E20EEF" w:rsidRPr="00BE76F0" w:rsidRDefault="00604797" w:rsidP="00263215">
            <w:pPr>
              <w:widowControl w:val="0"/>
              <w:tabs>
                <w:tab w:val="left" w:pos="8820"/>
              </w:tabs>
              <w:jc w:val="center"/>
              <w:rPr>
                <w:rFonts w:ascii="Times New Roman" w:eastAsia="inherit" w:hAnsi="Times New Roman" w:cs="Times New Roman"/>
                <w:sz w:val="28"/>
                <w:szCs w:val="28"/>
              </w:rPr>
            </w:pPr>
            <w:r>
              <w:rPr>
                <w:rFonts w:ascii="Times New Roman" w:eastAsia="Symbol" w:hAnsi="Times New Roman" w:cs="Times New Roman"/>
                <w:noProof/>
                <w:sz w:val="28"/>
                <w:szCs w:val="28"/>
              </w:rPr>
              <w:drawing>
                <wp:inline distT="0" distB="0" distL="0" distR="0">
                  <wp:extent cx="5132705" cy="362331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132705" cy="3623310"/>
                          </a:xfrm>
                          <a:prstGeom prst="rect">
                            <a:avLst/>
                          </a:prstGeom>
                          <a:noFill/>
                          <a:ln>
                            <a:noFill/>
                          </a:ln>
                        </pic:spPr>
                      </pic:pic>
                    </a:graphicData>
                  </a:graphic>
                </wp:inline>
              </w:drawing>
            </w:r>
          </w:p>
        </w:tc>
      </w:tr>
      <w:tr w:rsidR="00A46AC9" w:rsidRPr="00BE76F0" w:rsidTr="00A13EBE">
        <w:tc>
          <w:tcPr>
            <w:tcW w:w="9747" w:type="dxa"/>
            <w:shd w:val="clear" w:color="auto" w:fill="auto"/>
          </w:tcPr>
          <w:p w:rsidR="00B751EC" w:rsidRPr="00BE76F0" w:rsidRDefault="00B751EC" w:rsidP="009B075A">
            <w:pPr>
              <w:widowControl w:val="0"/>
              <w:rPr>
                <w:rFonts w:ascii="Times New Roman" w:eastAsia="inherit" w:hAnsi="Times New Roman" w:cs="Times New Roman"/>
                <w:sz w:val="24"/>
                <w:szCs w:val="24"/>
              </w:rPr>
            </w:pPr>
          </w:p>
          <w:p w:rsidR="00A46AC9" w:rsidRPr="00BE76F0" w:rsidRDefault="00A13EBE" w:rsidP="009B075A">
            <w:pPr>
              <w:widowControl w:val="0"/>
              <w:rPr>
                <w:rFonts w:ascii="Times New Roman" w:eastAsia="inherit" w:hAnsi="Times New Roman" w:cs="Times New Roman"/>
                <w:sz w:val="24"/>
                <w:szCs w:val="24"/>
              </w:rPr>
            </w:pPr>
            <w:r w:rsidRPr="00BE76F0">
              <w:rPr>
                <w:rFonts w:ascii="Times New Roman" w:eastAsia="inherit" w:hAnsi="Times New Roman" w:cs="Times New Roman"/>
                <w:sz w:val="24"/>
                <w:szCs w:val="24"/>
              </w:rPr>
              <w:t>1)</w:t>
            </w:r>
            <w:r w:rsidR="00A46AC9" w:rsidRPr="00BE76F0">
              <w:rPr>
                <w:rFonts w:ascii="Times New Roman" w:eastAsia="inherit" w:hAnsi="Times New Roman" w:cs="Times New Roman"/>
                <w:sz w:val="24"/>
                <w:szCs w:val="24"/>
              </w:rPr>
              <w:t xml:space="preserve"> между точками 2 и 4; 2</w:t>
            </w:r>
            <w:r w:rsidRPr="00BE76F0">
              <w:rPr>
                <w:rFonts w:ascii="Times New Roman" w:eastAsia="inherit" w:hAnsi="Times New Roman" w:cs="Times New Roman"/>
                <w:sz w:val="24"/>
                <w:szCs w:val="24"/>
              </w:rPr>
              <w:t>)</w:t>
            </w:r>
            <w:r w:rsidR="00A46AC9" w:rsidRPr="00BE76F0">
              <w:rPr>
                <w:rFonts w:ascii="Times New Roman" w:eastAsia="inherit" w:hAnsi="Times New Roman" w:cs="Times New Roman"/>
                <w:sz w:val="24"/>
                <w:szCs w:val="24"/>
              </w:rPr>
              <w:t xml:space="preserve"> между точками</w:t>
            </w:r>
            <w:r w:rsidRPr="00BE76F0">
              <w:rPr>
                <w:rFonts w:ascii="Times New Roman" w:eastAsia="inherit" w:hAnsi="Times New Roman" w:cs="Times New Roman"/>
                <w:sz w:val="24"/>
                <w:szCs w:val="24"/>
              </w:rPr>
              <w:t xml:space="preserve"> 1 и 3; 3 ) между точками 1 и 4</w:t>
            </w:r>
          </w:p>
        </w:tc>
      </w:tr>
      <w:tr w:rsidR="00E20EEF" w:rsidRPr="00BE76F0" w:rsidTr="00A13EBE">
        <w:tc>
          <w:tcPr>
            <w:tcW w:w="9747" w:type="dxa"/>
            <w:shd w:val="clear" w:color="auto" w:fill="auto"/>
          </w:tcPr>
          <w:p w:rsidR="00E20EEF" w:rsidRPr="00BE76F0" w:rsidRDefault="00E20EEF" w:rsidP="009B075A">
            <w:pPr>
              <w:widowControl w:val="0"/>
              <w:jc w:val="center"/>
              <w:rPr>
                <w:rFonts w:ascii="Times New Roman" w:eastAsia="inherit" w:hAnsi="Times New Roman" w:cs="Times New Roman"/>
                <w:sz w:val="28"/>
                <w:szCs w:val="28"/>
              </w:rPr>
            </w:pPr>
          </w:p>
          <w:p w:rsidR="00667731" w:rsidRPr="00BE76F0" w:rsidRDefault="00E20EEF" w:rsidP="00667731">
            <w:pPr>
              <w:widowControl w:val="0"/>
              <w:jc w:val="center"/>
              <w:rPr>
                <w:rFonts w:ascii="Times New Roman" w:eastAsia="inherit" w:hAnsi="Times New Roman" w:cs="Times New Roman"/>
                <w:sz w:val="16"/>
                <w:szCs w:val="16"/>
              </w:rPr>
            </w:pPr>
            <w:r w:rsidRPr="00BE76F0">
              <w:rPr>
                <w:rFonts w:ascii="Times New Roman" w:eastAsia="inherit" w:hAnsi="Times New Roman" w:cs="Times New Roman"/>
                <w:sz w:val="28"/>
                <w:szCs w:val="28"/>
              </w:rPr>
              <w:t>Рисунок 4.</w:t>
            </w:r>
            <w:r w:rsidR="002E11CA" w:rsidRPr="00BE76F0">
              <w:rPr>
                <w:rFonts w:ascii="Times New Roman" w:eastAsia="inherit" w:hAnsi="Times New Roman" w:cs="Times New Roman"/>
                <w:sz w:val="28"/>
                <w:szCs w:val="28"/>
              </w:rPr>
              <w:t>6</w:t>
            </w:r>
            <w:r w:rsidRPr="00BE76F0">
              <w:rPr>
                <w:rFonts w:ascii="Times New Roman" w:eastAsia="inherit" w:hAnsi="Times New Roman" w:cs="Times New Roman"/>
                <w:sz w:val="28"/>
                <w:szCs w:val="28"/>
              </w:rPr>
              <w:t xml:space="preserve"> – </w:t>
            </w:r>
            <w:r w:rsidRPr="00BE76F0">
              <w:rPr>
                <w:rFonts w:ascii="Times New Roman" w:eastAsia="inherit" w:hAnsi="Times New Roman" w:cs="Times New Roman"/>
                <w:sz w:val="28"/>
                <w:szCs w:val="28"/>
                <w:lang w:val="kk-KZ"/>
              </w:rPr>
              <w:t xml:space="preserve">Вольтамперные </w:t>
            </w:r>
            <w:r w:rsidRPr="00BE76F0">
              <w:rPr>
                <w:rFonts w:ascii="Times New Roman" w:eastAsia="inherit" w:hAnsi="Times New Roman" w:cs="Times New Roman"/>
                <w:sz w:val="28"/>
                <w:szCs w:val="28"/>
              </w:rPr>
              <w:t>характеристики наноустройства С</w:t>
            </w:r>
            <w:r w:rsidRPr="00BE76F0">
              <w:rPr>
                <w:rFonts w:ascii="Times New Roman" w:eastAsia="inherit" w:hAnsi="Times New Roman" w:cs="Times New Roman"/>
                <w:sz w:val="28"/>
                <w:szCs w:val="28"/>
                <w:vertAlign w:val="subscript"/>
              </w:rPr>
              <w:t>[14,17]</w:t>
            </w:r>
            <w:r w:rsidRPr="00BE76F0">
              <w:rPr>
                <w:rFonts w:ascii="Times New Roman" w:eastAsia="inherit" w:hAnsi="Times New Roman" w:cs="Times New Roman"/>
                <w:sz w:val="28"/>
                <w:szCs w:val="28"/>
              </w:rPr>
              <w:t xml:space="preserve"> – С</w:t>
            </w:r>
            <w:r w:rsidRPr="00BE76F0">
              <w:rPr>
                <w:rFonts w:ascii="Times New Roman" w:eastAsia="inherit" w:hAnsi="Times New Roman" w:cs="Times New Roman"/>
                <w:sz w:val="28"/>
                <w:szCs w:val="28"/>
                <w:vertAlign w:val="subscript"/>
              </w:rPr>
              <w:t>[14,11]</w:t>
            </w:r>
            <w:r w:rsidRPr="00BE76F0">
              <w:rPr>
                <w:rFonts w:ascii="Times New Roman" w:eastAsia="inherit" w:hAnsi="Times New Roman" w:cs="Times New Roman"/>
                <w:sz w:val="28"/>
                <w:szCs w:val="28"/>
              </w:rPr>
              <w:t xml:space="preserve"> – С</w:t>
            </w:r>
            <w:r w:rsidRPr="00BE76F0">
              <w:rPr>
                <w:rFonts w:ascii="Times New Roman" w:eastAsia="inherit" w:hAnsi="Times New Roman" w:cs="Times New Roman"/>
                <w:sz w:val="28"/>
                <w:szCs w:val="28"/>
                <w:vertAlign w:val="subscript"/>
              </w:rPr>
              <w:t>[14,5]</w:t>
            </w:r>
            <w:r w:rsidR="00A46AC9" w:rsidRPr="00BE76F0">
              <w:rPr>
                <w:rFonts w:ascii="Times New Roman" w:eastAsia="inherit" w:hAnsi="Times New Roman" w:cs="Times New Roman"/>
                <w:sz w:val="28"/>
                <w:szCs w:val="28"/>
              </w:rPr>
              <w:t xml:space="preserve"> </w:t>
            </w:r>
          </w:p>
          <w:p w:rsidR="00667731" w:rsidRPr="00BE76F0" w:rsidRDefault="00667731" w:rsidP="00667731">
            <w:pPr>
              <w:widowControl w:val="0"/>
              <w:jc w:val="center"/>
              <w:rPr>
                <w:rFonts w:ascii="Times New Roman" w:eastAsia="inherit" w:hAnsi="Times New Roman" w:cs="Times New Roman"/>
                <w:sz w:val="24"/>
                <w:szCs w:val="24"/>
              </w:rPr>
            </w:pPr>
          </w:p>
          <w:p w:rsidR="00E20EEF" w:rsidRPr="00BE76F0" w:rsidRDefault="00667731" w:rsidP="00667731">
            <w:pPr>
              <w:widowControl w:val="0"/>
              <w:jc w:val="center"/>
              <w:rPr>
                <w:rFonts w:ascii="Times New Roman" w:eastAsia="inherit" w:hAnsi="Times New Roman" w:cs="Times New Roman"/>
                <w:sz w:val="16"/>
                <w:szCs w:val="16"/>
              </w:rPr>
            </w:pPr>
            <w:r w:rsidRPr="00BE76F0">
              <w:rPr>
                <w:rFonts w:ascii="Times New Roman" w:eastAsia="inherit" w:hAnsi="Times New Roman" w:cs="Times New Roman"/>
                <w:sz w:val="24"/>
                <w:szCs w:val="24"/>
              </w:rPr>
              <w:t xml:space="preserve">Примечание - </w:t>
            </w:r>
            <w:r w:rsidR="00E20EEF" w:rsidRPr="00BE76F0">
              <w:rPr>
                <w:rFonts w:ascii="Times New Roman" w:eastAsia="inherit" w:hAnsi="Times New Roman" w:cs="Times New Roman"/>
                <w:sz w:val="24"/>
                <w:szCs w:val="24"/>
              </w:rPr>
              <w:t>Индексы токов показыва</w:t>
            </w:r>
            <w:r w:rsidRPr="00BE76F0">
              <w:rPr>
                <w:rFonts w:ascii="Times New Roman" w:eastAsia="inherit" w:hAnsi="Times New Roman" w:cs="Times New Roman"/>
                <w:sz w:val="24"/>
                <w:szCs w:val="24"/>
              </w:rPr>
              <w:t>ю</w:t>
            </w:r>
            <w:r w:rsidR="00E20EEF" w:rsidRPr="00BE76F0">
              <w:rPr>
                <w:rFonts w:ascii="Times New Roman" w:eastAsia="inherit" w:hAnsi="Times New Roman" w:cs="Times New Roman"/>
                <w:sz w:val="24"/>
                <w:szCs w:val="24"/>
              </w:rPr>
              <w:t>т ме</w:t>
            </w:r>
            <w:r w:rsidR="00A46AC9" w:rsidRPr="00BE76F0">
              <w:rPr>
                <w:rFonts w:ascii="Times New Roman" w:eastAsia="inherit" w:hAnsi="Times New Roman" w:cs="Times New Roman"/>
                <w:sz w:val="24"/>
                <w:szCs w:val="24"/>
              </w:rPr>
              <w:t>жду какими точками они измерены</w:t>
            </w:r>
          </w:p>
        </w:tc>
      </w:tr>
    </w:tbl>
    <w:p w:rsidR="00103A70" w:rsidRPr="00BE76F0" w:rsidRDefault="00103A70" w:rsidP="006279CC">
      <w:pPr>
        <w:widowControl w:val="0"/>
        <w:ind w:firstLine="720"/>
        <w:jc w:val="both"/>
        <w:rPr>
          <w:rFonts w:ascii="Times New Roman" w:eastAsia="inherit" w:hAnsi="Times New Roman" w:cs="Times New Roman"/>
          <w:sz w:val="28"/>
          <w:szCs w:val="28"/>
          <w:lang w:val="kk-KZ"/>
        </w:rPr>
      </w:pPr>
    </w:p>
    <w:p w:rsidR="00BF4D39" w:rsidRPr="00BE76F0" w:rsidRDefault="008F5F95"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Обычно, кулоновские лестницы характеризуются четкими осцилляциями с фиксированным интервалом напряжений в спектре дифференциальной пр</w:t>
      </w:r>
      <w:r w:rsidRPr="00BE76F0">
        <w:rPr>
          <w:rFonts w:ascii="Times New Roman" w:eastAsia="inherit" w:hAnsi="Times New Roman" w:cs="Times New Roman"/>
          <w:sz w:val="28"/>
          <w:szCs w:val="28"/>
        </w:rPr>
        <w:t>о</w:t>
      </w:r>
      <w:r w:rsidRPr="00BE76F0">
        <w:rPr>
          <w:rFonts w:ascii="Times New Roman" w:eastAsia="inherit" w:hAnsi="Times New Roman" w:cs="Times New Roman"/>
          <w:sz w:val="28"/>
          <w:szCs w:val="28"/>
        </w:rPr>
        <w:t>водимости</w:t>
      </w:r>
      <w:r w:rsidR="00E20EEF" w:rsidRPr="00BE76F0">
        <w:rPr>
          <w:rFonts w:ascii="Times New Roman" w:eastAsia="inherit" w:hAnsi="Times New Roman" w:cs="Times New Roman"/>
          <w:sz w:val="28"/>
          <w:szCs w:val="28"/>
        </w:rPr>
        <w:t xml:space="preserve">, </w:t>
      </w:r>
      <w:r w:rsidR="00774636" w:rsidRPr="00BE76F0">
        <w:rPr>
          <w:rFonts w:ascii="Times New Roman" w:eastAsia="inherit" w:hAnsi="Times New Roman" w:cs="Times New Roman"/>
          <w:sz w:val="28"/>
          <w:szCs w:val="28"/>
        </w:rPr>
        <w:t>соответствующая</w:t>
      </w:r>
      <w:r w:rsidR="00E20EEF" w:rsidRPr="00BE76F0">
        <w:rPr>
          <w:rFonts w:ascii="Times New Roman" w:eastAsia="inherit" w:hAnsi="Times New Roman" w:cs="Times New Roman"/>
          <w:sz w:val="28"/>
          <w:szCs w:val="28"/>
        </w:rPr>
        <w:t xml:space="preserve"> рисунку 4.</w:t>
      </w:r>
      <w:r w:rsidR="002E11CA" w:rsidRPr="00BE76F0">
        <w:rPr>
          <w:rFonts w:ascii="Times New Roman" w:eastAsia="inherit" w:hAnsi="Times New Roman" w:cs="Times New Roman"/>
          <w:sz w:val="28"/>
          <w:szCs w:val="28"/>
        </w:rPr>
        <w:t>7</w:t>
      </w:r>
      <w:r w:rsidR="00BF4D39" w:rsidRPr="00BE76F0">
        <w:rPr>
          <w:rFonts w:ascii="Times New Roman" w:eastAsia="inherit" w:hAnsi="Times New Roman" w:cs="Times New Roman"/>
          <w:sz w:val="28"/>
          <w:szCs w:val="28"/>
        </w:rPr>
        <w:t xml:space="preserve">. </w:t>
      </w:r>
      <w:r w:rsidRPr="00BE76F0">
        <w:rPr>
          <w:rFonts w:ascii="Times New Roman" w:eastAsia="inherit" w:hAnsi="Times New Roman" w:cs="Times New Roman"/>
          <w:sz w:val="28"/>
          <w:szCs w:val="28"/>
        </w:rPr>
        <w:t>В данном случае, пиковые структуры обнаруживаются при различных напряжениях смещения</w:t>
      </w:r>
      <w:r w:rsidR="00F8507E" w:rsidRPr="00BE76F0">
        <w:rPr>
          <w:rFonts w:ascii="Times New Roman" w:eastAsia="inherit" w:hAnsi="Times New Roman" w:cs="Times New Roman"/>
          <w:sz w:val="28"/>
          <w:szCs w:val="28"/>
        </w:rPr>
        <w:t xml:space="preserve"> равные</w:t>
      </w:r>
      <w:r w:rsidR="00BF4D39" w:rsidRPr="00BE76F0">
        <w:rPr>
          <w:rFonts w:ascii="Times New Roman" w:eastAsia="inherit" w:hAnsi="Times New Roman" w:cs="Times New Roman"/>
          <w:sz w:val="28"/>
          <w:szCs w:val="28"/>
        </w:rPr>
        <w:t xml:space="preserve"> -1,7 В, -1,13 В, -0,68 В,</w:t>
      </w:r>
      <w:r w:rsidRPr="00BE76F0">
        <w:rPr>
          <w:rFonts w:ascii="Times New Roman" w:eastAsia="inherit" w:hAnsi="Times New Roman" w:cs="Times New Roman"/>
          <w:sz w:val="28"/>
          <w:szCs w:val="28"/>
        </w:rPr>
        <w:t xml:space="preserve"> 0,16 В, 0,46 В, 0,9 В, 1,73 В, без явной периодичности по напряжению. Однако эти особенности ВАХ между точками 1 и 3 связаны с кулоновским вз</w:t>
      </w:r>
      <w:r w:rsidRPr="00BE76F0">
        <w:rPr>
          <w:rFonts w:ascii="Times New Roman" w:eastAsia="inherit" w:hAnsi="Times New Roman" w:cs="Times New Roman"/>
          <w:sz w:val="28"/>
          <w:szCs w:val="28"/>
        </w:rPr>
        <w:t>а</w:t>
      </w:r>
      <w:r w:rsidRPr="00BE76F0">
        <w:rPr>
          <w:rFonts w:ascii="Times New Roman" w:eastAsia="inherit" w:hAnsi="Times New Roman" w:cs="Times New Roman"/>
          <w:sz w:val="28"/>
          <w:szCs w:val="28"/>
        </w:rPr>
        <w:t>имодействием в полипризманах</w:t>
      </w:r>
      <w:r w:rsidR="00BF4D39" w:rsidRPr="00BE76F0">
        <w:rPr>
          <w:rFonts w:ascii="Times New Roman" w:eastAsia="inherit" w:hAnsi="Times New Roman" w:cs="Times New Roman"/>
          <w:sz w:val="28"/>
          <w:szCs w:val="28"/>
          <w:lang w:val="kk-KZ"/>
        </w:rPr>
        <w:t xml:space="preserve"> </w:t>
      </w:r>
      <w:r w:rsidR="00BF4D39" w:rsidRPr="00BE76F0">
        <w:rPr>
          <w:rFonts w:ascii="Times New Roman" w:eastAsia="Symbol" w:hAnsi="Times New Roman" w:cs="Times New Roman"/>
          <w:noProof/>
          <w:sz w:val="28"/>
          <w:szCs w:val="28"/>
          <w:lang w:eastAsia="en-US"/>
        </w:rPr>
        <w:t>С</w:t>
      </w:r>
      <w:r w:rsidR="00BF4D39" w:rsidRPr="00BE76F0">
        <w:rPr>
          <w:rFonts w:ascii="Times New Roman" w:eastAsia="Symbol" w:hAnsi="Times New Roman" w:cs="Times New Roman"/>
          <w:noProof/>
          <w:sz w:val="28"/>
          <w:szCs w:val="28"/>
          <w:vertAlign w:val="subscript"/>
          <w:lang w:eastAsia="en-US"/>
        </w:rPr>
        <w:t>[14,17]</w:t>
      </w:r>
      <w:r w:rsidR="00BF4D39" w:rsidRPr="00BE76F0">
        <w:rPr>
          <w:rFonts w:ascii="Times New Roman" w:eastAsia="Symbol" w:hAnsi="Times New Roman" w:cs="Times New Roman"/>
          <w:noProof/>
          <w:sz w:val="28"/>
          <w:szCs w:val="28"/>
          <w:lang w:eastAsia="en-US"/>
        </w:rPr>
        <w:t xml:space="preserve"> и С</w:t>
      </w:r>
      <w:r w:rsidR="00BF4D39" w:rsidRPr="00BE76F0">
        <w:rPr>
          <w:rFonts w:ascii="Times New Roman" w:eastAsia="Symbol" w:hAnsi="Times New Roman" w:cs="Times New Roman"/>
          <w:noProof/>
          <w:sz w:val="28"/>
          <w:szCs w:val="28"/>
          <w:vertAlign w:val="subscript"/>
          <w:lang w:eastAsia="en-US"/>
        </w:rPr>
        <w:t>[14,11]</w:t>
      </w:r>
      <w:r w:rsidR="00BF4D39" w:rsidRPr="00BE76F0">
        <w:rPr>
          <w:rFonts w:ascii="Times New Roman" w:eastAsia="inherit" w:hAnsi="Times New Roman" w:cs="Times New Roman"/>
          <w:sz w:val="28"/>
          <w:szCs w:val="28"/>
        </w:rPr>
        <w:t xml:space="preserve">, </w:t>
      </w:r>
      <w:r w:rsidRPr="00BE76F0">
        <w:rPr>
          <w:rFonts w:ascii="Times New Roman" w:eastAsia="inherit" w:hAnsi="Times New Roman" w:cs="Times New Roman"/>
          <w:sz w:val="28"/>
          <w:szCs w:val="28"/>
        </w:rPr>
        <w:t>что указывает на присутствие кулоновских эффектов в структуре</w:t>
      </w:r>
      <w:r w:rsidR="00D06363" w:rsidRPr="00BE76F0">
        <w:rPr>
          <w:rFonts w:ascii="Times New Roman" w:eastAsia="inherit" w:hAnsi="Times New Roman" w:cs="Times New Roman"/>
          <w:sz w:val="28"/>
          <w:szCs w:val="28"/>
        </w:rPr>
        <w:t xml:space="preserve"> (рисунок 4.</w:t>
      </w:r>
      <w:r w:rsidR="002E11CA" w:rsidRPr="00BE76F0">
        <w:rPr>
          <w:rFonts w:ascii="Times New Roman" w:eastAsia="inherit" w:hAnsi="Times New Roman" w:cs="Times New Roman"/>
          <w:sz w:val="28"/>
          <w:szCs w:val="28"/>
        </w:rPr>
        <w:t>6</w:t>
      </w:r>
      <w:r w:rsidR="00D06363" w:rsidRPr="00BE76F0">
        <w:rPr>
          <w:rFonts w:ascii="Times New Roman" w:eastAsia="inherit" w:hAnsi="Times New Roman" w:cs="Times New Roman"/>
          <w:sz w:val="28"/>
          <w:szCs w:val="28"/>
        </w:rPr>
        <w:t xml:space="preserve"> (кривая 2))</w:t>
      </w:r>
      <w:r w:rsidR="00BF4D39" w:rsidRPr="00BE76F0">
        <w:rPr>
          <w:rFonts w:ascii="Times New Roman" w:eastAsia="inherit" w:hAnsi="Times New Roman" w:cs="Times New Roman"/>
          <w:sz w:val="28"/>
          <w:szCs w:val="28"/>
        </w:rPr>
        <w:t>.</w:t>
      </w:r>
    </w:p>
    <w:p w:rsidR="00F8507E" w:rsidRPr="00BE76F0" w:rsidRDefault="001E4912"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При рассмотрении рисунка 4.6 (кривая 3) можно отметить, возрастание в</w:t>
      </w:r>
      <w:r w:rsidR="00F8507E" w:rsidRPr="00BE76F0">
        <w:rPr>
          <w:rFonts w:ascii="Times New Roman" w:eastAsia="inherit" w:hAnsi="Times New Roman" w:cs="Times New Roman"/>
          <w:sz w:val="28"/>
          <w:szCs w:val="28"/>
        </w:rPr>
        <w:t>еличин</w:t>
      </w:r>
      <w:r w:rsidR="00BD2C41" w:rsidRPr="00BE76F0">
        <w:rPr>
          <w:rFonts w:ascii="Times New Roman" w:eastAsia="inherit" w:hAnsi="Times New Roman" w:cs="Times New Roman"/>
          <w:sz w:val="28"/>
          <w:szCs w:val="28"/>
        </w:rPr>
        <w:t>ы</w:t>
      </w:r>
      <w:r w:rsidR="00F8507E" w:rsidRPr="00BE76F0">
        <w:rPr>
          <w:rFonts w:ascii="Times New Roman" w:eastAsia="inherit" w:hAnsi="Times New Roman" w:cs="Times New Roman"/>
          <w:sz w:val="28"/>
          <w:szCs w:val="28"/>
        </w:rPr>
        <w:t xml:space="preserve"> тока при положительном напряжении в 25 раз </w:t>
      </w:r>
      <w:r w:rsidRPr="00BE76F0">
        <w:rPr>
          <w:rFonts w:ascii="Times New Roman" w:eastAsia="inherit" w:hAnsi="Times New Roman" w:cs="Times New Roman"/>
          <w:sz w:val="28"/>
          <w:szCs w:val="28"/>
        </w:rPr>
        <w:t xml:space="preserve">при </w:t>
      </w:r>
      <w:r w:rsidR="00F8507E" w:rsidRPr="00BE76F0">
        <w:rPr>
          <w:rFonts w:ascii="Times New Roman" w:eastAsia="inherit" w:hAnsi="Times New Roman" w:cs="Times New Roman"/>
          <w:sz w:val="28"/>
          <w:szCs w:val="28"/>
        </w:rPr>
        <w:t>коаксиально</w:t>
      </w:r>
      <w:r w:rsidRPr="00BE76F0">
        <w:rPr>
          <w:rFonts w:ascii="Times New Roman" w:eastAsia="inherit" w:hAnsi="Times New Roman" w:cs="Times New Roman"/>
          <w:sz w:val="28"/>
          <w:szCs w:val="28"/>
        </w:rPr>
        <w:t>м</w:t>
      </w:r>
      <w:r w:rsidR="00F8507E" w:rsidRPr="00BE76F0">
        <w:rPr>
          <w:rFonts w:ascii="Times New Roman" w:eastAsia="inherit" w:hAnsi="Times New Roman" w:cs="Times New Roman"/>
          <w:sz w:val="28"/>
          <w:szCs w:val="28"/>
        </w:rPr>
        <w:t xml:space="preserve"> с</w:t>
      </w:r>
      <w:r w:rsidR="00F8507E" w:rsidRPr="00BE76F0">
        <w:rPr>
          <w:rFonts w:ascii="Times New Roman" w:eastAsia="inherit" w:hAnsi="Times New Roman" w:cs="Times New Roman"/>
          <w:sz w:val="28"/>
          <w:szCs w:val="28"/>
        </w:rPr>
        <w:t>о</w:t>
      </w:r>
      <w:r w:rsidR="00F8507E" w:rsidRPr="00BE76F0">
        <w:rPr>
          <w:rFonts w:ascii="Times New Roman" w:eastAsia="inherit" w:hAnsi="Times New Roman" w:cs="Times New Roman"/>
          <w:sz w:val="28"/>
          <w:szCs w:val="28"/>
        </w:rPr>
        <w:t>единени</w:t>
      </w:r>
      <w:r w:rsidRPr="00BE76F0">
        <w:rPr>
          <w:rFonts w:ascii="Times New Roman" w:eastAsia="inherit" w:hAnsi="Times New Roman" w:cs="Times New Roman"/>
          <w:sz w:val="28"/>
          <w:szCs w:val="28"/>
        </w:rPr>
        <w:t>и</w:t>
      </w:r>
      <w:r w:rsidR="00F8507E" w:rsidRPr="00BE76F0">
        <w:rPr>
          <w:rFonts w:ascii="Times New Roman" w:eastAsia="inherit" w:hAnsi="Times New Roman" w:cs="Times New Roman"/>
          <w:sz w:val="28"/>
          <w:szCs w:val="28"/>
        </w:rPr>
        <w:t xml:space="preserve"> трех </w:t>
      </w:r>
      <w:r w:rsidRPr="00BE76F0">
        <w:rPr>
          <w:rFonts w:ascii="Times New Roman" w:eastAsia="inherit" w:hAnsi="Times New Roman" w:cs="Times New Roman"/>
          <w:sz w:val="28"/>
          <w:szCs w:val="28"/>
        </w:rPr>
        <w:t>исследуемых</w:t>
      </w:r>
      <w:r w:rsidR="00F8507E" w:rsidRPr="00BE76F0">
        <w:rPr>
          <w:rFonts w:ascii="Times New Roman" w:eastAsia="inherit" w:hAnsi="Times New Roman" w:cs="Times New Roman"/>
          <w:sz w:val="28"/>
          <w:szCs w:val="28"/>
        </w:rPr>
        <w:t xml:space="preserve"> полипризманов. Величина тока </w:t>
      </w:r>
      <w:r w:rsidR="00F8507E" w:rsidRPr="00BE76F0">
        <w:rPr>
          <w:rFonts w:ascii="Times New Roman" w:eastAsia="Symbol" w:hAnsi="Times New Roman" w:cs="Times New Roman"/>
          <w:i/>
          <w:noProof/>
          <w:sz w:val="28"/>
          <w:szCs w:val="28"/>
          <w:lang w:val="en-US" w:eastAsia="en-US"/>
        </w:rPr>
        <w:t>I</w:t>
      </w:r>
      <w:r w:rsidR="00F8507E" w:rsidRPr="00BE76F0">
        <w:rPr>
          <w:rFonts w:ascii="Times New Roman" w:eastAsia="Symbol" w:hAnsi="Times New Roman" w:cs="Times New Roman"/>
          <w:noProof/>
          <w:sz w:val="28"/>
          <w:szCs w:val="28"/>
          <w:vertAlign w:val="subscript"/>
          <w:lang w:eastAsia="en-US"/>
        </w:rPr>
        <w:t>1-4</w:t>
      </w:r>
      <w:r w:rsidR="00F8507E" w:rsidRPr="00BE76F0">
        <w:rPr>
          <w:rFonts w:ascii="Times New Roman" w:eastAsia="inherit" w:hAnsi="Times New Roman" w:cs="Times New Roman"/>
          <w:sz w:val="28"/>
          <w:szCs w:val="28"/>
        </w:rPr>
        <w:t>, измеренная между точками 1 и 4, составляет 9 мкА</w:t>
      </w:r>
      <w:r w:rsidRPr="00BE76F0">
        <w:rPr>
          <w:rFonts w:ascii="Times New Roman" w:eastAsia="inherit" w:hAnsi="Times New Roman" w:cs="Times New Roman"/>
          <w:sz w:val="28"/>
          <w:szCs w:val="28"/>
        </w:rPr>
        <w:t>, п</w:t>
      </w:r>
      <w:r w:rsidR="00F8507E" w:rsidRPr="00BE76F0">
        <w:rPr>
          <w:rFonts w:ascii="Times New Roman" w:eastAsia="inherit" w:hAnsi="Times New Roman" w:cs="Times New Roman"/>
          <w:sz w:val="28"/>
          <w:szCs w:val="28"/>
        </w:rPr>
        <w:t xml:space="preserve">ри этом в интервале напряжении от </w:t>
      </w:r>
      <w:r w:rsidR="00BC39A6" w:rsidRPr="00BE76F0">
        <w:rPr>
          <w:rFonts w:ascii="Times New Roman" w:eastAsia="inherit" w:hAnsi="Times New Roman" w:cs="Times New Roman"/>
          <w:sz w:val="28"/>
          <w:szCs w:val="28"/>
        </w:rPr>
        <w:t xml:space="preserve">             </w:t>
      </w:r>
      <w:r w:rsidR="00F8507E" w:rsidRPr="00BE76F0">
        <w:rPr>
          <w:rFonts w:ascii="Times New Roman" w:eastAsia="inherit" w:hAnsi="Times New Roman" w:cs="Times New Roman"/>
          <w:sz w:val="28"/>
          <w:szCs w:val="28"/>
        </w:rPr>
        <w:t xml:space="preserve">-2 В до 0,9 В </w:t>
      </w:r>
      <w:r w:rsidRPr="00BE76F0">
        <w:rPr>
          <w:rFonts w:ascii="Times New Roman" w:eastAsia="inherit" w:hAnsi="Times New Roman" w:cs="Times New Roman"/>
          <w:sz w:val="28"/>
          <w:szCs w:val="28"/>
        </w:rPr>
        <w:t xml:space="preserve">через это </w:t>
      </w:r>
      <w:r w:rsidR="00F8507E" w:rsidRPr="00BE76F0">
        <w:rPr>
          <w:rFonts w:ascii="Times New Roman" w:eastAsia="inherit" w:hAnsi="Times New Roman" w:cs="Times New Roman"/>
          <w:sz w:val="28"/>
          <w:szCs w:val="28"/>
        </w:rPr>
        <w:t xml:space="preserve">наноустройство ток </w:t>
      </w:r>
      <w:r w:rsidRPr="00BE76F0">
        <w:rPr>
          <w:rFonts w:ascii="Times New Roman" w:eastAsia="inherit" w:hAnsi="Times New Roman" w:cs="Times New Roman"/>
          <w:sz w:val="28"/>
          <w:szCs w:val="28"/>
        </w:rPr>
        <w:t xml:space="preserve">не протекает </w:t>
      </w:r>
      <w:r w:rsidR="00F8507E" w:rsidRPr="00BE76F0">
        <w:rPr>
          <w:rFonts w:ascii="Times New Roman" w:eastAsia="inherit" w:hAnsi="Times New Roman" w:cs="Times New Roman"/>
          <w:sz w:val="28"/>
          <w:szCs w:val="28"/>
        </w:rPr>
        <w:t xml:space="preserve">и ранее наблюдаемый диодный эффект сохраняется. </w:t>
      </w:r>
    </w:p>
    <w:p w:rsidR="00ED17A3" w:rsidRPr="00BE76F0" w:rsidRDefault="00E20EEF" w:rsidP="006279CC">
      <w:pPr>
        <w:widowControl w:val="0"/>
        <w:ind w:firstLine="720"/>
        <w:jc w:val="both"/>
        <w:rPr>
          <w:rFonts w:ascii="Times New Roman" w:eastAsia="inherit" w:hAnsi="Times New Roman" w:cs="Times New Roman"/>
          <w:sz w:val="28"/>
          <w:szCs w:val="28"/>
        </w:rPr>
      </w:pPr>
      <w:r w:rsidRPr="00BE76F0">
        <w:rPr>
          <w:rFonts w:ascii="Times New Roman" w:eastAsia="inherit" w:hAnsi="Times New Roman" w:cs="Times New Roman"/>
          <w:sz w:val="28"/>
          <w:szCs w:val="28"/>
        </w:rPr>
        <w:t xml:space="preserve">Результаты моделирования </w:t>
      </w:r>
      <w:r w:rsidRPr="00BE76F0">
        <w:rPr>
          <w:rFonts w:ascii="Times New Roman" w:eastAsia="inherit" w:hAnsi="Times New Roman" w:cs="Times New Roman"/>
          <w:i/>
          <w:sz w:val="28"/>
          <w:szCs w:val="28"/>
          <w:lang w:val="en-US"/>
        </w:rPr>
        <w:t>dI</w:t>
      </w:r>
      <w:r w:rsidRPr="00BE76F0">
        <w:rPr>
          <w:rFonts w:ascii="Times New Roman" w:eastAsia="inherit" w:hAnsi="Times New Roman" w:cs="Times New Roman"/>
          <w:i/>
          <w:sz w:val="28"/>
          <w:szCs w:val="28"/>
        </w:rPr>
        <w:t>/</w:t>
      </w:r>
      <w:r w:rsidRPr="00BE76F0">
        <w:rPr>
          <w:rFonts w:ascii="Times New Roman" w:eastAsia="inherit" w:hAnsi="Times New Roman" w:cs="Times New Roman"/>
          <w:i/>
          <w:sz w:val="28"/>
          <w:szCs w:val="28"/>
          <w:lang w:val="en-US"/>
        </w:rPr>
        <w:t>dV</w:t>
      </w:r>
      <w:r w:rsidRPr="00BE76F0">
        <w:rPr>
          <w:rFonts w:ascii="Times New Roman" w:eastAsia="inherit" w:hAnsi="Times New Roman" w:cs="Times New Roman"/>
          <w:sz w:val="28"/>
          <w:szCs w:val="28"/>
        </w:rPr>
        <w:t xml:space="preserve">-спектра </w:t>
      </w:r>
      <w:r w:rsidRPr="00BE76F0">
        <w:rPr>
          <w:rFonts w:ascii="Times New Roman" w:eastAsia="Symbol" w:hAnsi="Times New Roman" w:cs="Times New Roman"/>
          <w:noProof/>
          <w:sz w:val="28"/>
          <w:szCs w:val="28"/>
          <w:lang w:eastAsia="en-US"/>
        </w:rPr>
        <w:t>С</w:t>
      </w:r>
      <w:r w:rsidRPr="00BE76F0">
        <w:rPr>
          <w:rFonts w:ascii="Times New Roman" w:eastAsia="Symbol" w:hAnsi="Times New Roman" w:cs="Times New Roman"/>
          <w:noProof/>
          <w:sz w:val="28"/>
          <w:szCs w:val="28"/>
          <w:vertAlign w:val="subscript"/>
          <w:lang w:eastAsia="en-US"/>
        </w:rPr>
        <w:t>[14,17]</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[14,11]</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[14,5]</w:t>
      </w:r>
      <w:r w:rsidRPr="00BE76F0">
        <w:rPr>
          <w:rFonts w:ascii="Times New Roman" w:eastAsia="Symbol" w:hAnsi="Times New Roman" w:cs="Times New Roman"/>
          <w:noProof/>
          <w:sz w:val="28"/>
          <w:szCs w:val="28"/>
          <w:lang w:eastAsia="en-US"/>
        </w:rPr>
        <w:t xml:space="preserve"> </w:t>
      </w:r>
      <w:r w:rsidRPr="00BE76F0">
        <w:rPr>
          <w:rFonts w:ascii="Times New Roman" w:eastAsia="inherit" w:hAnsi="Times New Roman" w:cs="Times New Roman"/>
          <w:sz w:val="28"/>
          <w:szCs w:val="28"/>
        </w:rPr>
        <w:t>нан</w:t>
      </w:r>
      <w:r w:rsidRPr="00BE76F0">
        <w:rPr>
          <w:rFonts w:ascii="Times New Roman" w:eastAsia="inherit" w:hAnsi="Times New Roman" w:cs="Times New Roman"/>
          <w:sz w:val="28"/>
          <w:szCs w:val="28"/>
        </w:rPr>
        <w:t>о</w:t>
      </w:r>
      <w:r w:rsidRPr="00BE76F0">
        <w:rPr>
          <w:rFonts w:ascii="Times New Roman" w:eastAsia="inherit" w:hAnsi="Times New Roman" w:cs="Times New Roman"/>
          <w:sz w:val="28"/>
          <w:szCs w:val="28"/>
        </w:rPr>
        <w:t>устройства приведены на рисунке 4.</w:t>
      </w:r>
      <w:r w:rsidR="002E11CA" w:rsidRPr="00BE76F0">
        <w:rPr>
          <w:rFonts w:ascii="Times New Roman" w:eastAsia="inherit" w:hAnsi="Times New Roman" w:cs="Times New Roman"/>
          <w:sz w:val="28"/>
          <w:szCs w:val="28"/>
        </w:rPr>
        <w:t>7</w:t>
      </w:r>
      <w:r w:rsidRPr="00BE76F0">
        <w:rPr>
          <w:rFonts w:ascii="Times New Roman" w:eastAsia="inherit" w:hAnsi="Times New Roman" w:cs="Times New Roman"/>
          <w:sz w:val="28"/>
          <w:szCs w:val="28"/>
        </w:rPr>
        <w:t>.</w:t>
      </w:r>
      <w:r w:rsidR="001E4912" w:rsidRPr="00BE76F0">
        <w:rPr>
          <w:rFonts w:ascii="Times New Roman" w:eastAsia="inherit" w:hAnsi="Times New Roman" w:cs="Times New Roman"/>
          <w:sz w:val="28"/>
          <w:szCs w:val="28"/>
        </w:rPr>
        <w:t xml:space="preserve"> На кривой</w:t>
      </w:r>
      <w:r w:rsidR="00ED17A3" w:rsidRPr="00BE76F0">
        <w:rPr>
          <w:rFonts w:ascii="Times New Roman" w:eastAsia="inherit" w:hAnsi="Times New Roman" w:cs="Times New Roman"/>
          <w:sz w:val="28"/>
          <w:szCs w:val="28"/>
        </w:rPr>
        <w:t xml:space="preserve"> 3 рисунка 4.7</w:t>
      </w:r>
      <w:r w:rsidR="001E4912" w:rsidRPr="00BE76F0">
        <w:rPr>
          <w:rFonts w:ascii="Times New Roman" w:eastAsia="inherit" w:hAnsi="Times New Roman" w:cs="Times New Roman"/>
          <w:sz w:val="28"/>
          <w:szCs w:val="28"/>
        </w:rPr>
        <w:t xml:space="preserve"> спектра пропу</w:t>
      </w:r>
      <w:r w:rsidR="001E4912" w:rsidRPr="00BE76F0">
        <w:rPr>
          <w:rFonts w:ascii="Times New Roman" w:eastAsia="inherit" w:hAnsi="Times New Roman" w:cs="Times New Roman"/>
          <w:sz w:val="28"/>
          <w:szCs w:val="28"/>
        </w:rPr>
        <w:t>с</w:t>
      </w:r>
      <w:r w:rsidR="001E4912" w:rsidRPr="00BE76F0">
        <w:rPr>
          <w:rFonts w:ascii="Times New Roman" w:eastAsia="inherit" w:hAnsi="Times New Roman" w:cs="Times New Roman"/>
          <w:sz w:val="28"/>
          <w:szCs w:val="28"/>
        </w:rPr>
        <w:t>кания нанодиода на основе полипризмана С</w:t>
      </w:r>
      <w:r w:rsidR="001E4912" w:rsidRPr="00BE76F0">
        <w:rPr>
          <w:rFonts w:ascii="Times New Roman" w:eastAsia="inherit" w:hAnsi="Times New Roman" w:cs="Times New Roman"/>
          <w:sz w:val="28"/>
          <w:szCs w:val="28"/>
          <w:vertAlign w:val="subscript"/>
        </w:rPr>
        <w:t>[14,17]</w:t>
      </w:r>
      <w:r w:rsidR="001E4912" w:rsidRPr="00BE76F0">
        <w:rPr>
          <w:rFonts w:ascii="Times New Roman" w:eastAsia="inherit" w:hAnsi="Times New Roman" w:cs="Times New Roman"/>
          <w:sz w:val="28"/>
          <w:szCs w:val="28"/>
        </w:rPr>
        <w:t xml:space="preserve"> – С</w:t>
      </w:r>
      <w:r w:rsidR="001E4912" w:rsidRPr="00BE76F0">
        <w:rPr>
          <w:rFonts w:ascii="Times New Roman" w:eastAsia="inherit" w:hAnsi="Times New Roman" w:cs="Times New Roman"/>
          <w:sz w:val="28"/>
          <w:szCs w:val="28"/>
          <w:vertAlign w:val="subscript"/>
        </w:rPr>
        <w:t>[14,11]</w:t>
      </w:r>
      <w:r w:rsidR="001E4912" w:rsidRPr="00BE76F0">
        <w:rPr>
          <w:rFonts w:ascii="Times New Roman" w:eastAsia="inherit" w:hAnsi="Times New Roman" w:cs="Times New Roman"/>
          <w:sz w:val="28"/>
          <w:szCs w:val="28"/>
        </w:rPr>
        <w:t xml:space="preserve"> – С</w:t>
      </w:r>
      <w:r w:rsidR="001E4912" w:rsidRPr="00BE76F0">
        <w:rPr>
          <w:rFonts w:ascii="Times New Roman" w:eastAsia="inherit" w:hAnsi="Times New Roman" w:cs="Times New Roman"/>
          <w:sz w:val="28"/>
          <w:szCs w:val="28"/>
          <w:vertAlign w:val="subscript"/>
        </w:rPr>
        <w:t>[14,5]</w:t>
      </w:r>
      <w:r w:rsidR="001E4912" w:rsidRPr="00BE76F0">
        <w:rPr>
          <w:rFonts w:ascii="Times New Roman" w:eastAsia="inherit" w:hAnsi="Times New Roman" w:cs="Times New Roman"/>
          <w:sz w:val="28"/>
          <w:szCs w:val="28"/>
        </w:rPr>
        <w:t xml:space="preserve"> при напряж</w:t>
      </w:r>
      <w:r w:rsidR="001E4912" w:rsidRPr="00BE76F0">
        <w:rPr>
          <w:rFonts w:ascii="Times New Roman" w:eastAsia="inherit" w:hAnsi="Times New Roman" w:cs="Times New Roman"/>
          <w:sz w:val="28"/>
          <w:szCs w:val="28"/>
        </w:rPr>
        <w:t>е</w:t>
      </w:r>
      <w:r w:rsidR="001E4912" w:rsidRPr="00BE76F0">
        <w:rPr>
          <w:rFonts w:ascii="Times New Roman" w:eastAsia="inherit" w:hAnsi="Times New Roman" w:cs="Times New Roman"/>
          <w:sz w:val="28"/>
          <w:szCs w:val="28"/>
        </w:rPr>
        <w:t>нии смещения</w:t>
      </w:r>
      <w:r w:rsidR="00ED17A3" w:rsidRPr="00BE76F0">
        <w:rPr>
          <w:rFonts w:ascii="Times New Roman" w:eastAsia="inherit" w:hAnsi="Times New Roman" w:cs="Times New Roman"/>
          <w:sz w:val="28"/>
          <w:szCs w:val="28"/>
        </w:rPr>
        <w:t xml:space="preserve"> </w:t>
      </w:r>
      <w:r w:rsidR="001E4912" w:rsidRPr="00BE76F0">
        <w:rPr>
          <w:rFonts w:ascii="Times New Roman" w:eastAsia="inherit" w:hAnsi="Times New Roman" w:cs="Times New Roman"/>
          <w:sz w:val="28"/>
          <w:szCs w:val="28"/>
        </w:rPr>
        <w:t>1,28 В и 1,73 В наблюдаются два отчетливы</w:t>
      </w:r>
      <w:r w:rsidR="00ED17A3" w:rsidRPr="00BE76F0">
        <w:rPr>
          <w:rFonts w:ascii="Times New Roman" w:eastAsia="inherit" w:hAnsi="Times New Roman" w:cs="Times New Roman"/>
          <w:sz w:val="28"/>
          <w:szCs w:val="28"/>
        </w:rPr>
        <w:t>х</w:t>
      </w:r>
      <w:r w:rsidR="001E4912" w:rsidRPr="00BE76F0">
        <w:rPr>
          <w:rFonts w:ascii="Times New Roman" w:eastAsia="inherit" w:hAnsi="Times New Roman" w:cs="Times New Roman"/>
          <w:sz w:val="28"/>
          <w:szCs w:val="28"/>
        </w:rPr>
        <w:t xml:space="preserve"> пик</w:t>
      </w:r>
      <w:r w:rsidR="00ED17A3" w:rsidRPr="00BE76F0">
        <w:rPr>
          <w:rFonts w:ascii="Times New Roman" w:eastAsia="inherit" w:hAnsi="Times New Roman" w:cs="Times New Roman"/>
          <w:sz w:val="28"/>
          <w:szCs w:val="28"/>
        </w:rPr>
        <w:t>а</w:t>
      </w:r>
      <w:r w:rsidR="001E4912" w:rsidRPr="00BE76F0">
        <w:rPr>
          <w:rFonts w:ascii="Times New Roman" w:eastAsia="inherit" w:hAnsi="Times New Roman" w:cs="Times New Roman"/>
          <w:sz w:val="28"/>
          <w:szCs w:val="28"/>
        </w:rPr>
        <w:t xml:space="preserve"> </w:t>
      </w:r>
      <w:r w:rsidR="00ED17A3" w:rsidRPr="00BE76F0">
        <w:rPr>
          <w:rFonts w:ascii="Times New Roman" w:eastAsia="inherit" w:hAnsi="Times New Roman" w:cs="Times New Roman"/>
          <w:sz w:val="28"/>
          <w:szCs w:val="28"/>
        </w:rPr>
        <w:t xml:space="preserve">равные </w:t>
      </w:r>
      <w:r w:rsidR="00BC39A6" w:rsidRPr="00BE76F0">
        <w:rPr>
          <w:rFonts w:ascii="Times New Roman" w:eastAsia="inherit" w:hAnsi="Times New Roman" w:cs="Times New Roman"/>
          <w:sz w:val="28"/>
          <w:szCs w:val="28"/>
        </w:rPr>
        <w:t xml:space="preserve">                 </w:t>
      </w:r>
      <w:r w:rsidR="00ED17A3" w:rsidRPr="00BE76F0">
        <w:rPr>
          <w:rFonts w:ascii="Times New Roman" w:eastAsia="inherit" w:hAnsi="Times New Roman" w:cs="Times New Roman"/>
          <w:sz w:val="28"/>
          <w:szCs w:val="28"/>
        </w:rPr>
        <w:lastRenderedPageBreak/>
        <w:t>128 мСм и</w:t>
      </w:r>
      <w:r w:rsidR="00BD2C41" w:rsidRPr="00BE76F0">
        <w:rPr>
          <w:rFonts w:ascii="Times New Roman" w:eastAsia="inherit" w:hAnsi="Times New Roman" w:cs="Times New Roman"/>
          <w:sz w:val="28"/>
          <w:szCs w:val="28"/>
        </w:rPr>
        <w:t xml:space="preserve"> </w:t>
      </w:r>
      <w:r w:rsidR="00ED17A3" w:rsidRPr="00BE76F0">
        <w:rPr>
          <w:rFonts w:ascii="Times New Roman" w:eastAsia="inherit" w:hAnsi="Times New Roman" w:cs="Times New Roman"/>
          <w:sz w:val="28"/>
          <w:szCs w:val="28"/>
        </w:rPr>
        <w:t>206 мСм, соответс</w:t>
      </w:r>
      <w:r w:rsidR="00BD2C41" w:rsidRPr="00BE76F0">
        <w:rPr>
          <w:rFonts w:ascii="Times New Roman" w:eastAsia="inherit" w:hAnsi="Times New Roman" w:cs="Times New Roman"/>
          <w:sz w:val="28"/>
          <w:szCs w:val="28"/>
        </w:rPr>
        <w:t>т</w:t>
      </w:r>
      <w:r w:rsidR="00ED17A3" w:rsidRPr="00BE76F0">
        <w:rPr>
          <w:rFonts w:ascii="Times New Roman" w:eastAsia="inherit" w:hAnsi="Times New Roman" w:cs="Times New Roman"/>
          <w:sz w:val="28"/>
          <w:szCs w:val="28"/>
        </w:rPr>
        <w:t>венно. Отметим, что структура дифференциал</w:t>
      </w:r>
      <w:r w:rsidR="00ED17A3" w:rsidRPr="00BE76F0">
        <w:rPr>
          <w:rFonts w:ascii="Times New Roman" w:eastAsia="inherit" w:hAnsi="Times New Roman" w:cs="Times New Roman"/>
          <w:sz w:val="28"/>
          <w:szCs w:val="28"/>
        </w:rPr>
        <w:t>ь</w:t>
      </w:r>
      <w:r w:rsidR="00ED17A3" w:rsidRPr="00BE76F0">
        <w:rPr>
          <w:rFonts w:ascii="Times New Roman" w:eastAsia="inherit" w:hAnsi="Times New Roman" w:cs="Times New Roman"/>
          <w:sz w:val="28"/>
          <w:szCs w:val="28"/>
        </w:rPr>
        <w:t xml:space="preserve">ной проводимости </w:t>
      </w:r>
      <w:r w:rsidR="00ED17A3" w:rsidRPr="00BE76F0">
        <w:rPr>
          <w:rFonts w:ascii="Times New Roman" w:eastAsia="inherit" w:hAnsi="Times New Roman" w:cs="Times New Roman"/>
          <w:i/>
          <w:sz w:val="28"/>
          <w:szCs w:val="28"/>
          <w:lang w:val="en-US"/>
        </w:rPr>
        <w:t>dI</w:t>
      </w:r>
      <w:r w:rsidR="00ED17A3" w:rsidRPr="00BE76F0">
        <w:rPr>
          <w:rFonts w:ascii="Times New Roman" w:eastAsia="inherit" w:hAnsi="Times New Roman" w:cs="Times New Roman"/>
          <w:i/>
          <w:sz w:val="28"/>
          <w:szCs w:val="28"/>
        </w:rPr>
        <w:t>/</w:t>
      </w:r>
      <w:r w:rsidR="00ED17A3" w:rsidRPr="00BE76F0">
        <w:rPr>
          <w:rFonts w:ascii="Times New Roman" w:eastAsia="inherit" w:hAnsi="Times New Roman" w:cs="Times New Roman"/>
          <w:i/>
          <w:sz w:val="28"/>
          <w:szCs w:val="28"/>
          <w:lang w:val="en-US"/>
        </w:rPr>
        <w:t>dV</w:t>
      </w:r>
      <w:r w:rsidR="00ED17A3" w:rsidRPr="00BE76F0">
        <w:rPr>
          <w:rFonts w:ascii="Times New Roman" w:eastAsia="inherit" w:hAnsi="Times New Roman" w:cs="Times New Roman"/>
          <w:sz w:val="28"/>
          <w:szCs w:val="28"/>
        </w:rPr>
        <w:t xml:space="preserve">-спектра при напряжении </w:t>
      </w:r>
      <w:r w:rsidR="000F34F3" w:rsidRPr="00BE76F0">
        <w:rPr>
          <w:rFonts w:ascii="Times New Roman" w:eastAsia="inherit" w:hAnsi="Times New Roman" w:cs="Times New Roman"/>
          <w:sz w:val="28"/>
          <w:szCs w:val="28"/>
        </w:rPr>
        <w:t>смещения</w:t>
      </w:r>
      <w:r w:rsidR="00ED17A3" w:rsidRPr="00BE76F0">
        <w:rPr>
          <w:rFonts w:ascii="Times New Roman" w:eastAsia="inherit" w:hAnsi="Times New Roman" w:cs="Times New Roman"/>
          <w:sz w:val="28"/>
          <w:szCs w:val="28"/>
        </w:rPr>
        <w:t xml:space="preserve"> 1,73 В сохран</w:t>
      </w:r>
      <w:r w:rsidR="00ED17A3" w:rsidRPr="00BE76F0">
        <w:rPr>
          <w:rFonts w:ascii="Times New Roman" w:eastAsia="inherit" w:hAnsi="Times New Roman" w:cs="Times New Roman"/>
          <w:sz w:val="28"/>
          <w:szCs w:val="28"/>
        </w:rPr>
        <w:t>и</w:t>
      </w:r>
      <w:r w:rsidR="00ED17A3" w:rsidRPr="00BE76F0">
        <w:rPr>
          <w:rFonts w:ascii="Times New Roman" w:eastAsia="inherit" w:hAnsi="Times New Roman" w:cs="Times New Roman"/>
          <w:sz w:val="28"/>
          <w:szCs w:val="28"/>
        </w:rPr>
        <w:t>лась, и практически является копией пика полипризманов на основе С</w:t>
      </w:r>
      <w:r w:rsidR="00ED17A3" w:rsidRPr="00BE76F0">
        <w:rPr>
          <w:rFonts w:ascii="Times New Roman" w:eastAsia="inherit" w:hAnsi="Times New Roman" w:cs="Times New Roman"/>
          <w:sz w:val="28"/>
          <w:szCs w:val="28"/>
          <w:vertAlign w:val="subscript"/>
        </w:rPr>
        <w:t>[14,17]</w:t>
      </w:r>
      <w:r w:rsidR="00ED17A3" w:rsidRPr="00BE76F0">
        <w:rPr>
          <w:rFonts w:ascii="Times New Roman" w:eastAsia="inherit" w:hAnsi="Times New Roman" w:cs="Times New Roman"/>
          <w:sz w:val="28"/>
          <w:szCs w:val="28"/>
        </w:rPr>
        <w:t xml:space="preserve"> – С</w:t>
      </w:r>
      <w:r w:rsidR="00ED17A3" w:rsidRPr="00BE76F0">
        <w:rPr>
          <w:rFonts w:ascii="Times New Roman" w:eastAsia="inherit" w:hAnsi="Times New Roman" w:cs="Times New Roman"/>
          <w:sz w:val="28"/>
          <w:szCs w:val="28"/>
          <w:vertAlign w:val="subscript"/>
        </w:rPr>
        <w:t>[14,11]</w:t>
      </w:r>
      <w:r w:rsidR="00ED17A3" w:rsidRPr="00BE76F0">
        <w:rPr>
          <w:rFonts w:ascii="Times New Roman" w:eastAsia="inherit" w:hAnsi="Times New Roman" w:cs="Times New Roman"/>
          <w:sz w:val="28"/>
          <w:szCs w:val="28"/>
        </w:rPr>
        <w:t>. Величина пика при напряжении 1,28</w:t>
      </w:r>
      <w:r w:rsidR="000F34F3" w:rsidRPr="00BE76F0">
        <w:rPr>
          <w:rFonts w:ascii="Times New Roman" w:eastAsia="inherit" w:hAnsi="Times New Roman" w:cs="Times New Roman"/>
          <w:sz w:val="28"/>
          <w:szCs w:val="28"/>
        </w:rPr>
        <w:t xml:space="preserve"> </w:t>
      </w:r>
      <w:r w:rsidR="00ED17A3" w:rsidRPr="00BE76F0">
        <w:rPr>
          <w:rFonts w:ascii="Times New Roman" w:eastAsia="inherit" w:hAnsi="Times New Roman" w:cs="Times New Roman"/>
          <w:sz w:val="28"/>
          <w:szCs w:val="28"/>
        </w:rPr>
        <w:t>В увеличилась от 3 мкСм</w:t>
      </w:r>
      <w:r w:rsidR="000F34F3" w:rsidRPr="00BE76F0">
        <w:rPr>
          <w:rFonts w:ascii="Times New Roman" w:eastAsia="inherit" w:hAnsi="Times New Roman" w:cs="Times New Roman"/>
          <w:sz w:val="28"/>
          <w:szCs w:val="28"/>
        </w:rPr>
        <w:t xml:space="preserve"> до </w:t>
      </w:r>
      <w:r w:rsidR="00BC39A6" w:rsidRPr="00BE76F0">
        <w:rPr>
          <w:rFonts w:ascii="Times New Roman" w:eastAsia="inherit" w:hAnsi="Times New Roman" w:cs="Times New Roman"/>
          <w:sz w:val="28"/>
          <w:szCs w:val="28"/>
        </w:rPr>
        <w:t xml:space="preserve">                 </w:t>
      </w:r>
      <w:r w:rsidR="000F34F3" w:rsidRPr="00BE76F0">
        <w:rPr>
          <w:rFonts w:ascii="Times New Roman" w:eastAsia="inherit" w:hAnsi="Times New Roman" w:cs="Times New Roman"/>
          <w:sz w:val="28"/>
          <w:szCs w:val="28"/>
        </w:rPr>
        <w:t xml:space="preserve">128 мСм, </w:t>
      </w:r>
      <w:r w:rsidR="00ED17A3" w:rsidRPr="00BE76F0">
        <w:rPr>
          <w:rFonts w:ascii="Times New Roman" w:eastAsia="inherit" w:hAnsi="Times New Roman" w:cs="Times New Roman"/>
          <w:sz w:val="28"/>
          <w:szCs w:val="28"/>
        </w:rPr>
        <w:t>отмеченных на спек</w:t>
      </w:r>
      <w:r w:rsidR="000F34F3" w:rsidRPr="00BE76F0">
        <w:rPr>
          <w:rFonts w:ascii="Times New Roman" w:eastAsia="inherit" w:hAnsi="Times New Roman" w:cs="Times New Roman"/>
          <w:sz w:val="28"/>
          <w:szCs w:val="28"/>
        </w:rPr>
        <w:t>т</w:t>
      </w:r>
      <w:r w:rsidR="00ED17A3" w:rsidRPr="00BE76F0">
        <w:rPr>
          <w:rFonts w:ascii="Times New Roman" w:eastAsia="inherit" w:hAnsi="Times New Roman" w:cs="Times New Roman"/>
          <w:sz w:val="28"/>
          <w:szCs w:val="28"/>
        </w:rPr>
        <w:t>ре полипризманов С</w:t>
      </w:r>
      <w:r w:rsidR="00ED17A3" w:rsidRPr="00BE76F0">
        <w:rPr>
          <w:rFonts w:ascii="Times New Roman" w:eastAsia="inherit" w:hAnsi="Times New Roman" w:cs="Times New Roman"/>
          <w:sz w:val="28"/>
          <w:szCs w:val="28"/>
          <w:vertAlign w:val="subscript"/>
        </w:rPr>
        <w:t>[14,11]</w:t>
      </w:r>
      <w:r w:rsidR="00ED17A3" w:rsidRPr="00BE76F0">
        <w:rPr>
          <w:rFonts w:ascii="Times New Roman" w:eastAsia="inherit" w:hAnsi="Times New Roman" w:cs="Times New Roman"/>
          <w:sz w:val="28"/>
          <w:szCs w:val="28"/>
        </w:rPr>
        <w:t xml:space="preserve"> – С</w:t>
      </w:r>
      <w:r w:rsidR="00ED17A3" w:rsidRPr="00BE76F0">
        <w:rPr>
          <w:rFonts w:ascii="Times New Roman" w:eastAsia="inherit" w:hAnsi="Times New Roman" w:cs="Times New Roman"/>
          <w:sz w:val="28"/>
          <w:szCs w:val="28"/>
          <w:vertAlign w:val="subscript"/>
        </w:rPr>
        <w:t>[14,5]</w:t>
      </w:r>
      <w:r w:rsidR="00ED17A3" w:rsidRPr="00BE76F0">
        <w:rPr>
          <w:rFonts w:ascii="Times New Roman" w:eastAsia="inherit" w:hAnsi="Times New Roman" w:cs="Times New Roman"/>
          <w:sz w:val="28"/>
          <w:szCs w:val="28"/>
        </w:rPr>
        <w:t>.</w:t>
      </w:r>
    </w:p>
    <w:p w:rsidR="001B6402" w:rsidRPr="00BE76F0" w:rsidRDefault="001B6402" w:rsidP="006279CC">
      <w:pPr>
        <w:widowControl w:val="0"/>
        <w:ind w:firstLine="720"/>
        <w:jc w:val="both"/>
        <w:rPr>
          <w:rFonts w:ascii="Times New Roman" w:eastAsia="inherit" w:hAnsi="Times New Roman" w:cs="Times New Roman"/>
          <w:sz w:val="28"/>
          <w:szCs w:val="28"/>
        </w:rPr>
      </w:pPr>
    </w:p>
    <w:tbl>
      <w:tblPr>
        <w:tblW w:w="9668" w:type="dxa"/>
        <w:jc w:val="center"/>
        <w:tblInd w:w="-3565" w:type="dxa"/>
        <w:tblLayout w:type="fixed"/>
        <w:tblCellMar>
          <w:left w:w="57" w:type="dxa"/>
          <w:right w:w="57" w:type="dxa"/>
        </w:tblCellMar>
        <w:tblLook w:val="04A0" w:firstRow="1" w:lastRow="0" w:firstColumn="1" w:lastColumn="0" w:noHBand="0" w:noVBand="1"/>
      </w:tblPr>
      <w:tblGrid>
        <w:gridCol w:w="9668"/>
      </w:tblGrid>
      <w:tr w:rsidR="00C33ECE" w:rsidRPr="00BE76F0" w:rsidTr="00263215">
        <w:trPr>
          <w:trHeight w:val="5583"/>
          <w:jc w:val="center"/>
        </w:trPr>
        <w:tc>
          <w:tcPr>
            <w:tcW w:w="9668" w:type="dxa"/>
            <w:shd w:val="clear" w:color="auto" w:fill="auto"/>
          </w:tcPr>
          <w:p w:rsidR="00C33ECE" w:rsidRPr="00BE76F0" w:rsidRDefault="00604797" w:rsidP="00263215">
            <w:pPr>
              <w:tabs>
                <w:tab w:val="left" w:pos="8910"/>
              </w:tabs>
              <w:jc w:val="center"/>
              <w:rPr>
                <w:rFonts w:ascii="Times New Roman" w:eastAsia="Symbol" w:hAnsi="Times New Roman" w:cs="Times New Roman"/>
                <w:noProof/>
                <w:sz w:val="28"/>
                <w:szCs w:val="28"/>
                <w:lang w:val="en-GB" w:eastAsia="en-US"/>
              </w:rPr>
            </w:pPr>
            <w:r>
              <w:rPr>
                <w:rFonts w:ascii="Times New Roman" w:eastAsia="Symbol" w:hAnsi="Times New Roman" w:cs="Times New Roman"/>
                <w:noProof/>
                <w:sz w:val="28"/>
                <w:szCs w:val="28"/>
              </w:rPr>
              <w:drawing>
                <wp:inline distT="0" distB="0" distL="0" distR="0">
                  <wp:extent cx="5245100" cy="357124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245100" cy="3571240"/>
                          </a:xfrm>
                          <a:prstGeom prst="rect">
                            <a:avLst/>
                          </a:prstGeom>
                          <a:noFill/>
                          <a:ln>
                            <a:noFill/>
                          </a:ln>
                        </pic:spPr>
                      </pic:pic>
                    </a:graphicData>
                  </a:graphic>
                </wp:inline>
              </w:drawing>
            </w:r>
          </w:p>
        </w:tc>
      </w:tr>
      <w:tr w:rsidR="00A46AC9" w:rsidRPr="00BE76F0" w:rsidTr="00263215">
        <w:trPr>
          <w:trHeight w:val="258"/>
          <w:jc w:val="center"/>
        </w:trPr>
        <w:tc>
          <w:tcPr>
            <w:tcW w:w="9668" w:type="dxa"/>
            <w:shd w:val="clear" w:color="auto" w:fill="auto"/>
          </w:tcPr>
          <w:p w:rsidR="00B751EC" w:rsidRPr="00BE76F0" w:rsidRDefault="00B751EC" w:rsidP="009B075A">
            <w:pPr>
              <w:widowControl w:val="0"/>
              <w:rPr>
                <w:rFonts w:ascii="Times New Roman" w:eastAsia="Symbol" w:hAnsi="Times New Roman" w:cs="Times New Roman"/>
                <w:noProof/>
                <w:sz w:val="24"/>
                <w:szCs w:val="24"/>
                <w:lang w:eastAsia="en-US"/>
              </w:rPr>
            </w:pPr>
          </w:p>
          <w:p w:rsidR="00A46AC9" w:rsidRPr="00BE76F0" w:rsidRDefault="00A46AC9" w:rsidP="009B075A">
            <w:pPr>
              <w:widowControl w:val="0"/>
              <w:rPr>
                <w:rFonts w:ascii="Times New Roman" w:eastAsia="Symbol" w:hAnsi="Times New Roman" w:cs="Times New Roman"/>
                <w:noProof/>
                <w:sz w:val="24"/>
                <w:szCs w:val="24"/>
                <w:lang w:eastAsia="en-US"/>
              </w:rPr>
            </w:pPr>
            <w:r w:rsidRPr="00BE76F0">
              <w:rPr>
                <w:rFonts w:ascii="Times New Roman" w:eastAsia="Symbol" w:hAnsi="Times New Roman" w:cs="Times New Roman"/>
                <w:noProof/>
                <w:sz w:val="24"/>
                <w:szCs w:val="24"/>
                <w:lang w:eastAsia="en-US"/>
              </w:rPr>
              <w:t>1</w:t>
            </w:r>
            <w:r w:rsidR="00BD2C41" w:rsidRPr="00BE76F0">
              <w:rPr>
                <w:rFonts w:ascii="Times New Roman" w:eastAsia="Symbol" w:hAnsi="Times New Roman" w:cs="Times New Roman"/>
                <w:noProof/>
                <w:sz w:val="24"/>
                <w:szCs w:val="24"/>
                <w:lang w:eastAsia="en-US"/>
              </w:rPr>
              <w:t>)</w:t>
            </w:r>
            <w:r w:rsidRPr="00BE76F0">
              <w:rPr>
                <w:rFonts w:ascii="Times New Roman" w:eastAsia="Symbol" w:hAnsi="Times New Roman" w:cs="Times New Roman"/>
                <w:noProof/>
                <w:sz w:val="24"/>
                <w:szCs w:val="24"/>
                <w:lang w:eastAsia="en-US"/>
              </w:rPr>
              <w:t xml:space="preserve"> 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[14,5]</w:t>
            </w:r>
            <w:r w:rsidRPr="00BE76F0">
              <w:rPr>
                <w:rFonts w:ascii="Times New Roman" w:eastAsia="Symbol" w:hAnsi="Times New Roman" w:cs="Times New Roman"/>
                <w:noProof/>
                <w:sz w:val="24"/>
                <w:szCs w:val="24"/>
                <w:lang w:eastAsia="en-US"/>
              </w:rPr>
              <w:t>; 2</w:t>
            </w:r>
            <w:r w:rsidR="00BD2C41" w:rsidRPr="00BE76F0">
              <w:rPr>
                <w:rFonts w:ascii="Times New Roman" w:eastAsia="Symbol" w:hAnsi="Times New Roman" w:cs="Times New Roman"/>
                <w:noProof/>
                <w:sz w:val="24"/>
                <w:szCs w:val="24"/>
                <w:lang w:eastAsia="en-US"/>
              </w:rPr>
              <w:t>)</w:t>
            </w:r>
            <w:r w:rsidRPr="00BE76F0">
              <w:rPr>
                <w:rFonts w:ascii="Times New Roman" w:eastAsia="Symbol" w:hAnsi="Times New Roman" w:cs="Times New Roman"/>
                <w:noProof/>
                <w:sz w:val="24"/>
                <w:szCs w:val="24"/>
                <w:lang w:eastAsia="en-US"/>
              </w:rPr>
              <w:t xml:space="preserve"> С</w:t>
            </w:r>
            <w:r w:rsidRPr="00BE76F0">
              <w:rPr>
                <w:rFonts w:ascii="Times New Roman" w:eastAsia="Symbol" w:hAnsi="Times New Roman" w:cs="Times New Roman"/>
                <w:noProof/>
                <w:sz w:val="24"/>
                <w:szCs w:val="24"/>
                <w:vertAlign w:val="subscript"/>
                <w:lang w:eastAsia="en-US"/>
              </w:rPr>
              <w:t>[14,17]</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lang w:eastAsia="en-US"/>
              </w:rPr>
              <w:t>; 3</w:t>
            </w:r>
            <w:r w:rsidR="00BD2C41" w:rsidRPr="00BE76F0">
              <w:rPr>
                <w:rFonts w:ascii="Times New Roman" w:eastAsia="Symbol" w:hAnsi="Times New Roman" w:cs="Times New Roman"/>
                <w:noProof/>
                <w:sz w:val="24"/>
                <w:szCs w:val="24"/>
                <w:lang w:eastAsia="en-US"/>
              </w:rPr>
              <w:t>)</w:t>
            </w:r>
            <w:r w:rsidRPr="00BE76F0">
              <w:rPr>
                <w:rFonts w:ascii="Times New Roman" w:eastAsia="Symbol" w:hAnsi="Times New Roman" w:cs="Times New Roman"/>
                <w:noProof/>
                <w:sz w:val="24"/>
                <w:szCs w:val="24"/>
                <w:lang w:eastAsia="en-US"/>
              </w:rPr>
              <w:t xml:space="preserve"> С</w:t>
            </w:r>
            <w:r w:rsidRPr="00BE76F0">
              <w:rPr>
                <w:rFonts w:ascii="Times New Roman" w:eastAsia="Symbol" w:hAnsi="Times New Roman" w:cs="Times New Roman"/>
                <w:noProof/>
                <w:sz w:val="24"/>
                <w:szCs w:val="24"/>
                <w:vertAlign w:val="subscript"/>
                <w:lang w:eastAsia="en-US"/>
              </w:rPr>
              <w:t>[14,17]</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[14,11]</w:t>
            </w:r>
            <w:r w:rsidRPr="00BE76F0">
              <w:rPr>
                <w:rFonts w:ascii="Times New Roman" w:eastAsia="Symbol" w:hAnsi="Times New Roman" w:cs="Times New Roman"/>
                <w:noProof/>
                <w:sz w:val="24"/>
                <w:szCs w:val="24"/>
                <w:lang w:eastAsia="en-US"/>
              </w:rPr>
              <w:t xml:space="preserve"> – С</w:t>
            </w:r>
            <w:r w:rsidRPr="00BE76F0">
              <w:rPr>
                <w:rFonts w:ascii="Times New Roman" w:eastAsia="Symbol" w:hAnsi="Times New Roman" w:cs="Times New Roman"/>
                <w:noProof/>
                <w:sz w:val="24"/>
                <w:szCs w:val="24"/>
                <w:vertAlign w:val="subscript"/>
                <w:lang w:eastAsia="en-US"/>
              </w:rPr>
              <w:t>[14,5]</w:t>
            </w:r>
          </w:p>
        </w:tc>
      </w:tr>
      <w:tr w:rsidR="00962C38" w:rsidRPr="00BE76F0" w:rsidTr="00263215">
        <w:trPr>
          <w:trHeight w:val="258"/>
          <w:jc w:val="center"/>
        </w:trPr>
        <w:tc>
          <w:tcPr>
            <w:tcW w:w="9668" w:type="dxa"/>
            <w:shd w:val="clear" w:color="auto" w:fill="auto"/>
          </w:tcPr>
          <w:p w:rsidR="00962C38" w:rsidRPr="00BE76F0" w:rsidRDefault="00962C38" w:rsidP="009B075A">
            <w:pPr>
              <w:widowControl w:val="0"/>
              <w:jc w:val="center"/>
              <w:rPr>
                <w:rFonts w:ascii="Times New Roman" w:eastAsia="Symbol" w:hAnsi="Times New Roman" w:cs="Times New Roman"/>
                <w:noProof/>
                <w:sz w:val="28"/>
                <w:szCs w:val="28"/>
                <w:lang w:eastAsia="en-US"/>
              </w:rPr>
            </w:pPr>
          </w:p>
          <w:p w:rsidR="00962C38" w:rsidRPr="00BE76F0" w:rsidRDefault="00962C38" w:rsidP="009B075A">
            <w:pPr>
              <w:widowControl w:val="0"/>
              <w:jc w:val="center"/>
              <w:rPr>
                <w:rFonts w:ascii="Times New Roman" w:eastAsia="Symbol" w:hAnsi="Times New Roman" w:cs="Times New Roman"/>
                <w:noProof/>
                <w:sz w:val="28"/>
                <w:szCs w:val="28"/>
                <w:lang w:eastAsia="en-US"/>
              </w:rPr>
            </w:pPr>
            <w:r w:rsidRPr="00BE76F0">
              <w:rPr>
                <w:rFonts w:ascii="Times New Roman" w:eastAsia="Symbol" w:hAnsi="Times New Roman" w:cs="Times New Roman"/>
                <w:noProof/>
                <w:sz w:val="28"/>
                <w:szCs w:val="28"/>
                <w:lang w:eastAsia="en-US"/>
              </w:rPr>
              <w:t>Рисунок 4.</w:t>
            </w:r>
            <w:r w:rsidR="002E11CA" w:rsidRPr="00BE76F0">
              <w:rPr>
                <w:rFonts w:ascii="Times New Roman" w:eastAsia="Symbol" w:hAnsi="Times New Roman" w:cs="Times New Roman"/>
                <w:noProof/>
                <w:sz w:val="28"/>
                <w:szCs w:val="28"/>
                <w:lang w:eastAsia="en-US"/>
              </w:rPr>
              <w:t>7</w:t>
            </w:r>
            <w:r w:rsidRPr="00BE76F0">
              <w:rPr>
                <w:rFonts w:ascii="Times New Roman" w:eastAsia="Symbol" w:hAnsi="Times New Roman" w:cs="Times New Roman"/>
                <w:noProof/>
                <w:sz w:val="28"/>
                <w:szCs w:val="28"/>
                <w:lang w:eastAsia="en-US"/>
              </w:rPr>
              <w:t xml:space="preserve"> –</w:t>
            </w:r>
            <w:r w:rsidR="00D06363" w:rsidRPr="00BE76F0">
              <w:rPr>
                <w:rFonts w:ascii="Times New Roman" w:eastAsia="Symbol" w:hAnsi="Times New Roman" w:cs="Times New Roman"/>
                <w:noProof/>
                <w:sz w:val="28"/>
                <w:szCs w:val="28"/>
                <w:lang w:val="kk-KZ" w:eastAsia="en-US"/>
              </w:rPr>
              <w:t xml:space="preserve"> </w:t>
            </w:r>
            <w:r w:rsidRPr="00BE76F0">
              <w:rPr>
                <w:rFonts w:ascii="Times New Roman" w:eastAsia="Symbol" w:hAnsi="Times New Roman" w:cs="Times New Roman"/>
                <w:i/>
                <w:noProof/>
                <w:sz w:val="28"/>
                <w:szCs w:val="28"/>
                <w:lang w:val="en-US" w:eastAsia="en-US"/>
              </w:rPr>
              <w:t>dI</w:t>
            </w:r>
            <w:r w:rsidRPr="00BE76F0">
              <w:rPr>
                <w:rFonts w:ascii="Times New Roman" w:eastAsia="Symbol" w:hAnsi="Times New Roman" w:cs="Times New Roman"/>
                <w:i/>
                <w:noProof/>
                <w:sz w:val="28"/>
                <w:szCs w:val="28"/>
                <w:lang w:eastAsia="en-US"/>
              </w:rPr>
              <w:t>/</w:t>
            </w:r>
            <w:r w:rsidRPr="00BE76F0">
              <w:rPr>
                <w:rFonts w:ascii="Times New Roman" w:eastAsia="Symbol" w:hAnsi="Times New Roman" w:cs="Times New Roman"/>
                <w:i/>
                <w:noProof/>
                <w:sz w:val="28"/>
                <w:szCs w:val="28"/>
                <w:lang w:val="en-US" w:eastAsia="en-US"/>
              </w:rPr>
              <w:t>dV</w:t>
            </w:r>
            <w:r w:rsidRPr="00BE76F0">
              <w:rPr>
                <w:rFonts w:ascii="Times New Roman" w:eastAsia="Symbol" w:hAnsi="Times New Roman" w:cs="Times New Roman"/>
                <w:noProof/>
                <w:sz w:val="28"/>
                <w:szCs w:val="28"/>
                <w:lang w:eastAsia="en-US"/>
              </w:rPr>
              <w:t xml:space="preserve">-характеристики наноустройства </w:t>
            </w:r>
            <w:r w:rsidR="00AB2718" w:rsidRPr="00BE76F0">
              <w:rPr>
                <w:rFonts w:ascii="Times New Roman" w:eastAsia="Symbol" w:hAnsi="Times New Roman" w:cs="Times New Roman"/>
                <w:noProof/>
                <w:sz w:val="28"/>
                <w:szCs w:val="28"/>
                <w:lang w:eastAsia="en-US"/>
              </w:rPr>
              <w:t xml:space="preserve">на основе полипризмана </w:t>
            </w:r>
            <w:r w:rsidRPr="00BE76F0">
              <w:rPr>
                <w:rFonts w:ascii="Times New Roman" w:eastAsia="Symbol" w:hAnsi="Times New Roman" w:cs="Times New Roman"/>
                <w:noProof/>
                <w:sz w:val="28"/>
                <w:szCs w:val="28"/>
                <w:lang w:eastAsia="en-US"/>
              </w:rPr>
              <w:t>С</w:t>
            </w:r>
            <w:r w:rsidRPr="00BE76F0">
              <w:rPr>
                <w:rFonts w:ascii="Times New Roman" w:eastAsia="Symbol" w:hAnsi="Times New Roman" w:cs="Times New Roman"/>
                <w:noProof/>
                <w:sz w:val="28"/>
                <w:szCs w:val="28"/>
                <w:vertAlign w:val="subscript"/>
                <w:lang w:eastAsia="en-US"/>
              </w:rPr>
              <w:t>[14,17]</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[14,11]</w:t>
            </w:r>
            <w:r w:rsidRPr="00BE76F0">
              <w:rPr>
                <w:rFonts w:ascii="Times New Roman" w:eastAsia="Symbol" w:hAnsi="Times New Roman" w:cs="Times New Roman"/>
                <w:noProof/>
                <w:sz w:val="28"/>
                <w:szCs w:val="28"/>
                <w:lang w:eastAsia="en-US"/>
              </w:rPr>
              <w:t xml:space="preserve"> – С</w:t>
            </w:r>
            <w:r w:rsidRPr="00BE76F0">
              <w:rPr>
                <w:rFonts w:ascii="Times New Roman" w:eastAsia="Symbol" w:hAnsi="Times New Roman" w:cs="Times New Roman"/>
                <w:noProof/>
                <w:sz w:val="28"/>
                <w:szCs w:val="28"/>
                <w:vertAlign w:val="subscript"/>
                <w:lang w:eastAsia="en-US"/>
              </w:rPr>
              <w:t>[14,5]</w:t>
            </w:r>
          </w:p>
        </w:tc>
      </w:tr>
    </w:tbl>
    <w:p w:rsidR="008F5F95" w:rsidRPr="00BE76F0" w:rsidRDefault="008F5F95" w:rsidP="006279CC">
      <w:pPr>
        <w:widowControl w:val="0"/>
        <w:autoSpaceDE w:val="0"/>
        <w:autoSpaceDN w:val="0"/>
        <w:adjustRightInd w:val="0"/>
        <w:snapToGrid w:val="0"/>
        <w:ind w:firstLine="720"/>
        <w:jc w:val="both"/>
        <w:rPr>
          <w:rFonts w:ascii="Times New Roman" w:eastAsia="inherit" w:hAnsi="Times New Roman" w:cs="Times New Roman"/>
          <w:sz w:val="28"/>
          <w:szCs w:val="28"/>
        </w:rPr>
      </w:pPr>
    </w:p>
    <w:p w:rsidR="00C33ECE" w:rsidRPr="00BE76F0" w:rsidRDefault="00C33ECE" w:rsidP="006279CC">
      <w:pPr>
        <w:widowControl w:val="0"/>
        <w:autoSpaceDE w:val="0"/>
        <w:autoSpaceDN w:val="0"/>
        <w:adjustRightInd w:val="0"/>
        <w:snapToGrid w:val="0"/>
        <w:ind w:firstLine="720"/>
        <w:jc w:val="both"/>
        <w:rPr>
          <w:rFonts w:ascii="Times New Roman" w:eastAsia="TimesNewRoman" w:hAnsi="Times New Roman" w:cs="Times New Roman"/>
          <w:sz w:val="28"/>
          <w:szCs w:val="28"/>
          <w:lang w:eastAsia="zh-TW"/>
        </w:rPr>
      </w:pPr>
      <w:bookmarkStart w:id="47" w:name="_Hlk164370830"/>
      <w:r w:rsidRPr="00BE76F0">
        <w:rPr>
          <w:rFonts w:ascii="Times New Roman" w:eastAsia="inherit" w:hAnsi="Times New Roman" w:cs="Times New Roman"/>
          <w:sz w:val="28"/>
          <w:szCs w:val="28"/>
          <w:lang w:val="kk-KZ" w:eastAsia="ko-KR"/>
        </w:rPr>
        <w:t>На рисунке 4.</w:t>
      </w:r>
      <w:r w:rsidR="000F34F3" w:rsidRPr="00BE76F0">
        <w:rPr>
          <w:rFonts w:ascii="Times New Roman" w:eastAsia="inherit" w:hAnsi="Times New Roman" w:cs="Times New Roman"/>
          <w:sz w:val="28"/>
          <w:szCs w:val="28"/>
          <w:lang w:val="kk-KZ" w:eastAsia="ko-KR"/>
        </w:rPr>
        <w:t>8</w:t>
      </w:r>
      <w:r w:rsidRPr="00BE76F0">
        <w:rPr>
          <w:rFonts w:ascii="Times New Roman" w:eastAsia="inherit" w:hAnsi="Times New Roman" w:cs="Times New Roman"/>
          <w:sz w:val="28"/>
          <w:szCs w:val="28"/>
          <w:lang w:val="kk-KZ" w:eastAsia="ko-KR"/>
        </w:rPr>
        <w:t xml:space="preserve"> приведены результаты расчета плотности </w:t>
      </w:r>
      <w:r w:rsidR="008F5F95" w:rsidRPr="00BE76F0">
        <w:rPr>
          <w:rFonts w:ascii="Times New Roman" w:eastAsia="Calibri" w:hAnsi="Times New Roman" w:cs="Times New Roman"/>
          <w:sz w:val="28"/>
          <w:szCs w:val="28"/>
          <w:lang w:eastAsia="en-US"/>
        </w:rPr>
        <w:t>электронных с</w:t>
      </w:r>
      <w:r w:rsidR="008F5F95" w:rsidRPr="00BE76F0">
        <w:rPr>
          <w:rFonts w:ascii="Times New Roman" w:eastAsia="Calibri" w:hAnsi="Times New Roman" w:cs="Times New Roman"/>
          <w:sz w:val="28"/>
          <w:szCs w:val="28"/>
          <w:lang w:eastAsia="en-US"/>
        </w:rPr>
        <w:t>о</w:t>
      </w:r>
      <w:r w:rsidR="008F5F95" w:rsidRPr="00BE76F0">
        <w:rPr>
          <w:rFonts w:ascii="Times New Roman" w:eastAsia="Calibri" w:hAnsi="Times New Roman" w:cs="Times New Roman"/>
          <w:sz w:val="28"/>
          <w:szCs w:val="28"/>
          <w:lang w:eastAsia="en-US"/>
        </w:rPr>
        <w:t>стояний</w:t>
      </w:r>
      <w:r w:rsidRPr="00BE76F0">
        <w:rPr>
          <w:rFonts w:ascii="Times New Roman" w:eastAsia="inherit" w:hAnsi="Times New Roman" w:cs="Times New Roman"/>
          <w:sz w:val="28"/>
          <w:szCs w:val="28"/>
          <w:lang w:val="kk-KZ" w:eastAsia="ko-KR"/>
        </w:rPr>
        <w:t xml:space="preserve"> полипризманов </w:t>
      </w:r>
      <w:r w:rsidRPr="00BE76F0">
        <w:rPr>
          <w:rFonts w:ascii="Times New Roman" w:eastAsia="inherit" w:hAnsi="Times New Roman" w:cs="Times New Roman"/>
          <w:kern w:val="2"/>
          <w:sz w:val="28"/>
          <w:szCs w:val="28"/>
          <w:lang w:eastAsia="ko-KR"/>
        </w:rPr>
        <w:t>С</w:t>
      </w:r>
      <w:r w:rsidRPr="00BE76F0">
        <w:rPr>
          <w:rFonts w:ascii="Times New Roman" w:eastAsia="inherit" w:hAnsi="Times New Roman" w:cs="Times New Roman"/>
          <w:kern w:val="2"/>
          <w:sz w:val="28"/>
          <w:szCs w:val="28"/>
          <w:vertAlign w:val="subscript"/>
          <w:lang w:eastAsia="ko-KR"/>
        </w:rPr>
        <w:t>[14,17]</w:t>
      </w:r>
      <w:r w:rsidRPr="00BE76F0">
        <w:rPr>
          <w:rFonts w:ascii="Times New Roman" w:eastAsia="inherit" w:hAnsi="Times New Roman" w:cs="Times New Roman"/>
          <w:kern w:val="2"/>
          <w:sz w:val="28"/>
          <w:szCs w:val="28"/>
          <w:lang w:eastAsia="ko-KR"/>
        </w:rPr>
        <w:t>, С</w:t>
      </w:r>
      <w:r w:rsidRPr="00BE76F0">
        <w:rPr>
          <w:rFonts w:ascii="Times New Roman" w:eastAsia="inherit" w:hAnsi="Times New Roman" w:cs="Times New Roman"/>
          <w:kern w:val="2"/>
          <w:sz w:val="28"/>
          <w:szCs w:val="28"/>
          <w:vertAlign w:val="subscript"/>
          <w:lang w:eastAsia="ko-KR"/>
        </w:rPr>
        <w:t>[14,11]</w:t>
      </w:r>
      <w:r w:rsidRPr="00BE76F0">
        <w:rPr>
          <w:rFonts w:ascii="Times New Roman" w:eastAsia="inherit" w:hAnsi="Times New Roman" w:cs="Times New Roman"/>
          <w:kern w:val="2"/>
          <w:sz w:val="28"/>
          <w:szCs w:val="28"/>
          <w:lang w:eastAsia="ko-KR"/>
        </w:rPr>
        <w:t>, С</w:t>
      </w:r>
      <w:r w:rsidRPr="00BE76F0">
        <w:rPr>
          <w:rFonts w:ascii="Times New Roman" w:eastAsia="inherit" w:hAnsi="Times New Roman" w:cs="Times New Roman"/>
          <w:kern w:val="2"/>
          <w:sz w:val="28"/>
          <w:szCs w:val="28"/>
          <w:vertAlign w:val="subscript"/>
          <w:lang w:eastAsia="ko-KR"/>
        </w:rPr>
        <w:t>[14,5]</w:t>
      </w:r>
      <w:r w:rsidRPr="00BE76F0">
        <w:rPr>
          <w:rFonts w:ascii="Times New Roman" w:eastAsia="inherit" w:hAnsi="Times New Roman" w:cs="Times New Roman"/>
          <w:kern w:val="2"/>
          <w:sz w:val="28"/>
          <w:szCs w:val="28"/>
          <w:lang w:eastAsia="ko-KR"/>
        </w:rPr>
        <w:t xml:space="preserve">. </w:t>
      </w:r>
      <w:r w:rsidR="008F5F95" w:rsidRPr="00BE76F0">
        <w:rPr>
          <w:rFonts w:ascii="Times New Roman" w:eastAsia="inherit" w:hAnsi="Times New Roman" w:cs="Times New Roman"/>
          <w:kern w:val="2"/>
          <w:sz w:val="28"/>
          <w:szCs w:val="28"/>
          <w:lang w:eastAsia="ko-KR"/>
        </w:rPr>
        <w:t>Заметно</w:t>
      </w:r>
      <w:r w:rsidRPr="00BE76F0">
        <w:rPr>
          <w:rFonts w:ascii="Times New Roman" w:eastAsia="inherit" w:hAnsi="Times New Roman" w:cs="Times New Roman"/>
          <w:kern w:val="2"/>
          <w:sz w:val="28"/>
          <w:szCs w:val="28"/>
          <w:lang w:eastAsia="ko-KR"/>
        </w:rPr>
        <w:t>,</w:t>
      </w:r>
      <w:r w:rsidR="008F5F95" w:rsidRPr="00BE76F0">
        <w:rPr>
          <w:rFonts w:ascii="Times New Roman" w:eastAsia="inherit" w:hAnsi="Times New Roman" w:cs="Times New Roman"/>
          <w:kern w:val="2"/>
          <w:sz w:val="28"/>
          <w:szCs w:val="28"/>
          <w:lang w:eastAsia="ko-KR"/>
        </w:rPr>
        <w:t xml:space="preserve"> что </w:t>
      </w:r>
      <w:r w:rsidRPr="00BE76F0">
        <w:rPr>
          <w:rFonts w:ascii="Times New Roman" w:eastAsia="inherit" w:hAnsi="Times New Roman" w:cs="Times New Roman"/>
          <w:kern w:val="2"/>
          <w:sz w:val="28"/>
          <w:szCs w:val="28"/>
          <w:lang w:eastAsia="ko-KR"/>
        </w:rPr>
        <w:t>полипризманы С</w:t>
      </w:r>
      <w:r w:rsidRPr="00BE76F0">
        <w:rPr>
          <w:rFonts w:ascii="Times New Roman" w:eastAsia="inherit" w:hAnsi="Times New Roman" w:cs="Times New Roman"/>
          <w:kern w:val="2"/>
          <w:sz w:val="28"/>
          <w:szCs w:val="28"/>
          <w:vertAlign w:val="subscript"/>
          <w:lang w:eastAsia="ko-KR"/>
        </w:rPr>
        <w:t>[14,17]</w:t>
      </w:r>
      <w:r w:rsidRPr="00BE76F0">
        <w:rPr>
          <w:rFonts w:ascii="Times New Roman" w:eastAsia="inherit" w:hAnsi="Times New Roman" w:cs="Times New Roman"/>
          <w:kern w:val="2"/>
          <w:sz w:val="28"/>
          <w:szCs w:val="28"/>
          <w:lang w:eastAsia="ko-KR"/>
        </w:rPr>
        <w:t>, С</w:t>
      </w:r>
      <w:r w:rsidRPr="00BE76F0">
        <w:rPr>
          <w:rFonts w:ascii="Times New Roman" w:eastAsia="inherit" w:hAnsi="Times New Roman" w:cs="Times New Roman"/>
          <w:kern w:val="2"/>
          <w:sz w:val="28"/>
          <w:szCs w:val="28"/>
          <w:vertAlign w:val="subscript"/>
          <w:lang w:eastAsia="ko-KR"/>
        </w:rPr>
        <w:t>[14,11]</w:t>
      </w:r>
      <w:r w:rsidRPr="00BE76F0">
        <w:rPr>
          <w:rFonts w:ascii="Times New Roman" w:eastAsia="inherit" w:hAnsi="Times New Roman" w:cs="Times New Roman"/>
          <w:kern w:val="2"/>
          <w:sz w:val="28"/>
          <w:szCs w:val="28"/>
          <w:lang w:eastAsia="ko-KR"/>
        </w:rPr>
        <w:t xml:space="preserve"> </w:t>
      </w:r>
      <w:r w:rsidR="008F5F95" w:rsidRPr="00BE76F0">
        <w:rPr>
          <w:rFonts w:ascii="Times New Roman" w:eastAsia="Calibri" w:hAnsi="Times New Roman" w:cs="Times New Roman"/>
          <w:sz w:val="28"/>
          <w:szCs w:val="28"/>
        </w:rPr>
        <w:t>демонстрируют металлические свойства.</w:t>
      </w:r>
      <w:r w:rsidRPr="00BE76F0">
        <w:rPr>
          <w:rFonts w:ascii="Times New Roman" w:eastAsia="TimesNewRoman" w:hAnsi="Times New Roman" w:cs="Times New Roman"/>
          <w:sz w:val="28"/>
          <w:szCs w:val="28"/>
          <w:lang w:eastAsia="zh-TW"/>
        </w:rPr>
        <w:t xml:space="preserve"> </w:t>
      </w:r>
      <w:r w:rsidR="008F5F95" w:rsidRPr="00BE76F0">
        <w:rPr>
          <w:rFonts w:ascii="Times New Roman" w:eastAsia="Calibri" w:hAnsi="Times New Roman" w:cs="Times New Roman"/>
          <w:sz w:val="28"/>
          <w:szCs w:val="28"/>
          <w:lang w:eastAsia="en-US"/>
        </w:rPr>
        <w:t>Этот вывод согласуется с р</w:t>
      </w:r>
      <w:r w:rsidR="008F5F95" w:rsidRPr="00BE76F0">
        <w:rPr>
          <w:rFonts w:ascii="Times New Roman" w:eastAsia="Calibri" w:hAnsi="Times New Roman" w:cs="Times New Roman"/>
          <w:sz w:val="28"/>
          <w:szCs w:val="28"/>
          <w:lang w:eastAsia="en-US"/>
        </w:rPr>
        <w:t>е</w:t>
      </w:r>
      <w:r w:rsidR="008F5F95" w:rsidRPr="00BE76F0">
        <w:rPr>
          <w:rFonts w:ascii="Times New Roman" w:eastAsia="Calibri" w:hAnsi="Times New Roman" w:cs="Times New Roman"/>
          <w:sz w:val="28"/>
          <w:szCs w:val="28"/>
          <w:lang w:eastAsia="en-US"/>
        </w:rPr>
        <w:t>зультатами исследования [</w:t>
      </w:r>
      <w:r w:rsidR="00C826BB" w:rsidRPr="00BE76F0">
        <w:rPr>
          <w:rFonts w:ascii="Times New Roman" w:eastAsia="Calibri" w:hAnsi="Times New Roman" w:cs="Times New Roman"/>
          <w:sz w:val="28"/>
          <w:szCs w:val="28"/>
          <w:lang w:eastAsia="en-US"/>
        </w:rPr>
        <w:t>113</w:t>
      </w:r>
      <w:r w:rsidR="008F5F95" w:rsidRPr="00BE76F0">
        <w:rPr>
          <w:rFonts w:ascii="Times New Roman" w:eastAsia="Calibri" w:hAnsi="Times New Roman" w:cs="Times New Roman"/>
          <w:sz w:val="28"/>
          <w:szCs w:val="28"/>
          <w:lang w:eastAsia="en-US"/>
        </w:rPr>
        <w:t>], указывающего на металлическую природу у</w:t>
      </w:r>
      <w:r w:rsidR="008F5F95" w:rsidRPr="00BE76F0">
        <w:rPr>
          <w:rFonts w:ascii="Times New Roman" w:eastAsia="Calibri" w:hAnsi="Times New Roman" w:cs="Times New Roman"/>
          <w:sz w:val="28"/>
          <w:szCs w:val="28"/>
          <w:lang w:eastAsia="en-US"/>
        </w:rPr>
        <w:t>г</w:t>
      </w:r>
      <w:r w:rsidR="008F5F95" w:rsidRPr="00BE76F0">
        <w:rPr>
          <w:rFonts w:ascii="Times New Roman" w:eastAsia="Calibri" w:hAnsi="Times New Roman" w:cs="Times New Roman"/>
          <w:sz w:val="28"/>
          <w:szCs w:val="28"/>
          <w:lang w:eastAsia="en-US"/>
        </w:rPr>
        <w:t>леродных полипризманов при достижении ими критического диаметра не менее ~3,5 Å. Полипризманы C</w:t>
      </w:r>
      <w:r w:rsidR="008F5F95" w:rsidRPr="00BE76F0">
        <w:rPr>
          <w:rFonts w:ascii="Times New Roman" w:eastAsia="Calibri" w:hAnsi="Times New Roman" w:cs="Times New Roman"/>
          <w:sz w:val="28"/>
          <w:szCs w:val="28"/>
          <w:vertAlign w:val="subscript"/>
          <w:lang w:eastAsia="en-US"/>
        </w:rPr>
        <w:t>[14,5]</w:t>
      </w:r>
      <w:r w:rsidR="008F5F95" w:rsidRPr="00BE76F0">
        <w:rPr>
          <w:rFonts w:ascii="Times New Roman" w:eastAsia="Calibri" w:hAnsi="Times New Roman" w:cs="Times New Roman"/>
          <w:sz w:val="28"/>
          <w:szCs w:val="28"/>
          <w:lang w:eastAsia="en-US"/>
        </w:rPr>
        <w:t>, в свою очередь, характеризуются наличием эне</w:t>
      </w:r>
      <w:r w:rsidR="008F5F95" w:rsidRPr="00BE76F0">
        <w:rPr>
          <w:rFonts w:ascii="Times New Roman" w:eastAsia="Calibri" w:hAnsi="Times New Roman" w:cs="Times New Roman"/>
          <w:sz w:val="28"/>
          <w:szCs w:val="28"/>
          <w:lang w:eastAsia="en-US"/>
        </w:rPr>
        <w:t>р</w:t>
      </w:r>
      <w:r w:rsidR="008F5F95" w:rsidRPr="00BE76F0">
        <w:rPr>
          <w:rFonts w:ascii="Times New Roman" w:eastAsia="Calibri" w:hAnsi="Times New Roman" w:cs="Times New Roman"/>
          <w:sz w:val="28"/>
          <w:szCs w:val="28"/>
          <w:lang w:eastAsia="en-US"/>
        </w:rPr>
        <w:t>гетической щели в 0,4 эВ, что свидетельствует о существенном изменении их электронных свойств с увеличением диаметра, оказывающем</w:t>
      </w:r>
      <w:r w:rsidR="00BC39A6" w:rsidRPr="00BE76F0">
        <w:rPr>
          <w:rFonts w:ascii="Times New Roman" w:eastAsia="Calibri" w:hAnsi="Times New Roman" w:cs="Times New Roman"/>
          <w:sz w:val="28"/>
          <w:szCs w:val="28"/>
          <w:lang w:eastAsia="en-US"/>
        </w:rPr>
        <w:t xml:space="preserve"> влияние на эле</w:t>
      </w:r>
      <w:r w:rsidR="00BC39A6" w:rsidRPr="00BE76F0">
        <w:rPr>
          <w:rFonts w:ascii="Times New Roman" w:eastAsia="Calibri" w:hAnsi="Times New Roman" w:cs="Times New Roman"/>
          <w:sz w:val="28"/>
          <w:szCs w:val="28"/>
          <w:lang w:eastAsia="en-US"/>
        </w:rPr>
        <w:t>к</w:t>
      </w:r>
      <w:r w:rsidR="00BC39A6" w:rsidRPr="00BE76F0">
        <w:rPr>
          <w:rFonts w:ascii="Times New Roman" w:eastAsia="Calibri" w:hAnsi="Times New Roman" w:cs="Times New Roman"/>
          <w:sz w:val="28"/>
          <w:szCs w:val="28"/>
          <w:lang w:eastAsia="en-US"/>
        </w:rPr>
        <w:t xml:space="preserve">тропроводность. Следовательно, </w:t>
      </w:r>
      <w:r w:rsidR="008F5F95" w:rsidRPr="00BE76F0">
        <w:rPr>
          <w:rFonts w:ascii="Times New Roman" w:eastAsia="Calibri" w:hAnsi="Times New Roman" w:cs="Times New Roman"/>
          <w:sz w:val="28"/>
          <w:szCs w:val="28"/>
          <w:lang w:eastAsia="en-US"/>
        </w:rPr>
        <w:t>металлические свойства соединений п</w:t>
      </w:r>
      <w:r w:rsidR="008F5F95" w:rsidRPr="00BE76F0">
        <w:rPr>
          <w:rFonts w:ascii="Times New Roman" w:eastAsia="Calibri" w:hAnsi="Times New Roman" w:cs="Times New Roman"/>
          <w:sz w:val="28"/>
          <w:szCs w:val="28"/>
          <w:lang w:eastAsia="en-US"/>
        </w:rPr>
        <w:t>о</w:t>
      </w:r>
      <w:r w:rsidR="008F5F95" w:rsidRPr="00BE76F0">
        <w:rPr>
          <w:rFonts w:ascii="Times New Roman" w:eastAsia="Calibri" w:hAnsi="Times New Roman" w:cs="Times New Roman"/>
          <w:sz w:val="28"/>
          <w:szCs w:val="28"/>
          <w:lang w:eastAsia="en-US"/>
        </w:rPr>
        <w:t>липризманов С</w:t>
      </w:r>
      <w:r w:rsidR="008F5F95" w:rsidRPr="00BE76F0">
        <w:rPr>
          <w:rFonts w:ascii="Times New Roman" w:eastAsia="Calibri" w:hAnsi="Times New Roman" w:cs="Times New Roman"/>
          <w:sz w:val="28"/>
          <w:szCs w:val="28"/>
          <w:vertAlign w:val="subscript"/>
          <w:lang w:eastAsia="en-US"/>
        </w:rPr>
        <w:t>[14,17]</w:t>
      </w:r>
      <w:r w:rsidR="008F5F95" w:rsidRPr="00BE76F0">
        <w:rPr>
          <w:rFonts w:ascii="Times New Roman" w:eastAsia="Calibri" w:hAnsi="Times New Roman" w:cs="Times New Roman"/>
          <w:sz w:val="28"/>
          <w:szCs w:val="28"/>
          <w:lang w:eastAsia="en-US"/>
        </w:rPr>
        <w:t xml:space="preserve"> – С</w:t>
      </w:r>
      <w:r w:rsidR="008F5F95" w:rsidRPr="00BE76F0">
        <w:rPr>
          <w:rFonts w:ascii="Times New Roman" w:eastAsia="Calibri" w:hAnsi="Times New Roman" w:cs="Times New Roman"/>
          <w:sz w:val="28"/>
          <w:szCs w:val="28"/>
          <w:vertAlign w:val="subscript"/>
          <w:lang w:eastAsia="en-US"/>
        </w:rPr>
        <w:t>[14,11]</w:t>
      </w:r>
      <w:r w:rsidR="008F5F95" w:rsidRPr="00BE76F0">
        <w:rPr>
          <w:rFonts w:ascii="Times New Roman" w:eastAsia="Calibri" w:hAnsi="Times New Roman" w:cs="Times New Roman"/>
          <w:sz w:val="28"/>
          <w:szCs w:val="28"/>
          <w:lang w:eastAsia="en-US"/>
        </w:rPr>
        <w:t xml:space="preserve"> способствуют высокой проводимости, как это и</w:t>
      </w:r>
      <w:r w:rsidR="008F5F95" w:rsidRPr="00BE76F0">
        <w:rPr>
          <w:rFonts w:ascii="Times New Roman" w:eastAsia="Calibri" w:hAnsi="Times New Roman" w:cs="Times New Roman"/>
          <w:sz w:val="28"/>
          <w:szCs w:val="28"/>
          <w:lang w:eastAsia="en-US"/>
        </w:rPr>
        <w:t>л</w:t>
      </w:r>
      <w:r w:rsidR="008F5F95" w:rsidRPr="00BE76F0">
        <w:rPr>
          <w:rFonts w:ascii="Times New Roman" w:eastAsia="Calibri" w:hAnsi="Times New Roman" w:cs="Times New Roman"/>
          <w:sz w:val="28"/>
          <w:szCs w:val="28"/>
          <w:lang w:eastAsia="en-US"/>
        </w:rPr>
        <w:t>люстрировано на рисунке 4.</w:t>
      </w:r>
      <w:r w:rsidR="000F34F3" w:rsidRPr="00BE76F0">
        <w:rPr>
          <w:rFonts w:ascii="Times New Roman" w:eastAsia="Calibri" w:hAnsi="Times New Roman" w:cs="Times New Roman"/>
          <w:sz w:val="28"/>
          <w:szCs w:val="28"/>
          <w:lang w:eastAsia="en-US"/>
        </w:rPr>
        <w:t>7</w:t>
      </w:r>
      <w:r w:rsidR="00BC39A6" w:rsidRPr="00BE76F0">
        <w:rPr>
          <w:rFonts w:ascii="Times New Roman" w:eastAsia="Calibri" w:hAnsi="Times New Roman" w:cs="Times New Roman"/>
          <w:sz w:val="28"/>
          <w:szCs w:val="28"/>
          <w:lang w:eastAsia="en-US"/>
        </w:rPr>
        <w:t xml:space="preserve"> (</w:t>
      </w:r>
      <w:r w:rsidR="008F5F95" w:rsidRPr="00BE76F0">
        <w:rPr>
          <w:rFonts w:ascii="Times New Roman" w:eastAsia="Calibri" w:hAnsi="Times New Roman" w:cs="Times New Roman"/>
          <w:sz w:val="28"/>
          <w:szCs w:val="28"/>
          <w:lang w:eastAsia="en-US"/>
        </w:rPr>
        <w:t>кривая 2</w:t>
      </w:r>
      <w:r w:rsidR="00BC39A6" w:rsidRPr="00BE76F0">
        <w:rPr>
          <w:rFonts w:ascii="Times New Roman" w:eastAsia="Calibri" w:hAnsi="Times New Roman" w:cs="Times New Roman"/>
          <w:sz w:val="28"/>
          <w:szCs w:val="28"/>
          <w:lang w:eastAsia="en-US"/>
        </w:rPr>
        <w:t>)</w:t>
      </w:r>
      <w:r w:rsidR="008F5F95" w:rsidRPr="00BE76F0">
        <w:rPr>
          <w:rFonts w:ascii="Times New Roman" w:eastAsia="Calibri" w:hAnsi="Times New Roman" w:cs="Times New Roman"/>
          <w:sz w:val="28"/>
          <w:szCs w:val="28"/>
          <w:lang w:eastAsia="en-US"/>
        </w:rPr>
        <w:t>. При добавлении к структуре нан</w:t>
      </w:r>
      <w:r w:rsidR="008F5F95" w:rsidRPr="00BE76F0">
        <w:rPr>
          <w:rFonts w:ascii="Times New Roman" w:eastAsia="Calibri" w:hAnsi="Times New Roman" w:cs="Times New Roman"/>
          <w:sz w:val="28"/>
          <w:szCs w:val="28"/>
          <w:lang w:eastAsia="en-US"/>
        </w:rPr>
        <w:t>о</w:t>
      </w:r>
      <w:r w:rsidR="008F5F95" w:rsidRPr="00BE76F0">
        <w:rPr>
          <w:rFonts w:ascii="Times New Roman" w:eastAsia="Calibri" w:hAnsi="Times New Roman" w:cs="Times New Roman"/>
          <w:sz w:val="28"/>
          <w:szCs w:val="28"/>
          <w:lang w:eastAsia="en-US"/>
        </w:rPr>
        <w:t>устройства полипризманов С</w:t>
      </w:r>
      <w:r w:rsidR="008F5F95" w:rsidRPr="00BE76F0">
        <w:rPr>
          <w:rFonts w:ascii="Times New Roman" w:eastAsia="Calibri" w:hAnsi="Times New Roman" w:cs="Times New Roman"/>
          <w:sz w:val="28"/>
          <w:szCs w:val="28"/>
          <w:vertAlign w:val="subscript"/>
          <w:lang w:eastAsia="en-US"/>
        </w:rPr>
        <w:t>[14,11]</w:t>
      </w:r>
      <w:r w:rsidR="008F5F95" w:rsidRPr="00BE76F0">
        <w:rPr>
          <w:rFonts w:ascii="Times New Roman" w:eastAsia="Calibri" w:hAnsi="Times New Roman" w:cs="Times New Roman"/>
          <w:sz w:val="28"/>
          <w:szCs w:val="28"/>
          <w:lang w:eastAsia="en-US"/>
        </w:rPr>
        <w:t xml:space="preserve"> – С</w:t>
      </w:r>
      <w:r w:rsidR="008F5F95" w:rsidRPr="00BE76F0">
        <w:rPr>
          <w:rFonts w:ascii="Times New Roman" w:eastAsia="Calibri" w:hAnsi="Times New Roman" w:cs="Times New Roman"/>
          <w:sz w:val="28"/>
          <w:szCs w:val="28"/>
          <w:vertAlign w:val="subscript"/>
          <w:lang w:eastAsia="en-US"/>
        </w:rPr>
        <w:t>[14,5]</w:t>
      </w:r>
      <w:r w:rsidR="008F5F95" w:rsidRPr="00BE76F0">
        <w:rPr>
          <w:rFonts w:ascii="Times New Roman" w:eastAsia="Calibri" w:hAnsi="Times New Roman" w:cs="Times New Roman"/>
          <w:sz w:val="28"/>
          <w:szCs w:val="28"/>
          <w:lang w:eastAsia="en-US"/>
        </w:rPr>
        <w:t>, наблюдается усиление диодного в</w:t>
      </w:r>
      <w:r w:rsidR="008F5F95" w:rsidRPr="00BE76F0">
        <w:rPr>
          <w:rFonts w:ascii="Times New Roman" w:eastAsia="Calibri" w:hAnsi="Times New Roman" w:cs="Times New Roman"/>
          <w:sz w:val="28"/>
          <w:szCs w:val="28"/>
          <w:lang w:eastAsia="en-US"/>
        </w:rPr>
        <w:t>ы</w:t>
      </w:r>
      <w:r w:rsidR="008F5F95" w:rsidRPr="00BE76F0">
        <w:rPr>
          <w:rFonts w:ascii="Times New Roman" w:eastAsia="Calibri" w:hAnsi="Times New Roman" w:cs="Times New Roman"/>
          <w:sz w:val="28"/>
          <w:szCs w:val="28"/>
          <w:lang w:eastAsia="en-US"/>
        </w:rPr>
        <w:t>прямляющего эффекта.</w:t>
      </w:r>
      <w:r w:rsidR="008F5F95" w:rsidRPr="00BE76F0">
        <w:rPr>
          <w:rFonts w:ascii="Times New Roman" w:eastAsia="TimesNewRoman" w:hAnsi="Times New Roman" w:cs="Times New Roman"/>
          <w:sz w:val="28"/>
          <w:szCs w:val="28"/>
          <w:lang w:eastAsia="zh-TW"/>
        </w:rPr>
        <w:t xml:space="preserve"> </w:t>
      </w:r>
      <w:r w:rsidRPr="00BE76F0">
        <w:rPr>
          <w:rFonts w:ascii="Times New Roman" w:eastAsia="inherit" w:hAnsi="Times New Roman" w:cs="Times New Roman"/>
          <w:kern w:val="2"/>
          <w:sz w:val="28"/>
          <w:szCs w:val="28"/>
          <w:lang w:eastAsia="ko-KR"/>
        </w:rPr>
        <w:t xml:space="preserve"> </w:t>
      </w:r>
    </w:p>
    <w:tbl>
      <w:tblPr>
        <w:tblW w:w="0" w:type="auto"/>
        <w:jc w:val="center"/>
        <w:tblInd w:w="54" w:type="dxa"/>
        <w:tblLook w:val="04A0" w:firstRow="1" w:lastRow="0" w:firstColumn="1" w:lastColumn="0" w:noHBand="0" w:noVBand="1"/>
      </w:tblPr>
      <w:tblGrid>
        <w:gridCol w:w="9693"/>
      </w:tblGrid>
      <w:tr w:rsidR="00C93A92" w:rsidRPr="00BE76F0" w:rsidTr="00A13EBE">
        <w:trPr>
          <w:jc w:val="center"/>
        </w:trPr>
        <w:tc>
          <w:tcPr>
            <w:tcW w:w="9693" w:type="dxa"/>
            <w:shd w:val="clear" w:color="auto" w:fill="auto"/>
          </w:tcPr>
          <w:bookmarkEnd w:id="47"/>
          <w:p w:rsidR="00C93A92" w:rsidRPr="00BE76F0" w:rsidRDefault="00604797" w:rsidP="009B075A">
            <w:pPr>
              <w:widowControl w:val="0"/>
              <w:autoSpaceDE w:val="0"/>
              <w:autoSpaceDN w:val="0"/>
              <w:jc w:val="center"/>
              <w:rPr>
                <w:rFonts w:ascii="Times New Roman" w:eastAsia="Wingdings" w:hAnsi="Times New Roman" w:cs="Times New Roman"/>
                <w:noProof/>
                <w:sz w:val="28"/>
                <w:szCs w:val="28"/>
              </w:rPr>
            </w:pPr>
            <w:r>
              <w:rPr>
                <w:rFonts w:ascii="Times New Roman" w:hAnsi="Times New Roman" w:cs="Times New Roman"/>
                <w:noProof/>
              </w:rPr>
              <w:lastRenderedPageBreak/>
              <w:drawing>
                <wp:inline distT="0" distB="0" distL="0" distR="0">
                  <wp:extent cx="4494530" cy="3441700"/>
                  <wp:effectExtent l="0" t="0" r="1270" b="635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494530" cy="3441700"/>
                          </a:xfrm>
                          <a:prstGeom prst="rect">
                            <a:avLst/>
                          </a:prstGeom>
                          <a:noFill/>
                          <a:ln>
                            <a:noFill/>
                          </a:ln>
                        </pic:spPr>
                      </pic:pic>
                    </a:graphicData>
                  </a:graphic>
                </wp:inline>
              </w:drawing>
            </w:r>
          </w:p>
          <w:p w:rsidR="00C93A92" w:rsidRPr="00BE76F0" w:rsidRDefault="00C93A92" w:rsidP="009B075A">
            <w:pPr>
              <w:widowControl w:val="0"/>
              <w:autoSpaceDE w:val="0"/>
              <w:autoSpaceDN w:val="0"/>
              <w:jc w:val="center"/>
              <w:rPr>
                <w:rFonts w:ascii="Times New Roman" w:eastAsia="Wingdings" w:hAnsi="Times New Roman" w:cs="Times New Roman"/>
                <w:sz w:val="28"/>
                <w:szCs w:val="28"/>
                <w:lang w:val="en-US" w:eastAsia="ja-JP"/>
              </w:rPr>
            </w:pPr>
          </w:p>
        </w:tc>
      </w:tr>
      <w:tr w:rsidR="00C93A92" w:rsidRPr="00BE76F0" w:rsidTr="00A13EBE">
        <w:trPr>
          <w:jc w:val="center"/>
        </w:trPr>
        <w:tc>
          <w:tcPr>
            <w:tcW w:w="9693" w:type="dxa"/>
            <w:shd w:val="clear" w:color="auto" w:fill="auto"/>
          </w:tcPr>
          <w:p w:rsidR="00C93A92" w:rsidRPr="00BE76F0" w:rsidRDefault="00C93A92" w:rsidP="009B075A">
            <w:pPr>
              <w:widowControl w:val="0"/>
              <w:autoSpaceDE w:val="0"/>
              <w:autoSpaceDN w:val="0"/>
              <w:jc w:val="center"/>
              <w:rPr>
                <w:rFonts w:ascii="Times New Roman" w:eastAsia="Wingdings" w:hAnsi="Times New Roman" w:cs="Times New Roman"/>
                <w:sz w:val="28"/>
                <w:szCs w:val="28"/>
                <w:lang w:eastAsia="ja-JP"/>
              </w:rPr>
            </w:pPr>
            <w:r w:rsidRPr="00BE76F0">
              <w:rPr>
                <w:rFonts w:ascii="Times New Roman" w:eastAsia="Wingdings" w:hAnsi="Times New Roman" w:cs="Times New Roman"/>
                <w:sz w:val="28"/>
                <w:szCs w:val="28"/>
                <w:lang w:eastAsia="ja-JP"/>
              </w:rPr>
              <w:t>Рисунок 4.</w:t>
            </w:r>
            <w:r w:rsidR="000F34F3" w:rsidRPr="00BE76F0">
              <w:rPr>
                <w:rFonts w:ascii="Times New Roman" w:eastAsia="Wingdings" w:hAnsi="Times New Roman" w:cs="Times New Roman"/>
                <w:sz w:val="28"/>
                <w:szCs w:val="28"/>
                <w:lang w:eastAsia="ja-JP"/>
              </w:rPr>
              <w:t>8</w:t>
            </w:r>
            <w:r w:rsidRPr="00BE76F0">
              <w:rPr>
                <w:rFonts w:ascii="Times New Roman" w:eastAsia="Wingdings" w:hAnsi="Times New Roman" w:cs="Times New Roman"/>
                <w:sz w:val="28"/>
                <w:szCs w:val="28"/>
                <w:lang w:eastAsia="ja-JP"/>
              </w:rPr>
              <w:t xml:space="preserve"> – Плотность состояний полипризмановых нанотрубок С</w:t>
            </w:r>
            <w:r w:rsidRPr="00BE76F0">
              <w:rPr>
                <w:rFonts w:ascii="Times New Roman" w:eastAsia="Wingdings" w:hAnsi="Times New Roman" w:cs="Times New Roman"/>
                <w:sz w:val="28"/>
                <w:szCs w:val="28"/>
                <w:vertAlign w:val="subscript"/>
                <w:lang w:eastAsia="ja-JP"/>
              </w:rPr>
              <w:t>[14,17]</w:t>
            </w:r>
            <w:r w:rsidRPr="00BE76F0">
              <w:rPr>
                <w:rFonts w:ascii="Times New Roman" w:eastAsia="Wingdings" w:hAnsi="Times New Roman" w:cs="Times New Roman"/>
                <w:sz w:val="28"/>
                <w:szCs w:val="28"/>
                <w:lang w:eastAsia="ja-JP"/>
              </w:rPr>
              <w:t>, С</w:t>
            </w:r>
            <w:r w:rsidRPr="00BE76F0">
              <w:rPr>
                <w:rFonts w:ascii="Times New Roman" w:eastAsia="Wingdings" w:hAnsi="Times New Roman" w:cs="Times New Roman"/>
                <w:sz w:val="28"/>
                <w:szCs w:val="28"/>
                <w:vertAlign w:val="subscript"/>
                <w:lang w:eastAsia="ja-JP"/>
              </w:rPr>
              <w:t>[14,11]</w:t>
            </w:r>
            <w:r w:rsidRPr="00BE76F0">
              <w:rPr>
                <w:rFonts w:ascii="Times New Roman" w:eastAsia="Wingdings" w:hAnsi="Times New Roman" w:cs="Times New Roman"/>
                <w:sz w:val="28"/>
                <w:szCs w:val="28"/>
                <w:lang w:eastAsia="ja-JP"/>
              </w:rPr>
              <w:t>, С</w:t>
            </w:r>
            <w:r w:rsidRPr="00BE76F0">
              <w:rPr>
                <w:rFonts w:ascii="Times New Roman" w:eastAsia="Wingdings" w:hAnsi="Times New Roman" w:cs="Times New Roman"/>
                <w:sz w:val="28"/>
                <w:szCs w:val="28"/>
                <w:vertAlign w:val="subscript"/>
                <w:lang w:eastAsia="ja-JP"/>
              </w:rPr>
              <w:t>[14,5]</w:t>
            </w:r>
            <w:r w:rsidRPr="00BE76F0">
              <w:rPr>
                <w:rFonts w:ascii="Times New Roman" w:eastAsia="Wingdings" w:hAnsi="Times New Roman" w:cs="Times New Roman"/>
                <w:sz w:val="28"/>
                <w:szCs w:val="28"/>
                <w:lang w:eastAsia="ja-JP"/>
              </w:rPr>
              <w:t>.</w:t>
            </w:r>
          </w:p>
        </w:tc>
      </w:tr>
    </w:tbl>
    <w:p w:rsidR="00C93A92" w:rsidRPr="00BE76F0" w:rsidRDefault="00C93A92" w:rsidP="006279CC">
      <w:pPr>
        <w:widowControl w:val="0"/>
        <w:ind w:firstLine="720"/>
        <w:jc w:val="both"/>
        <w:rPr>
          <w:rFonts w:ascii="Times New Roman" w:eastAsia="inherit" w:hAnsi="Times New Roman" w:cs="Times New Roman"/>
          <w:sz w:val="28"/>
          <w:szCs w:val="28"/>
        </w:rPr>
      </w:pPr>
    </w:p>
    <w:p w:rsidR="008B0AED" w:rsidRPr="00BE76F0" w:rsidRDefault="00CC30A8" w:rsidP="006279CC">
      <w:pPr>
        <w:widowControl w:val="0"/>
        <w:ind w:firstLine="720"/>
        <w:jc w:val="both"/>
        <w:rPr>
          <w:rFonts w:ascii="Times New Roman" w:eastAsia="Wingdings" w:hAnsi="Times New Roman" w:cs="Times New Roman"/>
          <w:sz w:val="28"/>
          <w:szCs w:val="28"/>
          <w:lang w:eastAsia="ja-JP"/>
        </w:rPr>
      </w:pPr>
      <w:r w:rsidRPr="00BE76F0">
        <w:rPr>
          <w:rFonts w:ascii="Times New Roman" w:eastAsia="inherit" w:hAnsi="Times New Roman" w:cs="Times New Roman"/>
          <w:sz w:val="28"/>
          <w:szCs w:val="28"/>
        </w:rPr>
        <w:t xml:space="preserve">Таким образом, </w:t>
      </w:r>
      <w:r w:rsidRPr="00BE76F0">
        <w:rPr>
          <w:rFonts w:ascii="Times New Roman" w:eastAsia="Wingdings" w:hAnsi="Times New Roman" w:cs="Times New Roman"/>
          <w:sz w:val="28"/>
          <w:szCs w:val="28"/>
          <w:lang w:eastAsia="ja-JP"/>
        </w:rPr>
        <w:t>полипризмановые нанотрубки С</w:t>
      </w:r>
      <w:r w:rsidRPr="00BE76F0">
        <w:rPr>
          <w:rFonts w:ascii="Times New Roman" w:eastAsia="Wingdings" w:hAnsi="Times New Roman" w:cs="Times New Roman"/>
          <w:sz w:val="28"/>
          <w:szCs w:val="28"/>
          <w:vertAlign w:val="subscript"/>
          <w:lang w:eastAsia="ja-JP"/>
        </w:rPr>
        <w:t>[14,17]</w:t>
      </w:r>
      <w:r w:rsidRPr="00BE76F0">
        <w:rPr>
          <w:rFonts w:ascii="Times New Roman" w:eastAsia="Wingdings" w:hAnsi="Times New Roman" w:cs="Times New Roman"/>
          <w:sz w:val="28"/>
          <w:szCs w:val="28"/>
          <w:lang w:eastAsia="ja-JP"/>
        </w:rPr>
        <w:t xml:space="preserve"> – С</w:t>
      </w:r>
      <w:r w:rsidRPr="00BE76F0">
        <w:rPr>
          <w:rFonts w:ascii="Times New Roman" w:eastAsia="Wingdings" w:hAnsi="Times New Roman" w:cs="Times New Roman"/>
          <w:sz w:val="28"/>
          <w:szCs w:val="28"/>
          <w:vertAlign w:val="subscript"/>
          <w:lang w:eastAsia="ja-JP"/>
        </w:rPr>
        <w:t>[14,11]</w:t>
      </w:r>
      <w:r w:rsidRPr="00BE76F0">
        <w:rPr>
          <w:rFonts w:ascii="Times New Roman" w:eastAsia="Wingdings" w:hAnsi="Times New Roman" w:cs="Times New Roman"/>
          <w:sz w:val="28"/>
          <w:szCs w:val="28"/>
          <w:lang w:eastAsia="ja-JP"/>
        </w:rPr>
        <w:t xml:space="preserve"> – С</w:t>
      </w:r>
      <w:r w:rsidRPr="00BE76F0">
        <w:rPr>
          <w:rFonts w:ascii="Times New Roman" w:eastAsia="Wingdings" w:hAnsi="Times New Roman" w:cs="Times New Roman"/>
          <w:sz w:val="28"/>
          <w:szCs w:val="28"/>
          <w:vertAlign w:val="subscript"/>
          <w:lang w:eastAsia="ja-JP"/>
        </w:rPr>
        <w:t>[14,5]</w:t>
      </w:r>
      <w:r w:rsidRPr="00BE76F0">
        <w:rPr>
          <w:rFonts w:ascii="Times New Roman" w:eastAsia="Wingdings" w:hAnsi="Times New Roman" w:cs="Times New Roman"/>
          <w:sz w:val="28"/>
          <w:szCs w:val="28"/>
          <w:lang w:eastAsia="ja-JP"/>
        </w:rPr>
        <w:t xml:space="preserve"> с</w:t>
      </w:r>
      <w:r w:rsidRPr="00BE76F0">
        <w:rPr>
          <w:rFonts w:ascii="Times New Roman" w:eastAsia="Wingdings" w:hAnsi="Times New Roman" w:cs="Times New Roman"/>
          <w:sz w:val="28"/>
          <w:szCs w:val="28"/>
          <w:lang w:eastAsia="ja-JP"/>
        </w:rPr>
        <w:t>о</w:t>
      </w:r>
      <w:r w:rsidRPr="00BE76F0">
        <w:rPr>
          <w:rFonts w:ascii="Times New Roman" w:eastAsia="Wingdings" w:hAnsi="Times New Roman" w:cs="Times New Roman"/>
          <w:sz w:val="28"/>
          <w:szCs w:val="28"/>
          <w:lang w:eastAsia="ja-JP"/>
        </w:rPr>
        <w:t>стоящие из метал</w:t>
      </w:r>
      <w:r w:rsidR="00774636" w:rsidRPr="00BE76F0">
        <w:rPr>
          <w:rFonts w:ascii="Times New Roman" w:eastAsia="Wingdings" w:hAnsi="Times New Roman" w:cs="Times New Roman"/>
          <w:sz w:val="28"/>
          <w:szCs w:val="28"/>
          <w:lang w:eastAsia="ja-JP"/>
        </w:rPr>
        <w:t>л</w:t>
      </w:r>
      <w:r w:rsidRPr="00BE76F0">
        <w:rPr>
          <w:rFonts w:ascii="Times New Roman" w:eastAsia="Wingdings" w:hAnsi="Times New Roman" w:cs="Times New Roman"/>
          <w:sz w:val="28"/>
          <w:szCs w:val="28"/>
          <w:lang w:eastAsia="ja-JP"/>
        </w:rPr>
        <w:t xml:space="preserve">ических </w:t>
      </w:r>
      <w:r w:rsidR="0016767B" w:rsidRPr="00BE76F0">
        <w:rPr>
          <w:rFonts w:ascii="Times New Roman" w:eastAsia="Wingdings" w:hAnsi="Times New Roman" w:cs="Times New Roman"/>
          <w:sz w:val="28"/>
          <w:szCs w:val="28"/>
          <w:lang w:eastAsia="ja-JP"/>
        </w:rPr>
        <w:t>и</w:t>
      </w:r>
      <w:r w:rsidRPr="00BE76F0">
        <w:rPr>
          <w:rFonts w:ascii="Times New Roman" w:eastAsia="Wingdings" w:hAnsi="Times New Roman" w:cs="Times New Roman"/>
          <w:sz w:val="28"/>
          <w:szCs w:val="28"/>
          <w:lang w:eastAsia="ja-JP"/>
        </w:rPr>
        <w:t xml:space="preserve"> полупроводников</w:t>
      </w:r>
      <w:r w:rsidR="0016767B" w:rsidRPr="00BE76F0">
        <w:rPr>
          <w:rFonts w:ascii="Times New Roman" w:eastAsia="Wingdings" w:hAnsi="Times New Roman" w:cs="Times New Roman"/>
          <w:sz w:val="28"/>
          <w:szCs w:val="28"/>
          <w:lang w:eastAsia="ja-JP"/>
        </w:rPr>
        <w:t>ых</w:t>
      </w:r>
      <w:r w:rsidRPr="00BE76F0">
        <w:rPr>
          <w:rFonts w:ascii="Times New Roman" w:eastAsia="Wingdings" w:hAnsi="Times New Roman" w:cs="Times New Roman"/>
          <w:sz w:val="28"/>
          <w:szCs w:val="28"/>
          <w:lang w:eastAsia="ja-JP"/>
        </w:rPr>
        <w:t xml:space="preserve"> полипризман</w:t>
      </w:r>
      <w:r w:rsidR="0016767B" w:rsidRPr="00BE76F0">
        <w:rPr>
          <w:rFonts w:ascii="Times New Roman" w:eastAsia="Wingdings" w:hAnsi="Times New Roman" w:cs="Times New Roman"/>
          <w:sz w:val="28"/>
          <w:szCs w:val="28"/>
          <w:lang w:eastAsia="ja-JP"/>
        </w:rPr>
        <w:t>ов</w:t>
      </w:r>
      <w:r w:rsidRPr="00BE76F0">
        <w:rPr>
          <w:rFonts w:ascii="Times New Roman" w:eastAsia="Wingdings" w:hAnsi="Times New Roman" w:cs="Times New Roman"/>
          <w:sz w:val="28"/>
          <w:szCs w:val="28"/>
          <w:lang w:eastAsia="ja-JP"/>
        </w:rPr>
        <w:t xml:space="preserve">, являются перспективными материалами в наноэлектронике. </w:t>
      </w:r>
      <w:r w:rsidR="003719D5" w:rsidRPr="00BE76F0">
        <w:rPr>
          <w:rFonts w:ascii="Times New Roman" w:eastAsia="Wingdings" w:hAnsi="Times New Roman" w:cs="Times New Roman"/>
          <w:sz w:val="28"/>
          <w:szCs w:val="28"/>
          <w:lang w:eastAsia="ja-JP"/>
        </w:rPr>
        <w:t xml:space="preserve">Нанодиоды Шоттки </w:t>
      </w:r>
      <w:r w:rsidR="000E5D0D" w:rsidRPr="00BE76F0">
        <w:rPr>
          <w:rFonts w:ascii="Times New Roman" w:eastAsia="Wingdings" w:hAnsi="Times New Roman" w:cs="Times New Roman"/>
          <w:sz w:val="28"/>
          <w:szCs w:val="28"/>
          <w:lang w:eastAsia="ja-JP"/>
        </w:rPr>
        <w:t>образ</w:t>
      </w:r>
      <w:r w:rsidR="000E5D0D" w:rsidRPr="00BE76F0">
        <w:rPr>
          <w:rFonts w:ascii="Times New Roman" w:eastAsia="Wingdings" w:hAnsi="Times New Roman" w:cs="Times New Roman"/>
          <w:sz w:val="28"/>
          <w:szCs w:val="28"/>
          <w:lang w:eastAsia="ja-JP"/>
        </w:rPr>
        <w:t>о</w:t>
      </w:r>
      <w:r w:rsidR="000E5D0D" w:rsidRPr="00BE76F0">
        <w:rPr>
          <w:rFonts w:ascii="Times New Roman" w:eastAsia="Wingdings" w:hAnsi="Times New Roman" w:cs="Times New Roman"/>
          <w:sz w:val="28"/>
          <w:szCs w:val="28"/>
          <w:lang w:eastAsia="ja-JP"/>
        </w:rPr>
        <w:t xml:space="preserve">ванные </w:t>
      </w:r>
      <w:r w:rsidR="003719D5" w:rsidRPr="00BE76F0">
        <w:rPr>
          <w:rFonts w:ascii="Times New Roman" w:eastAsia="Wingdings" w:hAnsi="Times New Roman" w:cs="Times New Roman"/>
          <w:sz w:val="28"/>
          <w:szCs w:val="28"/>
          <w:lang w:eastAsia="ja-JP"/>
        </w:rPr>
        <w:t>из телескопирующих полипризмановых нанотрубок открывают новое направление в наноэлектронике</w:t>
      </w:r>
      <w:r w:rsidR="000E5D0D" w:rsidRPr="00BE76F0">
        <w:rPr>
          <w:rFonts w:ascii="Times New Roman" w:eastAsia="Wingdings" w:hAnsi="Times New Roman" w:cs="Times New Roman"/>
          <w:sz w:val="28"/>
          <w:szCs w:val="28"/>
          <w:lang w:eastAsia="ja-JP"/>
        </w:rPr>
        <w:t xml:space="preserve"> и </w:t>
      </w:r>
      <w:r w:rsidR="003719D5" w:rsidRPr="00BE76F0">
        <w:rPr>
          <w:rFonts w:ascii="Times New Roman" w:eastAsia="Wingdings" w:hAnsi="Times New Roman" w:cs="Times New Roman"/>
          <w:sz w:val="28"/>
          <w:szCs w:val="28"/>
          <w:lang w:eastAsia="ja-JP"/>
        </w:rPr>
        <w:t>обладаю</w:t>
      </w:r>
      <w:r w:rsidR="00774636" w:rsidRPr="00BE76F0">
        <w:rPr>
          <w:rFonts w:ascii="Times New Roman" w:eastAsia="Wingdings" w:hAnsi="Times New Roman" w:cs="Times New Roman"/>
          <w:sz w:val="28"/>
          <w:szCs w:val="28"/>
          <w:lang w:eastAsia="ja-JP"/>
        </w:rPr>
        <w:t>т</w:t>
      </w:r>
      <w:r w:rsidR="003719D5" w:rsidRPr="00BE76F0">
        <w:rPr>
          <w:rFonts w:ascii="Times New Roman" w:eastAsia="Wingdings" w:hAnsi="Times New Roman" w:cs="Times New Roman"/>
          <w:sz w:val="28"/>
          <w:szCs w:val="28"/>
          <w:lang w:eastAsia="ja-JP"/>
        </w:rPr>
        <w:t xml:space="preserve"> огромны</w:t>
      </w:r>
      <w:r w:rsidR="0016767B" w:rsidRPr="00BE76F0">
        <w:rPr>
          <w:rFonts w:ascii="Times New Roman" w:eastAsia="Wingdings" w:hAnsi="Times New Roman" w:cs="Times New Roman"/>
          <w:sz w:val="28"/>
          <w:szCs w:val="28"/>
          <w:lang w:eastAsia="ja-JP"/>
        </w:rPr>
        <w:t>м</w:t>
      </w:r>
      <w:r w:rsidR="003719D5" w:rsidRPr="00BE76F0">
        <w:rPr>
          <w:rFonts w:ascii="Times New Roman" w:eastAsia="Wingdings" w:hAnsi="Times New Roman" w:cs="Times New Roman"/>
          <w:sz w:val="28"/>
          <w:szCs w:val="28"/>
          <w:lang w:eastAsia="ja-JP"/>
        </w:rPr>
        <w:t xml:space="preserve"> потенциал</w:t>
      </w:r>
      <w:r w:rsidR="0016767B" w:rsidRPr="00BE76F0">
        <w:rPr>
          <w:rFonts w:ascii="Times New Roman" w:eastAsia="Wingdings" w:hAnsi="Times New Roman" w:cs="Times New Roman"/>
          <w:sz w:val="28"/>
          <w:szCs w:val="28"/>
          <w:lang w:eastAsia="ja-JP"/>
        </w:rPr>
        <w:t>ом</w:t>
      </w:r>
      <w:r w:rsidR="003719D5" w:rsidRPr="00BE76F0">
        <w:rPr>
          <w:rFonts w:ascii="Times New Roman" w:eastAsia="Wingdings" w:hAnsi="Times New Roman" w:cs="Times New Roman"/>
          <w:sz w:val="28"/>
          <w:szCs w:val="28"/>
          <w:lang w:eastAsia="ja-JP"/>
        </w:rPr>
        <w:t xml:space="preserve"> для созд</w:t>
      </w:r>
      <w:r w:rsidR="003719D5" w:rsidRPr="00BE76F0">
        <w:rPr>
          <w:rFonts w:ascii="Times New Roman" w:eastAsia="Wingdings" w:hAnsi="Times New Roman" w:cs="Times New Roman"/>
          <w:sz w:val="28"/>
          <w:szCs w:val="28"/>
          <w:lang w:eastAsia="ja-JP"/>
        </w:rPr>
        <w:t>а</w:t>
      </w:r>
      <w:r w:rsidR="003719D5" w:rsidRPr="00BE76F0">
        <w:rPr>
          <w:rFonts w:ascii="Times New Roman" w:eastAsia="Wingdings" w:hAnsi="Times New Roman" w:cs="Times New Roman"/>
          <w:sz w:val="28"/>
          <w:szCs w:val="28"/>
          <w:lang w:eastAsia="ja-JP"/>
        </w:rPr>
        <w:t>ния высокотехнологичных наноустройств</w:t>
      </w:r>
      <w:r w:rsidR="0016767B" w:rsidRPr="00BE76F0">
        <w:rPr>
          <w:rFonts w:ascii="Times New Roman" w:eastAsia="Wingdings" w:hAnsi="Times New Roman" w:cs="Times New Roman"/>
          <w:sz w:val="28"/>
          <w:szCs w:val="28"/>
          <w:lang w:eastAsia="ja-JP"/>
        </w:rPr>
        <w:t>.</w:t>
      </w:r>
      <w:r w:rsidR="000E5D0D" w:rsidRPr="00BE76F0">
        <w:rPr>
          <w:rFonts w:ascii="Times New Roman" w:eastAsia="Wingdings" w:hAnsi="Times New Roman" w:cs="Times New Roman"/>
          <w:sz w:val="28"/>
          <w:szCs w:val="28"/>
          <w:lang w:eastAsia="ja-JP"/>
        </w:rPr>
        <w:t xml:space="preserve"> </w:t>
      </w:r>
      <w:r w:rsidR="0016767B" w:rsidRPr="00BE76F0">
        <w:rPr>
          <w:rFonts w:ascii="Times New Roman" w:eastAsia="Wingdings" w:hAnsi="Times New Roman" w:cs="Times New Roman"/>
          <w:sz w:val="28"/>
          <w:szCs w:val="28"/>
          <w:lang w:eastAsia="ja-JP"/>
        </w:rPr>
        <w:t xml:space="preserve">Образующийся барьер Шоттки </w:t>
      </w:r>
      <w:r w:rsidR="008B0AED" w:rsidRPr="00BE76F0">
        <w:rPr>
          <w:rFonts w:ascii="Times New Roman" w:eastAsia="Wingdings" w:hAnsi="Times New Roman" w:cs="Times New Roman"/>
          <w:sz w:val="28"/>
          <w:szCs w:val="28"/>
          <w:lang w:eastAsia="ja-JP"/>
        </w:rPr>
        <w:t>в п</w:t>
      </w:r>
      <w:r w:rsidR="008B0AED" w:rsidRPr="00BE76F0">
        <w:rPr>
          <w:rFonts w:ascii="Times New Roman" w:eastAsia="Wingdings" w:hAnsi="Times New Roman" w:cs="Times New Roman"/>
          <w:sz w:val="28"/>
          <w:szCs w:val="28"/>
          <w:lang w:eastAsia="ja-JP"/>
        </w:rPr>
        <w:t>о</w:t>
      </w:r>
      <w:r w:rsidR="008B0AED" w:rsidRPr="00BE76F0">
        <w:rPr>
          <w:rFonts w:ascii="Times New Roman" w:eastAsia="Wingdings" w:hAnsi="Times New Roman" w:cs="Times New Roman"/>
          <w:sz w:val="28"/>
          <w:szCs w:val="28"/>
          <w:lang w:eastAsia="ja-JP"/>
        </w:rPr>
        <w:t>липризмановых нанотрубках С</w:t>
      </w:r>
      <w:r w:rsidR="008B0AED" w:rsidRPr="00BE76F0">
        <w:rPr>
          <w:rFonts w:ascii="Times New Roman" w:eastAsia="Wingdings" w:hAnsi="Times New Roman" w:cs="Times New Roman"/>
          <w:sz w:val="28"/>
          <w:szCs w:val="28"/>
          <w:vertAlign w:val="subscript"/>
          <w:lang w:eastAsia="ja-JP"/>
        </w:rPr>
        <w:t>[14,17]</w:t>
      </w:r>
      <w:r w:rsidR="008B0AED" w:rsidRPr="00BE76F0">
        <w:rPr>
          <w:rFonts w:ascii="Times New Roman" w:eastAsia="Wingdings" w:hAnsi="Times New Roman" w:cs="Times New Roman"/>
          <w:sz w:val="28"/>
          <w:szCs w:val="28"/>
          <w:lang w:eastAsia="ja-JP"/>
        </w:rPr>
        <w:t xml:space="preserve"> – С</w:t>
      </w:r>
      <w:r w:rsidR="008B0AED" w:rsidRPr="00BE76F0">
        <w:rPr>
          <w:rFonts w:ascii="Times New Roman" w:eastAsia="Wingdings" w:hAnsi="Times New Roman" w:cs="Times New Roman"/>
          <w:sz w:val="28"/>
          <w:szCs w:val="28"/>
          <w:vertAlign w:val="subscript"/>
          <w:lang w:eastAsia="ja-JP"/>
        </w:rPr>
        <w:t>[14,11]</w:t>
      </w:r>
      <w:r w:rsidR="008B0AED" w:rsidRPr="00BE76F0">
        <w:rPr>
          <w:rFonts w:ascii="Times New Roman" w:eastAsia="Wingdings" w:hAnsi="Times New Roman" w:cs="Times New Roman"/>
          <w:sz w:val="28"/>
          <w:szCs w:val="28"/>
          <w:lang w:eastAsia="ja-JP"/>
        </w:rPr>
        <w:t xml:space="preserve"> – С</w:t>
      </w:r>
      <w:r w:rsidR="008B0AED" w:rsidRPr="00BE76F0">
        <w:rPr>
          <w:rFonts w:ascii="Times New Roman" w:eastAsia="Wingdings" w:hAnsi="Times New Roman" w:cs="Times New Roman"/>
          <w:sz w:val="28"/>
          <w:szCs w:val="28"/>
          <w:vertAlign w:val="subscript"/>
          <w:lang w:eastAsia="ja-JP"/>
        </w:rPr>
        <w:t>[14,5]</w:t>
      </w:r>
      <w:r w:rsidR="008B0AED" w:rsidRPr="00BE76F0">
        <w:rPr>
          <w:rFonts w:ascii="Times New Roman" w:eastAsia="Wingdings" w:hAnsi="Times New Roman" w:cs="Times New Roman"/>
          <w:sz w:val="28"/>
          <w:szCs w:val="28"/>
          <w:lang w:eastAsia="ja-JP"/>
        </w:rPr>
        <w:t xml:space="preserve"> </w:t>
      </w:r>
      <w:r w:rsidR="0016767B" w:rsidRPr="00BE76F0">
        <w:rPr>
          <w:rFonts w:ascii="Times New Roman" w:eastAsia="Wingdings" w:hAnsi="Times New Roman" w:cs="Times New Roman"/>
          <w:sz w:val="28"/>
          <w:szCs w:val="28"/>
          <w:lang w:eastAsia="ja-JP"/>
        </w:rPr>
        <w:t>име</w:t>
      </w:r>
      <w:r w:rsidR="008B0AED" w:rsidRPr="00BE76F0">
        <w:rPr>
          <w:rFonts w:ascii="Times New Roman" w:eastAsia="Wingdings" w:hAnsi="Times New Roman" w:cs="Times New Roman"/>
          <w:sz w:val="28"/>
          <w:szCs w:val="28"/>
          <w:lang w:eastAsia="ja-JP"/>
        </w:rPr>
        <w:t>ю</w:t>
      </w:r>
      <w:r w:rsidR="0016767B" w:rsidRPr="00BE76F0">
        <w:rPr>
          <w:rFonts w:ascii="Times New Roman" w:eastAsia="Wingdings" w:hAnsi="Times New Roman" w:cs="Times New Roman"/>
          <w:sz w:val="28"/>
          <w:szCs w:val="28"/>
          <w:lang w:eastAsia="ja-JP"/>
        </w:rPr>
        <w:t>т выпрямляющий э</w:t>
      </w:r>
      <w:r w:rsidR="0016767B" w:rsidRPr="00BE76F0">
        <w:rPr>
          <w:rFonts w:ascii="Times New Roman" w:eastAsia="Wingdings" w:hAnsi="Times New Roman" w:cs="Times New Roman"/>
          <w:sz w:val="28"/>
          <w:szCs w:val="28"/>
          <w:lang w:eastAsia="ja-JP"/>
        </w:rPr>
        <w:t>ф</w:t>
      </w:r>
      <w:r w:rsidR="0016767B" w:rsidRPr="00BE76F0">
        <w:rPr>
          <w:rFonts w:ascii="Times New Roman" w:eastAsia="Wingdings" w:hAnsi="Times New Roman" w:cs="Times New Roman"/>
          <w:sz w:val="28"/>
          <w:szCs w:val="28"/>
          <w:lang w:eastAsia="ja-JP"/>
        </w:rPr>
        <w:t>фект, что позволяет току протекать в одном направлении легче, чем в другом.</w:t>
      </w:r>
      <w:r w:rsidR="003719D5" w:rsidRPr="00BE76F0">
        <w:rPr>
          <w:rFonts w:ascii="Times New Roman" w:eastAsia="Wingdings" w:hAnsi="Times New Roman" w:cs="Times New Roman"/>
          <w:sz w:val="28"/>
          <w:szCs w:val="28"/>
          <w:lang w:eastAsia="ja-JP"/>
        </w:rPr>
        <w:t xml:space="preserve"> </w:t>
      </w:r>
    </w:p>
    <w:p w:rsidR="00CC30A8" w:rsidRPr="00BE76F0" w:rsidRDefault="0016767B" w:rsidP="006279CC">
      <w:pPr>
        <w:widowControl w:val="0"/>
        <w:ind w:firstLine="720"/>
        <w:jc w:val="both"/>
        <w:rPr>
          <w:rFonts w:ascii="Times New Roman" w:eastAsia="Wingdings" w:hAnsi="Times New Roman" w:cs="Times New Roman"/>
          <w:sz w:val="28"/>
          <w:szCs w:val="28"/>
          <w:lang w:eastAsia="ja-JP"/>
        </w:rPr>
      </w:pPr>
      <w:r w:rsidRPr="00BE76F0">
        <w:rPr>
          <w:rFonts w:ascii="Times New Roman" w:eastAsia="Wingdings" w:hAnsi="Times New Roman" w:cs="Times New Roman"/>
          <w:sz w:val="28"/>
          <w:szCs w:val="28"/>
          <w:lang w:eastAsia="ja-JP"/>
        </w:rPr>
        <w:t>Благодаря данному эффекту можно создавать логические элементы для энергоэффективных микросхем, сенсоры для детектирования различных хим</w:t>
      </w:r>
      <w:r w:rsidRPr="00BE76F0">
        <w:rPr>
          <w:rFonts w:ascii="Times New Roman" w:eastAsia="Wingdings" w:hAnsi="Times New Roman" w:cs="Times New Roman"/>
          <w:sz w:val="28"/>
          <w:szCs w:val="28"/>
          <w:lang w:eastAsia="ja-JP"/>
        </w:rPr>
        <w:t>и</w:t>
      </w:r>
      <w:r w:rsidRPr="00BE76F0">
        <w:rPr>
          <w:rFonts w:ascii="Times New Roman" w:eastAsia="Wingdings" w:hAnsi="Times New Roman" w:cs="Times New Roman"/>
          <w:sz w:val="28"/>
          <w:szCs w:val="28"/>
          <w:lang w:eastAsia="ja-JP"/>
        </w:rPr>
        <w:t xml:space="preserve">ческих веществ, фотодетекторы для преобразования света в электрический ток. Полипризмановые нанотрубки </w:t>
      </w:r>
      <w:r w:rsidR="00CC30A8" w:rsidRPr="00BE76F0">
        <w:rPr>
          <w:rFonts w:ascii="Times New Roman" w:eastAsia="Wingdings" w:hAnsi="Times New Roman" w:cs="Times New Roman"/>
          <w:sz w:val="28"/>
          <w:szCs w:val="28"/>
          <w:lang w:eastAsia="ja-JP"/>
        </w:rPr>
        <w:t>обладают уникальными электротранспортными свойствами, которые примен</w:t>
      </w:r>
      <w:r w:rsidR="008B0AED" w:rsidRPr="00BE76F0">
        <w:rPr>
          <w:rFonts w:ascii="Times New Roman" w:eastAsia="Wingdings" w:hAnsi="Times New Roman" w:cs="Times New Roman"/>
          <w:sz w:val="28"/>
          <w:szCs w:val="28"/>
          <w:lang w:eastAsia="ja-JP"/>
        </w:rPr>
        <w:t>яются</w:t>
      </w:r>
      <w:r w:rsidR="00CC30A8" w:rsidRPr="00BE76F0">
        <w:rPr>
          <w:rFonts w:ascii="Times New Roman" w:eastAsia="Wingdings" w:hAnsi="Times New Roman" w:cs="Times New Roman"/>
          <w:sz w:val="28"/>
          <w:szCs w:val="28"/>
          <w:lang w:eastAsia="ja-JP"/>
        </w:rPr>
        <w:t xml:space="preserve"> для создания полевых транзисторов, где важное значение имеет высокая проводимость носителей з</w:t>
      </w:r>
      <w:r w:rsidR="003719D5" w:rsidRPr="00BE76F0">
        <w:rPr>
          <w:rFonts w:ascii="Times New Roman" w:eastAsia="Wingdings" w:hAnsi="Times New Roman" w:cs="Times New Roman"/>
          <w:sz w:val="28"/>
          <w:szCs w:val="28"/>
          <w:lang w:eastAsia="ja-JP"/>
        </w:rPr>
        <w:t>а</w:t>
      </w:r>
      <w:r w:rsidR="00CC30A8" w:rsidRPr="00BE76F0">
        <w:rPr>
          <w:rFonts w:ascii="Times New Roman" w:eastAsia="Wingdings" w:hAnsi="Times New Roman" w:cs="Times New Roman"/>
          <w:sz w:val="28"/>
          <w:szCs w:val="28"/>
          <w:lang w:eastAsia="ja-JP"/>
        </w:rPr>
        <w:t>ряда, низкий ту</w:t>
      </w:r>
      <w:r w:rsidR="00CC30A8" w:rsidRPr="00BE76F0">
        <w:rPr>
          <w:rFonts w:ascii="Times New Roman" w:eastAsia="Wingdings" w:hAnsi="Times New Roman" w:cs="Times New Roman"/>
          <w:sz w:val="28"/>
          <w:szCs w:val="28"/>
          <w:lang w:eastAsia="ja-JP"/>
        </w:rPr>
        <w:t>н</w:t>
      </w:r>
      <w:r w:rsidR="00CC30A8" w:rsidRPr="00BE76F0">
        <w:rPr>
          <w:rFonts w:ascii="Times New Roman" w:eastAsia="Wingdings" w:hAnsi="Times New Roman" w:cs="Times New Roman"/>
          <w:sz w:val="28"/>
          <w:szCs w:val="28"/>
          <w:lang w:eastAsia="ja-JP"/>
        </w:rPr>
        <w:t xml:space="preserve">нельный ток, </w:t>
      </w:r>
      <w:r w:rsidR="003719D5" w:rsidRPr="00BE76F0">
        <w:rPr>
          <w:rFonts w:ascii="Times New Roman" w:eastAsia="Wingdings" w:hAnsi="Times New Roman" w:cs="Times New Roman"/>
          <w:sz w:val="28"/>
          <w:szCs w:val="28"/>
          <w:lang w:eastAsia="ja-JP"/>
        </w:rPr>
        <w:t xml:space="preserve">и </w:t>
      </w:r>
      <w:r w:rsidR="00CC30A8" w:rsidRPr="00BE76F0">
        <w:rPr>
          <w:rFonts w:ascii="Times New Roman" w:eastAsia="Wingdings" w:hAnsi="Times New Roman" w:cs="Times New Roman"/>
          <w:sz w:val="28"/>
          <w:szCs w:val="28"/>
          <w:lang w:eastAsia="ja-JP"/>
        </w:rPr>
        <w:t>быстрое переключение,</w:t>
      </w:r>
      <w:r w:rsidR="003719D5" w:rsidRPr="00BE76F0">
        <w:rPr>
          <w:rFonts w:ascii="Times New Roman" w:eastAsia="Wingdings" w:hAnsi="Times New Roman" w:cs="Times New Roman"/>
          <w:sz w:val="28"/>
          <w:szCs w:val="28"/>
          <w:lang w:eastAsia="ja-JP"/>
        </w:rPr>
        <w:t xml:space="preserve"> </w:t>
      </w:r>
      <w:r w:rsidR="008B0AED" w:rsidRPr="00BE76F0">
        <w:rPr>
          <w:rFonts w:ascii="Times New Roman" w:eastAsia="Wingdings" w:hAnsi="Times New Roman" w:cs="Times New Roman"/>
          <w:sz w:val="28"/>
          <w:szCs w:val="28"/>
          <w:lang w:eastAsia="ja-JP"/>
        </w:rPr>
        <w:t xml:space="preserve">а </w:t>
      </w:r>
      <w:r w:rsidR="00CC30A8" w:rsidRPr="00BE76F0">
        <w:rPr>
          <w:rFonts w:ascii="Times New Roman" w:eastAsia="Wingdings" w:hAnsi="Times New Roman" w:cs="Times New Roman"/>
          <w:sz w:val="28"/>
          <w:szCs w:val="28"/>
          <w:lang w:eastAsia="ja-JP"/>
        </w:rPr>
        <w:t>также в качестве туннельных транз</w:t>
      </w:r>
      <w:r w:rsidR="00CC30A8" w:rsidRPr="00BE76F0">
        <w:rPr>
          <w:rFonts w:ascii="Times New Roman" w:eastAsia="Wingdings" w:hAnsi="Times New Roman" w:cs="Times New Roman"/>
          <w:sz w:val="28"/>
          <w:szCs w:val="28"/>
          <w:lang w:eastAsia="ja-JP"/>
        </w:rPr>
        <w:t>и</w:t>
      </w:r>
      <w:r w:rsidR="00CC30A8" w:rsidRPr="00BE76F0">
        <w:rPr>
          <w:rFonts w:ascii="Times New Roman" w:eastAsia="Wingdings" w:hAnsi="Times New Roman" w:cs="Times New Roman"/>
          <w:sz w:val="28"/>
          <w:szCs w:val="28"/>
          <w:lang w:eastAsia="ja-JP"/>
        </w:rPr>
        <w:t xml:space="preserve">сторов, обладающие низким пороговым значением и высокой плотностью тока, </w:t>
      </w:r>
      <w:r w:rsidR="003719D5" w:rsidRPr="00BE76F0">
        <w:rPr>
          <w:rFonts w:ascii="Times New Roman" w:eastAsia="Wingdings" w:hAnsi="Times New Roman" w:cs="Times New Roman"/>
          <w:sz w:val="28"/>
          <w:szCs w:val="28"/>
          <w:lang w:eastAsia="ja-JP"/>
        </w:rPr>
        <w:t>которые повышают энергоэффективность</w:t>
      </w:r>
      <w:r w:rsidR="008B0AED" w:rsidRPr="00BE76F0">
        <w:rPr>
          <w:rFonts w:ascii="Times New Roman" w:eastAsia="Wingdings" w:hAnsi="Times New Roman" w:cs="Times New Roman"/>
          <w:sz w:val="28"/>
          <w:szCs w:val="28"/>
          <w:lang w:eastAsia="ja-JP"/>
        </w:rPr>
        <w:t>, а при применении их</w:t>
      </w:r>
      <w:r w:rsidR="003719D5" w:rsidRPr="00BE76F0">
        <w:rPr>
          <w:rFonts w:ascii="Times New Roman" w:eastAsia="Wingdings" w:hAnsi="Times New Roman" w:cs="Times New Roman"/>
          <w:sz w:val="28"/>
          <w:szCs w:val="28"/>
          <w:lang w:eastAsia="ja-JP"/>
        </w:rPr>
        <w:t xml:space="preserve"> в качестве эл</w:t>
      </w:r>
      <w:r w:rsidR="003719D5" w:rsidRPr="00BE76F0">
        <w:rPr>
          <w:rFonts w:ascii="Times New Roman" w:eastAsia="Wingdings" w:hAnsi="Times New Roman" w:cs="Times New Roman"/>
          <w:sz w:val="28"/>
          <w:szCs w:val="28"/>
          <w:lang w:eastAsia="ja-JP"/>
        </w:rPr>
        <w:t>е</w:t>
      </w:r>
      <w:r w:rsidR="003719D5" w:rsidRPr="00BE76F0">
        <w:rPr>
          <w:rFonts w:ascii="Times New Roman" w:eastAsia="Wingdings" w:hAnsi="Times New Roman" w:cs="Times New Roman"/>
          <w:sz w:val="28"/>
          <w:szCs w:val="28"/>
          <w:lang w:eastAsia="ja-JP"/>
        </w:rPr>
        <w:t xml:space="preserve">ментов электронной памяти, </w:t>
      </w:r>
      <w:r w:rsidR="008B0AED" w:rsidRPr="00BE76F0">
        <w:rPr>
          <w:rFonts w:ascii="Times New Roman" w:eastAsia="Wingdings" w:hAnsi="Times New Roman" w:cs="Times New Roman"/>
          <w:sz w:val="28"/>
          <w:szCs w:val="28"/>
          <w:lang w:eastAsia="ja-JP"/>
        </w:rPr>
        <w:t xml:space="preserve">они могут </w:t>
      </w:r>
      <w:r w:rsidR="003719D5" w:rsidRPr="00BE76F0">
        <w:rPr>
          <w:rFonts w:ascii="Times New Roman" w:eastAsia="Wingdings" w:hAnsi="Times New Roman" w:cs="Times New Roman"/>
          <w:sz w:val="28"/>
          <w:szCs w:val="28"/>
          <w:lang w:eastAsia="ja-JP"/>
        </w:rPr>
        <w:t>облада</w:t>
      </w:r>
      <w:r w:rsidR="008B0AED" w:rsidRPr="00BE76F0">
        <w:rPr>
          <w:rFonts w:ascii="Times New Roman" w:eastAsia="Wingdings" w:hAnsi="Times New Roman" w:cs="Times New Roman"/>
          <w:sz w:val="28"/>
          <w:szCs w:val="28"/>
          <w:lang w:eastAsia="ja-JP"/>
        </w:rPr>
        <w:t>ть</w:t>
      </w:r>
      <w:r w:rsidR="003719D5" w:rsidRPr="00BE76F0">
        <w:rPr>
          <w:rFonts w:ascii="Times New Roman" w:eastAsia="Wingdings" w:hAnsi="Times New Roman" w:cs="Times New Roman"/>
          <w:sz w:val="28"/>
          <w:szCs w:val="28"/>
          <w:lang w:eastAsia="ja-JP"/>
        </w:rPr>
        <w:t xml:space="preserve"> высокой скоростью записи</w:t>
      </w:r>
      <w:r w:rsidR="00BD2C41" w:rsidRPr="00BE76F0">
        <w:rPr>
          <w:rFonts w:ascii="Times New Roman" w:eastAsia="Wingdings" w:hAnsi="Times New Roman" w:cs="Times New Roman"/>
          <w:sz w:val="28"/>
          <w:szCs w:val="28"/>
          <w:lang w:eastAsia="ja-JP"/>
        </w:rPr>
        <w:t xml:space="preserve">, </w:t>
      </w:r>
      <w:r w:rsidR="003719D5" w:rsidRPr="00BE76F0">
        <w:rPr>
          <w:rFonts w:ascii="Times New Roman" w:eastAsia="Wingdings" w:hAnsi="Times New Roman" w:cs="Times New Roman"/>
          <w:sz w:val="28"/>
          <w:szCs w:val="28"/>
          <w:lang w:eastAsia="ja-JP"/>
        </w:rPr>
        <w:t>низким энергопотреблением и компактностью.</w:t>
      </w:r>
      <w:r w:rsidRPr="00BE76F0">
        <w:rPr>
          <w:rFonts w:ascii="Times New Roman" w:eastAsia="Wingdings" w:hAnsi="Times New Roman" w:cs="Times New Roman"/>
          <w:sz w:val="28"/>
          <w:szCs w:val="28"/>
          <w:lang w:eastAsia="ja-JP"/>
        </w:rPr>
        <w:t xml:space="preserve"> </w:t>
      </w:r>
    </w:p>
    <w:p w:rsidR="00A13EBE" w:rsidRPr="00BE76F0" w:rsidRDefault="00A13EBE" w:rsidP="006279CC">
      <w:pPr>
        <w:widowControl w:val="0"/>
        <w:ind w:firstLine="720"/>
        <w:jc w:val="both"/>
        <w:rPr>
          <w:rFonts w:ascii="Times New Roman" w:eastAsia="inherit" w:hAnsi="Times New Roman" w:cs="Times New Roman"/>
          <w:sz w:val="28"/>
          <w:szCs w:val="28"/>
        </w:rPr>
      </w:pPr>
    </w:p>
    <w:p w:rsidR="00C93A92" w:rsidRPr="00BE76F0" w:rsidRDefault="00222AD4" w:rsidP="006279CC">
      <w:pPr>
        <w:widowControl w:val="0"/>
        <w:autoSpaceDE w:val="0"/>
        <w:autoSpaceDN w:val="0"/>
        <w:adjustRightInd w:val="0"/>
        <w:snapToGrid w:val="0"/>
        <w:ind w:firstLine="720"/>
        <w:jc w:val="both"/>
        <w:rPr>
          <w:rFonts w:ascii="Times New Roman" w:eastAsia="inherit" w:hAnsi="Times New Roman" w:cs="Times New Roman"/>
          <w:b/>
          <w:kern w:val="2"/>
          <w:sz w:val="28"/>
          <w:szCs w:val="28"/>
          <w:lang w:eastAsia="ko-KR"/>
        </w:rPr>
      </w:pPr>
      <w:r w:rsidRPr="00BE76F0">
        <w:rPr>
          <w:rFonts w:ascii="Times New Roman" w:eastAsia="inherit" w:hAnsi="Times New Roman" w:cs="Times New Roman"/>
          <w:b/>
          <w:kern w:val="2"/>
          <w:sz w:val="28"/>
          <w:szCs w:val="28"/>
          <w:lang w:eastAsia="ko-KR"/>
        </w:rPr>
        <w:t>4.3</w:t>
      </w:r>
      <w:r w:rsidRPr="00BE76F0">
        <w:rPr>
          <w:rFonts w:ascii="Times New Roman" w:eastAsia="inherit" w:hAnsi="Times New Roman" w:cs="Times New Roman"/>
          <w:kern w:val="2"/>
          <w:sz w:val="28"/>
          <w:szCs w:val="28"/>
          <w:lang w:eastAsia="ko-KR"/>
        </w:rPr>
        <w:t xml:space="preserve"> </w:t>
      </w:r>
      <w:r w:rsidR="00C93A92" w:rsidRPr="00BE76F0">
        <w:rPr>
          <w:rFonts w:ascii="Times New Roman" w:eastAsia="inherit" w:hAnsi="Times New Roman" w:cs="Times New Roman"/>
          <w:b/>
          <w:kern w:val="2"/>
          <w:sz w:val="28"/>
          <w:szCs w:val="28"/>
          <w:lang w:eastAsia="ko-KR"/>
        </w:rPr>
        <w:t xml:space="preserve">Выводы по </w:t>
      </w:r>
      <w:r w:rsidRPr="00BE76F0">
        <w:rPr>
          <w:rFonts w:ascii="Times New Roman" w:eastAsia="inherit" w:hAnsi="Times New Roman" w:cs="Times New Roman"/>
          <w:b/>
          <w:kern w:val="2"/>
          <w:sz w:val="28"/>
          <w:szCs w:val="28"/>
          <w:lang w:eastAsia="ko-KR"/>
        </w:rPr>
        <w:t>четверто</w:t>
      </w:r>
      <w:r w:rsidR="00C33ECE" w:rsidRPr="00BE76F0">
        <w:rPr>
          <w:rFonts w:ascii="Times New Roman" w:eastAsia="inherit" w:hAnsi="Times New Roman" w:cs="Times New Roman"/>
          <w:b/>
          <w:kern w:val="2"/>
          <w:sz w:val="28"/>
          <w:szCs w:val="28"/>
          <w:lang w:eastAsia="ko-KR"/>
        </w:rPr>
        <w:t>му разделу</w:t>
      </w:r>
    </w:p>
    <w:p w:rsidR="009F0062" w:rsidRPr="00BE76F0" w:rsidRDefault="008F5F95" w:rsidP="006279CC">
      <w:pPr>
        <w:ind w:firstLine="720"/>
        <w:jc w:val="both"/>
        <w:rPr>
          <w:rFonts w:ascii="Times New Roman" w:eastAsia="inherit" w:hAnsi="Times New Roman" w:cs="Times New Roman"/>
          <w:sz w:val="28"/>
          <w:szCs w:val="24"/>
        </w:rPr>
      </w:pPr>
      <w:r w:rsidRPr="00BE76F0">
        <w:rPr>
          <w:rFonts w:ascii="Times New Roman" w:eastAsia="inherit" w:hAnsi="Times New Roman" w:cs="Times New Roman"/>
          <w:sz w:val="28"/>
          <w:szCs w:val="24"/>
        </w:rPr>
        <w:t xml:space="preserve">В этом разделе </w:t>
      </w:r>
      <w:r w:rsidR="00667731" w:rsidRPr="00BE76F0">
        <w:rPr>
          <w:rFonts w:ascii="Times New Roman" w:eastAsia="inherit" w:hAnsi="Times New Roman" w:cs="Times New Roman"/>
          <w:sz w:val="28"/>
          <w:szCs w:val="24"/>
        </w:rPr>
        <w:t xml:space="preserve">было </w:t>
      </w:r>
      <w:r w:rsidRPr="00BE76F0">
        <w:rPr>
          <w:rFonts w:ascii="Times New Roman" w:eastAsia="inherit" w:hAnsi="Times New Roman" w:cs="Times New Roman"/>
          <w:sz w:val="28"/>
          <w:szCs w:val="24"/>
        </w:rPr>
        <w:t xml:space="preserve">проведено </w:t>
      </w:r>
      <w:r w:rsidR="000E5D0D" w:rsidRPr="00BE76F0">
        <w:rPr>
          <w:rFonts w:ascii="Times New Roman" w:eastAsia="inherit" w:hAnsi="Times New Roman" w:cs="Times New Roman"/>
          <w:sz w:val="28"/>
          <w:szCs w:val="24"/>
        </w:rPr>
        <w:t xml:space="preserve">исследование по </w:t>
      </w:r>
      <w:r w:rsidRPr="00BE76F0">
        <w:rPr>
          <w:rFonts w:ascii="Times New Roman" w:eastAsia="inherit" w:hAnsi="Times New Roman" w:cs="Times New Roman"/>
          <w:sz w:val="28"/>
          <w:szCs w:val="24"/>
        </w:rPr>
        <w:t>изучени</w:t>
      </w:r>
      <w:r w:rsidR="000E5D0D" w:rsidRPr="00BE76F0">
        <w:rPr>
          <w:rFonts w:ascii="Times New Roman" w:eastAsia="inherit" w:hAnsi="Times New Roman" w:cs="Times New Roman"/>
          <w:sz w:val="28"/>
          <w:szCs w:val="24"/>
        </w:rPr>
        <w:t>ю</w:t>
      </w:r>
      <w:r w:rsidRPr="00BE76F0">
        <w:rPr>
          <w:rFonts w:ascii="Times New Roman" w:eastAsia="inherit" w:hAnsi="Times New Roman" w:cs="Times New Roman"/>
          <w:sz w:val="28"/>
          <w:szCs w:val="24"/>
        </w:rPr>
        <w:t xml:space="preserve"> электротран</w:t>
      </w:r>
      <w:r w:rsidRPr="00BE76F0">
        <w:rPr>
          <w:rFonts w:ascii="Times New Roman" w:eastAsia="inherit" w:hAnsi="Times New Roman" w:cs="Times New Roman"/>
          <w:sz w:val="28"/>
          <w:szCs w:val="24"/>
        </w:rPr>
        <w:t>с</w:t>
      </w:r>
      <w:r w:rsidRPr="00BE76F0">
        <w:rPr>
          <w:rFonts w:ascii="Times New Roman" w:eastAsia="inherit" w:hAnsi="Times New Roman" w:cs="Times New Roman"/>
          <w:sz w:val="28"/>
          <w:szCs w:val="24"/>
        </w:rPr>
        <w:t>портных характеристик телескопических призм</w:t>
      </w:r>
      <w:r w:rsidR="00B5376C" w:rsidRPr="00BE76F0">
        <w:rPr>
          <w:rFonts w:ascii="Times New Roman" w:eastAsia="inherit" w:hAnsi="Times New Roman" w:cs="Times New Roman"/>
          <w:sz w:val="28"/>
          <w:szCs w:val="24"/>
        </w:rPr>
        <w:t>ановых</w:t>
      </w:r>
      <w:r w:rsidRPr="00BE76F0">
        <w:rPr>
          <w:rFonts w:ascii="Times New Roman" w:eastAsia="inherit" w:hAnsi="Times New Roman" w:cs="Times New Roman"/>
          <w:sz w:val="28"/>
          <w:szCs w:val="24"/>
        </w:rPr>
        <w:t xml:space="preserve"> нанотрубок С</w:t>
      </w:r>
      <w:r w:rsidRPr="00BE76F0">
        <w:rPr>
          <w:rFonts w:ascii="Times New Roman" w:eastAsia="inherit" w:hAnsi="Times New Roman" w:cs="Times New Roman"/>
          <w:sz w:val="28"/>
          <w:szCs w:val="24"/>
          <w:vertAlign w:val="subscript"/>
        </w:rPr>
        <w:t>[14,17]</w:t>
      </w:r>
      <w:r w:rsidRPr="00BE76F0">
        <w:rPr>
          <w:rFonts w:ascii="Times New Roman" w:eastAsia="inherit" w:hAnsi="Times New Roman" w:cs="Times New Roman"/>
          <w:sz w:val="28"/>
          <w:szCs w:val="24"/>
        </w:rPr>
        <w:t xml:space="preserve"> – С</w:t>
      </w:r>
      <w:r w:rsidRPr="00BE76F0">
        <w:rPr>
          <w:rFonts w:ascii="Times New Roman" w:eastAsia="inherit" w:hAnsi="Times New Roman" w:cs="Times New Roman"/>
          <w:sz w:val="28"/>
          <w:szCs w:val="24"/>
          <w:vertAlign w:val="subscript"/>
        </w:rPr>
        <w:t>[14,11]</w:t>
      </w:r>
      <w:r w:rsidRPr="00BE76F0">
        <w:rPr>
          <w:rFonts w:ascii="Times New Roman" w:eastAsia="inherit" w:hAnsi="Times New Roman" w:cs="Times New Roman"/>
          <w:sz w:val="28"/>
          <w:szCs w:val="24"/>
        </w:rPr>
        <w:t xml:space="preserve"> – С</w:t>
      </w:r>
      <w:r w:rsidRPr="00BE76F0">
        <w:rPr>
          <w:rFonts w:ascii="Times New Roman" w:eastAsia="inherit" w:hAnsi="Times New Roman" w:cs="Times New Roman"/>
          <w:sz w:val="28"/>
          <w:szCs w:val="24"/>
          <w:vertAlign w:val="subscript"/>
        </w:rPr>
        <w:t>[14,5]</w:t>
      </w:r>
      <w:r w:rsidRPr="00BE76F0">
        <w:rPr>
          <w:rFonts w:ascii="Times New Roman" w:eastAsia="inherit" w:hAnsi="Times New Roman" w:cs="Times New Roman"/>
          <w:sz w:val="28"/>
          <w:szCs w:val="24"/>
        </w:rPr>
        <w:t xml:space="preserve"> </w:t>
      </w:r>
      <w:r w:rsidR="00B93A61" w:rsidRPr="00BE76F0">
        <w:rPr>
          <w:rFonts w:ascii="Times New Roman" w:eastAsia="inherit" w:hAnsi="Times New Roman" w:cs="Times New Roman"/>
          <w:sz w:val="28"/>
          <w:szCs w:val="24"/>
        </w:rPr>
        <w:t>в рамках ТФП+НРФГ</w:t>
      </w:r>
      <w:r w:rsidRPr="00BE76F0">
        <w:rPr>
          <w:rFonts w:ascii="Times New Roman" w:eastAsia="inherit" w:hAnsi="Times New Roman" w:cs="Times New Roman"/>
          <w:sz w:val="28"/>
          <w:szCs w:val="24"/>
        </w:rPr>
        <w:t xml:space="preserve">. </w:t>
      </w:r>
    </w:p>
    <w:p w:rsidR="00FE2B77" w:rsidRPr="00BE76F0" w:rsidRDefault="000E5D0D" w:rsidP="00386694">
      <w:pPr>
        <w:numPr>
          <w:ilvl w:val="0"/>
          <w:numId w:val="20"/>
        </w:numPr>
        <w:tabs>
          <w:tab w:val="left" w:pos="993"/>
        </w:tabs>
        <w:ind w:left="0" w:firstLine="720"/>
        <w:jc w:val="both"/>
        <w:rPr>
          <w:rFonts w:ascii="Times New Roman" w:eastAsia="inherit" w:hAnsi="Times New Roman" w:cs="Times New Roman"/>
          <w:kern w:val="2"/>
          <w:sz w:val="28"/>
          <w:szCs w:val="28"/>
          <w:lang w:eastAsia="ko-KR"/>
        </w:rPr>
      </w:pPr>
      <w:bookmarkStart w:id="48" w:name="_Hlk167211212"/>
      <w:r w:rsidRPr="00BE76F0">
        <w:rPr>
          <w:rFonts w:ascii="Times New Roman" w:eastAsia="inherit" w:hAnsi="Times New Roman" w:cs="Times New Roman"/>
          <w:sz w:val="28"/>
          <w:szCs w:val="24"/>
        </w:rPr>
        <w:lastRenderedPageBreak/>
        <w:t>П</w:t>
      </w:r>
      <w:r w:rsidR="00C93A92" w:rsidRPr="00BE76F0">
        <w:rPr>
          <w:rFonts w:ascii="Times New Roman" w:eastAsia="Symbol" w:hAnsi="Times New Roman" w:cs="Times New Roman"/>
          <w:kern w:val="2"/>
          <w:sz w:val="28"/>
          <w:szCs w:val="28"/>
          <w:lang w:eastAsia="ko-KR"/>
        </w:rPr>
        <w:t>оказано,</w:t>
      </w:r>
      <w:r w:rsidRPr="00BE76F0">
        <w:rPr>
          <w:rFonts w:ascii="Times New Roman" w:eastAsia="Symbol" w:hAnsi="Times New Roman" w:cs="Times New Roman"/>
          <w:kern w:val="2"/>
          <w:sz w:val="28"/>
          <w:szCs w:val="28"/>
          <w:lang w:eastAsia="ko-KR"/>
        </w:rPr>
        <w:t xml:space="preserve"> что соединение телескопирующих полипризманов в виде нанотрубок с разными </w:t>
      </w:r>
      <w:r w:rsidR="009F0062" w:rsidRPr="00BE76F0">
        <w:rPr>
          <w:rFonts w:ascii="Times New Roman" w:eastAsia="Symbol" w:hAnsi="Times New Roman" w:cs="Times New Roman"/>
          <w:kern w:val="2"/>
          <w:sz w:val="28"/>
          <w:szCs w:val="28"/>
          <w:lang w:eastAsia="ko-KR"/>
        </w:rPr>
        <w:t xml:space="preserve">сечениями </w:t>
      </w:r>
      <w:r w:rsidR="00C93A92" w:rsidRPr="00BE76F0">
        <w:rPr>
          <w:rFonts w:ascii="Times New Roman" w:eastAsia="Symbol" w:hAnsi="Times New Roman" w:cs="Times New Roman"/>
          <w:kern w:val="2"/>
          <w:sz w:val="28"/>
          <w:szCs w:val="28"/>
          <w:lang w:eastAsia="ko-KR"/>
        </w:rPr>
        <w:t>приводит к существенному изменению их электрических свойств.</w:t>
      </w:r>
      <w:r w:rsidR="009F0062" w:rsidRPr="00BE76F0">
        <w:rPr>
          <w:rFonts w:ascii="Times New Roman" w:eastAsia="Symbol" w:hAnsi="Times New Roman" w:cs="Times New Roman"/>
          <w:kern w:val="2"/>
          <w:sz w:val="28"/>
          <w:szCs w:val="28"/>
          <w:lang w:eastAsia="ko-KR"/>
        </w:rPr>
        <w:t xml:space="preserve"> В спектре пропускания телескопирующих полипризм</w:t>
      </w:r>
      <w:r w:rsidR="009F0062" w:rsidRPr="00BE76F0">
        <w:rPr>
          <w:rFonts w:ascii="Times New Roman" w:eastAsia="Symbol" w:hAnsi="Times New Roman" w:cs="Times New Roman"/>
          <w:kern w:val="2"/>
          <w:sz w:val="28"/>
          <w:szCs w:val="28"/>
          <w:lang w:eastAsia="ko-KR"/>
        </w:rPr>
        <w:t>а</w:t>
      </w:r>
      <w:r w:rsidR="009F0062" w:rsidRPr="00BE76F0">
        <w:rPr>
          <w:rFonts w:ascii="Times New Roman" w:eastAsia="Symbol" w:hAnsi="Times New Roman" w:cs="Times New Roman"/>
          <w:kern w:val="2"/>
          <w:sz w:val="28"/>
          <w:szCs w:val="28"/>
          <w:lang w:eastAsia="ko-KR"/>
        </w:rPr>
        <w:t>нов</w:t>
      </w:r>
      <w:r w:rsidR="009F0062" w:rsidRPr="00BE76F0">
        <w:rPr>
          <w:rFonts w:ascii="Times New Roman" w:eastAsia="inherit" w:hAnsi="Times New Roman" w:cs="Times New Roman"/>
          <w:kern w:val="2"/>
          <w:sz w:val="28"/>
          <w:szCs w:val="28"/>
          <w:lang w:eastAsia="ko-KR"/>
        </w:rPr>
        <w:t xml:space="preserve"> С</w:t>
      </w:r>
      <w:r w:rsidR="009F0062" w:rsidRPr="00BE76F0">
        <w:rPr>
          <w:rFonts w:ascii="Times New Roman" w:eastAsia="inherit" w:hAnsi="Times New Roman" w:cs="Times New Roman"/>
          <w:kern w:val="2"/>
          <w:sz w:val="28"/>
          <w:szCs w:val="28"/>
          <w:vertAlign w:val="subscript"/>
          <w:lang w:eastAsia="ko-KR"/>
        </w:rPr>
        <w:t>[14,17]</w:t>
      </w:r>
      <w:r w:rsidR="009F0062" w:rsidRPr="00BE76F0">
        <w:rPr>
          <w:rFonts w:ascii="Times New Roman" w:eastAsia="inherit" w:hAnsi="Times New Roman" w:cs="Times New Roman"/>
          <w:kern w:val="2"/>
          <w:sz w:val="28"/>
          <w:szCs w:val="28"/>
          <w:lang w:eastAsia="ko-KR"/>
        </w:rPr>
        <w:t xml:space="preserve"> – С</w:t>
      </w:r>
      <w:r w:rsidR="009F0062" w:rsidRPr="00BE76F0">
        <w:rPr>
          <w:rFonts w:ascii="Times New Roman" w:eastAsia="inherit" w:hAnsi="Times New Roman" w:cs="Times New Roman"/>
          <w:kern w:val="2"/>
          <w:sz w:val="28"/>
          <w:szCs w:val="28"/>
          <w:vertAlign w:val="subscript"/>
          <w:lang w:eastAsia="ko-KR"/>
        </w:rPr>
        <w:t>[14,11]</w:t>
      </w:r>
      <w:r w:rsidR="009F0062" w:rsidRPr="00BE76F0">
        <w:rPr>
          <w:rFonts w:ascii="Times New Roman" w:eastAsia="inherit" w:hAnsi="Times New Roman" w:cs="Times New Roman"/>
          <w:kern w:val="2"/>
          <w:sz w:val="28"/>
          <w:szCs w:val="28"/>
          <w:lang w:eastAsia="ko-KR"/>
        </w:rPr>
        <w:t xml:space="preserve"> – С</w:t>
      </w:r>
      <w:r w:rsidR="009F0062" w:rsidRPr="00BE76F0">
        <w:rPr>
          <w:rFonts w:ascii="Times New Roman" w:eastAsia="inherit" w:hAnsi="Times New Roman" w:cs="Times New Roman"/>
          <w:kern w:val="2"/>
          <w:sz w:val="28"/>
          <w:szCs w:val="28"/>
          <w:vertAlign w:val="subscript"/>
          <w:lang w:eastAsia="ko-KR"/>
        </w:rPr>
        <w:t>[14,5]</w:t>
      </w:r>
      <w:r w:rsidR="009F0062" w:rsidRPr="00BE76F0">
        <w:rPr>
          <w:rFonts w:ascii="Times New Roman" w:eastAsia="inherit" w:hAnsi="Times New Roman" w:cs="Times New Roman"/>
          <w:kern w:val="2"/>
          <w:sz w:val="28"/>
          <w:szCs w:val="28"/>
          <w:lang w:eastAsia="ko-KR"/>
        </w:rPr>
        <w:t xml:space="preserve"> в диапазоне от -0,5 эВ до 2,2 эВ образовывается эне</w:t>
      </w:r>
      <w:r w:rsidR="009F0062" w:rsidRPr="00BE76F0">
        <w:rPr>
          <w:rFonts w:ascii="Times New Roman" w:eastAsia="inherit" w:hAnsi="Times New Roman" w:cs="Times New Roman"/>
          <w:kern w:val="2"/>
          <w:sz w:val="28"/>
          <w:szCs w:val="28"/>
          <w:lang w:eastAsia="ko-KR"/>
        </w:rPr>
        <w:t>р</w:t>
      </w:r>
      <w:r w:rsidR="009F0062" w:rsidRPr="00BE76F0">
        <w:rPr>
          <w:rFonts w:ascii="Times New Roman" w:eastAsia="inherit" w:hAnsi="Times New Roman" w:cs="Times New Roman"/>
          <w:kern w:val="2"/>
          <w:sz w:val="28"/>
          <w:szCs w:val="28"/>
          <w:lang w:eastAsia="ko-KR"/>
        </w:rPr>
        <w:t xml:space="preserve">гетическая щель между ВЗМО-НСМО, ширина которой составляет </w:t>
      </w:r>
      <w:r w:rsidR="00C93A92" w:rsidRPr="00BE76F0">
        <w:rPr>
          <w:rFonts w:ascii="Times New Roman" w:eastAsia="inherit" w:hAnsi="Times New Roman" w:cs="Times New Roman"/>
          <w:kern w:val="2"/>
          <w:sz w:val="28"/>
          <w:szCs w:val="28"/>
          <w:lang w:eastAsia="ko-KR"/>
        </w:rPr>
        <w:t xml:space="preserve">2,7 эВ. </w:t>
      </w:r>
    </w:p>
    <w:p w:rsidR="00FE2B77" w:rsidRPr="00BE76F0" w:rsidRDefault="00EB4726" w:rsidP="00386694">
      <w:pPr>
        <w:numPr>
          <w:ilvl w:val="0"/>
          <w:numId w:val="20"/>
        </w:numPr>
        <w:tabs>
          <w:tab w:val="left" w:pos="993"/>
        </w:tabs>
        <w:ind w:left="0" w:firstLine="720"/>
        <w:jc w:val="both"/>
        <w:rPr>
          <w:rFonts w:ascii="Times New Roman" w:eastAsia="inherit" w:hAnsi="Times New Roman" w:cs="Times New Roman"/>
          <w:kern w:val="2"/>
          <w:sz w:val="28"/>
          <w:szCs w:val="28"/>
          <w:lang w:eastAsia="ko-KR"/>
        </w:rPr>
      </w:pPr>
      <w:r w:rsidRPr="00BE76F0">
        <w:rPr>
          <w:rFonts w:ascii="Times New Roman" w:eastAsia="inherit" w:hAnsi="Times New Roman" w:cs="Times New Roman"/>
          <w:kern w:val="2"/>
          <w:sz w:val="28"/>
          <w:szCs w:val="28"/>
          <w:lang w:eastAsia="ko-KR"/>
        </w:rPr>
        <w:t xml:space="preserve">Выявлено </w:t>
      </w:r>
      <w:r w:rsidR="009F0062" w:rsidRPr="00BE76F0">
        <w:rPr>
          <w:rFonts w:ascii="Times New Roman" w:eastAsia="inherit" w:hAnsi="Times New Roman" w:cs="Times New Roman"/>
          <w:kern w:val="2"/>
          <w:sz w:val="28"/>
          <w:szCs w:val="28"/>
          <w:lang w:eastAsia="ko-KR"/>
        </w:rPr>
        <w:t xml:space="preserve">образование ступенчатых участков в виде «кулоновских лестниц» на ВАХ полипризманов </w:t>
      </w:r>
      <w:r w:rsidR="009F0062" w:rsidRPr="00BE76F0">
        <w:rPr>
          <w:rFonts w:ascii="Times New Roman" w:eastAsia="Symbol" w:hAnsi="Times New Roman" w:cs="Times New Roman"/>
          <w:noProof/>
          <w:kern w:val="2"/>
          <w:sz w:val="28"/>
          <w:szCs w:val="28"/>
          <w:lang w:eastAsia="en-US"/>
        </w:rPr>
        <w:t>С</w:t>
      </w:r>
      <w:r w:rsidR="009F0062" w:rsidRPr="00BE76F0">
        <w:rPr>
          <w:rFonts w:ascii="Times New Roman" w:eastAsia="Symbol" w:hAnsi="Times New Roman" w:cs="Times New Roman"/>
          <w:noProof/>
          <w:kern w:val="2"/>
          <w:sz w:val="28"/>
          <w:szCs w:val="28"/>
          <w:vertAlign w:val="subscript"/>
          <w:lang w:eastAsia="en-US"/>
        </w:rPr>
        <w:t>[14,17]</w:t>
      </w:r>
      <w:r w:rsidR="009F0062" w:rsidRPr="00BE76F0">
        <w:rPr>
          <w:rFonts w:ascii="Times New Roman" w:eastAsia="Symbol" w:hAnsi="Times New Roman" w:cs="Times New Roman"/>
          <w:noProof/>
          <w:kern w:val="2"/>
          <w:sz w:val="28"/>
          <w:szCs w:val="28"/>
          <w:lang w:eastAsia="en-US"/>
        </w:rPr>
        <w:t xml:space="preserve"> – С</w:t>
      </w:r>
      <w:r w:rsidR="009F0062" w:rsidRPr="00BE76F0">
        <w:rPr>
          <w:rFonts w:ascii="Times New Roman" w:eastAsia="Symbol" w:hAnsi="Times New Roman" w:cs="Times New Roman"/>
          <w:noProof/>
          <w:kern w:val="2"/>
          <w:sz w:val="28"/>
          <w:szCs w:val="28"/>
          <w:vertAlign w:val="subscript"/>
          <w:lang w:eastAsia="en-US"/>
        </w:rPr>
        <w:t>[14,11]</w:t>
      </w:r>
      <w:r w:rsidR="009F0062" w:rsidRPr="00BE76F0">
        <w:rPr>
          <w:rFonts w:ascii="Times New Roman" w:eastAsia="Symbol" w:hAnsi="Times New Roman" w:cs="Times New Roman"/>
          <w:noProof/>
          <w:kern w:val="2"/>
          <w:sz w:val="28"/>
          <w:szCs w:val="28"/>
          <w:lang w:eastAsia="en-US"/>
        </w:rPr>
        <w:t>,</w:t>
      </w:r>
      <w:r w:rsidR="001A6AEE" w:rsidRPr="00BE76F0">
        <w:rPr>
          <w:rFonts w:ascii="Times New Roman" w:eastAsia="Symbol" w:hAnsi="Times New Roman" w:cs="Times New Roman"/>
          <w:noProof/>
          <w:kern w:val="2"/>
          <w:sz w:val="28"/>
          <w:szCs w:val="28"/>
          <w:lang w:eastAsia="en-US"/>
        </w:rPr>
        <w:t xml:space="preserve"> </w:t>
      </w:r>
      <w:r w:rsidR="009F0062" w:rsidRPr="00BE76F0">
        <w:rPr>
          <w:rFonts w:ascii="Times New Roman" w:eastAsia="Symbol" w:hAnsi="Times New Roman" w:cs="Times New Roman"/>
          <w:noProof/>
          <w:kern w:val="2"/>
          <w:sz w:val="28"/>
          <w:szCs w:val="28"/>
          <w:lang w:eastAsia="en-US"/>
        </w:rPr>
        <w:t xml:space="preserve">которые наблюдаются в одноэлектронных устройствах вследствии эффекта кулоновской блокады. </w:t>
      </w:r>
    </w:p>
    <w:p w:rsidR="00B5376C" w:rsidRPr="00BE76F0" w:rsidRDefault="00EB4726" w:rsidP="001A6AEE">
      <w:pPr>
        <w:numPr>
          <w:ilvl w:val="0"/>
          <w:numId w:val="20"/>
        </w:numPr>
        <w:tabs>
          <w:tab w:val="left" w:pos="993"/>
        </w:tabs>
        <w:ind w:left="0" w:firstLine="720"/>
        <w:jc w:val="both"/>
        <w:rPr>
          <w:rFonts w:ascii="Times New Roman" w:eastAsia="inherit" w:hAnsi="Times New Roman" w:cs="Times New Roman"/>
          <w:kern w:val="2"/>
          <w:sz w:val="28"/>
          <w:szCs w:val="28"/>
          <w:lang w:eastAsia="ko-KR"/>
        </w:rPr>
      </w:pPr>
      <w:r w:rsidRPr="00BE76F0">
        <w:rPr>
          <w:rFonts w:ascii="Times New Roman" w:eastAsia="Symbol" w:hAnsi="Times New Roman" w:cs="Times New Roman"/>
          <w:noProof/>
          <w:kern w:val="2"/>
          <w:sz w:val="28"/>
          <w:szCs w:val="28"/>
          <w:lang w:eastAsia="en-US"/>
        </w:rPr>
        <w:t>Обнаружено, что к</w:t>
      </w:r>
      <w:r w:rsidR="006D112F" w:rsidRPr="00BE76F0">
        <w:rPr>
          <w:rFonts w:ascii="Times New Roman" w:eastAsia="Symbol" w:hAnsi="Times New Roman" w:cs="Times New Roman"/>
          <w:noProof/>
          <w:kern w:val="2"/>
          <w:sz w:val="28"/>
          <w:szCs w:val="28"/>
          <w:lang w:eastAsia="en-US"/>
        </w:rPr>
        <w:t>оаксиальное с</w:t>
      </w:r>
      <w:r w:rsidR="001A2BCD" w:rsidRPr="00BE76F0">
        <w:rPr>
          <w:rFonts w:ascii="Times New Roman" w:eastAsia="Symbol" w:hAnsi="Times New Roman" w:cs="Times New Roman"/>
          <w:kern w:val="2"/>
          <w:sz w:val="28"/>
          <w:szCs w:val="28"/>
          <w:lang w:eastAsia="ko-KR"/>
        </w:rPr>
        <w:t xml:space="preserve">оединение полипризманов с разными типами электропроводности, таких как </w:t>
      </w:r>
      <w:r w:rsidR="00C93A92" w:rsidRPr="00BE76F0">
        <w:rPr>
          <w:rFonts w:ascii="Times New Roman" w:eastAsia="inherit" w:hAnsi="Times New Roman" w:cs="Times New Roman"/>
          <w:kern w:val="2"/>
          <w:sz w:val="28"/>
          <w:szCs w:val="28"/>
          <w:lang w:eastAsia="ko-KR"/>
        </w:rPr>
        <w:t>С</w:t>
      </w:r>
      <w:r w:rsidR="00C93A92" w:rsidRPr="00BE76F0">
        <w:rPr>
          <w:rFonts w:ascii="Times New Roman" w:eastAsia="inherit" w:hAnsi="Times New Roman" w:cs="Times New Roman"/>
          <w:kern w:val="2"/>
          <w:sz w:val="28"/>
          <w:szCs w:val="28"/>
          <w:vertAlign w:val="subscript"/>
          <w:lang w:eastAsia="ko-KR"/>
        </w:rPr>
        <w:t>[14,11]</w:t>
      </w:r>
      <w:r w:rsidR="00C93A92" w:rsidRPr="00BE76F0">
        <w:rPr>
          <w:rFonts w:ascii="Times New Roman" w:eastAsia="inherit" w:hAnsi="Times New Roman" w:cs="Times New Roman"/>
          <w:kern w:val="2"/>
          <w:sz w:val="28"/>
          <w:szCs w:val="28"/>
          <w:lang w:eastAsia="ko-KR"/>
        </w:rPr>
        <w:t xml:space="preserve"> – С</w:t>
      </w:r>
      <w:r w:rsidR="00C93A92" w:rsidRPr="00BE76F0">
        <w:rPr>
          <w:rFonts w:ascii="Times New Roman" w:eastAsia="inherit" w:hAnsi="Times New Roman" w:cs="Times New Roman"/>
          <w:kern w:val="2"/>
          <w:sz w:val="28"/>
          <w:szCs w:val="28"/>
          <w:vertAlign w:val="subscript"/>
          <w:lang w:eastAsia="ko-KR"/>
        </w:rPr>
        <w:t>[14,5]</w:t>
      </w:r>
      <w:r w:rsidR="00C93A92" w:rsidRPr="00BE76F0">
        <w:rPr>
          <w:rFonts w:ascii="Times New Roman" w:eastAsia="inherit" w:hAnsi="Times New Roman" w:cs="Times New Roman"/>
          <w:kern w:val="2"/>
          <w:sz w:val="28"/>
          <w:szCs w:val="28"/>
          <w:lang w:eastAsia="ko-KR"/>
        </w:rPr>
        <w:t xml:space="preserve"> </w:t>
      </w:r>
      <w:r w:rsidR="001A2BCD" w:rsidRPr="00BE76F0">
        <w:rPr>
          <w:rFonts w:ascii="Times New Roman" w:eastAsia="inherit" w:hAnsi="Times New Roman" w:cs="Times New Roman"/>
          <w:kern w:val="2"/>
          <w:sz w:val="28"/>
          <w:szCs w:val="28"/>
          <w:lang w:eastAsia="ko-KR"/>
        </w:rPr>
        <w:t xml:space="preserve">приводит к образованию барьера Шоттки и проявлению диодного эффекта. </w:t>
      </w:r>
      <w:r w:rsidR="001A6AEE" w:rsidRPr="00BE76F0">
        <w:rPr>
          <w:rFonts w:ascii="Times New Roman" w:eastAsia="inherit" w:hAnsi="Times New Roman" w:cs="Times New Roman"/>
          <w:kern w:val="2"/>
          <w:sz w:val="28"/>
          <w:szCs w:val="28"/>
          <w:lang w:eastAsia="ko-KR"/>
        </w:rPr>
        <w:t>Из плотности состояния п</w:t>
      </w:r>
      <w:r w:rsidR="001A6AEE" w:rsidRPr="00BE76F0">
        <w:rPr>
          <w:rFonts w:ascii="Times New Roman" w:eastAsia="inherit" w:hAnsi="Times New Roman" w:cs="Times New Roman"/>
          <w:kern w:val="2"/>
          <w:sz w:val="28"/>
          <w:szCs w:val="28"/>
          <w:lang w:eastAsia="ko-KR"/>
        </w:rPr>
        <w:t>о</w:t>
      </w:r>
      <w:r w:rsidR="001A6AEE" w:rsidRPr="00BE76F0">
        <w:rPr>
          <w:rFonts w:ascii="Times New Roman" w:eastAsia="inherit" w:hAnsi="Times New Roman" w:cs="Times New Roman"/>
          <w:kern w:val="2"/>
          <w:sz w:val="28"/>
          <w:szCs w:val="28"/>
          <w:lang w:eastAsia="ko-KR"/>
        </w:rPr>
        <w:t xml:space="preserve">липризманов, стало ясно, что </w:t>
      </w:r>
      <w:r w:rsidR="00B5376C" w:rsidRPr="00BE76F0">
        <w:rPr>
          <w:rFonts w:ascii="Times New Roman" w:eastAsia="inherit" w:hAnsi="Times New Roman" w:cs="Times New Roman"/>
          <w:sz w:val="28"/>
          <w:szCs w:val="28"/>
          <w:lang w:eastAsia="kk-KZ"/>
        </w:rPr>
        <w:t xml:space="preserve">полипризманы </w:t>
      </w:r>
      <w:r w:rsidR="00B5376C" w:rsidRPr="00BE76F0">
        <w:rPr>
          <w:rFonts w:ascii="Times New Roman" w:eastAsia="inherit" w:hAnsi="Times New Roman" w:cs="Times New Roman"/>
          <w:kern w:val="2"/>
          <w:sz w:val="28"/>
          <w:szCs w:val="28"/>
          <w:lang w:eastAsia="ko-KR"/>
        </w:rPr>
        <w:t>С</w:t>
      </w:r>
      <w:r w:rsidR="00B5376C" w:rsidRPr="00BE76F0">
        <w:rPr>
          <w:rFonts w:ascii="Times New Roman" w:eastAsia="inherit" w:hAnsi="Times New Roman" w:cs="Times New Roman"/>
          <w:kern w:val="2"/>
          <w:sz w:val="28"/>
          <w:szCs w:val="28"/>
          <w:vertAlign w:val="subscript"/>
          <w:lang w:eastAsia="ko-KR"/>
        </w:rPr>
        <w:t>[14,17]</w:t>
      </w:r>
      <w:r w:rsidR="00B5376C" w:rsidRPr="00BE76F0">
        <w:rPr>
          <w:rFonts w:ascii="Times New Roman" w:eastAsia="inherit" w:hAnsi="Times New Roman" w:cs="Times New Roman"/>
          <w:kern w:val="2"/>
          <w:sz w:val="28"/>
          <w:szCs w:val="28"/>
          <w:lang w:eastAsia="ko-KR"/>
        </w:rPr>
        <w:t xml:space="preserve"> и С</w:t>
      </w:r>
      <w:r w:rsidR="00B5376C" w:rsidRPr="00BE76F0">
        <w:rPr>
          <w:rFonts w:ascii="Times New Roman" w:eastAsia="inherit" w:hAnsi="Times New Roman" w:cs="Times New Roman"/>
          <w:kern w:val="2"/>
          <w:sz w:val="28"/>
          <w:szCs w:val="28"/>
          <w:vertAlign w:val="subscript"/>
          <w:lang w:eastAsia="ko-KR"/>
        </w:rPr>
        <w:t>[14,11]</w:t>
      </w:r>
      <w:r w:rsidR="00B5376C" w:rsidRPr="00BE76F0">
        <w:rPr>
          <w:rFonts w:ascii="Times New Roman" w:eastAsia="inherit" w:hAnsi="Times New Roman" w:cs="Times New Roman"/>
          <w:kern w:val="2"/>
          <w:sz w:val="28"/>
          <w:szCs w:val="28"/>
          <w:lang w:eastAsia="ko-KR"/>
        </w:rPr>
        <w:t xml:space="preserve"> </w:t>
      </w:r>
      <w:r w:rsidR="00B5376C" w:rsidRPr="00BE76F0">
        <w:rPr>
          <w:rFonts w:ascii="Times New Roman" w:eastAsia="inherit" w:hAnsi="Times New Roman" w:cs="Times New Roman"/>
          <w:sz w:val="28"/>
          <w:szCs w:val="28"/>
          <w:lang w:eastAsia="kk-KZ"/>
        </w:rPr>
        <w:t>обладают металл</w:t>
      </w:r>
      <w:r w:rsidR="00B5376C" w:rsidRPr="00BE76F0">
        <w:rPr>
          <w:rFonts w:ascii="Times New Roman" w:eastAsia="inherit" w:hAnsi="Times New Roman" w:cs="Times New Roman"/>
          <w:sz w:val="28"/>
          <w:szCs w:val="28"/>
          <w:lang w:eastAsia="kk-KZ"/>
        </w:rPr>
        <w:t>и</w:t>
      </w:r>
      <w:r w:rsidR="00B5376C" w:rsidRPr="00BE76F0">
        <w:rPr>
          <w:rFonts w:ascii="Times New Roman" w:eastAsia="inherit" w:hAnsi="Times New Roman" w:cs="Times New Roman"/>
          <w:sz w:val="28"/>
          <w:szCs w:val="28"/>
          <w:lang w:eastAsia="kk-KZ"/>
        </w:rPr>
        <w:t xml:space="preserve">ческими свойствами, тогда как полипризман </w:t>
      </w:r>
      <w:r w:rsidR="00B5376C" w:rsidRPr="00BE76F0">
        <w:rPr>
          <w:rFonts w:ascii="Times New Roman" w:eastAsia="inherit" w:hAnsi="Times New Roman" w:cs="Times New Roman"/>
          <w:kern w:val="2"/>
          <w:sz w:val="28"/>
          <w:szCs w:val="28"/>
          <w:lang w:eastAsia="ko-KR"/>
        </w:rPr>
        <w:t>С</w:t>
      </w:r>
      <w:r w:rsidR="00B5376C" w:rsidRPr="00BE76F0">
        <w:rPr>
          <w:rFonts w:ascii="Times New Roman" w:eastAsia="inherit" w:hAnsi="Times New Roman" w:cs="Times New Roman"/>
          <w:kern w:val="2"/>
          <w:sz w:val="28"/>
          <w:szCs w:val="28"/>
          <w:vertAlign w:val="subscript"/>
          <w:lang w:eastAsia="ko-KR"/>
        </w:rPr>
        <w:t>[14,5]</w:t>
      </w:r>
      <w:r w:rsidR="00B5376C" w:rsidRPr="00BE76F0">
        <w:rPr>
          <w:rFonts w:ascii="Times New Roman" w:eastAsia="inherit" w:hAnsi="Times New Roman" w:cs="Times New Roman"/>
          <w:kern w:val="2"/>
          <w:sz w:val="28"/>
          <w:szCs w:val="28"/>
          <w:lang w:eastAsia="ko-KR"/>
        </w:rPr>
        <w:t xml:space="preserve"> </w:t>
      </w:r>
      <w:r w:rsidR="00B5376C" w:rsidRPr="00BE76F0">
        <w:rPr>
          <w:rFonts w:ascii="Times New Roman" w:eastAsia="inherit" w:hAnsi="Times New Roman" w:cs="Times New Roman"/>
          <w:sz w:val="28"/>
          <w:szCs w:val="28"/>
          <w:lang w:eastAsia="kk-KZ"/>
        </w:rPr>
        <w:t>проявляет характеристики полупроводника с запрещенной зоной в 0,4 эВ.</w:t>
      </w:r>
    </w:p>
    <w:bookmarkEnd w:id="48"/>
    <w:p w:rsidR="001A6AEE" w:rsidRPr="00BE76F0" w:rsidRDefault="00C93A92" w:rsidP="001A6AEE">
      <w:pPr>
        <w:widowControl w:val="0"/>
        <w:autoSpaceDE w:val="0"/>
        <w:autoSpaceDN w:val="0"/>
        <w:adjustRightInd w:val="0"/>
        <w:snapToGrid w:val="0"/>
        <w:ind w:firstLine="720"/>
        <w:jc w:val="both"/>
        <w:rPr>
          <w:rFonts w:ascii="Times New Roman" w:hAnsi="Times New Roman" w:cs="Times New Roman"/>
          <w:b/>
          <w:sz w:val="28"/>
          <w:szCs w:val="28"/>
        </w:rPr>
      </w:pPr>
      <w:r w:rsidRPr="00BE76F0">
        <w:rPr>
          <w:rFonts w:ascii="Times New Roman" w:eastAsia="TimesNewRoman" w:hAnsi="Times New Roman" w:cs="Times New Roman"/>
          <w:sz w:val="28"/>
          <w:szCs w:val="28"/>
          <w:lang w:eastAsia="zh-TW"/>
        </w:rPr>
        <w:t>Знание особенностей электрических свойств телескопирующих призм</w:t>
      </w:r>
      <w:r w:rsidRPr="00BE76F0">
        <w:rPr>
          <w:rFonts w:ascii="Times New Roman" w:eastAsia="TimesNewRoman" w:hAnsi="Times New Roman" w:cs="Times New Roman"/>
          <w:sz w:val="28"/>
          <w:szCs w:val="28"/>
          <w:lang w:eastAsia="zh-TW"/>
        </w:rPr>
        <w:t>а</w:t>
      </w:r>
      <w:r w:rsidRPr="00BE76F0">
        <w:rPr>
          <w:rFonts w:ascii="Times New Roman" w:eastAsia="TimesNewRoman" w:hAnsi="Times New Roman" w:cs="Times New Roman"/>
          <w:sz w:val="28"/>
          <w:szCs w:val="28"/>
          <w:lang w:eastAsia="zh-TW"/>
        </w:rPr>
        <w:t>новых нанотрубок, приведенные в данно</w:t>
      </w:r>
      <w:r w:rsidR="00623B12" w:rsidRPr="00BE76F0">
        <w:rPr>
          <w:rFonts w:ascii="Times New Roman" w:eastAsia="TimesNewRoman" w:hAnsi="Times New Roman" w:cs="Times New Roman"/>
          <w:sz w:val="28"/>
          <w:szCs w:val="28"/>
          <w:lang w:eastAsia="zh-TW"/>
        </w:rPr>
        <w:t>м разделе</w:t>
      </w:r>
      <w:r w:rsidRPr="00BE76F0">
        <w:rPr>
          <w:rFonts w:ascii="Times New Roman" w:eastAsia="TimesNewRoman" w:hAnsi="Times New Roman" w:cs="Times New Roman"/>
          <w:sz w:val="28"/>
          <w:szCs w:val="28"/>
          <w:lang w:eastAsia="zh-TW"/>
        </w:rPr>
        <w:t>,</w:t>
      </w:r>
      <w:r w:rsidR="001A6AEE" w:rsidRPr="00BE76F0">
        <w:rPr>
          <w:rFonts w:ascii="Times New Roman" w:eastAsia="TimesNewRoman" w:hAnsi="Times New Roman" w:cs="Times New Roman"/>
          <w:sz w:val="28"/>
          <w:szCs w:val="28"/>
          <w:lang w:eastAsia="zh-TW"/>
        </w:rPr>
        <w:t xml:space="preserve"> </w:t>
      </w:r>
      <w:r w:rsidRPr="00BE76F0">
        <w:rPr>
          <w:rFonts w:ascii="Times New Roman" w:eastAsia="TimesNewRoman" w:hAnsi="Times New Roman" w:cs="Times New Roman"/>
          <w:sz w:val="28"/>
          <w:szCs w:val="28"/>
          <w:lang w:eastAsia="zh-TW"/>
        </w:rPr>
        <w:t>важны для разработки в</w:t>
      </w:r>
      <w:r w:rsidRPr="00BE76F0">
        <w:rPr>
          <w:rFonts w:ascii="Times New Roman" w:eastAsia="TimesNewRoman" w:hAnsi="Times New Roman" w:cs="Times New Roman"/>
          <w:sz w:val="28"/>
          <w:szCs w:val="28"/>
          <w:lang w:eastAsia="zh-TW"/>
        </w:rPr>
        <w:t>ы</w:t>
      </w:r>
      <w:r w:rsidRPr="00BE76F0">
        <w:rPr>
          <w:rFonts w:ascii="Times New Roman" w:eastAsia="TimesNewRoman" w:hAnsi="Times New Roman" w:cs="Times New Roman"/>
          <w:sz w:val="28"/>
          <w:szCs w:val="28"/>
          <w:lang w:eastAsia="zh-TW"/>
        </w:rPr>
        <w:t xml:space="preserve">сокопроизводительных устройств наноэлектроники, и могут </w:t>
      </w:r>
      <w:r w:rsidR="001A6AEE" w:rsidRPr="00BE76F0">
        <w:rPr>
          <w:rFonts w:ascii="Times New Roman" w:eastAsia="TimesNewRoman" w:hAnsi="Times New Roman" w:cs="Times New Roman"/>
          <w:sz w:val="28"/>
          <w:szCs w:val="28"/>
          <w:lang w:eastAsia="zh-TW"/>
        </w:rPr>
        <w:t>быть полезны при расчетах</w:t>
      </w:r>
      <w:r w:rsidRPr="00BE76F0">
        <w:rPr>
          <w:rFonts w:ascii="Times New Roman" w:eastAsia="TimesNewRoman" w:hAnsi="Times New Roman" w:cs="Times New Roman"/>
          <w:sz w:val="28"/>
          <w:szCs w:val="28"/>
          <w:lang w:eastAsia="zh-TW"/>
        </w:rPr>
        <w:t xml:space="preserve"> нанодиодов Шоттки</w:t>
      </w:r>
      <w:r w:rsidR="001A6AEE" w:rsidRPr="00BE76F0">
        <w:rPr>
          <w:rFonts w:ascii="Times New Roman" w:eastAsia="TimesNewRoman" w:hAnsi="Times New Roman" w:cs="Times New Roman"/>
          <w:sz w:val="28"/>
          <w:szCs w:val="28"/>
          <w:lang w:eastAsia="zh-TW"/>
        </w:rPr>
        <w:t xml:space="preserve">. </w:t>
      </w:r>
    </w:p>
    <w:p w:rsidR="00C93A92" w:rsidRPr="00BE76F0" w:rsidRDefault="001A6AEE" w:rsidP="00386694">
      <w:pPr>
        <w:numPr>
          <w:ilvl w:val="0"/>
          <w:numId w:val="22"/>
        </w:numPr>
        <w:ind w:left="0" w:firstLine="720"/>
        <w:jc w:val="both"/>
        <w:rPr>
          <w:rFonts w:ascii="Times New Roman" w:hAnsi="Times New Roman" w:cs="Times New Roman"/>
          <w:b/>
          <w:sz w:val="28"/>
          <w:szCs w:val="28"/>
        </w:rPr>
      </w:pPr>
      <w:r w:rsidRPr="00BE76F0">
        <w:rPr>
          <w:rFonts w:ascii="Times New Roman" w:hAnsi="Times New Roman" w:cs="Times New Roman"/>
          <w:b/>
          <w:sz w:val="28"/>
          <w:szCs w:val="28"/>
        </w:rPr>
        <w:br w:type="page"/>
      </w:r>
      <w:r w:rsidR="008B0AED" w:rsidRPr="00BE76F0">
        <w:rPr>
          <w:rFonts w:ascii="Times New Roman" w:hAnsi="Times New Roman" w:cs="Times New Roman"/>
          <w:b/>
          <w:sz w:val="28"/>
          <w:szCs w:val="28"/>
        </w:rPr>
        <w:lastRenderedPageBreak/>
        <w:t>ОСОБЕННОСТИ ЭЛЕКТРОННОГО ТРАНСПОРТА В МУ</w:t>
      </w:r>
      <w:r w:rsidR="008B0AED" w:rsidRPr="00BE76F0">
        <w:rPr>
          <w:rFonts w:ascii="Times New Roman" w:hAnsi="Times New Roman" w:cs="Times New Roman"/>
          <w:b/>
          <w:sz w:val="28"/>
          <w:szCs w:val="28"/>
        </w:rPr>
        <w:t>А</w:t>
      </w:r>
      <w:r w:rsidR="008B0AED" w:rsidRPr="00BE76F0">
        <w:rPr>
          <w:rFonts w:ascii="Times New Roman" w:hAnsi="Times New Roman" w:cs="Times New Roman"/>
          <w:b/>
          <w:sz w:val="28"/>
          <w:szCs w:val="28"/>
        </w:rPr>
        <w:t>РОВОЙ БИГРАФЕННОВОЙ НАНОСТРУКТУРЕ</w:t>
      </w:r>
    </w:p>
    <w:p w:rsidR="00B751EC" w:rsidRPr="00BE76F0" w:rsidRDefault="00B751EC" w:rsidP="00B751EC">
      <w:pPr>
        <w:jc w:val="both"/>
        <w:rPr>
          <w:rFonts w:ascii="Times New Roman" w:hAnsi="Times New Roman" w:cs="Times New Roman"/>
          <w:b/>
          <w:sz w:val="28"/>
          <w:szCs w:val="28"/>
        </w:rPr>
      </w:pPr>
    </w:p>
    <w:p w:rsidR="00A9071B" w:rsidRPr="00BE76F0" w:rsidRDefault="00A9071B"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Основой современной электронной индустрии является способность р</w:t>
      </w:r>
      <w:r w:rsidRPr="00BE76F0">
        <w:rPr>
          <w:rFonts w:ascii="Times New Roman" w:hAnsi="Times New Roman" w:cs="Times New Roman"/>
          <w:sz w:val="28"/>
          <w:szCs w:val="28"/>
        </w:rPr>
        <w:t>е</w:t>
      </w:r>
      <w:r w:rsidRPr="00BE76F0">
        <w:rPr>
          <w:rFonts w:ascii="Times New Roman" w:hAnsi="Times New Roman" w:cs="Times New Roman"/>
          <w:sz w:val="28"/>
          <w:szCs w:val="28"/>
        </w:rPr>
        <w:t>гулировать электрические характеристики материалов путем применения внешнего напряжения. Во множестве сценариев, именно влияние электрическ</w:t>
      </w:r>
      <w:r w:rsidRPr="00BE76F0">
        <w:rPr>
          <w:rFonts w:ascii="Times New Roman" w:hAnsi="Times New Roman" w:cs="Times New Roman"/>
          <w:sz w:val="28"/>
          <w:szCs w:val="28"/>
        </w:rPr>
        <w:t>о</w:t>
      </w:r>
      <w:r w:rsidRPr="00BE76F0">
        <w:rPr>
          <w:rFonts w:ascii="Times New Roman" w:hAnsi="Times New Roman" w:cs="Times New Roman"/>
          <w:sz w:val="28"/>
          <w:szCs w:val="28"/>
        </w:rPr>
        <w:t>го поля делает возможным модификацию концентрации зарядов в полупрово</w:t>
      </w:r>
      <w:r w:rsidRPr="00BE76F0">
        <w:rPr>
          <w:rFonts w:ascii="Times New Roman" w:hAnsi="Times New Roman" w:cs="Times New Roman"/>
          <w:sz w:val="28"/>
          <w:szCs w:val="28"/>
        </w:rPr>
        <w:t>д</w:t>
      </w:r>
      <w:r w:rsidRPr="00BE76F0">
        <w:rPr>
          <w:rFonts w:ascii="Times New Roman" w:hAnsi="Times New Roman" w:cs="Times New Roman"/>
          <w:sz w:val="28"/>
          <w:szCs w:val="28"/>
        </w:rPr>
        <w:t>никовом устройстве, тем самым управляя электрическим током, протекающим через него. С приближением полупроводниковой индустрии к технологическим ограничениям, связанным с использованием кремния, которые определяли ра</w:t>
      </w:r>
      <w:r w:rsidRPr="00BE76F0">
        <w:rPr>
          <w:rFonts w:ascii="Times New Roman" w:hAnsi="Times New Roman" w:cs="Times New Roman"/>
          <w:sz w:val="28"/>
          <w:szCs w:val="28"/>
        </w:rPr>
        <w:t>з</w:t>
      </w:r>
      <w:r w:rsidRPr="00BE76F0">
        <w:rPr>
          <w:rFonts w:ascii="Times New Roman" w:hAnsi="Times New Roman" w:cs="Times New Roman"/>
          <w:sz w:val="28"/>
          <w:szCs w:val="28"/>
        </w:rPr>
        <w:t>витие отрасли в последние десятилетия, активно идет поиск альтернативных, инновационных материалов.</w:t>
      </w:r>
    </w:p>
    <w:p w:rsidR="006B4BE9" w:rsidRPr="00BE76F0" w:rsidRDefault="00C93A92" w:rsidP="006279CC">
      <w:pPr>
        <w:widowControl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bidi="en-US"/>
        </w:rPr>
        <w:t>Известно, что графит представляет собой стопку листов графена, соед</w:t>
      </w:r>
      <w:r w:rsidRPr="00BE76F0">
        <w:rPr>
          <w:rFonts w:ascii="Times New Roman" w:eastAsia="inherit" w:hAnsi="Times New Roman" w:cs="Times New Roman"/>
          <w:sz w:val="28"/>
          <w:szCs w:val="28"/>
          <w:lang w:bidi="en-US"/>
        </w:rPr>
        <w:t>и</w:t>
      </w:r>
      <w:r w:rsidRPr="00BE76F0">
        <w:rPr>
          <w:rFonts w:ascii="Times New Roman" w:eastAsia="inherit" w:hAnsi="Times New Roman" w:cs="Times New Roman"/>
          <w:sz w:val="28"/>
          <w:szCs w:val="28"/>
          <w:lang w:bidi="en-US"/>
        </w:rPr>
        <w:t xml:space="preserve">ненный между собой слабыми </w:t>
      </w:r>
      <w:r w:rsidR="006B730D" w:rsidRPr="00BE76F0">
        <w:rPr>
          <w:rFonts w:ascii="Times New Roman" w:eastAsia="inherit" w:hAnsi="Times New Roman" w:cs="Times New Roman"/>
          <w:sz w:val="28"/>
          <w:szCs w:val="28"/>
          <w:lang w:bidi="en-US"/>
        </w:rPr>
        <w:t xml:space="preserve">ВдВ </w:t>
      </w:r>
      <w:r w:rsidRPr="00BE76F0">
        <w:rPr>
          <w:rFonts w:ascii="Times New Roman" w:eastAsia="inherit" w:hAnsi="Times New Roman" w:cs="Times New Roman"/>
          <w:sz w:val="28"/>
          <w:szCs w:val="28"/>
          <w:lang w:bidi="en-US"/>
        </w:rPr>
        <w:t>силами [</w:t>
      </w:r>
      <w:r w:rsidR="001061F1" w:rsidRPr="00BE76F0">
        <w:rPr>
          <w:rFonts w:ascii="Times New Roman" w:eastAsia="inherit" w:hAnsi="Times New Roman" w:cs="Times New Roman"/>
          <w:sz w:val="28"/>
          <w:szCs w:val="28"/>
          <w:lang w:bidi="en-US"/>
        </w:rPr>
        <w:t>1</w:t>
      </w:r>
      <w:r w:rsidR="008E71DB" w:rsidRPr="00BE76F0">
        <w:rPr>
          <w:rFonts w:ascii="Times New Roman" w:eastAsia="inherit" w:hAnsi="Times New Roman" w:cs="Times New Roman"/>
          <w:sz w:val="28"/>
          <w:szCs w:val="28"/>
          <w:lang w:bidi="en-US"/>
        </w:rPr>
        <w:t>3</w:t>
      </w:r>
      <w:r w:rsidR="00C826BB" w:rsidRPr="00BE76F0">
        <w:rPr>
          <w:rFonts w:ascii="Times New Roman" w:eastAsia="inherit" w:hAnsi="Times New Roman" w:cs="Times New Roman"/>
          <w:sz w:val="28"/>
          <w:szCs w:val="28"/>
          <w:lang w:bidi="en-US"/>
        </w:rPr>
        <w:t>0</w:t>
      </w:r>
      <w:r w:rsidRPr="00BE76F0">
        <w:rPr>
          <w:rFonts w:ascii="Times New Roman" w:eastAsia="inherit" w:hAnsi="Times New Roman" w:cs="Times New Roman"/>
          <w:sz w:val="28"/>
          <w:szCs w:val="28"/>
          <w:lang w:bidi="en-US"/>
        </w:rPr>
        <w:t>]. Механическое расщепление графита и получение одного слоя графена (монослой графита) привело к о</w:t>
      </w:r>
      <w:r w:rsidRPr="00BE76F0">
        <w:rPr>
          <w:rFonts w:ascii="Times New Roman" w:eastAsia="inherit" w:hAnsi="Times New Roman" w:cs="Times New Roman"/>
          <w:sz w:val="28"/>
          <w:szCs w:val="28"/>
          <w:lang w:bidi="en-US"/>
        </w:rPr>
        <w:t>т</w:t>
      </w:r>
      <w:r w:rsidRPr="00BE76F0">
        <w:rPr>
          <w:rFonts w:ascii="Times New Roman" w:eastAsia="inherit" w:hAnsi="Times New Roman" w:cs="Times New Roman"/>
          <w:sz w:val="28"/>
          <w:szCs w:val="28"/>
          <w:lang w:bidi="en-US"/>
        </w:rPr>
        <w:t>крытию других двумерных графеноподобных материалов [</w:t>
      </w:r>
      <w:r w:rsidR="001061F1" w:rsidRPr="00BE76F0">
        <w:rPr>
          <w:rFonts w:ascii="Times New Roman" w:eastAsia="inherit" w:hAnsi="Times New Roman" w:cs="Times New Roman"/>
          <w:sz w:val="28"/>
          <w:szCs w:val="28"/>
          <w:lang w:bidi="en-US"/>
        </w:rPr>
        <w:t>1</w:t>
      </w:r>
      <w:r w:rsidR="008E71DB" w:rsidRPr="00BE76F0">
        <w:rPr>
          <w:rFonts w:ascii="Times New Roman" w:eastAsia="inherit" w:hAnsi="Times New Roman" w:cs="Times New Roman"/>
          <w:sz w:val="28"/>
          <w:szCs w:val="28"/>
          <w:lang w:bidi="en-US"/>
        </w:rPr>
        <w:t>3</w:t>
      </w:r>
      <w:r w:rsidR="00C826BB" w:rsidRPr="00BE76F0">
        <w:rPr>
          <w:rFonts w:ascii="Times New Roman" w:eastAsia="inherit" w:hAnsi="Times New Roman" w:cs="Times New Roman"/>
          <w:sz w:val="28"/>
          <w:szCs w:val="28"/>
          <w:lang w:bidi="en-US"/>
        </w:rPr>
        <w:t>1</w:t>
      </w:r>
      <w:r w:rsidR="00325590">
        <w:rPr>
          <w:rFonts w:ascii="Times New Roman" w:eastAsia="inherit" w:hAnsi="Times New Roman" w:cs="Times New Roman"/>
          <w:sz w:val="28"/>
          <w:szCs w:val="28"/>
          <w:lang w:bidi="en-US"/>
        </w:rPr>
        <w:t xml:space="preserve"> </w:t>
      </w:r>
      <w:r w:rsidR="008E71DB" w:rsidRPr="00BE76F0">
        <w:rPr>
          <w:rFonts w:ascii="Times New Roman" w:eastAsia="inherit" w:hAnsi="Times New Roman" w:cs="Times New Roman"/>
          <w:sz w:val="28"/>
          <w:szCs w:val="28"/>
          <w:lang w:bidi="en-US"/>
        </w:rPr>
        <w:t>-</w:t>
      </w:r>
      <w:r w:rsidR="00325590">
        <w:rPr>
          <w:rFonts w:ascii="Times New Roman" w:eastAsia="inherit" w:hAnsi="Times New Roman" w:cs="Times New Roman"/>
          <w:sz w:val="28"/>
          <w:szCs w:val="28"/>
          <w:lang w:bidi="en-US"/>
        </w:rPr>
        <w:t xml:space="preserve"> </w:t>
      </w:r>
      <w:r w:rsidR="008E71DB" w:rsidRPr="00BE76F0">
        <w:rPr>
          <w:rFonts w:ascii="Times New Roman" w:eastAsia="inherit" w:hAnsi="Times New Roman" w:cs="Times New Roman"/>
          <w:sz w:val="28"/>
          <w:szCs w:val="28"/>
          <w:lang w:bidi="en-US"/>
        </w:rPr>
        <w:t>13</w:t>
      </w:r>
      <w:r w:rsidR="00C826BB" w:rsidRPr="00BE76F0">
        <w:rPr>
          <w:rFonts w:ascii="Times New Roman" w:eastAsia="inherit" w:hAnsi="Times New Roman" w:cs="Times New Roman"/>
          <w:sz w:val="28"/>
          <w:szCs w:val="28"/>
          <w:lang w:bidi="en-US"/>
        </w:rPr>
        <w:t>3</w:t>
      </w:r>
      <w:r w:rsidRPr="00BE76F0">
        <w:rPr>
          <w:rFonts w:ascii="Times New Roman" w:eastAsia="inherit" w:hAnsi="Times New Roman" w:cs="Times New Roman"/>
          <w:sz w:val="28"/>
          <w:szCs w:val="28"/>
          <w:lang w:bidi="en-US"/>
        </w:rPr>
        <w:t>]. Выясн</w:t>
      </w:r>
      <w:r w:rsidRPr="00BE76F0">
        <w:rPr>
          <w:rFonts w:ascii="Times New Roman" w:eastAsia="inherit" w:hAnsi="Times New Roman" w:cs="Times New Roman"/>
          <w:sz w:val="28"/>
          <w:szCs w:val="28"/>
          <w:lang w:bidi="en-US"/>
        </w:rPr>
        <w:t>и</w:t>
      </w:r>
      <w:r w:rsidRPr="00BE76F0">
        <w:rPr>
          <w:rFonts w:ascii="Times New Roman" w:eastAsia="inherit" w:hAnsi="Times New Roman" w:cs="Times New Roman"/>
          <w:sz w:val="28"/>
          <w:szCs w:val="28"/>
          <w:lang w:bidi="en-US"/>
        </w:rPr>
        <w:t>лось, что при переходе от 3D слоистого материала к отдельным 2D слоям роль ВдВ силы становится существенной. Однако, одно</w:t>
      </w:r>
      <w:r w:rsidR="00BD2C41" w:rsidRPr="00BE76F0">
        <w:rPr>
          <w:rFonts w:ascii="Times New Roman" w:eastAsia="inherit" w:hAnsi="Times New Roman" w:cs="Times New Roman"/>
          <w:sz w:val="28"/>
          <w:szCs w:val="28"/>
          <w:lang w:bidi="en-US"/>
        </w:rPr>
        <w:t>м</w:t>
      </w:r>
      <w:r w:rsidRPr="00BE76F0">
        <w:rPr>
          <w:rFonts w:ascii="Times New Roman" w:eastAsia="inherit" w:hAnsi="Times New Roman" w:cs="Times New Roman"/>
          <w:sz w:val="28"/>
          <w:szCs w:val="28"/>
          <w:lang w:bidi="en-US"/>
        </w:rPr>
        <w:t xml:space="preserve"> из недостатков чистого графена является отсутствие запрещенной зоны, т.е. графен является безщел</w:t>
      </w:r>
      <w:r w:rsidRPr="00BE76F0">
        <w:rPr>
          <w:rFonts w:ascii="Times New Roman" w:eastAsia="inherit" w:hAnsi="Times New Roman" w:cs="Times New Roman"/>
          <w:sz w:val="28"/>
          <w:szCs w:val="28"/>
          <w:lang w:bidi="en-US"/>
        </w:rPr>
        <w:t>е</w:t>
      </w:r>
      <w:r w:rsidRPr="00BE76F0">
        <w:rPr>
          <w:rFonts w:ascii="Times New Roman" w:eastAsia="inherit" w:hAnsi="Times New Roman" w:cs="Times New Roman"/>
          <w:sz w:val="28"/>
          <w:szCs w:val="28"/>
          <w:lang w:bidi="en-US"/>
        </w:rPr>
        <w:t>вым полупроводником с линейным энергетическим спектром [</w:t>
      </w:r>
      <w:r w:rsidR="008E71DB" w:rsidRPr="00BE76F0">
        <w:rPr>
          <w:rFonts w:ascii="Times New Roman" w:eastAsia="inherit" w:hAnsi="Times New Roman" w:cs="Times New Roman"/>
          <w:sz w:val="28"/>
          <w:szCs w:val="28"/>
          <w:lang w:bidi="en-US"/>
        </w:rPr>
        <w:t>13</w:t>
      </w:r>
      <w:r w:rsidR="005F1454" w:rsidRPr="00BE76F0">
        <w:rPr>
          <w:rFonts w:ascii="Times New Roman" w:eastAsia="inherit" w:hAnsi="Times New Roman" w:cs="Times New Roman"/>
          <w:sz w:val="28"/>
          <w:szCs w:val="28"/>
          <w:lang w:bidi="en-US"/>
        </w:rPr>
        <w:t>4</w:t>
      </w:r>
      <w:r w:rsidRPr="00BE76F0">
        <w:rPr>
          <w:rFonts w:ascii="Times New Roman" w:eastAsia="inherit" w:hAnsi="Times New Roman" w:cs="Times New Roman"/>
          <w:sz w:val="28"/>
          <w:szCs w:val="28"/>
          <w:lang w:bidi="en-US"/>
        </w:rPr>
        <w:t>]. Из-за о</w:t>
      </w:r>
      <w:r w:rsidRPr="00BE76F0">
        <w:rPr>
          <w:rFonts w:ascii="Times New Roman" w:eastAsia="inherit" w:hAnsi="Times New Roman" w:cs="Times New Roman"/>
          <w:sz w:val="28"/>
          <w:szCs w:val="28"/>
          <w:lang w:bidi="en-US"/>
        </w:rPr>
        <w:t>т</w:t>
      </w:r>
      <w:r w:rsidRPr="00BE76F0">
        <w:rPr>
          <w:rFonts w:ascii="Times New Roman" w:eastAsia="inherit" w:hAnsi="Times New Roman" w:cs="Times New Roman"/>
          <w:sz w:val="28"/>
          <w:szCs w:val="28"/>
          <w:lang w:bidi="en-US"/>
        </w:rPr>
        <w:t xml:space="preserve">сутствия энергетической щели в спектре носителей применение графена для реализации на его основе электронных компонентов сильно ограничивается. </w:t>
      </w:r>
      <w:r w:rsidRPr="00BE76F0">
        <w:rPr>
          <w:rFonts w:ascii="Times New Roman" w:eastAsia="inherit" w:hAnsi="Times New Roman" w:cs="Times New Roman"/>
          <w:sz w:val="28"/>
          <w:szCs w:val="28"/>
          <w:lang w:val="kk-KZ" w:bidi="en-US"/>
        </w:rPr>
        <w:t xml:space="preserve">Поэтому для использования графена в качестве электронного материала найдены различные способы открытия энергетической щели </w:t>
      </w:r>
      <w:r w:rsidRPr="00BE76F0">
        <w:rPr>
          <w:rFonts w:ascii="Times New Roman" w:eastAsia="inherit" w:hAnsi="Times New Roman" w:cs="Times New Roman"/>
          <w:sz w:val="28"/>
          <w:szCs w:val="28"/>
          <w:lang w:bidi="en-US"/>
        </w:rPr>
        <w:t>[</w:t>
      </w:r>
      <w:r w:rsidR="001061F1" w:rsidRPr="00BE76F0">
        <w:rPr>
          <w:rFonts w:ascii="Times New Roman" w:eastAsia="inherit" w:hAnsi="Times New Roman" w:cs="Times New Roman"/>
          <w:sz w:val="28"/>
          <w:szCs w:val="28"/>
          <w:lang w:bidi="en-US"/>
        </w:rPr>
        <w:t>1</w:t>
      </w:r>
      <w:r w:rsidR="008E71DB" w:rsidRPr="00BE76F0">
        <w:rPr>
          <w:rFonts w:ascii="Times New Roman" w:eastAsia="inherit" w:hAnsi="Times New Roman" w:cs="Times New Roman"/>
          <w:sz w:val="28"/>
          <w:szCs w:val="28"/>
          <w:lang w:bidi="en-US"/>
        </w:rPr>
        <w:t>3</w:t>
      </w:r>
      <w:r w:rsidR="005F1454" w:rsidRPr="00BE76F0">
        <w:rPr>
          <w:rFonts w:ascii="Times New Roman" w:eastAsia="inherit" w:hAnsi="Times New Roman" w:cs="Times New Roman"/>
          <w:sz w:val="28"/>
          <w:szCs w:val="28"/>
          <w:lang w:bidi="en-US"/>
        </w:rPr>
        <w:t>4</w:t>
      </w:r>
      <w:r w:rsidR="00325590">
        <w:rPr>
          <w:rFonts w:ascii="Times New Roman" w:eastAsia="inherit" w:hAnsi="Times New Roman" w:cs="Times New Roman"/>
          <w:sz w:val="28"/>
          <w:szCs w:val="28"/>
          <w:lang w:bidi="en-US"/>
        </w:rPr>
        <w:t xml:space="preserve"> </w:t>
      </w:r>
      <w:r w:rsidR="008E71DB" w:rsidRPr="00BE76F0">
        <w:rPr>
          <w:rFonts w:ascii="Times New Roman" w:eastAsia="inherit" w:hAnsi="Times New Roman" w:cs="Times New Roman"/>
          <w:sz w:val="28"/>
          <w:szCs w:val="28"/>
          <w:lang w:bidi="en-US"/>
        </w:rPr>
        <w:t>-</w:t>
      </w:r>
      <w:r w:rsidR="00325590">
        <w:rPr>
          <w:rFonts w:ascii="Times New Roman" w:eastAsia="inherit" w:hAnsi="Times New Roman" w:cs="Times New Roman"/>
          <w:sz w:val="28"/>
          <w:szCs w:val="28"/>
          <w:lang w:bidi="en-US"/>
        </w:rPr>
        <w:t xml:space="preserve"> </w:t>
      </w:r>
      <w:r w:rsidR="008E71DB" w:rsidRPr="00BE76F0">
        <w:rPr>
          <w:rFonts w:ascii="Times New Roman" w:eastAsia="inherit" w:hAnsi="Times New Roman" w:cs="Times New Roman"/>
          <w:sz w:val="28"/>
          <w:szCs w:val="28"/>
          <w:lang w:bidi="en-US"/>
        </w:rPr>
        <w:t>13</w:t>
      </w:r>
      <w:r w:rsidR="005F1454" w:rsidRPr="00BE76F0">
        <w:rPr>
          <w:rFonts w:ascii="Times New Roman" w:eastAsia="inherit" w:hAnsi="Times New Roman" w:cs="Times New Roman"/>
          <w:sz w:val="28"/>
          <w:szCs w:val="28"/>
          <w:lang w:bidi="en-US"/>
        </w:rPr>
        <w:t>6</w:t>
      </w:r>
      <w:r w:rsidRPr="00BE76F0">
        <w:rPr>
          <w:rFonts w:ascii="Times New Roman" w:eastAsia="inherit" w:hAnsi="Times New Roman" w:cs="Times New Roman"/>
          <w:sz w:val="28"/>
          <w:szCs w:val="28"/>
          <w:lang w:bidi="en-US"/>
        </w:rPr>
        <w:t xml:space="preserve">]. </w:t>
      </w:r>
      <w:r w:rsidRPr="00BE76F0">
        <w:rPr>
          <w:rFonts w:ascii="Times New Roman" w:eastAsia="inherit" w:hAnsi="Times New Roman" w:cs="Times New Roman"/>
          <w:sz w:val="28"/>
          <w:szCs w:val="28"/>
          <w:lang w:val="kk-KZ" w:bidi="en-US"/>
        </w:rPr>
        <w:t xml:space="preserve">Одним из способов </w:t>
      </w:r>
      <w:r w:rsidRPr="00BE76F0">
        <w:rPr>
          <w:rFonts w:ascii="Times New Roman" w:eastAsia="inherit" w:hAnsi="Times New Roman" w:cs="Times New Roman"/>
          <w:sz w:val="28"/>
          <w:szCs w:val="28"/>
          <w:lang w:bidi="en-US"/>
        </w:rPr>
        <w:t xml:space="preserve">открытия щели </w:t>
      </w:r>
      <w:r w:rsidRPr="00BE76F0">
        <w:rPr>
          <w:rFonts w:ascii="Times New Roman" w:eastAsia="inherit" w:hAnsi="Times New Roman" w:cs="Times New Roman"/>
          <w:sz w:val="28"/>
          <w:szCs w:val="28"/>
          <w:lang w:val="kk-KZ" w:bidi="en-US"/>
        </w:rPr>
        <w:t>является нанесение (осаждение) графена на поверхность другого 2</w:t>
      </w:r>
      <w:r w:rsidRPr="00BE76F0">
        <w:rPr>
          <w:rFonts w:ascii="Times New Roman" w:eastAsia="inherit" w:hAnsi="Times New Roman" w:cs="Times New Roman"/>
          <w:sz w:val="28"/>
          <w:szCs w:val="28"/>
          <w:lang w:bidi="en-US"/>
        </w:rPr>
        <w:t>D</w:t>
      </w:r>
      <w:r w:rsidRPr="00BE76F0">
        <w:rPr>
          <w:rFonts w:ascii="Times New Roman" w:eastAsia="inherit" w:hAnsi="Times New Roman" w:cs="Times New Roman"/>
          <w:sz w:val="28"/>
          <w:szCs w:val="28"/>
          <w:lang w:val="kk-KZ" w:bidi="en-US"/>
        </w:rPr>
        <w:t xml:space="preserve"> материала, например, на поверхность гексогональн</w:t>
      </w:r>
      <w:r w:rsidRPr="00BE76F0">
        <w:rPr>
          <w:rFonts w:ascii="Times New Roman" w:eastAsia="inherit" w:hAnsi="Times New Roman" w:cs="Times New Roman"/>
          <w:sz w:val="28"/>
          <w:szCs w:val="28"/>
          <w:lang w:bidi="en-US"/>
        </w:rPr>
        <w:t>ого</w:t>
      </w:r>
      <w:r w:rsidRPr="00BE76F0">
        <w:rPr>
          <w:rFonts w:ascii="Times New Roman" w:eastAsia="inherit" w:hAnsi="Times New Roman" w:cs="Times New Roman"/>
          <w:sz w:val="28"/>
          <w:szCs w:val="28"/>
          <w:lang w:val="kk-KZ" w:bidi="en-US"/>
        </w:rPr>
        <w:t xml:space="preserve"> нитрида бора </w:t>
      </w:r>
      <w:r w:rsidRPr="00BE76F0">
        <w:rPr>
          <w:rFonts w:ascii="Times New Roman" w:eastAsia="inherit" w:hAnsi="Times New Roman" w:cs="Times New Roman"/>
          <w:sz w:val="28"/>
          <w:szCs w:val="28"/>
          <w:lang w:bidi="en-US"/>
        </w:rPr>
        <w:t>[</w:t>
      </w:r>
      <w:r w:rsidR="001061F1" w:rsidRPr="00BE76F0">
        <w:rPr>
          <w:rFonts w:ascii="Times New Roman" w:eastAsia="inherit" w:hAnsi="Times New Roman" w:cs="Times New Roman"/>
          <w:sz w:val="28"/>
          <w:szCs w:val="28"/>
          <w:lang w:bidi="en-US"/>
        </w:rPr>
        <w:t>1</w:t>
      </w:r>
      <w:r w:rsidR="008E71DB" w:rsidRPr="00BE76F0">
        <w:rPr>
          <w:rFonts w:ascii="Times New Roman" w:eastAsia="inherit" w:hAnsi="Times New Roman" w:cs="Times New Roman"/>
          <w:sz w:val="28"/>
          <w:szCs w:val="28"/>
          <w:lang w:bidi="en-US"/>
        </w:rPr>
        <w:t>3</w:t>
      </w:r>
      <w:r w:rsidR="005F1454" w:rsidRPr="00BE76F0">
        <w:rPr>
          <w:rFonts w:ascii="Times New Roman" w:eastAsia="inherit" w:hAnsi="Times New Roman" w:cs="Times New Roman"/>
          <w:sz w:val="28"/>
          <w:szCs w:val="28"/>
          <w:lang w:bidi="en-US"/>
        </w:rPr>
        <w:t>7</w:t>
      </w:r>
      <w:r w:rsidRPr="00BE76F0">
        <w:rPr>
          <w:rFonts w:ascii="Times New Roman" w:eastAsia="inherit" w:hAnsi="Times New Roman" w:cs="Times New Roman"/>
          <w:sz w:val="28"/>
          <w:szCs w:val="28"/>
          <w:lang w:bidi="en-US"/>
        </w:rPr>
        <w:t xml:space="preserve">]. </w:t>
      </w:r>
      <w:r w:rsidRPr="00BE76F0">
        <w:rPr>
          <w:rFonts w:ascii="Times New Roman" w:eastAsia="inherit" w:hAnsi="Times New Roman" w:cs="Times New Roman"/>
          <w:sz w:val="28"/>
          <w:szCs w:val="28"/>
          <w:lang w:eastAsia="de-DE" w:bidi="en-US"/>
        </w:rPr>
        <w:t>Известен способ открытия щели в двухслойном графене (</w:t>
      </w:r>
      <w:r w:rsidR="00890468"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биграфене</w:t>
      </w:r>
      <w:r w:rsidR="00890468"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за счет воздействия электрического поля. Было также обнаруж</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 xml:space="preserve">но, что в биграфене при скручивании слоев на определенный (магический) угол </w:t>
      </w:r>
      <w:r w:rsidR="00676449"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создается сверхрешетка с муаровыми узорами, период тра</w:t>
      </w:r>
      <w:r w:rsidR="00EF6E5B" w:rsidRPr="00BE76F0">
        <w:rPr>
          <w:rFonts w:ascii="Times New Roman" w:eastAsia="inherit" w:hAnsi="Times New Roman" w:cs="Times New Roman"/>
          <w:sz w:val="28"/>
          <w:szCs w:val="28"/>
          <w:lang w:eastAsia="de-DE" w:bidi="en-US"/>
        </w:rPr>
        <w:t xml:space="preserve">нсляции которой зависит от </w:t>
      </w:r>
      <w:r w:rsidR="00676449" w:rsidRPr="00BE76F0">
        <w:rPr>
          <w:rFonts w:ascii="Times New Roman" w:eastAsia="inherit" w:hAnsi="Times New Roman" w:cs="Times New Roman"/>
          <w:i/>
          <w:sz w:val="28"/>
          <w:szCs w:val="28"/>
          <w:lang w:eastAsia="de-DE" w:bidi="en-US"/>
        </w:rPr>
        <w:t>θ</w:t>
      </w:r>
      <w:r w:rsidR="00BD2C41" w:rsidRPr="00BE76F0">
        <w:rPr>
          <w:rFonts w:ascii="Times New Roman" w:eastAsia="inherit" w:hAnsi="Times New Roman" w:cs="Times New Roman"/>
          <w:i/>
          <w:sz w:val="28"/>
          <w:szCs w:val="28"/>
          <w:lang w:eastAsia="de-DE" w:bidi="en-US"/>
        </w:rPr>
        <w:t xml:space="preserve"> </w:t>
      </w:r>
      <w:r w:rsidR="00BD2C41" w:rsidRPr="00BE76F0">
        <w:rPr>
          <w:rFonts w:ascii="Times New Roman" w:eastAsia="inherit" w:hAnsi="Times New Roman" w:cs="Times New Roman"/>
          <w:sz w:val="28"/>
          <w:szCs w:val="28"/>
          <w:lang w:bidi="en-US"/>
        </w:rPr>
        <w:t>[1</w:t>
      </w:r>
      <w:r w:rsidR="00D40533" w:rsidRPr="00BE76F0">
        <w:rPr>
          <w:rFonts w:ascii="Times New Roman" w:eastAsia="inherit" w:hAnsi="Times New Roman" w:cs="Times New Roman"/>
          <w:sz w:val="28"/>
          <w:szCs w:val="28"/>
          <w:lang w:bidi="en-US"/>
        </w:rPr>
        <w:t>38</w:t>
      </w:r>
      <w:r w:rsidR="00BD2C41" w:rsidRPr="00BE76F0">
        <w:rPr>
          <w:rFonts w:ascii="Times New Roman" w:eastAsia="inherit" w:hAnsi="Times New Roman" w:cs="Times New Roman"/>
          <w:sz w:val="28"/>
          <w:szCs w:val="28"/>
          <w:lang w:bidi="en-US"/>
        </w:rPr>
        <w:t>]</w:t>
      </w:r>
      <w:r w:rsidRPr="00BE76F0">
        <w:rPr>
          <w:rFonts w:ascii="Times New Roman" w:eastAsia="inherit" w:hAnsi="Times New Roman" w:cs="Times New Roman"/>
          <w:sz w:val="28"/>
          <w:szCs w:val="28"/>
          <w:lang w:eastAsia="de-DE" w:bidi="en-US"/>
        </w:rPr>
        <w:t>. Электронные свойства таких биграфеновых структур с му</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ровым рисунком существенно отличаются от графена</w:t>
      </w:r>
      <w:r w:rsidR="00BD2C41" w:rsidRPr="00BE76F0">
        <w:rPr>
          <w:rFonts w:ascii="Times New Roman" w:eastAsia="inherit" w:hAnsi="Times New Roman" w:cs="Times New Roman"/>
          <w:sz w:val="28"/>
          <w:szCs w:val="28"/>
          <w:lang w:eastAsia="de-DE" w:bidi="en-US"/>
        </w:rPr>
        <w:t xml:space="preserve"> [1</w:t>
      </w:r>
      <w:r w:rsidR="00D40533" w:rsidRPr="00BE76F0">
        <w:rPr>
          <w:rFonts w:ascii="Times New Roman" w:eastAsia="inherit" w:hAnsi="Times New Roman" w:cs="Times New Roman"/>
          <w:sz w:val="28"/>
          <w:szCs w:val="28"/>
          <w:lang w:eastAsia="de-DE" w:bidi="en-US"/>
        </w:rPr>
        <w:t>39</w:t>
      </w:r>
      <w:r w:rsidR="00BD2C41"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xml:space="preserve">. </w:t>
      </w:r>
      <w:r w:rsidR="006B4BE9" w:rsidRPr="00BE76F0">
        <w:rPr>
          <w:rFonts w:ascii="Times New Roman" w:eastAsia="inherit" w:hAnsi="Times New Roman" w:cs="Times New Roman"/>
          <w:sz w:val="28"/>
          <w:szCs w:val="28"/>
          <w:lang w:eastAsia="de-DE" w:bidi="en-US"/>
        </w:rPr>
        <w:t>Локализация эле</w:t>
      </w:r>
      <w:r w:rsidR="006B4BE9" w:rsidRPr="00BE76F0">
        <w:rPr>
          <w:rFonts w:ascii="Times New Roman" w:eastAsia="inherit" w:hAnsi="Times New Roman" w:cs="Times New Roman"/>
          <w:sz w:val="28"/>
          <w:szCs w:val="28"/>
          <w:lang w:eastAsia="de-DE" w:bidi="en-US"/>
        </w:rPr>
        <w:t>к</w:t>
      </w:r>
      <w:r w:rsidR="006B4BE9" w:rsidRPr="00BE76F0">
        <w:rPr>
          <w:rFonts w:ascii="Times New Roman" w:eastAsia="inherit" w:hAnsi="Times New Roman" w:cs="Times New Roman"/>
          <w:sz w:val="28"/>
          <w:szCs w:val="28"/>
          <w:lang w:eastAsia="de-DE" w:bidi="en-US"/>
        </w:rPr>
        <w:t>тронов играет ключевую роль во многих физических явлениях и технологиях, включая полупроводниковые устройства, сверхпроводимость и квантовые в</w:t>
      </w:r>
      <w:r w:rsidR="006B4BE9" w:rsidRPr="00BE76F0">
        <w:rPr>
          <w:rFonts w:ascii="Times New Roman" w:eastAsia="inherit" w:hAnsi="Times New Roman" w:cs="Times New Roman"/>
          <w:sz w:val="28"/>
          <w:szCs w:val="28"/>
          <w:lang w:eastAsia="de-DE" w:bidi="en-US"/>
        </w:rPr>
        <w:t>ы</w:t>
      </w:r>
      <w:r w:rsidR="006B4BE9" w:rsidRPr="00BE76F0">
        <w:rPr>
          <w:rFonts w:ascii="Times New Roman" w:eastAsia="inherit" w:hAnsi="Times New Roman" w:cs="Times New Roman"/>
          <w:sz w:val="28"/>
          <w:szCs w:val="28"/>
          <w:lang w:eastAsia="de-DE" w:bidi="en-US"/>
        </w:rPr>
        <w:t>числения. В контексте муаровых графенов локализация электронов может во</w:t>
      </w:r>
      <w:r w:rsidR="006B4BE9" w:rsidRPr="00BE76F0">
        <w:rPr>
          <w:rFonts w:ascii="Times New Roman" w:eastAsia="inherit" w:hAnsi="Times New Roman" w:cs="Times New Roman"/>
          <w:sz w:val="28"/>
          <w:szCs w:val="28"/>
          <w:lang w:eastAsia="de-DE" w:bidi="en-US"/>
        </w:rPr>
        <w:t>з</w:t>
      </w:r>
      <w:r w:rsidR="006B4BE9" w:rsidRPr="00BE76F0">
        <w:rPr>
          <w:rFonts w:ascii="Times New Roman" w:eastAsia="inherit" w:hAnsi="Times New Roman" w:cs="Times New Roman"/>
          <w:sz w:val="28"/>
          <w:szCs w:val="28"/>
          <w:lang w:eastAsia="de-DE" w:bidi="en-US"/>
        </w:rPr>
        <w:t>никать из-за специфической муаровой периодичности и создаваемых ею поте</w:t>
      </w:r>
      <w:r w:rsidR="006B4BE9" w:rsidRPr="00BE76F0">
        <w:rPr>
          <w:rFonts w:ascii="Times New Roman" w:eastAsia="inherit" w:hAnsi="Times New Roman" w:cs="Times New Roman"/>
          <w:sz w:val="28"/>
          <w:szCs w:val="28"/>
          <w:lang w:eastAsia="de-DE" w:bidi="en-US"/>
        </w:rPr>
        <w:t>н</w:t>
      </w:r>
      <w:r w:rsidR="006B4BE9" w:rsidRPr="00BE76F0">
        <w:rPr>
          <w:rFonts w:ascii="Times New Roman" w:eastAsia="inherit" w:hAnsi="Times New Roman" w:cs="Times New Roman"/>
          <w:sz w:val="28"/>
          <w:szCs w:val="28"/>
          <w:lang w:eastAsia="de-DE" w:bidi="en-US"/>
        </w:rPr>
        <w:t>циальных колодцев или барьеров для электронов. Это приводит к формиров</w:t>
      </w:r>
      <w:r w:rsidR="006B4BE9" w:rsidRPr="00BE76F0">
        <w:rPr>
          <w:rFonts w:ascii="Times New Roman" w:eastAsia="inherit" w:hAnsi="Times New Roman" w:cs="Times New Roman"/>
          <w:sz w:val="28"/>
          <w:szCs w:val="28"/>
          <w:lang w:eastAsia="de-DE" w:bidi="en-US"/>
        </w:rPr>
        <w:t>а</w:t>
      </w:r>
      <w:r w:rsidR="006B4BE9" w:rsidRPr="00BE76F0">
        <w:rPr>
          <w:rFonts w:ascii="Times New Roman" w:eastAsia="inherit" w:hAnsi="Times New Roman" w:cs="Times New Roman"/>
          <w:sz w:val="28"/>
          <w:szCs w:val="28"/>
          <w:lang w:eastAsia="de-DE" w:bidi="en-US"/>
        </w:rPr>
        <w:t>нию новых квантовых состояний и изменению электронных свойств материала: в муаровых структурах, образованных наложением двух графеновых слоев под небольшим углом, возникают периодические неоднородности, которые могут служить ловушками для электронов, локализуя их в определенных областях.</w:t>
      </w:r>
      <w:r w:rsidR="006D112F" w:rsidRPr="00BE76F0">
        <w:rPr>
          <w:rFonts w:ascii="Times New Roman" w:eastAsia="inherit" w:hAnsi="Times New Roman" w:cs="Times New Roman"/>
          <w:sz w:val="28"/>
          <w:szCs w:val="28"/>
          <w:lang w:eastAsia="de-DE" w:bidi="en-US"/>
        </w:rPr>
        <w:t xml:space="preserve"> В материалах, с преобладанием сильного электрон-электронного взаимодействия, электроны локализуются вследствии корреляционного взаимодействия, что приводит к образованию изоляторных состояний, даже в отсутствие беспоря</w:t>
      </w:r>
      <w:r w:rsidR="006D112F" w:rsidRPr="00BE76F0">
        <w:rPr>
          <w:rFonts w:ascii="Times New Roman" w:eastAsia="inherit" w:hAnsi="Times New Roman" w:cs="Times New Roman"/>
          <w:sz w:val="28"/>
          <w:szCs w:val="28"/>
          <w:lang w:eastAsia="de-DE" w:bidi="en-US"/>
        </w:rPr>
        <w:t>д</w:t>
      </w:r>
      <w:r w:rsidR="006D112F" w:rsidRPr="00BE76F0">
        <w:rPr>
          <w:rFonts w:ascii="Times New Roman" w:eastAsia="inherit" w:hAnsi="Times New Roman" w:cs="Times New Roman"/>
          <w:sz w:val="28"/>
          <w:szCs w:val="28"/>
          <w:lang w:eastAsia="de-DE" w:bidi="en-US"/>
        </w:rPr>
        <w:t xml:space="preserve">ка. </w:t>
      </w:r>
      <w:r w:rsidR="006B4BE9" w:rsidRPr="00BE76F0">
        <w:rPr>
          <w:rFonts w:ascii="Times New Roman" w:eastAsia="inherit" w:hAnsi="Times New Roman" w:cs="Times New Roman"/>
          <w:sz w:val="28"/>
          <w:szCs w:val="28"/>
          <w:lang w:eastAsia="de-DE" w:bidi="en-US"/>
        </w:rPr>
        <w:t xml:space="preserve">Внешнее магнитное поле может привести к локализации электронов через </w:t>
      </w:r>
      <w:r w:rsidR="006B4BE9" w:rsidRPr="00BE76F0">
        <w:rPr>
          <w:rFonts w:ascii="Times New Roman" w:eastAsia="inherit" w:hAnsi="Times New Roman" w:cs="Times New Roman"/>
          <w:sz w:val="28"/>
          <w:szCs w:val="28"/>
          <w:lang w:eastAsia="de-DE" w:bidi="en-US"/>
        </w:rPr>
        <w:lastRenderedPageBreak/>
        <w:t>механизм Ландау. В графене и других двумерных материалах это может в</w:t>
      </w:r>
      <w:r w:rsidR="006B4BE9" w:rsidRPr="00BE76F0">
        <w:rPr>
          <w:rFonts w:ascii="Times New Roman" w:eastAsia="inherit" w:hAnsi="Times New Roman" w:cs="Times New Roman"/>
          <w:sz w:val="28"/>
          <w:szCs w:val="28"/>
          <w:lang w:eastAsia="de-DE" w:bidi="en-US"/>
        </w:rPr>
        <w:t>ы</w:t>
      </w:r>
      <w:r w:rsidR="006B4BE9" w:rsidRPr="00BE76F0">
        <w:rPr>
          <w:rFonts w:ascii="Times New Roman" w:eastAsia="inherit" w:hAnsi="Times New Roman" w:cs="Times New Roman"/>
          <w:sz w:val="28"/>
          <w:szCs w:val="28"/>
          <w:lang w:eastAsia="de-DE" w:bidi="en-US"/>
        </w:rPr>
        <w:t>звать появление квантового эффекта Холла. Локализация электронов в муар</w:t>
      </w:r>
      <w:r w:rsidR="006B4BE9" w:rsidRPr="00BE76F0">
        <w:rPr>
          <w:rFonts w:ascii="Times New Roman" w:eastAsia="inherit" w:hAnsi="Times New Roman" w:cs="Times New Roman"/>
          <w:sz w:val="28"/>
          <w:szCs w:val="28"/>
          <w:lang w:eastAsia="de-DE" w:bidi="en-US"/>
        </w:rPr>
        <w:t>о</w:t>
      </w:r>
      <w:r w:rsidR="006B4BE9" w:rsidRPr="00BE76F0">
        <w:rPr>
          <w:rFonts w:ascii="Times New Roman" w:eastAsia="inherit" w:hAnsi="Times New Roman" w:cs="Times New Roman"/>
          <w:sz w:val="28"/>
          <w:szCs w:val="28"/>
          <w:lang w:eastAsia="de-DE" w:bidi="en-US"/>
        </w:rPr>
        <w:t>вых графенах открывает возможности для исследования экзотических состо</w:t>
      </w:r>
      <w:r w:rsidR="006B4BE9" w:rsidRPr="00BE76F0">
        <w:rPr>
          <w:rFonts w:ascii="Times New Roman" w:eastAsia="inherit" w:hAnsi="Times New Roman" w:cs="Times New Roman"/>
          <w:sz w:val="28"/>
          <w:szCs w:val="28"/>
          <w:lang w:eastAsia="de-DE" w:bidi="en-US"/>
        </w:rPr>
        <w:t>я</w:t>
      </w:r>
      <w:r w:rsidR="006B4BE9" w:rsidRPr="00BE76F0">
        <w:rPr>
          <w:rFonts w:ascii="Times New Roman" w:eastAsia="inherit" w:hAnsi="Times New Roman" w:cs="Times New Roman"/>
          <w:sz w:val="28"/>
          <w:szCs w:val="28"/>
          <w:lang w:eastAsia="de-DE" w:bidi="en-US"/>
        </w:rPr>
        <w:t>ний материи, таких как коррелированные изоляторные состояния, сверхпров</w:t>
      </w:r>
      <w:r w:rsidR="006B4BE9" w:rsidRPr="00BE76F0">
        <w:rPr>
          <w:rFonts w:ascii="Times New Roman" w:eastAsia="inherit" w:hAnsi="Times New Roman" w:cs="Times New Roman"/>
          <w:sz w:val="28"/>
          <w:szCs w:val="28"/>
          <w:lang w:eastAsia="de-DE" w:bidi="en-US"/>
        </w:rPr>
        <w:t>о</w:t>
      </w:r>
      <w:r w:rsidR="006B4BE9" w:rsidRPr="00BE76F0">
        <w:rPr>
          <w:rFonts w:ascii="Times New Roman" w:eastAsia="inherit" w:hAnsi="Times New Roman" w:cs="Times New Roman"/>
          <w:sz w:val="28"/>
          <w:szCs w:val="28"/>
          <w:lang w:eastAsia="de-DE" w:bidi="en-US"/>
        </w:rPr>
        <w:t>димость и топологические фазы. Эти исследования не только расширяют наше понимание основных принципов квантовой механики, но и предлагают пе</w:t>
      </w:r>
      <w:r w:rsidR="006B4BE9" w:rsidRPr="00BE76F0">
        <w:rPr>
          <w:rFonts w:ascii="Times New Roman" w:eastAsia="inherit" w:hAnsi="Times New Roman" w:cs="Times New Roman"/>
          <w:sz w:val="28"/>
          <w:szCs w:val="28"/>
          <w:lang w:eastAsia="de-DE" w:bidi="en-US"/>
        </w:rPr>
        <w:t>р</w:t>
      </w:r>
      <w:r w:rsidR="006B4BE9" w:rsidRPr="00BE76F0">
        <w:rPr>
          <w:rFonts w:ascii="Times New Roman" w:eastAsia="inherit" w:hAnsi="Times New Roman" w:cs="Times New Roman"/>
          <w:sz w:val="28"/>
          <w:szCs w:val="28"/>
          <w:lang w:eastAsia="de-DE" w:bidi="en-US"/>
        </w:rPr>
        <w:t>спективы для разработки новых квантовых устройств и материалов для буд</w:t>
      </w:r>
      <w:r w:rsidR="006B4BE9" w:rsidRPr="00BE76F0">
        <w:rPr>
          <w:rFonts w:ascii="Times New Roman" w:eastAsia="inherit" w:hAnsi="Times New Roman" w:cs="Times New Roman"/>
          <w:sz w:val="28"/>
          <w:szCs w:val="28"/>
          <w:lang w:eastAsia="de-DE" w:bidi="en-US"/>
        </w:rPr>
        <w:t>у</w:t>
      </w:r>
      <w:r w:rsidR="006B4BE9" w:rsidRPr="00BE76F0">
        <w:rPr>
          <w:rFonts w:ascii="Times New Roman" w:eastAsia="inherit" w:hAnsi="Times New Roman" w:cs="Times New Roman"/>
          <w:sz w:val="28"/>
          <w:szCs w:val="28"/>
          <w:lang w:eastAsia="de-DE" w:bidi="en-US"/>
        </w:rPr>
        <w:t>щих технологий</w:t>
      </w:r>
      <w:r w:rsidR="008E71DB" w:rsidRPr="00BE76F0">
        <w:rPr>
          <w:rFonts w:ascii="Times New Roman" w:eastAsia="inherit" w:hAnsi="Times New Roman" w:cs="Times New Roman"/>
          <w:sz w:val="28"/>
          <w:szCs w:val="28"/>
          <w:lang w:eastAsia="de-DE" w:bidi="en-US"/>
        </w:rPr>
        <w:t>.</w:t>
      </w:r>
      <w:r w:rsidR="006B4BE9" w:rsidRPr="00BE76F0">
        <w:rPr>
          <w:rFonts w:ascii="Times New Roman" w:eastAsia="inherit" w:hAnsi="Times New Roman" w:cs="Times New Roman"/>
          <w:sz w:val="28"/>
          <w:szCs w:val="28"/>
          <w:lang w:eastAsia="de-DE" w:bidi="en-US"/>
        </w:rPr>
        <w:t xml:space="preserve"> </w:t>
      </w:r>
    </w:p>
    <w:p w:rsidR="00C93A92" w:rsidRPr="00BE76F0" w:rsidRDefault="00C93A92" w:rsidP="006279CC">
      <w:pPr>
        <w:widowControl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 [</w:t>
      </w:r>
      <w:r w:rsidR="00526673" w:rsidRPr="00BE76F0">
        <w:rPr>
          <w:rFonts w:ascii="Times New Roman" w:eastAsia="inherit" w:hAnsi="Times New Roman" w:cs="Times New Roman"/>
          <w:sz w:val="28"/>
          <w:szCs w:val="28"/>
          <w:lang w:eastAsia="de-DE" w:bidi="en-US"/>
        </w:rPr>
        <w:t>14</w:t>
      </w:r>
      <w:r w:rsidR="00FF53C6" w:rsidRPr="00BE76F0">
        <w:rPr>
          <w:rFonts w:ascii="Times New Roman" w:eastAsia="inherit" w:hAnsi="Times New Roman" w:cs="Times New Roman"/>
          <w:sz w:val="28"/>
          <w:szCs w:val="28"/>
          <w:lang w:eastAsia="de-DE" w:bidi="en-US"/>
        </w:rPr>
        <w:t>0</w:t>
      </w:r>
      <w:r w:rsidRPr="00BE76F0">
        <w:rPr>
          <w:rFonts w:ascii="Times New Roman" w:eastAsia="inherit" w:hAnsi="Times New Roman" w:cs="Times New Roman"/>
          <w:sz w:val="28"/>
          <w:szCs w:val="28"/>
          <w:lang w:eastAsia="de-DE" w:bidi="en-US"/>
        </w:rPr>
        <w:t>] было показано, что в скрученном под малым углом двухслойном графене, собранном из дискретных монокристаллов графена, выращенного м</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тодом химического</w:t>
      </w:r>
      <w:r w:rsidR="004F3996" w:rsidRPr="00BE76F0">
        <w:rPr>
          <w:rFonts w:ascii="Times New Roman" w:eastAsia="inherit" w:hAnsi="Times New Roman" w:cs="Times New Roman"/>
          <w:sz w:val="28"/>
          <w:szCs w:val="28"/>
          <w:lang w:eastAsia="de-DE" w:bidi="en-US"/>
        </w:rPr>
        <w:t xml:space="preserve"> осаждения из газовой фазы</w:t>
      </w:r>
      <w:r w:rsidRPr="00BE76F0">
        <w:rPr>
          <w:rFonts w:ascii="Times New Roman" w:eastAsia="inherit" w:hAnsi="Times New Roman" w:cs="Times New Roman"/>
          <w:sz w:val="28"/>
          <w:szCs w:val="28"/>
          <w:lang w:eastAsia="de-DE" w:bidi="en-US"/>
        </w:rPr>
        <w:t>, можно обеспечить качестве</w:t>
      </w:r>
      <w:r w:rsidRPr="00BE76F0">
        <w:rPr>
          <w:rFonts w:ascii="Times New Roman" w:eastAsia="inherit" w:hAnsi="Times New Roman" w:cs="Times New Roman"/>
          <w:sz w:val="28"/>
          <w:szCs w:val="28"/>
          <w:lang w:eastAsia="de-DE" w:bidi="en-US"/>
        </w:rPr>
        <w:t>н</w:t>
      </w:r>
      <w:r w:rsidRPr="00BE76F0">
        <w:rPr>
          <w:rFonts w:ascii="Times New Roman" w:eastAsia="inherit" w:hAnsi="Times New Roman" w:cs="Times New Roman"/>
          <w:sz w:val="28"/>
          <w:szCs w:val="28"/>
          <w:lang w:eastAsia="de-DE" w:bidi="en-US"/>
        </w:rPr>
        <w:t>ные транспортные свойства, определяемые потенциалом муара. Установлено, что при малых углах закручивания (менее 4°) энергия межслоевой связи изм</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няется монотонно, без локального минимума энергии и устой</w:t>
      </w:r>
      <w:r w:rsidR="00FE2C45" w:rsidRPr="00BE76F0">
        <w:rPr>
          <w:rFonts w:ascii="Times New Roman" w:eastAsia="inherit" w:hAnsi="Times New Roman" w:cs="Times New Roman"/>
          <w:sz w:val="28"/>
          <w:szCs w:val="28"/>
          <w:lang w:eastAsia="de-DE" w:bidi="en-US"/>
        </w:rPr>
        <w:t>чивых структу</w:t>
      </w:r>
      <w:r w:rsidR="00FE2C45" w:rsidRPr="00BE76F0">
        <w:rPr>
          <w:rFonts w:ascii="Times New Roman" w:eastAsia="inherit" w:hAnsi="Times New Roman" w:cs="Times New Roman"/>
          <w:sz w:val="28"/>
          <w:szCs w:val="28"/>
          <w:lang w:eastAsia="de-DE" w:bidi="en-US"/>
        </w:rPr>
        <w:t>р</w:t>
      </w:r>
      <w:r w:rsidR="00FE2C45" w:rsidRPr="00BE76F0">
        <w:rPr>
          <w:rFonts w:ascii="Times New Roman" w:eastAsia="inherit" w:hAnsi="Times New Roman" w:cs="Times New Roman"/>
          <w:sz w:val="28"/>
          <w:szCs w:val="28"/>
          <w:lang w:eastAsia="de-DE" w:bidi="en-US"/>
        </w:rPr>
        <w:t xml:space="preserve">ных состояний. В </w:t>
      </w:r>
      <w:r w:rsidR="003A6FF4" w:rsidRPr="00BE76F0">
        <w:rPr>
          <w:rFonts w:ascii="Times New Roman" w:eastAsia="inherit" w:hAnsi="Times New Roman" w:cs="Times New Roman"/>
          <w:sz w:val="28"/>
          <w:szCs w:val="28"/>
          <w:lang w:eastAsia="de-DE" w:bidi="en-US"/>
        </w:rPr>
        <w:t>работе</w:t>
      </w:r>
      <w:r w:rsidR="00FE2C45" w:rsidRPr="00BE76F0">
        <w:rPr>
          <w:rFonts w:ascii="Times New Roman" w:eastAsia="inherit" w:hAnsi="Times New Roman" w:cs="Times New Roman"/>
          <w:sz w:val="28"/>
          <w:szCs w:val="28"/>
          <w:lang w:eastAsia="de-DE" w:bidi="en-US"/>
        </w:rPr>
        <w:t xml:space="preserve"> [</w:t>
      </w:r>
      <w:r w:rsidR="00526673" w:rsidRPr="00BE76F0">
        <w:rPr>
          <w:rFonts w:ascii="Times New Roman" w:eastAsia="inherit" w:hAnsi="Times New Roman" w:cs="Times New Roman"/>
          <w:sz w:val="28"/>
          <w:szCs w:val="28"/>
          <w:lang w:eastAsia="de-DE" w:bidi="en-US"/>
        </w:rPr>
        <w:t>14</w:t>
      </w:r>
      <w:r w:rsidR="00FF53C6" w:rsidRPr="00BE76F0">
        <w:rPr>
          <w:rFonts w:ascii="Times New Roman" w:eastAsia="inherit" w:hAnsi="Times New Roman" w:cs="Times New Roman"/>
          <w:sz w:val="28"/>
          <w:szCs w:val="28"/>
          <w:lang w:eastAsia="de-DE" w:bidi="en-US"/>
        </w:rPr>
        <w:t>1</w:t>
      </w:r>
      <w:r w:rsidRPr="00BE76F0">
        <w:rPr>
          <w:rFonts w:ascii="Times New Roman" w:eastAsia="inherit" w:hAnsi="Times New Roman" w:cs="Times New Roman"/>
          <w:sz w:val="28"/>
          <w:szCs w:val="28"/>
          <w:lang w:eastAsia="de-DE" w:bidi="en-US"/>
        </w:rPr>
        <w:t>] было показано, что наноструктура, состоящая из двух слоев графена, уложенных друг на друга под особым углом, обладает сверхпроводимостью из-за максимальной плотности состояний при энергии плоской зоны, а также четко выраженных наблюдаются вырождения уровня Ландау.</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Известно, что при взаимодействии атомов углерода, находящихся в ра</w:t>
      </w:r>
      <w:r w:rsidRPr="00BE76F0">
        <w:rPr>
          <w:rFonts w:ascii="Times New Roman" w:eastAsia="inherit" w:hAnsi="Times New Roman" w:cs="Times New Roman"/>
          <w:sz w:val="28"/>
          <w:szCs w:val="28"/>
          <w:lang w:eastAsia="de-DE" w:bidi="en-US"/>
        </w:rPr>
        <w:t>з</w:t>
      </w:r>
      <w:r w:rsidRPr="00BE76F0">
        <w:rPr>
          <w:rFonts w:ascii="Times New Roman" w:eastAsia="inherit" w:hAnsi="Times New Roman" w:cs="Times New Roman"/>
          <w:sz w:val="28"/>
          <w:szCs w:val="28"/>
          <w:lang w:eastAsia="de-DE" w:bidi="en-US"/>
        </w:rPr>
        <w:t>личных графеноподобных системах, основную роль играет дальнодействующее притягивающее Ван-дер-Ваальсовое взаимодействие (главный вклад в которое дает дисперсионное взаимодействие). Обычно, для описания такого взаимоде</w:t>
      </w:r>
      <w:r w:rsidRPr="00BE76F0">
        <w:rPr>
          <w:rFonts w:ascii="Times New Roman" w:eastAsia="inherit" w:hAnsi="Times New Roman" w:cs="Times New Roman"/>
          <w:sz w:val="28"/>
          <w:szCs w:val="28"/>
          <w:lang w:eastAsia="de-DE" w:bidi="en-US"/>
        </w:rPr>
        <w:t>й</w:t>
      </w:r>
      <w:r w:rsidRPr="00BE76F0">
        <w:rPr>
          <w:rFonts w:ascii="Times New Roman" w:eastAsia="inherit" w:hAnsi="Times New Roman" w:cs="Times New Roman"/>
          <w:sz w:val="28"/>
          <w:szCs w:val="28"/>
          <w:lang w:eastAsia="de-DE" w:bidi="en-US"/>
        </w:rPr>
        <w:t>ствия между графеновыми пленками в равновесном состоянии используется классический потенциал Леннарда-Джонса:</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p>
    <w:p w:rsidR="00C93A92" w:rsidRPr="00BE76F0" w:rsidRDefault="00604797" w:rsidP="006279CC">
      <w:pPr>
        <w:adjustRightInd w:val="0"/>
        <w:snapToGrid w:val="0"/>
        <w:ind w:firstLine="720"/>
        <w:jc w:val="right"/>
        <w:rPr>
          <w:rFonts w:ascii="Times New Roman" w:eastAsia="inherit" w:hAnsi="Times New Roman" w:cs="Times New Roman"/>
          <w:sz w:val="28"/>
          <w:szCs w:val="28"/>
          <w:lang w:eastAsia="de-DE" w:bidi="en-US"/>
        </w:rPr>
      </w:pPr>
      <w:r>
        <w:rPr>
          <w:rFonts w:ascii="Times New Roman" w:eastAsia="inherit" w:hAnsi="Times New Roman" w:cs="Times New Roman"/>
          <w:noProof/>
          <w:position w:val="-40"/>
          <w:sz w:val="28"/>
          <w:szCs w:val="28"/>
        </w:rPr>
        <w:drawing>
          <wp:inline distT="0" distB="0" distL="0" distR="0">
            <wp:extent cx="1984375" cy="603885"/>
            <wp:effectExtent l="0" t="0" r="0" b="571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84375" cy="603885"/>
                    </a:xfrm>
                    <a:prstGeom prst="rect">
                      <a:avLst/>
                    </a:prstGeom>
                    <a:noFill/>
                    <a:ln>
                      <a:noFill/>
                    </a:ln>
                  </pic:spPr>
                </pic:pic>
              </a:graphicData>
            </a:graphic>
          </wp:inline>
        </w:drawing>
      </w:r>
      <w:r w:rsidR="00C93A92" w:rsidRPr="00BE76F0">
        <w:rPr>
          <w:rFonts w:ascii="Times New Roman" w:eastAsia="inherit" w:hAnsi="Times New Roman" w:cs="Times New Roman"/>
          <w:sz w:val="28"/>
          <w:szCs w:val="28"/>
          <w:lang w:eastAsia="de-DE" w:bidi="en-US"/>
        </w:rPr>
        <w:t xml:space="preserve">,                                       </w:t>
      </w:r>
      <w:r w:rsidR="00D601C5" w:rsidRPr="00BE76F0">
        <w:rPr>
          <w:rFonts w:ascii="Times New Roman" w:eastAsia="inherit" w:hAnsi="Times New Roman" w:cs="Times New Roman"/>
          <w:sz w:val="28"/>
          <w:szCs w:val="28"/>
          <w:lang w:eastAsia="de-DE" w:bidi="en-US"/>
        </w:rPr>
        <w:t>(5</w:t>
      </w:r>
      <w:r w:rsidR="00C93A92" w:rsidRPr="00BE76F0">
        <w:rPr>
          <w:rFonts w:ascii="Times New Roman" w:eastAsia="inherit" w:hAnsi="Times New Roman" w:cs="Times New Roman"/>
          <w:sz w:val="28"/>
          <w:szCs w:val="28"/>
          <w:lang w:eastAsia="de-DE" w:bidi="en-US"/>
        </w:rPr>
        <w:t>.1)</w:t>
      </w:r>
    </w:p>
    <w:p w:rsidR="00C93A92" w:rsidRPr="00BE76F0" w:rsidRDefault="00C93A92" w:rsidP="006279CC">
      <w:pPr>
        <w:adjustRightInd w:val="0"/>
        <w:snapToGrid w:val="0"/>
        <w:ind w:firstLine="720"/>
        <w:jc w:val="right"/>
        <w:rPr>
          <w:rFonts w:ascii="Times New Roman" w:eastAsia="inherit" w:hAnsi="Times New Roman" w:cs="Times New Roman"/>
          <w:sz w:val="28"/>
          <w:szCs w:val="28"/>
          <w:lang w:eastAsia="de-DE" w:bidi="en-US"/>
        </w:rPr>
      </w:pPr>
    </w:p>
    <w:p w:rsidR="00C93A92" w:rsidRPr="00BE76F0" w:rsidRDefault="00C93A92"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где </w:t>
      </w:r>
      <w:r w:rsidR="00604797">
        <w:rPr>
          <w:rFonts w:ascii="Times New Roman" w:eastAsia="inherit" w:hAnsi="Times New Roman" w:cs="Times New Roman"/>
          <w:noProof/>
          <w:position w:val="-6"/>
          <w:sz w:val="28"/>
          <w:szCs w:val="28"/>
        </w:rPr>
        <w:drawing>
          <wp:inline distT="0" distB="0" distL="0" distR="0">
            <wp:extent cx="137795" cy="163830"/>
            <wp:effectExtent l="0" t="0" r="0" b="762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37795" cy="163830"/>
                    </a:xfrm>
                    <a:prstGeom prst="rect">
                      <a:avLst/>
                    </a:prstGeom>
                    <a:noFill/>
                    <a:ln>
                      <a:noFill/>
                    </a:ln>
                  </pic:spPr>
                </pic:pic>
              </a:graphicData>
            </a:graphic>
          </wp:inline>
        </w:drawing>
      </w:r>
      <w:r w:rsidRPr="00BE76F0">
        <w:rPr>
          <w:rFonts w:ascii="Times New Roman" w:eastAsia="inherit" w:hAnsi="Times New Roman" w:cs="Times New Roman"/>
          <w:sz w:val="28"/>
          <w:szCs w:val="28"/>
          <w:lang w:eastAsia="de-DE" w:bidi="en-US"/>
        </w:rPr>
        <w:t xml:space="preserve"> варьируется от 2,96 </w:t>
      </w:r>
      <w:r w:rsidR="00667D3C" w:rsidRPr="00BE76F0">
        <w:rPr>
          <w:rFonts w:ascii="Times New Roman" w:eastAsia="inherit" w:hAnsi="Times New Roman" w:cs="Times New Roman"/>
          <w:sz w:val="28"/>
          <w:szCs w:val="28"/>
          <w:lang w:eastAsia="de-DE" w:bidi="en-US"/>
        </w:rPr>
        <w:t>мэВ</w:t>
      </w:r>
      <w:r w:rsidRPr="00BE76F0">
        <w:rPr>
          <w:rFonts w:ascii="Times New Roman" w:eastAsia="inherit" w:hAnsi="Times New Roman" w:cs="Times New Roman"/>
          <w:sz w:val="28"/>
          <w:szCs w:val="28"/>
          <w:lang w:eastAsia="de-DE" w:bidi="en-US"/>
        </w:rPr>
        <w:t xml:space="preserve"> до 4,66 </w:t>
      </w:r>
      <w:r w:rsidR="00667D3C" w:rsidRPr="00BE76F0">
        <w:rPr>
          <w:rFonts w:ascii="Times New Roman" w:eastAsia="inherit" w:hAnsi="Times New Roman" w:cs="Times New Roman"/>
          <w:sz w:val="28"/>
          <w:szCs w:val="28"/>
          <w:lang w:eastAsia="de-DE" w:bidi="en-US"/>
        </w:rPr>
        <w:t>мэВ</w:t>
      </w:r>
      <w:r w:rsidRPr="00BE76F0">
        <w:rPr>
          <w:rFonts w:ascii="Times New Roman" w:eastAsia="inherit" w:hAnsi="Times New Roman" w:cs="Times New Roman"/>
          <w:sz w:val="28"/>
          <w:szCs w:val="28"/>
          <w:lang w:eastAsia="de-DE" w:bidi="en-US"/>
        </w:rPr>
        <w:t xml:space="preserve">, а </w:t>
      </w:r>
      <w:r w:rsidR="00604797">
        <w:rPr>
          <w:rFonts w:ascii="Times New Roman" w:eastAsia="inherit" w:hAnsi="Times New Roman" w:cs="Times New Roman"/>
          <w:noProof/>
          <w:position w:val="-6"/>
          <w:sz w:val="28"/>
          <w:szCs w:val="28"/>
        </w:rPr>
        <w:drawing>
          <wp:inline distT="0" distB="0" distL="0" distR="0">
            <wp:extent cx="172720" cy="163830"/>
            <wp:effectExtent l="0" t="0" r="0" b="76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BE76F0">
        <w:rPr>
          <w:rFonts w:ascii="Times New Roman" w:eastAsia="inherit" w:hAnsi="Times New Roman" w:cs="Times New Roman"/>
          <w:sz w:val="28"/>
          <w:szCs w:val="28"/>
          <w:lang w:eastAsia="de-DE" w:bidi="en-US"/>
        </w:rPr>
        <w:t xml:space="preserve"> равна 3</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4 Å. Отметим, что для оценки межслоевого взаимодействия также используется модель Колмогорова-Креспи и др. [</w:t>
      </w:r>
      <w:r w:rsidR="000472F2" w:rsidRPr="00BE76F0">
        <w:rPr>
          <w:rFonts w:ascii="Times New Roman" w:eastAsia="inherit" w:hAnsi="Times New Roman" w:cs="Times New Roman"/>
          <w:sz w:val="28"/>
          <w:szCs w:val="28"/>
          <w:lang w:eastAsia="de-DE" w:bidi="en-US"/>
        </w:rPr>
        <w:t>1</w:t>
      </w:r>
      <w:r w:rsidR="00526673" w:rsidRPr="00BE76F0">
        <w:rPr>
          <w:rFonts w:ascii="Times New Roman" w:eastAsia="inherit" w:hAnsi="Times New Roman" w:cs="Times New Roman"/>
          <w:sz w:val="28"/>
          <w:szCs w:val="28"/>
          <w:lang w:eastAsia="de-DE" w:bidi="en-US"/>
        </w:rPr>
        <w:t>4</w:t>
      </w:r>
      <w:r w:rsidR="00FF53C6" w:rsidRPr="00BE76F0">
        <w:rPr>
          <w:rFonts w:ascii="Times New Roman" w:eastAsia="inherit" w:hAnsi="Times New Roman" w:cs="Times New Roman"/>
          <w:sz w:val="28"/>
          <w:szCs w:val="28"/>
          <w:lang w:eastAsia="de-DE" w:bidi="en-US"/>
        </w:rPr>
        <w:t>2</w:t>
      </w:r>
      <w:r w:rsidRPr="00BE76F0">
        <w:rPr>
          <w:rFonts w:ascii="Times New Roman" w:eastAsia="inherit" w:hAnsi="Times New Roman" w:cs="Times New Roman"/>
          <w:sz w:val="28"/>
          <w:szCs w:val="28"/>
          <w:lang w:eastAsia="de-DE" w:bidi="en-US"/>
        </w:rPr>
        <w:t xml:space="preserve">]. </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 работ</w:t>
      </w:r>
      <w:r w:rsidR="00526673"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 xml:space="preserve"> [</w:t>
      </w:r>
      <w:r w:rsidR="00526673" w:rsidRPr="00BE76F0">
        <w:rPr>
          <w:rFonts w:ascii="Times New Roman" w:eastAsia="inherit" w:hAnsi="Times New Roman" w:cs="Times New Roman"/>
          <w:sz w:val="28"/>
          <w:szCs w:val="28"/>
          <w:lang w:eastAsia="de-DE" w:bidi="en-US"/>
        </w:rPr>
        <w:t>14</w:t>
      </w:r>
      <w:r w:rsidR="00FF53C6" w:rsidRPr="00BE76F0">
        <w:rPr>
          <w:rFonts w:ascii="Times New Roman" w:eastAsia="inherit" w:hAnsi="Times New Roman" w:cs="Times New Roman"/>
          <w:sz w:val="28"/>
          <w:szCs w:val="28"/>
          <w:lang w:eastAsia="de-DE" w:bidi="en-US"/>
        </w:rPr>
        <w:t>3</w:t>
      </w:r>
      <w:r w:rsidRPr="00BE76F0">
        <w:rPr>
          <w:rFonts w:ascii="Times New Roman" w:eastAsia="inherit" w:hAnsi="Times New Roman" w:cs="Times New Roman"/>
          <w:sz w:val="28"/>
          <w:szCs w:val="28"/>
          <w:lang w:eastAsia="de-DE" w:bidi="en-US"/>
        </w:rPr>
        <w:t xml:space="preserve">] (экспериментально и с помощью </w:t>
      </w:r>
      <w:r w:rsidRPr="00BE76F0">
        <w:rPr>
          <w:rFonts w:ascii="Times New Roman" w:eastAsia="inherit" w:hAnsi="Times New Roman" w:cs="Times New Roman"/>
          <w:sz w:val="28"/>
          <w:szCs w:val="28"/>
          <w:lang w:val="en-US" w:eastAsia="de-DE" w:bidi="en-US"/>
        </w:rPr>
        <w:t>ab</w:t>
      </w:r>
      <w:r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en-US" w:eastAsia="de-DE" w:bidi="en-US"/>
        </w:rPr>
        <w:t>initio</w:t>
      </w:r>
      <w:r w:rsidRPr="00BE76F0">
        <w:rPr>
          <w:rFonts w:ascii="Times New Roman" w:eastAsia="inherit" w:hAnsi="Times New Roman" w:cs="Times New Roman"/>
          <w:sz w:val="28"/>
          <w:szCs w:val="28"/>
          <w:lang w:eastAsia="de-DE" w:bidi="en-US"/>
        </w:rPr>
        <w:t xml:space="preserve"> вычислений) п</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казано, что притягивающее Ван-дер-Ваальсовое взаимодействие не является единственным в рассматриваемых системах, также заметный вклад в энергию связи графеновых слоев дает отталкивающее взаимодействие, обусловленное перекрытием электронных орбиталей между слабо взаимодействующими по</w:t>
      </w:r>
      <w:r w:rsidRPr="00BE76F0">
        <w:rPr>
          <w:rFonts w:ascii="Times New Roman" w:eastAsia="inherit" w:hAnsi="Times New Roman" w:cs="Times New Roman"/>
          <w:sz w:val="28"/>
          <w:szCs w:val="28"/>
          <w:lang w:eastAsia="de-DE" w:bidi="en-US"/>
        </w:rPr>
        <w:t>д</w:t>
      </w:r>
      <w:r w:rsidRPr="00BE76F0">
        <w:rPr>
          <w:rFonts w:ascii="Times New Roman" w:eastAsia="inherit" w:hAnsi="Times New Roman" w:cs="Times New Roman"/>
          <w:sz w:val="28"/>
          <w:szCs w:val="28"/>
          <w:lang w:eastAsia="de-DE" w:bidi="en-US"/>
        </w:rPr>
        <w:t>системами. В настоящее время интенсивно исследуются свойства наноматери</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лов в экстремальных условиях (под влиянием высокого давления,</w:t>
      </w:r>
      <w:r w:rsidR="00667D3C" w:rsidRPr="00BE76F0">
        <w:rPr>
          <w:rFonts w:ascii="Times New Roman" w:eastAsia="inherit" w:hAnsi="Times New Roman" w:cs="Times New Roman"/>
          <w:sz w:val="28"/>
          <w:szCs w:val="28"/>
          <w:lang w:eastAsia="de-DE" w:bidi="en-US"/>
        </w:rPr>
        <w:t xml:space="preserve"> высокой те</w:t>
      </w:r>
      <w:r w:rsidR="00667D3C" w:rsidRPr="00BE76F0">
        <w:rPr>
          <w:rFonts w:ascii="Times New Roman" w:eastAsia="inherit" w:hAnsi="Times New Roman" w:cs="Times New Roman"/>
          <w:sz w:val="28"/>
          <w:szCs w:val="28"/>
          <w:lang w:eastAsia="de-DE" w:bidi="en-US"/>
        </w:rPr>
        <w:t>м</w:t>
      </w:r>
      <w:r w:rsidR="00667D3C" w:rsidRPr="00BE76F0">
        <w:rPr>
          <w:rFonts w:ascii="Times New Roman" w:eastAsia="inherit" w:hAnsi="Times New Roman" w:cs="Times New Roman"/>
          <w:sz w:val="28"/>
          <w:szCs w:val="28"/>
          <w:lang w:eastAsia="de-DE" w:bidi="en-US"/>
        </w:rPr>
        <w:t xml:space="preserve">пературы и </w:t>
      </w:r>
      <w:r w:rsidR="006B4BE9" w:rsidRPr="00BE76F0">
        <w:rPr>
          <w:rFonts w:ascii="Times New Roman" w:eastAsia="inherit" w:hAnsi="Times New Roman" w:cs="Times New Roman"/>
          <w:sz w:val="28"/>
          <w:szCs w:val="28"/>
          <w:lang w:eastAsia="de-DE" w:bidi="en-US"/>
        </w:rPr>
        <w:t>т.д.</w:t>
      </w:r>
      <w:r w:rsidR="00667D3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Иногда, такие условия кардинально меняет свойства матери</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лов. Например, под высоким давлением в гидридах наблюдаются сверхпров</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димость [</w:t>
      </w:r>
      <w:r w:rsidR="00526673" w:rsidRPr="00BE76F0">
        <w:rPr>
          <w:rFonts w:ascii="Times New Roman" w:eastAsia="inherit" w:hAnsi="Times New Roman" w:cs="Times New Roman"/>
          <w:sz w:val="28"/>
          <w:szCs w:val="28"/>
          <w:lang w:eastAsia="de-DE" w:bidi="en-US"/>
        </w:rPr>
        <w:t>14</w:t>
      </w:r>
      <w:r w:rsidR="00FF53C6" w:rsidRPr="00BE76F0">
        <w:rPr>
          <w:rFonts w:ascii="Times New Roman" w:eastAsia="inherit" w:hAnsi="Times New Roman" w:cs="Times New Roman"/>
          <w:sz w:val="28"/>
          <w:szCs w:val="28"/>
          <w:lang w:eastAsia="de-DE" w:bidi="en-US"/>
        </w:rPr>
        <w:t>4</w:t>
      </w:r>
      <w:r w:rsidR="00526673" w:rsidRPr="00BE76F0">
        <w:rPr>
          <w:rFonts w:ascii="Times New Roman" w:eastAsia="inherit" w:hAnsi="Times New Roman" w:cs="Times New Roman"/>
          <w:sz w:val="28"/>
          <w:szCs w:val="28"/>
          <w:lang w:eastAsia="de-DE" w:bidi="en-US"/>
        </w:rPr>
        <w:t>,</w:t>
      </w:r>
      <w:r w:rsidR="0094197E" w:rsidRPr="00BE76F0">
        <w:rPr>
          <w:rFonts w:ascii="Times New Roman" w:eastAsia="inherit" w:hAnsi="Times New Roman" w:cs="Times New Roman"/>
          <w:sz w:val="28"/>
          <w:szCs w:val="28"/>
          <w:lang w:eastAsia="de-DE" w:bidi="en-US"/>
        </w:rPr>
        <w:t xml:space="preserve"> </w:t>
      </w:r>
      <w:r w:rsidR="00526673" w:rsidRPr="00BE76F0">
        <w:rPr>
          <w:rFonts w:ascii="Times New Roman" w:eastAsia="inherit" w:hAnsi="Times New Roman" w:cs="Times New Roman"/>
          <w:sz w:val="28"/>
          <w:szCs w:val="28"/>
          <w:lang w:eastAsia="de-DE" w:bidi="en-US"/>
        </w:rPr>
        <w:t>14</w:t>
      </w:r>
      <w:r w:rsidR="00FF53C6" w:rsidRPr="00BE76F0">
        <w:rPr>
          <w:rFonts w:ascii="Times New Roman" w:eastAsia="inherit" w:hAnsi="Times New Roman" w:cs="Times New Roman"/>
          <w:sz w:val="28"/>
          <w:szCs w:val="28"/>
          <w:lang w:eastAsia="de-DE" w:bidi="en-US"/>
        </w:rPr>
        <w:t>5</w:t>
      </w:r>
      <w:r w:rsidRPr="00BE76F0">
        <w:rPr>
          <w:rFonts w:ascii="Times New Roman" w:eastAsia="inherit" w:hAnsi="Times New Roman" w:cs="Times New Roman"/>
          <w:sz w:val="28"/>
          <w:szCs w:val="28"/>
          <w:lang w:eastAsia="de-DE" w:bidi="en-US"/>
        </w:rPr>
        <w:t>], изменения стехиометрии хлорида натрия (при давлении выше 20 ГПа) [</w:t>
      </w:r>
      <w:r w:rsidR="00526673" w:rsidRPr="00BE76F0">
        <w:rPr>
          <w:rFonts w:ascii="Times New Roman" w:eastAsia="inherit" w:hAnsi="Times New Roman" w:cs="Times New Roman"/>
          <w:sz w:val="28"/>
          <w:szCs w:val="28"/>
          <w:lang w:eastAsia="de-DE" w:bidi="en-US"/>
        </w:rPr>
        <w:t>1</w:t>
      </w:r>
      <w:r w:rsidR="00D40533" w:rsidRPr="00BE76F0">
        <w:rPr>
          <w:rFonts w:ascii="Times New Roman" w:eastAsia="inherit" w:hAnsi="Times New Roman" w:cs="Times New Roman"/>
          <w:sz w:val="28"/>
          <w:szCs w:val="28"/>
          <w:lang w:eastAsia="de-DE" w:bidi="en-US"/>
        </w:rPr>
        <w:t>4</w:t>
      </w:r>
      <w:r w:rsidR="00FF53C6" w:rsidRPr="00BE76F0">
        <w:rPr>
          <w:rFonts w:ascii="Times New Roman" w:eastAsia="inherit" w:hAnsi="Times New Roman" w:cs="Times New Roman"/>
          <w:sz w:val="28"/>
          <w:szCs w:val="28"/>
          <w:lang w:eastAsia="de-DE" w:bidi="en-US"/>
        </w:rPr>
        <w:t>6</w:t>
      </w:r>
      <w:r w:rsidR="00526673" w:rsidRPr="00BE76F0">
        <w:rPr>
          <w:rFonts w:ascii="Times New Roman" w:eastAsia="inherit" w:hAnsi="Times New Roman" w:cs="Times New Roman"/>
          <w:sz w:val="28"/>
          <w:szCs w:val="28"/>
          <w:lang w:eastAsia="de-DE" w:bidi="en-US"/>
        </w:rPr>
        <w:t>,</w:t>
      </w:r>
      <w:r w:rsidR="0094197E" w:rsidRPr="00BE76F0">
        <w:rPr>
          <w:rFonts w:ascii="Times New Roman" w:eastAsia="inherit" w:hAnsi="Times New Roman" w:cs="Times New Roman"/>
          <w:sz w:val="28"/>
          <w:szCs w:val="28"/>
          <w:lang w:eastAsia="de-DE" w:bidi="en-US"/>
        </w:rPr>
        <w:t xml:space="preserve"> </w:t>
      </w:r>
      <w:r w:rsidR="00526673" w:rsidRPr="00BE76F0">
        <w:rPr>
          <w:rFonts w:ascii="Times New Roman" w:eastAsia="inherit" w:hAnsi="Times New Roman" w:cs="Times New Roman"/>
          <w:sz w:val="28"/>
          <w:szCs w:val="28"/>
          <w:lang w:eastAsia="de-DE" w:bidi="en-US"/>
        </w:rPr>
        <w:t>1</w:t>
      </w:r>
      <w:r w:rsidR="00D40533" w:rsidRPr="00BE76F0">
        <w:rPr>
          <w:rFonts w:ascii="Times New Roman" w:eastAsia="inherit" w:hAnsi="Times New Roman" w:cs="Times New Roman"/>
          <w:sz w:val="28"/>
          <w:szCs w:val="28"/>
          <w:lang w:eastAsia="de-DE" w:bidi="en-US"/>
        </w:rPr>
        <w:t>4</w:t>
      </w:r>
      <w:r w:rsidR="00FF53C6" w:rsidRPr="00BE76F0">
        <w:rPr>
          <w:rFonts w:ascii="Times New Roman" w:eastAsia="inherit" w:hAnsi="Times New Roman" w:cs="Times New Roman"/>
          <w:sz w:val="28"/>
          <w:szCs w:val="28"/>
          <w:lang w:eastAsia="de-DE" w:bidi="en-US"/>
        </w:rPr>
        <w:t>7</w:t>
      </w:r>
      <w:r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и</w:t>
      </w:r>
      <w:r w:rsidR="0094197E" w:rsidRPr="00BE76F0">
        <w:rPr>
          <w:rFonts w:ascii="Times New Roman" w:eastAsia="inherit" w:hAnsi="Times New Roman" w:cs="Times New Roman"/>
          <w:sz w:val="28"/>
          <w:szCs w:val="28"/>
          <w:lang w:eastAsia="de-DE" w:bidi="en-US"/>
        </w:rPr>
        <w:t xml:space="preserve"> </w:t>
      </w:r>
      <w:r w:rsidR="00667D3C" w:rsidRPr="00BE76F0">
        <w:rPr>
          <w:rFonts w:ascii="Times New Roman" w:eastAsia="inherit" w:hAnsi="Times New Roman" w:cs="Times New Roman"/>
          <w:sz w:val="28"/>
          <w:szCs w:val="28"/>
          <w:lang w:eastAsia="de-DE" w:bidi="en-US"/>
        </w:rPr>
        <w:t>т.п. В работе</w:t>
      </w:r>
      <w:r w:rsidRPr="00BE76F0">
        <w:rPr>
          <w:rFonts w:ascii="Times New Roman" w:eastAsia="inherit" w:hAnsi="Times New Roman" w:cs="Times New Roman"/>
          <w:sz w:val="28"/>
          <w:szCs w:val="28"/>
          <w:lang w:eastAsia="de-DE" w:bidi="en-US"/>
        </w:rPr>
        <w:t xml:space="preserve"> [</w:t>
      </w:r>
      <w:r w:rsidR="00526673" w:rsidRPr="00BE76F0">
        <w:rPr>
          <w:rFonts w:ascii="Times New Roman" w:eastAsia="inherit" w:hAnsi="Times New Roman" w:cs="Times New Roman"/>
          <w:sz w:val="28"/>
          <w:szCs w:val="28"/>
          <w:lang w:val="kk-KZ" w:eastAsia="de-DE" w:bidi="en-US"/>
        </w:rPr>
        <w:t>1</w:t>
      </w:r>
      <w:r w:rsidR="00FF53C6" w:rsidRPr="00BE76F0">
        <w:rPr>
          <w:rFonts w:ascii="Times New Roman" w:eastAsia="inherit" w:hAnsi="Times New Roman" w:cs="Times New Roman"/>
          <w:sz w:val="28"/>
          <w:szCs w:val="28"/>
          <w:lang w:val="kk-KZ" w:eastAsia="de-DE" w:bidi="en-US"/>
        </w:rPr>
        <w:t>48</w:t>
      </w:r>
      <w:r w:rsidRPr="00BE76F0">
        <w:rPr>
          <w:rFonts w:ascii="Times New Roman" w:eastAsia="inherit" w:hAnsi="Times New Roman" w:cs="Times New Roman"/>
          <w:sz w:val="28"/>
          <w:szCs w:val="28"/>
          <w:lang w:eastAsia="de-DE" w:bidi="en-US"/>
        </w:rPr>
        <w:t>] использованы алмазные и вирт</w:t>
      </w:r>
      <w:r w:rsidRPr="00BE76F0">
        <w:rPr>
          <w:rFonts w:ascii="Times New Roman" w:eastAsia="inherit" w:hAnsi="Times New Roman" w:cs="Times New Roman"/>
          <w:sz w:val="28"/>
          <w:szCs w:val="28"/>
          <w:lang w:eastAsia="de-DE" w:bidi="en-US"/>
        </w:rPr>
        <w:t>у</w:t>
      </w:r>
      <w:r w:rsidRPr="00BE76F0">
        <w:rPr>
          <w:rFonts w:ascii="Times New Roman" w:eastAsia="inherit" w:hAnsi="Times New Roman" w:cs="Times New Roman"/>
          <w:sz w:val="28"/>
          <w:szCs w:val="28"/>
          <w:lang w:eastAsia="de-DE" w:bidi="en-US"/>
        </w:rPr>
        <w:t xml:space="preserve">альные инденторы для определения механических свойств графита, а также для </w:t>
      </w:r>
      <w:r w:rsidRPr="00BE76F0">
        <w:rPr>
          <w:rFonts w:ascii="Times New Roman" w:eastAsia="inherit" w:hAnsi="Times New Roman" w:cs="Times New Roman"/>
          <w:sz w:val="28"/>
          <w:szCs w:val="28"/>
          <w:lang w:eastAsia="de-DE" w:bidi="en-US"/>
        </w:rPr>
        <w:lastRenderedPageBreak/>
        <w:t xml:space="preserve">изучения образования межслойных </w:t>
      </w:r>
      <w:r w:rsidRPr="00BE76F0">
        <w:rPr>
          <w:rFonts w:ascii="Times New Roman" w:eastAsia="inherit" w:hAnsi="Times New Roman" w:cs="Times New Roman"/>
          <w:i/>
          <w:sz w:val="28"/>
          <w:szCs w:val="28"/>
          <w:lang w:val="en-US" w:eastAsia="de-DE" w:bidi="en-US"/>
        </w:rPr>
        <w:t>sp</w:t>
      </w:r>
      <w:r w:rsidRPr="00BE76F0">
        <w:rPr>
          <w:rFonts w:ascii="Times New Roman" w:eastAsia="inherit" w:hAnsi="Times New Roman" w:cs="Times New Roman"/>
          <w:i/>
          <w:sz w:val="28"/>
          <w:szCs w:val="28"/>
          <w:vertAlign w:val="superscript"/>
          <w:lang w:eastAsia="de-DE" w:bidi="en-US"/>
        </w:rPr>
        <w:t>3</w:t>
      </w:r>
      <w:r w:rsidRPr="00BE76F0">
        <w:rPr>
          <w:rFonts w:ascii="Times New Roman" w:eastAsia="inherit" w:hAnsi="Times New Roman" w:cs="Times New Roman"/>
          <w:sz w:val="28"/>
          <w:szCs w:val="28"/>
          <w:lang w:eastAsia="de-DE" w:bidi="en-US"/>
        </w:rPr>
        <w:t xml:space="preserve"> связ</w:t>
      </w:r>
      <w:r w:rsidR="00FE2C45" w:rsidRPr="00BE76F0">
        <w:rPr>
          <w:rFonts w:ascii="Times New Roman" w:eastAsia="inherit" w:hAnsi="Times New Roman" w:cs="Times New Roman"/>
          <w:sz w:val="28"/>
          <w:szCs w:val="28"/>
          <w:lang w:eastAsia="de-DE" w:bidi="en-US"/>
        </w:rPr>
        <w:t>ей при высоких давлениях, для д</w:t>
      </w:r>
      <w:r w:rsidR="00FE2C45" w:rsidRPr="00BE76F0">
        <w:rPr>
          <w:rFonts w:ascii="Times New Roman" w:eastAsia="inherit" w:hAnsi="Times New Roman" w:cs="Times New Roman"/>
          <w:sz w:val="28"/>
          <w:szCs w:val="28"/>
          <w:lang w:eastAsia="de-DE" w:bidi="en-US"/>
        </w:rPr>
        <w:t>е</w:t>
      </w:r>
      <w:r w:rsidR="00FE2C45" w:rsidRPr="00BE76F0">
        <w:rPr>
          <w:rFonts w:ascii="Times New Roman" w:eastAsia="inherit" w:hAnsi="Times New Roman" w:cs="Times New Roman"/>
          <w:sz w:val="28"/>
          <w:szCs w:val="28"/>
          <w:lang w:eastAsia="de-DE" w:bidi="en-US"/>
        </w:rPr>
        <w:t>формации графита было предложено</w:t>
      </w:r>
      <w:r w:rsidRPr="00BE76F0">
        <w:rPr>
          <w:rFonts w:ascii="Times New Roman" w:eastAsia="inherit" w:hAnsi="Times New Roman" w:cs="Times New Roman"/>
          <w:sz w:val="28"/>
          <w:szCs w:val="28"/>
          <w:lang w:eastAsia="de-DE" w:bidi="en-US"/>
        </w:rPr>
        <w:t xml:space="preserve"> использование электростатических сил.</w:t>
      </w:r>
    </w:p>
    <w:p w:rsidR="00613B56"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Наложение слоёв графена друг на друга при определённых углах может приводить к увеличению механической прочности и эластичности материала. Улучшенные механические свойства материалов муаровых графенов, предста</w:t>
      </w:r>
      <w:r w:rsidRPr="00BE76F0">
        <w:rPr>
          <w:rFonts w:ascii="Times New Roman" w:eastAsia="Calibri" w:hAnsi="Times New Roman" w:cs="Times New Roman"/>
          <w:sz w:val="28"/>
          <w:szCs w:val="28"/>
          <w:lang w:eastAsia="en-US"/>
        </w:rPr>
        <w:t>в</w:t>
      </w:r>
      <w:r w:rsidRPr="00BE76F0">
        <w:rPr>
          <w:rFonts w:ascii="Times New Roman" w:eastAsia="Calibri" w:hAnsi="Times New Roman" w:cs="Times New Roman"/>
          <w:sz w:val="28"/>
          <w:szCs w:val="28"/>
          <w:lang w:eastAsia="en-US"/>
        </w:rPr>
        <w:t>ляют значительный интерес для науки и технологий благодаря их потенциал</w:t>
      </w:r>
      <w:r w:rsidRPr="00BE76F0">
        <w:rPr>
          <w:rFonts w:ascii="Times New Roman" w:eastAsia="Calibri" w:hAnsi="Times New Roman" w:cs="Times New Roman"/>
          <w:sz w:val="28"/>
          <w:szCs w:val="28"/>
          <w:lang w:eastAsia="en-US"/>
        </w:rPr>
        <w:t>ь</w:t>
      </w:r>
      <w:r w:rsidRPr="00BE76F0">
        <w:rPr>
          <w:rFonts w:ascii="Times New Roman" w:eastAsia="Calibri" w:hAnsi="Times New Roman" w:cs="Times New Roman"/>
          <w:sz w:val="28"/>
          <w:szCs w:val="28"/>
          <w:lang w:eastAsia="en-US"/>
        </w:rPr>
        <w:t>ному применению в различных областях, от наноэлектроники до композитных материалов. Эти материалы демонстрируют уникальные механические характ</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ристики, такие как высокая прочность, жесткость, упругость и устойчивость к деформациям, что делает их особенно привлекательными для создания нового поколения устройств и компонентов. Их сложная структура может способств</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 xml:space="preserve">вать более высокой жесткости и прочности на разрыв. Это свойство особенно важно для приложений, требующих материалов с высокой механической нагрузкой. </w:t>
      </w:r>
    </w:p>
    <w:p w:rsidR="006B4BE9"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Помимо прочности и жесткости, муаровые структуры демонстрируют высокую степень упругости, что позволяет материалам возвращаться к исхо</w:t>
      </w:r>
      <w:r w:rsidRPr="00BE76F0">
        <w:rPr>
          <w:rFonts w:ascii="Times New Roman" w:eastAsia="Calibri" w:hAnsi="Times New Roman" w:cs="Times New Roman"/>
          <w:sz w:val="28"/>
          <w:szCs w:val="28"/>
          <w:lang w:eastAsia="en-US"/>
        </w:rPr>
        <w:t>д</w:t>
      </w:r>
      <w:r w:rsidRPr="00BE76F0">
        <w:rPr>
          <w:rFonts w:ascii="Times New Roman" w:eastAsia="Calibri" w:hAnsi="Times New Roman" w:cs="Times New Roman"/>
          <w:sz w:val="28"/>
          <w:szCs w:val="28"/>
          <w:lang w:eastAsia="en-US"/>
        </w:rPr>
        <w:t>ной форме после удаления нагрузки. Это свойство делает их идеальными для использования в гибкой электронике и носимых устройствах, где материалы должны выдерживать повторяющиеся изгибы и растяжения. Уникальная стру</w:t>
      </w:r>
      <w:r w:rsidRPr="00BE76F0">
        <w:rPr>
          <w:rFonts w:ascii="Times New Roman" w:eastAsia="Calibri" w:hAnsi="Times New Roman" w:cs="Times New Roman"/>
          <w:sz w:val="28"/>
          <w:szCs w:val="28"/>
          <w:lang w:eastAsia="en-US"/>
        </w:rPr>
        <w:t>к</w:t>
      </w:r>
      <w:r w:rsidRPr="00BE76F0">
        <w:rPr>
          <w:rFonts w:ascii="Times New Roman" w:eastAsia="Calibri" w:hAnsi="Times New Roman" w:cs="Times New Roman"/>
          <w:sz w:val="28"/>
          <w:szCs w:val="28"/>
          <w:lang w:eastAsia="en-US"/>
        </w:rPr>
        <w:t>тура муаровых графенов также способствует их способности сопротивляться деформациям и повреждениям при механическом воздействии. Это делает их подходящими для применения в защитных покрытиях, композитных матери</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 xml:space="preserve">лах высокой прочности и даже в строительстве. </w:t>
      </w:r>
    </w:p>
    <w:p w:rsidR="00613B56"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Кроме механических свойств, улучшенная термическая стабильность я</w:t>
      </w:r>
      <w:r w:rsidRPr="00BE76F0">
        <w:rPr>
          <w:rFonts w:ascii="Times New Roman" w:eastAsia="Calibri" w:hAnsi="Times New Roman" w:cs="Times New Roman"/>
          <w:sz w:val="28"/>
          <w:szCs w:val="28"/>
          <w:lang w:eastAsia="en-US"/>
        </w:rPr>
        <w:t>в</w:t>
      </w:r>
      <w:r w:rsidRPr="00BE76F0">
        <w:rPr>
          <w:rFonts w:ascii="Times New Roman" w:eastAsia="Calibri" w:hAnsi="Times New Roman" w:cs="Times New Roman"/>
          <w:sz w:val="28"/>
          <w:szCs w:val="28"/>
          <w:lang w:eastAsia="en-US"/>
        </w:rPr>
        <w:t>ляется ключевым фактором для многих применений. Муаровые графены могут выдерживать высокие температуры без значительного ухудшения механич</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ских свойств, что делает их идеальными для использования в экстремальных условиях. Эти улучшенные механические свойства открывают двери для шир</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кого спектра применений, включая усовершенствованные композитные мат</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риалы, устройства для хранения энергии, устойчивые к износу покрытия, ги</w:t>
      </w:r>
      <w:r w:rsidRPr="00BE76F0">
        <w:rPr>
          <w:rFonts w:ascii="Times New Roman" w:eastAsia="Calibri" w:hAnsi="Times New Roman" w:cs="Times New Roman"/>
          <w:sz w:val="28"/>
          <w:szCs w:val="28"/>
          <w:lang w:eastAsia="en-US"/>
        </w:rPr>
        <w:t>б</w:t>
      </w:r>
      <w:r w:rsidRPr="00BE76F0">
        <w:rPr>
          <w:rFonts w:ascii="Times New Roman" w:eastAsia="Calibri" w:hAnsi="Times New Roman" w:cs="Times New Roman"/>
          <w:sz w:val="28"/>
          <w:szCs w:val="28"/>
          <w:lang w:eastAsia="en-US"/>
        </w:rPr>
        <w:t xml:space="preserve">кую электронику и многое другое, предоставляя исследователям и инженерам новые возможности для инноваций. </w:t>
      </w:r>
    </w:p>
    <w:p w:rsidR="006B4BE9"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Теплопроводность муаровых графенов также зависит от угла наложения слоев. Исследования показывают, что при определенных углах наложения м</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жет произойти усиление или ухудшение теплопроводности, что делает возмо</w:t>
      </w:r>
      <w:r w:rsidRPr="00BE76F0">
        <w:rPr>
          <w:rFonts w:ascii="Times New Roman" w:eastAsia="Calibri" w:hAnsi="Times New Roman" w:cs="Times New Roman"/>
          <w:sz w:val="28"/>
          <w:szCs w:val="28"/>
          <w:lang w:eastAsia="en-US"/>
        </w:rPr>
        <w:t>ж</w:t>
      </w:r>
      <w:r w:rsidRPr="00BE76F0">
        <w:rPr>
          <w:rFonts w:ascii="Times New Roman" w:eastAsia="Calibri" w:hAnsi="Times New Roman" w:cs="Times New Roman"/>
          <w:sz w:val="28"/>
          <w:szCs w:val="28"/>
          <w:lang w:eastAsia="en-US"/>
        </w:rPr>
        <w:t>ным тонкую настройку тепловых свойств материала для конкретных прилож</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ний. Изменения в теплопроводности также тесно связаны с изменениями в электронной структуре муаровых графенов. Периодические муаровые узоры могут изменять локальные электронные свойства, что влияет на взаимоде</w:t>
      </w:r>
      <w:r w:rsidRPr="00BE76F0">
        <w:rPr>
          <w:rFonts w:ascii="Times New Roman" w:eastAsia="Calibri" w:hAnsi="Times New Roman" w:cs="Times New Roman"/>
          <w:sz w:val="28"/>
          <w:szCs w:val="28"/>
          <w:lang w:eastAsia="en-US"/>
        </w:rPr>
        <w:t>й</w:t>
      </w:r>
      <w:r w:rsidRPr="00BE76F0">
        <w:rPr>
          <w:rFonts w:ascii="Times New Roman" w:eastAsia="Calibri" w:hAnsi="Times New Roman" w:cs="Times New Roman"/>
          <w:sz w:val="28"/>
          <w:szCs w:val="28"/>
          <w:lang w:eastAsia="en-US"/>
        </w:rPr>
        <w:t>ствие между фононами и электронами, дополнительно модифицируя теплопр</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водность. Исследования в области изменения теплопроводности муаровых гр</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фенов могут привести к разработке новых материалов с настраиваемыми те</w:t>
      </w:r>
      <w:r w:rsidRPr="00BE76F0">
        <w:rPr>
          <w:rFonts w:ascii="Times New Roman" w:eastAsia="Calibri" w:hAnsi="Times New Roman" w:cs="Times New Roman"/>
          <w:sz w:val="28"/>
          <w:szCs w:val="28"/>
          <w:lang w:eastAsia="en-US"/>
        </w:rPr>
        <w:t>п</w:t>
      </w:r>
      <w:r w:rsidRPr="00BE76F0">
        <w:rPr>
          <w:rFonts w:ascii="Times New Roman" w:eastAsia="Calibri" w:hAnsi="Times New Roman" w:cs="Times New Roman"/>
          <w:sz w:val="28"/>
          <w:szCs w:val="28"/>
          <w:lang w:eastAsia="en-US"/>
        </w:rPr>
        <w:t>ловыми свойствами для использования в электронике, термоуправлении и э</w:t>
      </w:r>
      <w:r w:rsidRPr="00BE76F0">
        <w:rPr>
          <w:rFonts w:ascii="Times New Roman" w:eastAsia="Calibri" w:hAnsi="Times New Roman" w:cs="Times New Roman"/>
          <w:sz w:val="28"/>
          <w:szCs w:val="28"/>
          <w:lang w:eastAsia="en-US"/>
        </w:rPr>
        <w:t>ф</w:t>
      </w:r>
      <w:r w:rsidRPr="00BE76F0">
        <w:rPr>
          <w:rFonts w:ascii="Times New Roman" w:eastAsia="Calibri" w:hAnsi="Times New Roman" w:cs="Times New Roman"/>
          <w:sz w:val="28"/>
          <w:szCs w:val="28"/>
          <w:lang w:eastAsia="en-US"/>
        </w:rPr>
        <w:t>фективном отводе тепла в наномасштабных устройствах.</w:t>
      </w:r>
    </w:p>
    <w:p w:rsidR="00D40533"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lastRenderedPageBreak/>
        <w:t>Исследования муаровых графенов выявили ряд уникальных оптических свойств, которые делают эти материалы перспективными для применения в оптоэлектронике, фотонике и других технологических областях. Вот несколько ключевых направлений, в которых новые оптические свойства муаровых гр</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фенов демонстрируют значительный потенциал. Муаровые графены показыв</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ют улучшенное поглощение света в определенных диапазонах спектра. Это св</w:t>
      </w:r>
      <w:r w:rsidRPr="00BE76F0">
        <w:rPr>
          <w:rFonts w:ascii="Times New Roman" w:eastAsia="Calibri" w:hAnsi="Times New Roman" w:cs="Times New Roman"/>
          <w:sz w:val="28"/>
          <w:szCs w:val="28"/>
          <w:lang w:eastAsia="en-US"/>
        </w:rPr>
        <w:t>я</w:t>
      </w:r>
      <w:r w:rsidRPr="00BE76F0">
        <w:rPr>
          <w:rFonts w:ascii="Times New Roman" w:eastAsia="Calibri" w:hAnsi="Times New Roman" w:cs="Times New Roman"/>
          <w:sz w:val="28"/>
          <w:szCs w:val="28"/>
          <w:lang w:eastAsia="en-US"/>
        </w:rPr>
        <w:t>зано с формированием новых электронных состояний в перекрывающихся сл</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 xml:space="preserve">ях графена, что позволяет эффективнее захватывать фотоны. </w:t>
      </w:r>
      <w:r w:rsidR="006D112F" w:rsidRPr="00BE76F0">
        <w:rPr>
          <w:rFonts w:ascii="Times New Roman" w:eastAsia="Calibri" w:hAnsi="Times New Roman" w:cs="Times New Roman"/>
          <w:sz w:val="28"/>
          <w:szCs w:val="28"/>
          <w:lang w:eastAsia="en-US"/>
        </w:rPr>
        <w:t>Такое свойство может быть использовано</w:t>
      </w:r>
      <w:r w:rsidRPr="00BE76F0">
        <w:rPr>
          <w:rFonts w:ascii="Times New Roman" w:eastAsia="Calibri" w:hAnsi="Times New Roman" w:cs="Times New Roman"/>
          <w:sz w:val="28"/>
          <w:szCs w:val="28"/>
          <w:lang w:eastAsia="en-US"/>
        </w:rPr>
        <w:t xml:space="preserve"> для повышения эффективности солнечных элементов и фотодетекторов. Муаровые структуры в графене могут привести к появлению новых фотолюминесцентных свойств, что делает возможным тонкую настройку светоизлучения материала. Это может найти применение в создании новых т</w:t>
      </w:r>
      <w:r w:rsidRPr="00BE76F0">
        <w:rPr>
          <w:rFonts w:ascii="Times New Roman" w:eastAsia="Calibri" w:hAnsi="Times New Roman" w:cs="Times New Roman"/>
          <w:sz w:val="28"/>
          <w:szCs w:val="28"/>
          <w:lang w:eastAsia="en-US"/>
        </w:rPr>
        <w:t>и</w:t>
      </w:r>
      <w:r w:rsidRPr="00BE76F0">
        <w:rPr>
          <w:rFonts w:ascii="Times New Roman" w:eastAsia="Calibri" w:hAnsi="Times New Roman" w:cs="Times New Roman"/>
          <w:sz w:val="28"/>
          <w:szCs w:val="28"/>
          <w:lang w:eastAsia="en-US"/>
        </w:rPr>
        <w:t>пов светодиодов и других источников света. Эти направления активно изуч</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ются в современных научных работах, и, хотя многие из упомянутых свойств находятся на стадии фундаментальных исследований, они уже сейчас предв</w:t>
      </w:r>
      <w:r w:rsidRPr="00BE76F0">
        <w:rPr>
          <w:rFonts w:ascii="Times New Roman" w:eastAsia="Calibri" w:hAnsi="Times New Roman" w:cs="Times New Roman"/>
          <w:sz w:val="28"/>
          <w:szCs w:val="28"/>
          <w:lang w:eastAsia="en-US"/>
        </w:rPr>
        <w:t>е</w:t>
      </w:r>
      <w:r w:rsidRPr="00BE76F0">
        <w:rPr>
          <w:rFonts w:ascii="Times New Roman" w:eastAsia="Calibri" w:hAnsi="Times New Roman" w:cs="Times New Roman"/>
          <w:sz w:val="28"/>
          <w:szCs w:val="28"/>
          <w:lang w:eastAsia="en-US"/>
        </w:rPr>
        <w:t>щают значительные изменения в разработке оптоэлектронных устройств буд</w:t>
      </w:r>
      <w:r w:rsidRPr="00BE76F0">
        <w:rPr>
          <w:rFonts w:ascii="Times New Roman" w:eastAsia="Calibri" w:hAnsi="Times New Roman" w:cs="Times New Roman"/>
          <w:sz w:val="28"/>
          <w:szCs w:val="28"/>
          <w:lang w:eastAsia="en-US"/>
        </w:rPr>
        <w:t>у</w:t>
      </w:r>
      <w:r w:rsidRPr="00BE76F0">
        <w:rPr>
          <w:rFonts w:ascii="Times New Roman" w:eastAsia="Calibri" w:hAnsi="Times New Roman" w:cs="Times New Roman"/>
          <w:sz w:val="28"/>
          <w:szCs w:val="28"/>
          <w:lang w:eastAsia="en-US"/>
        </w:rPr>
        <w:t xml:space="preserve">щего. </w:t>
      </w:r>
    </w:p>
    <w:p w:rsidR="006B4BE9" w:rsidRPr="00BE76F0" w:rsidRDefault="006B4BE9" w:rsidP="006279CC">
      <w:pPr>
        <w:ind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Важным аспектом исследований муаровых материалов является их сп</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собность поддерживать орбитальный магнетизм, который доминирует благод</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ря орбитальному магнитному моменту блоковых электронов. Орбитальный магнитный момент легко настраивается с помощью внешних электрических полей и концентрации носителей заряда, что делает орбитальный магнетизм в муаровых сверхрешетках чрезвычайно привлекательным для широкого спектра приложений, включая спинтронику, ультранизкоэнергетические магнитные п</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eastAsia="en-US"/>
        </w:rPr>
        <w:t>мяти, спин-базированные нейроморфные вычисления и квантовые информац</w:t>
      </w:r>
      <w:r w:rsidRPr="00BE76F0">
        <w:rPr>
          <w:rFonts w:ascii="Times New Roman" w:eastAsia="Calibri" w:hAnsi="Times New Roman" w:cs="Times New Roman"/>
          <w:sz w:val="28"/>
          <w:szCs w:val="28"/>
          <w:lang w:eastAsia="en-US"/>
        </w:rPr>
        <w:t>и</w:t>
      </w:r>
      <w:r w:rsidRPr="00BE76F0">
        <w:rPr>
          <w:rFonts w:ascii="Times New Roman" w:eastAsia="Calibri" w:hAnsi="Times New Roman" w:cs="Times New Roman"/>
          <w:sz w:val="28"/>
          <w:szCs w:val="28"/>
          <w:lang w:eastAsia="en-US"/>
        </w:rPr>
        <w:t>онные технологии. Эти и многие другие свойства муаровых графенов делают их многообещающими для широкого круга приложений, от электроники и оптоэлектроники до квантовых технологий и материалов для энергетики.</w:t>
      </w:r>
    </w:p>
    <w:p w:rsidR="003F6801" w:rsidRPr="00BE76F0" w:rsidRDefault="00C93A92" w:rsidP="006279CC">
      <w:pPr>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Таким образом, </w:t>
      </w:r>
      <w:bookmarkStart w:id="49" w:name="_Hlk164371687"/>
      <w:r w:rsidRPr="00BE76F0">
        <w:rPr>
          <w:rFonts w:ascii="Times New Roman" w:eastAsia="inherit" w:hAnsi="Times New Roman" w:cs="Times New Roman"/>
          <w:sz w:val="28"/>
          <w:szCs w:val="28"/>
          <w:lang w:eastAsia="de-DE" w:bidi="en-US"/>
        </w:rPr>
        <w:t>особенностью графеновых пленок является наличие вз</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имодействий с различной величиной масштаба пространственного действия: ВдВ взаимодействие между графеновыми слоями, а также очень прочное ков</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лентное взаимодействие между атомами углерода в графене. Допустим, что под высок</w:t>
      </w:r>
      <w:r w:rsidR="006B4BE9" w:rsidRPr="00BE76F0">
        <w:rPr>
          <w:rFonts w:ascii="Times New Roman" w:eastAsia="inherit" w:hAnsi="Times New Roman" w:cs="Times New Roman"/>
          <w:sz w:val="28"/>
          <w:szCs w:val="28"/>
          <w:lang w:eastAsia="de-DE" w:bidi="en-US"/>
        </w:rPr>
        <w:t>им</w:t>
      </w:r>
      <w:r w:rsidRPr="00BE76F0">
        <w:rPr>
          <w:rFonts w:ascii="Times New Roman" w:eastAsia="inherit" w:hAnsi="Times New Roman" w:cs="Times New Roman"/>
          <w:sz w:val="28"/>
          <w:szCs w:val="28"/>
          <w:lang w:eastAsia="de-DE" w:bidi="en-US"/>
        </w:rPr>
        <w:t xml:space="preserve"> давлением возможно приблизить графеновы</w:t>
      </w:r>
      <w:r w:rsidR="006B4BE9"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 xml:space="preserve"> плен</w:t>
      </w:r>
      <w:r w:rsidR="006B4BE9" w:rsidRPr="00BE76F0">
        <w:rPr>
          <w:rFonts w:ascii="Times New Roman" w:eastAsia="inherit" w:hAnsi="Times New Roman" w:cs="Times New Roman"/>
          <w:sz w:val="28"/>
          <w:szCs w:val="28"/>
          <w:lang w:eastAsia="de-DE" w:bidi="en-US"/>
        </w:rPr>
        <w:t>ки</w:t>
      </w:r>
      <w:r w:rsidRPr="00BE76F0">
        <w:rPr>
          <w:rFonts w:ascii="Times New Roman" w:eastAsia="inherit" w:hAnsi="Times New Roman" w:cs="Times New Roman"/>
          <w:sz w:val="28"/>
          <w:szCs w:val="28"/>
          <w:lang w:eastAsia="de-DE" w:bidi="en-US"/>
        </w:rPr>
        <w:t xml:space="preserve"> до возникнов</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ния прочных короткодействующих связей, радиус действия которых порядка 0</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15</w:t>
      </w:r>
      <w:r w:rsidR="0094197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w:t>
      </w:r>
      <w:r w:rsidR="0094197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0</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2</w:t>
      </w:r>
      <w:r w:rsidR="005F0ADB"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нм. </w:t>
      </w:r>
      <w:bookmarkEnd w:id="49"/>
      <w:r w:rsidRPr="00BE76F0">
        <w:rPr>
          <w:rFonts w:ascii="Times New Roman" w:eastAsia="inherit" w:hAnsi="Times New Roman" w:cs="Times New Roman"/>
          <w:sz w:val="28"/>
          <w:szCs w:val="28"/>
          <w:lang w:eastAsia="de-DE" w:bidi="en-US"/>
        </w:rPr>
        <w:t>В таком случае, как будет вести себя подобная наносистема? Для выяснения транспортных свойств подобных напряженных биграфеновых нан</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систем посвящен данн</w:t>
      </w:r>
      <w:r w:rsidR="00623B12" w:rsidRPr="00BE76F0">
        <w:rPr>
          <w:rFonts w:ascii="Times New Roman" w:eastAsia="inherit" w:hAnsi="Times New Roman" w:cs="Times New Roman"/>
          <w:sz w:val="28"/>
          <w:szCs w:val="28"/>
          <w:lang w:eastAsia="de-DE" w:bidi="en-US"/>
        </w:rPr>
        <w:t>ый раздел</w:t>
      </w:r>
      <w:r w:rsidRPr="00BE76F0">
        <w:rPr>
          <w:rFonts w:ascii="Times New Roman" w:eastAsia="inherit" w:hAnsi="Times New Roman" w:cs="Times New Roman"/>
          <w:sz w:val="28"/>
          <w:szCs w:val="28"/>
          <w:lang w:eastAsia="de-DE" w:bidi="en-US"/>
        </w:rPr>
        <w:t xml:space="preserve">. </w:t>
      </w:r>
    </w:p>
    <w:p w:rsidR="00D147F9" w:rsidRPr="00BE76F0" w:rsidRDefault="00D147F9" w:rsidP="006279CC">
      <w:pPr>
        <w:ind w:firstLine="720"/>
        <w:jc w:val="both"/>
        <w:rPr>
          <w:rFonts w:ascii="Times New Roman" w:eastAsia="Calibri" w:hAnsi="Times New Roman" w:cs="Times New Roman"/>
          <w:sz w:val="28"/>
          <w:szCs w:val="28"/>
          <w:lang w:eastAsia="en-US"/>
        </w:rPr>
      </w:pPr>
    </w:p>
    <w:p w:rsidR="00C93A92" w:rsidRPr="00BE76F0" w:rsidRDefault="00222AD4" w:rsidP="006279CC">
      <w:pPr>
        <w:adjustRightInd w:val="0"/>
        <w:snapToGrid w:val="0"/>
        <w:ind w:firstLine="720"/>
        <w:jc w:val="both"/>
        <w:rPr>
          <w:rFonts w:ascii="Times New Roman" w:eastAsia="inherit" w:hAnsi="Times New Roman" w:cs="Times New Roman"/>
          <w:b/>
          <w:sz w:val="28"/>
          <w:szCs w:val="28"/>
          <w:lang w:val="kk-KZ" w:eastAsia="de-DE" w:bidi="en-US"/>
        </w:rPr>
      </w:pPr>
      <w:r w:rsidRPr="00BE76F0">
        <w:rPr>
          <w:rFonts w:ascii="Times New Roman" w:eastAsia="inherit" w:hAnsi="Times New Roman" w:cs="Times New Roman"/>
          <w:b/>
          <w:sz w:val="28"/>
          <w:szCs w:val="28"/>
          <w:lang w:eastAsia="de-DE" w:bidi="en-US"/>
        </w:rPr>
        <w:t>5.1</w:t>
      </w:r>
      <w:r w:rsidR="004A1D0F" w:rsidRPr="00BE76F0">
        <w:rPr>
          <w:rFonts w:ascii="Times New Roman" w:eastAsia="inherit" w:hAnsi="Times New Roman" w:cs="Times New Roman"/>
          <w:b/>
          <w:sz w:val="28"/>
          <w:szCs w:val="28"/>
          <w:lang w:eastAsia="de-DE" w:bidi="en-US"/>
        </w:rPr>
        <w:t xml:space="preserve"> Г</w:t>
      </w:r>
      <w:r w:rsidR="00BF30E5" w:rsidRPr="00BE76F0">
        <w:rPr>
          <w:rFonts w:ascii="Times New Roman" w:eastAsia="inherit" w:hAnsi="Times New Roman" w:cs="Times New Roman"/>
          <w:b/>
          <w:sz w:val="28"/>
          <w:szCs w:val="28"/>
          <w:lang w:eastAsia="de-DE" w:bidi="en-US"/>
        </w:rPr>
        <w:t>еометрия</w:t>
      </w:r>
      <w:r w:rsidR="00BF30E5" w:rsidRPr="00BE76F0">
        <w:rPr>
          <w:rFonts w:ascii="Times New Roman" w:eastAsia="inherit" w:hAnsi="Times New Roman" w:cs="Times New Roman"/>
          <w:b/>
          <w:bCs/>
          <w:sz w:val="28"/>
          <w:szCs w:val="28"/>
          <w:lang w:eastAsia="de-DE" w:bidi="en-US"/>
        </w:rPr>
        <w:t xml:space="preserve"> ненапряженной, </w:t>
      </w:r>
      <w:r w:rsidR="00BF30E5" w:rsidRPr="00BE76F0">
        <w:rPr>
          <w:rFonts w:ascii="Times New Roman" w:eastAsia="inherit" w:hAnsi="Times New Roman" w:cs="Times New Roman"/>
          <w:b/>
          <w:sz w:val="28"/>
          <w:szCs w:val="28"/>
          <w:lang w:eastAsia="de-DE" w:bidi="en-US"/>
        </w:rPr>
        <w:t>напряженной и сильнонапряженной муаровых биграфеновых структур</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Рассматриваемые муаровые биграфеновые наноустройства состоят из двух слоев графена, где нижним графеновым слоев установлен электрический контакт с электродами, а поверхностной слой связан с нижним слоем ВдВ с</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лами и остается эле</w:t>
      </w:r>
      <w:r w:rsidR="004A1D0F" w:rsidRPr="00BE76F0">
        <w:rPr>
          <w:rFonts w:ascii="Times New Roman" w:eastAsia="inherit" w:hAnsi="Times New Roman" w:cs="Times New Roman"/>
          <w:sz w:val="28"/>
          <w:szCs w:val="28"/>
          <w:lang w:eastAsia="de-DE" w:bidi="en-US"/>
        </w:rPr>
        <w:t>ктрически нейтральным</w:t>
      </w:r>
      <w:r w:rsidR="005F0ADB" w:rsidRPr="00BE76F0">
        <w:rPr>
          <w:rFonts w:ascii="Times New Roman" w:eastAsia="inherit" w:hAnsi="Times New Roman" w:cs="Times New Roman"/>
          <w:sz w:val="28"/>
          <w:szCs w:val="28"/>
          <w:lang w:eastAsia="de-DE" w:bidi="en-US"/>
        </w:rPr>
        <w:t>,</w:t>
      </w:r>
      <w:r w:rsidR="004A1D0F" w:rsidRPr="00BE76F0">
        <w:rPr>
          <w:rFonts w:ascii="Times New Roman" w:eastAsia="inherit" w:hAnsi="Times New Roman" w:cs="Times New Roman"/>
          <w:sz w:val="28"/>
          <w:szCs w:val="28"/>
          <w:lang w:eastAsia="de-DE" w:bidi="en-US"/>
        </w:rPr>
        <w:t xml:space="preserve"> представлены на рисунке 5.1</w:t>
      </w:r>
      <w:r w:rsidRPr="00BE76F0">
        <w:rPr>
          <w:rFonts w:ascii="Times New Roman" w:eastAsia="inherit" w:hAnsi="Times New Roman" w:cs="Times New Roman"/>
          <w:sz w:val="28"/>
          <w:szCs w:val="28"/>
          <w:lang w:eastAsia="de-DE" w:bidi="en-US"/>
        </w:rPr>
        <w:t>. Ге</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метрия рассматриваемых наноустройств представляет собой структуру, сост</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lastRenderedPageBreak/>
        <w:t>ящую из двух слоев графена, где один графеновый слой (активный слой) неп</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средственно подключен к электродам, а другой свободный графен (пассивный) расположен на поверхности активного слоя и связан с ним ВдВ силами </w:t>
      </w:r>
      <w:r w:rsidR="001C62EB" w:rsidRPr="00BE76F0">
        <w:rPr>
          <w:rFonts w:ascii="Times New Roman" w:eastAsia="inherit" w:hAnsi="Times New Roman" w:cs="Times New Roman"/>
          <w:sz w:val="28"/>
          <w:szCs w:val="28"/>
          <w:lang w:eastAsia="de-DE" w:bidi="en-US"/>
        </w:rPr>
        <w:t>соо</w:t>
      </w:r>
      <w:r w:rsidR="001C62EB" w:rsidRPr="00BE76F0">
        <w:rPr>
          <w:rFonts w:ascii="Times New Roman" w:eastAsia="inherit" w:hAnsi="Times New Roman" w:cs="Times New Roman"/>
          <w:sz w:val="28"/>
          <w:szCs w:val="28"/>
          <w:lang w:eastAsia="de-DE" w:bidi="en-US"/>
        </w:rPr>
        <w:t>т</w:t>
      </w:r>
      <w:r w:rsidR="001C62EB" w:rsidRPr="00BE76F0">
        <w:rPr>
          <w:rFonts w:ascii="Times New Roman" w:eastAsia="inherit" w:hAnsi="Times New Roman" w:cs="Times New Roman"/>
          <w:sz w:val="28"/>
          <w:szCs w:val="28"/>
          <w:lang w:eastAsia="de-DE" w:bidi="en-US"/>
        </w:rPr>
        <w:t xml:space="preserve">ветственно рисунку </w:t>
      </w:r>
      <w:r w:rsidR="004A1D0F" w:rsidRPr="00BE76F0">
        <w:rPr>
          <w:rFonts w:ascii="Times New Roman" w:eastAsia="Calibri" w:hAnsi="Times New Roman" w:cs="Times New Roman"/>
          <w:noProof/>
          <w:sz w:val="28"/>
          <w:szCs w:val="28"/>
          <w:lang w:eastAsia="en-US"/>
        </w:rPr>
        <w:t>5.1</w:t>
      </w:r>
      <w:r w:rsidRPr="00BE76F0">
        <w:rPr>
          <w:rFonts w:ascii="Times New Roman" w:eastAsia="Calibri" w:hAnsi="Times New Roman" w:cs="Times New Roman"/>
          <w:noProof/>
          <w:sz w:val="28"/>
          <w:szCs w:val="28"/>
          <w:lang w:eastAsia="en-US"/>
        </w:rPr>
        <w:t xml:space="preserve"> (</w:t>
      </w:r>
      <w:r w:rsidRPr="00BE76F0">
        <w:rPr>
          <w:rFonts w:ascii="Times New Roman" w:eastAsia="inherit" w:hAnsi="Times New Roman" w:cs="Times New Roman"/>
          <w:sz w:val="28"/>
          <w:szCs w:val="28"/>
          <w:lang w:eastAsia="de-DE" w:bidi="en-US"/>
        </w:rPr>
        <w:t>а). Другие наноустройства получены путем закрутки пассивного слоя графена на 4,039° и 12,117° до получения ясного муарового интерференционного узора</w:t>
      </w:r>
      <w:r w:rsidR="00BF30E5" w:rsidRPr="00BE76F0">
        <w:rPr>
          <w:rFonts w:ascii="Times New Roman" w:eastAsia="inherit" w:hAnsi="Times New Roman" w:cs="Times New Roman"/>
          <w:sz w:val="28"/>
          <w:szCs w:val="28"/>
          <w:lang w:eastAsia="de-DE" w:bidi="en-US"/>
        </w:rPr>
        <w:t>, выделены</w:t>
      </w:r>
      <w:r w:rsidR="001C62EB" w:rsidRPr="00BE76F0">
        <w:rPr>
          <w:rFonts w:ascii="Times New Roman" w:eastAsia="inherit" w:hAnsi="Times New Roman" w:cs="Times New Roman"/>
          <w:sz w:val="28"/>
          <w:szCs w:val="28"/>
          <w:lang w:eastAsia="de-DE" w:bidi="en-US"/>
        </w:rPr>
        <w:t>й</w:t>
      </w:r>
      <w:r w:rsidR="00BF30E5" w:rsidRPr="00BE76F0">
        <w:rPr>
          <w:rFonts w:ascii="Times New Roman" w:eastAsia="inherit" w:hAnsi="Times New Roman" w:cs="Times New Roman"/>
          <w:sz w:val="28"/>
          <w:szCs w:val="28"/>
          <w:lang w:eastAsia="de-DE" w:bidi="en-US"/>
        </w:rPr>
        <w:t xml:space="preserve"> зеленым цветом (АА-упавковки) на р</w:t>
      </w:r>
      <w:r w:rsidR="00BF30E5" w:rsidRPr="00BE76F0">
        <w:rPr>
          <w:rFonts w:ascii="Times New Roman" w:eastAsia="inherit" w:hAnsi="Times New Roman" w:cs="Times New Roman"/>
          <w:sz w:val="28"/>
          <w:szCs w:val="28"/>
          <w:lang w:eastAsia="de-DE" w:bidi="en-US"/>
        </w:rPr>
        <w:t>и</w:t>
      </w:r>
      <w:r w:rsidR="00BF30E5" w:rsidRPr="00BE76F0">
        <w:rPr>
          <w:rFonts w:ascii="Times New Roman" w:eastAsia="inherit" w:hAnsi="Times New Roman" w:cs="Times New Roman"/>
          <w:sz w:val="28"/>
          <w:szCs w:val="28"/>
          <w:lang w:eastAsia="de-DE" w:bidi="en-US"/>
        </w:rPr>
        <w:t xml:space="preserve">сунке </w:t>
      </w:r>
      <w:r w:rsidR="00BF30E5" w:rsidRPr="00BE76F0">
        <w:rPr>
          <w:rFonts w:ascii="Times New Roman" w:eastAsia="Calibri" w:hAnsi="Times New Roman" w:cs="Times New Roman"/>
          <w:noProof/>
          <w:sz w:val="28"/>
          <w:szCs w:val="28"/>
          <w:lang w:eastAsia="en-US"/>
        </w:rPr>
        <w:t xml:space="preserve">5.1 </w:t>
      </w:r>
      <w:r w:rsidR="001C62EB" w:rsidRPr="00BE76F0">
        <w:rPr>
          <w:rFonts w:ascii="Times New Roman" w:eastAsia="Calibri" w:hAnsi="Times New Roman" w:cs="Times New Roman"/>
          <w:noProof/>
          <w:sz w:val="28"/>
          <w:szCs w:val="28"/>
          <w:lang w:eastAsia="en-US"/>
        </w:rPr>
        <w:t>(</w:t>
      </w:r>
      <w:r w:rsidR="00BF30E5" w:rsidRPr="00BE76F0">
        <w:rPr>
          <w:rFonts w:ascii="Times New Roman" w:eastAsia="inherit" w:hAnsi="Times New Roman" w:cs="Times New Roman"/>
          <w:sz w:val="28"/>
          <w:szCs w:val="28"/>
          <w:lang w:eastAsia="de-DE" w:bidi="en-US"/>
        </w:rPr>
        <w:t>б,</w:t>
      </w:r>
      <w:r w:rsidR="001C62EB" w:rsidRPr="00BE76F0">
        <w:rPr>
          <w:rFonts w:ascii="Times New Roman" w:eastAsia="inherit" w:hAnsi="Times New Roman" w:cs="Times New Roman"/>
          <w:sz w:val="28"/>
          <w:szCs w:val="28"/>
          <w:lang w:eastAsia="de-DE" w:bidi="en-US"/>
        </w:rPr>
        <w:t xml:space="preserve"> </w:t>
      </w:r>
      <w:r w:rsidR="00BF30E5" w:rsidRPr="00BE76F0">
        <w:rPr>
          <w:rFonts w:ascii="Times New Roman" w:eastAsia="inherit" w:hAnsi="Times New Roman" w:cs="Times New Roman"/>
          <w:sz w:val="28"/>
          <w:szCs w:val="28"/>
          <w:lang w:eastAsia="de-DE" w:bidi="en-US"/>
        </w:rPr>
        <w:t>в</w:t>
      </w:r>
      <w:r w:rsidR="001C62EB"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xml:space="preserve"> возникающие при наложении двух решетчатых структур</w:t>
      </w:r>
      <w:r w:rsidR="00BF30E5"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Далее для удобства описания углов закрутки </w:t>
      </w:r>
      <w:r w:rsidR="001C62EB" w:rsidRPr="00BE76F0">
        <w:rPr>
          <w:rFonts w:ascii="Times New Roman" w:eastAsia="inherit" w:hAnsi="Times New Roman" w:cs="Times New Roman"/>
          <w:sz w:val="28"/>
          <w:szCs w:val="28"/>
          <w:lang w:eastAsia="de-DE" w:bidi="en-US"/>
        </w:rPr>
        <w:t xml:space="preserve">мы </w:t>
      </w:r>
      <w:r w:rsidRPr="00BE76F0">
        <w:rPr>
          <w:rFonts w:ascii="Times New Roman" w:eastAsia="inherit" w:hAnsi="Times New Roman" w:cs="Times New Roman"/>
          <w:sz w:val="28"/>
          <w:szCs w:val="28"/>
          <w:lang w:eastAsia="de-DE" w:bidi="en-US"/>
        </w:rPr>
        <w:t>будем указывать, как ~4° и ~12°, с</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ответственно</w:t>
      </w:r>
      <w:r w:rsidR="00526673" w:rsidRPr="00BE76F0">
        <w:rPr>
          <w:rFonts w:ascii="Times New Roman" w:eastAsia="inherit" w:hAnsi="Times New Roman" w:cs="Times New Roman"/>
          <w:sz w:val="28"/>
          <w:szCs w:val="28"/>
          <w:lang w:eastAsia="de-DE" w:bidi="en-US"/>
        </w:rPr>
        <w:t xml:space="preserve"> </w:t>
      </w:r>
      <w:bookmarkStart w:id="50" w:name="_Hlk164727386"/>
      <w:r w:rsidR="00526673" w:rsidRPr="00BE76F0">
        <w:rPr>
          <w:rFonts w:ascii="Times New Roman" w:eastAsia="inherit" w:hAnsi="Times New Roman" w:cs="Times New Roman"/>
          <w:sz w:val="28"/>
          <w:szCs w:val="28"/>
          <w:lang w:eastAsia="de-DE" w:bidi="en-US"/>
        </w:rPr>
        <w:t>[</w:t>
      </w:r>
      <w:r w:rsidR="00526673" w:rsidRPr="00BE76F0">
        <w:rPr>
          <w:rFonts w:ascii="Times New Roman" w:eastAsia="inherit" w:hAnsi="Times New Roman" w:cs="Times New Roman"/>
          <w:sz w:val="28"/>
          <w:szCs w:val="28"/>
          <w:lang w:val="kk-KZ" w:eastAsia="de-DE" w:bidi="en-US"/>
        </w:rPr>
        <w:t>1</w:t>
      </w:r>
      <w:r w:rsidR="00FF53C6" w:rsidRPr="00BE76F0">
        <w:rPr>
          <w:rFonts w:ascii="Times New Roman" w:eastAsia="inherit" w:hAnsi="Times New Roman" w:cs="Times New Roman"/>
          <w:sz w:val="28"/>
          <w:szCs w:val="28"/>
          <w:lang w:val="kk-KZ" w:eastAsia="de-DE" w:bidi="en-US"/>
        </w:rPr>
        <w:t>49</w:t>
      </w:r>
      <w:r w:rsidR="00526673" w:rsidRPr="00BE76F0">
        <w:rPr>
          <w:rFonts w:ascii="Times New Roman" w:eastAsia="inherit" w:hAnsi="Times New Roman" w:cs="Times New Roman"/>
          <w:sz w:val="28"/>
          <w:szCs w:val="28"/>
          <w:lang w:eastAsia="de-DE" w:bidi="en-US"/>
        </w:rPr>
        <w:t>]</w:t>
      </w:r>
      <w:bookmarkEnd w:id="50"/>
      <w:r w:rsidRPr="00BE76F0">
        <w:rPr>
          <w:rFonts w:ascii="Times New Roman" w:eastAsia="inherit" w:hAnsi="Times New Roman" w:cs="Times New Roman"/>
          <w:sz w:val="28"/>
          <w:szCs w:val="28"/>
          <w:lang w:eastAsia="de-DE" w:bidi="en-US"/>
        </w:rPr>
        <w:t xml:space="preserve">. </w:t>
      </w:r>
    </w:p>
    <w:p w:rsidR="00E71217"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При смещении слоев в биграфеновой структуре возникают периодично расположенные области с различным типом упаковки </w:t>
      </w:r>
      <w:r w:rsidR="004A1D0F" w:rsidRPr="00BE76F0">
        <w:rPr>
          <w:rFonts w:ascii="Times New Roman" w:eastAsia="inherit" w:hAnsi="Times New Roman" w:cs="Times New Roman"/>
          <w:sz w:val="28"/>
          <w:szCs w:val="28"/>
          <w:lang w:eastAsia="de-DE" w:bidi="en-US"/>
        </w:rPr>
        <w:t>АА- и АВ-</w:t>
      </w:r>
      <w:r w:rsidR="00E71217" w:rsidRPr="00BE76F0">
        <w:rPr>
          <w:rFonts w:ascii="Times New Roman" w:eastAsia="inherit" w:hAnsi="Times New Roman" w:cs="Times New Roman"/>
          <w:sz w:val="28"/>
          <w:szCs w:val="28"/>
          <w:lang w:eastAsia="de-DE" w:bidi="en-US"/>
        </w:rPr>
        <w:t xml:space="preserve"> </w:t>
      </w:r>
      <w:r w:rsidR="004A1D0F" w:rsidRPr="00BE76F0">
        <w:rPr>
          <w:rFonts w:ascii="Times New Roman" w:eastAsia="inherit" w:hAnsi="Times New Roman" w:cs="Times New Roman"/>
          <w:sz w:val="28"/>
          <w:szCs w:val="28"/>
          <w:lang w:eastAsia="de-DE" w:bidi="en-US"/>
        </w:rPr>
        <w:t xml:space="preserve">упаковки. </w:t>
      </w:r>
      <w:r w:rsidR="00E71217"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б</w:t>
      </w:r>
      <w:r w:rsidRPr="00BE76F0">
        <w:rPr>
          <w:rFonts w:ascii="Times New Roman" w:eastAsia="inherit" w:hAnsi="Times New Roman" w:cs="Times New Roman"/>
          <w:sz w:val="28"/>
          <w:szCs w:val="28"/>
          <w:lang w:eastAsia="de-DE" w:bidi="en-US"/>
        </w:rPr>
        <w:t>ласть АА-упаковки</w:t>
      </w:r>
      <w:r w:rsidR="00E71217" w:rsidRPr="00BE76F0">
        <w:rPr>
          <w:rFonts w:ascii="Times New Roman" w:eastAsia="inherit" w:hAnsi="Times New Roman" w:cs="Times New Roman"/>
          <w:sz w:val="28"/>
          <w:szCs w:val="28"/>
          <w:lang w:eastAsia="de-DE" w:bidi="en-US"/>
        </w:rPr>
        <w:t xml:space="preserve"> образуется, </w:t>
      </w:r>
      <w:r w:rsidR="001C62EB" w:rsidRPr="00BE76F0">
        <w:rPr>
          <w:rFonts w:ascii="Times New Roman" w:eastAsia="inherit" w:hAnsi="Times New Roman" w:cs="Times New Roman"/>
          <w:sz w:val="28"/>
          <w:szCs w:val="28"/>
          <w:lang w:eastAsia="de-DE" w:bidi="en-US"/>
        </w:rPr>
        <w:t>когда все атомы углерода пассивного сло</w:t>
      </w:r>
      <w:r w:rsidR="009F690C" w:rsidRPr="00BE76F0">
        <w:rPr>
          <w:rFonts w:ascii="Times New Roman" w:eastAsia="inherit" w:hAnsi="Times New Roman" w:cs="Times New Roman"/>
          <w:sz w:val="28"/>
          <w:szCs w:val="28"/>
          <w:lang w:eastAsia="de-DE" w:bidi="en-US"/>
        </w:rPr>
        <w:t>я</w:t>
      </w:r>
      <w:r w:rsidR="001C62EB" w:rsidRPr="00BE76F0">
        <w:rPr>
          <w:rFonts w:ascii="Times New Roman" w:eastAsia="inherit" w:hAnsi="Times New Roman" w:cs="Times New Roman"/>
          <w:sz w:val="28"/>
          <w:szCs w:val="28"/>
          <w:lang w:eastAsia="de-DE" w:bidi="en-US"/>
        </w:rPr>
        <w:t xml:space="preserve"> гр</w:t>
      </w:r>
      <w:r w:rsidR="001C62EB" w:rsidRPr="00BE76F0">
        <w:rPr>
          <w:rFonts w:ascii="Times New Roman" w:eastAsia="inherit" w:hAnsi="Times New Roman" w:cs="Times New Roman"/>
          <w:sz w:val="28"/>
          <w:szCs w:val="28"/>
          <w:lang w:eastAsia="de-DE" w:bidi="en-US"/>
        </w:rPr>
        <w:t>а</w:t>
      </w:r>
      <w:r w:rsidR="001C62EB" w:rsidRPr="00BE76F0">
        <w:rPr>
          <w:rFonts w:ascii="Times New Roman" w:eastAsia="inherit" w:hAnsi="Times New Roman" w:cs="Times New Roman"/>
          <w:sz w:val="28"/>
          <w:szCs w:val="28"/>
          <w:lang w:eastAsia="de-DE" w:bidi="en-US"/>
        </w:rPr>
        <w:t>фена находятся над атомами углерода активного слоя графена</w:t>
      </w:r>
      <w:r w:rsidRPr="00BE76F0">
        <w:rPr>
          <w:rFonts w:ascii="Times New Roman" w:eastAsia="inherit" w:hAnsi="Times New Roman" w:cs="Times New Roman"/>
          <w:sz w:val="28"/>
          <w:szCs w:val="28"/>
          <w:lang w:eastAsia="de-DE" w:bidi="en-US"/>
        </w:rPr>
        <w:t>.</w:t>
      </w:r>
      <w:r w:rsidR="001C62EB" w:rsidRPr="00BE76F0">
        <w:rPr>
          <w:rFonts w:ascii="Times New Roman" w:eastAsia="inherit" w:hAnsi="Times New Roman" w:cs="Times New Roman"/>
          <w:sz w:val="28"/>
          <w:szCs w:val="28"/>
          <w:lang w:eastAsia="de-DE" w:bidi="en-US"/>
        </w:rPr>
        <w:t xml:space="preserve"> Эта </w:t>
      </w:r>
      <w:r w:rsidR="00E71217" w:rsidRPr="00BE76F0">
        <w:rPr>
          <w:rFonts w:ascii="Times New Roman" w:eastAsia="inherit" w:hAnsi="Times New Roman" w:cs="Times New Roman"/>
          <w:sz w:val="28"/>
          <w:szCs w:val="28"/>
          <w:lang w:eastAsia="de-DE" w:bidi="en-US"/>
        </w:rPr>
        <w:t>у</w:t>
      </w:r>
      <w:r w:rsidR="001C62EB" w:rsidRPr="00BE76F0">
        <w:rPr>
          <w:rFonts w:ascii="Times New Roman" w:eastAsia="inherit" w:hAnsi="Times New Roman" w:cs="Times New Roman"/>
          <w:sz w:val="28"/>
          <w:szCs w:val="28"/>
          <w:lang w:eastAsia="de-DE" w:bidi="en-US"/>
        </w:rPr>
        <w:t>кладка я</w:t>
      </w:r>
      <w:r w:rsidR="001C62EB" w:rsidRPr="00BE76F0">
        <w:rPr>
          <w:rFonts w:ascii="Times New Roman" w:eastAsia="inherit" w:hAnsi="Times New Roman" w:cs="Times New Roman"/>
          <w:sz w:val="28"/>
          <w:szCs w:val="28"/>
          <w:lang w:eastAsia="de-DE" w:bidi="en-US"/>
        </w:rPr>
        <w:t>в</w:t>
      </w:r>
      <w:r w:rsidR="001C62EB" w:rsidRPr="00BE76F0">
        <w:rPr>
          <w:rFonts w:ascii="Times New Roman" w:eastAsia="inherit" w:hAnsi="Times New Roman" w:cs="Times New Roman"/>
          <w:sz w:val="28"/>
          <w:szCs w:val="28"/>
          <w:lang w:eastAsia="de-DE" w:bidi="en-US"/>
        </w:rPr>
        <w:t>ляется наиболее симметричной и энергетически выгодной.</w:t>
      </w:r>
      <w:r w:rsidRPr="00BE76F0">
        <w:rPr>
          <w:rFonts w:ascii="Times New Roman" w:eastAsia="inherit" w:hAnsi="Times New Roman" w:cs="Times New Roman"/>
          <w:sz w:val="28"/>
          <w:szCs w:val="28"/>
          <w:lang w:eastAsia="de-DE" w:bidi="en-US"/>
        </w:rPr>
        <w:t xml:space="preserve"> </w:t>
      </w:r>
      <w:r w:rsidR="00E71217" w:rsidRPr="00BE76F0">
        <w:rPr>
          <w:rFonts w:ascii="Times New Roman" w:eastAsia="inherit" w:hAnsi="Times New Roman" w:cs="Times New Roman"/>
          <w:sz w:val="28"/>
          <w:szCs w:val="28"/>
          <w:lang w:eastAsia="de-DE" w:bidi="en-US"/>
        </w:rPr>
        <w:t>При АВ-упаковке атомы углерода пассивного слоя графена располагаются между шестиугольн</w:t>
      </w:r>
      <w:r w:rsidR="00E71217" w:rsidRPr="00BE76F0">
        <w:rPr>
          <w:rFonts w:ascii="Times New Roman" w:eastAsia="inherit" w:hAnsi="Times New Roman" w:cs="Times New Roman"/>
          <w:sz w:val="28"/>
          <w:szCs w:val="28"/>
          <w:lang w:eastAsia="de-DE" w:bidi="en-US"/>
        </w:rPr>
        <w:t>и</w:t>
      </w:r>
      <w:r w:rsidR="00E71217" w:rsidRPr="00BE76F0">
        <w:rPr>
          <w:rFonts w:ascii="Times New Roman" w:eastAsia="inherit" w:hAnsi="Times New Roman" w:cs="Times New Roman"/>
          <w:sz w:val="28"/>
          <w:szCs w:val="28"/>
          <w:lang w:eastAsia="de-DE" w:bidi="en-US"/>
        </w:rPr>
        <w:t xml:space="preserve">ками активного слоя графена, вследствии поворота на определенные углы. Это упаковка менее симметрична, чем АА-упаковка, но обладает более высокой прочностью и химической стабильностью. </w:t>
      </w:r>
    </w:p>
    <w:p w:rsidR="00992374" w:rsidRPr="00BE76F0" w:rsidRDefault="001A6AEE" w:rsidP="00992374">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Биг</w:t>
      </w:r>
      <w:r w:rsidR="00F63413" w:rsidRPr="00BE76F0">
        <w:rPr>
          <w:rFonts w:ascii="Times New Roman" w:eastAsia="inherit" w:hAnsi="Times New Roman" w:cs="Times New Roman"/>
          <w:sz w:val="28"/>
          <w:szCs w:val="28"/>
          <w:lang w:eastAsia="de-DE" w:bidi="en-US"/>
        </w:rPr>
        <w:t>рафен</w:t>
      </w:r>
      <w:r w:rsidRPr="00BE76F0">
        <w:rPr>
          <w:rFonts w:ascii="Times New Roman" w:eastAsia="inherit" w:hAnsi="Times New Roman" w:cs="Times New Roman"/>
          <w:sz w:val="28"/>
          <w:szCs w:val="28"/>
          <w:lang w:eastAsia="de-DE" w:bidi="en-US"/>
        </w:rPr>
        <w:t>,</w:t>
      </w:r>
      <w:r w:rsidR="00F63413" w:rsidRPr="00BE76F0">
        <w:rPr>
          <w:rFonts w:ascii="Times New Roman" w:eastAsia="inherit" w:hAnsi="Times New Roman" w:cs="Times New Roman"/>
          <w:sz w:val="28"/>
          <w:szCs w:val="28"/>
          <w:lang w:eastAsia="de-DE" w:bidi="en-US"/>
        </w:rPr>
        <w:t xml:space="preserve"> полученный путем расщепления</w:t>
      </w:r>
      <w:r w:rsidRPr="00BE76F0">
        <w:rPr>
          <w:rFonts w:ascii="Times New Roman" w:eastAsia="inherit" w:hAnsi="Times New Roman" w:cs="Times New Roman"/>
          <w:sz w:val="28"/>
          <w:szCs w:val="28"/>
          <w:lang w:eastAsia="de-DE" w:bidi="en-US"/>
        </w:rPr>
        <w:t>,</w:t>
      </w:r>
      <w:r w:rsidR="00F63413" w:rsidRPr="00BE76F0">
        <w:rPr>
          <w:rFonts w:ascii="Times New Roman" w:eastAsia="inherit" w:hAnsi="Times New Roman" w:cs="Times New Roman"/>
          <w:sz w:val="28"/>
          <w:szCs w:val="28"/>
          <w:lang w:eastAsia="de-DE" w:bidi="en-US"/>
        </w:rPr>
        <w:t xml:space="preserve"> имеет практически то же ра</w:t>
      </w:r>
      <w:r w:rsidR="00F63413" w:rsidRPr="00BE76F0">
        <w:rPr>
          <w:rFonts w:ascii="Times New Roman" w:eastAsia="inherit" w:hAnsi="Times New Roman" w:cs="Times New Roman"/>
          <w:sz w:val="28"/>
          <w:szCs w:val="28"/>
          <w:lang w:eastAsia="de-DE" w:bidi="en-US"/>
        </w:rPr>
        <w:t>с</w:t>
      </w:r>
      <w:r w:rsidR="00F63413" w:rsidRPr="00BE76F0">
        <w:rPr>
          <w:rFonts w:ascii="Times New Roman" w:eastAsia="inherit" w:hAnsi="Times New Roman" w:cs="Times New Roman"/>
          <w:sz w:val="28"/>
          <w:szCs w:val="28"/>
          <w:lang w:eastAsia="de-DE" w:bidi="en-US"/>
        </w:rPr>
        <w:t>стояние, при котором графеновые плоскости находятся в равновесном состо</w:t>
      </w:r>
      <w:r w:rsidR="00F63413" w:rsidRPr="00BE76F0">
        <w:rPr>
          <w:rFonts w:ascii="Times New Roman" w:eastAsia="inherit" w:hAnsi="Times New Roman" w:cs="Times New Roman"/>
          <w:sz w:val="28"/>
          <w:szCs w:val="28"/>
          <w:lang w:eastAsia="de-DE" w:bidi="en-US"/>
        </w:rPr>
        <w:t>я</w:t>
      </w:r>
      <w:r w:rsidR="00F63413" w:rsidRPr="00BE76F0">
        <w:rPr>
          <w:rFonts w:ascii="Times New Roman" w:eastAsia="inherit" w:hAnsi="Times New Roman" w:cs="Times New Roman"/>
          <w:sz w:val="28"/>
          <w:szCs w:val="28"/>
          <w:lang w:eastAsia="de-DE" w:bidi="en-US"/>
        </w:rPr>
        <w:t>нии в структуре граф</w:t>
      </w:r>
      <w:r w:rsidRPr="00BE76F0">
        <w:rPr>
          <w:rFonts w:ascii="Times New Roman" w:eastAsia="inherit" w:hAnsi="Times New Roman" w:cs="Times New Roman"/>
          <w:sz w:val="28"/>
          <w:szCs w:val="28"/>
          <w:lang w:eastAsia="de-DE" w:bidi="en-US"/>
        </w:rPr>
        <w:t>ита</w:t>
      </w:r>
      <w:r w:rsidR="00F63413" w:rsidRPr="00BE76F0">
        <w:rPr>
          <w:rFonts w:ascii="Times New Roman" w:eastAsia="inherit" w:hAnsi="Times New Roman" w:cs="Times New Roman"/>
          <w:sz w:val="28"/>
          <w:szCs w:val="28"/>
          <w:lang w:eastAsia="de-DE" w:bidi="en-US"/>
        </w:rPr>
        <w:t xml:space="preserve">. </w:t>
      </w:r>
      <w:r w:rsidR="00890180" w:rsidRPr="00BE76F0">
        <w:rPr>
          <w:rFonts w:ascii="Times New Roman" w:eastAsia="inherit" w:hAnsi="Times New Roman" w:cs="Times New Roman"/>
          <w:sz w:val="28"/>
          <w:szCs w:val="28"/>
          <w:lang w:eastAsia="de-DE" w:bidi="en-US"/>
        </w:rPr>
        <w:t>Расстояние между п</w:t>
      </w:r>
      <w:r w:rsidR="00F63413" w:rsidRPr="00BE76F0">
        <w:rPr>
          <w:rFonts w:ascii="Times New Roman" w:eastAsia="inherit" w:hAnsi="Times New Roman" w:cs="Times New Roman"/>
          <w:sz w:val="28"/>
          <w:szCs w:val="28"/>
          <w:lang w:eastAsia="de-DE" w:bidi="en-US"/>
        </w:rPr>
        <w:t xml:space="preserve">лоскостями в графене составляет </w:t>
      </w:r>
      <w:r w:rsidR="00890180" w:rsidRPr="00BE76F0">
        <w:rPr>
          <w:rFonts w:ascii="Times New Roman" w:eastAsia="inherit" w:hAnsi="Times New Roman" w:cs="Times New Roman"/>
          <w:sz w:val="28"/>
          <w:szCs w:val="28"/>
          <w:lang w:eastAsia="de-DE" w:bidi="en-US"/>
        </w:rPr>
        <w:t xml:space="preserve">                </w:t>
      </w:r>
      <w:r w:rsidR="00F63413" w:rsidRPr="00BE76F0">
        <w:rPr>
          <w:rFonts w:ascii="Times New Roman" w:eastAsia="inherit" w:hAnsi="Times New Roman" w:cs="Times New Roman"/>
          <w:sz w:val="28"/>
          <w:szCs w:val="28"/>
          <w:lang w:eastAsia="de-DE" w:bidi="en-US"/>
        </w:rPr>
        <w:t>~3,4 Å</w:t>
      </w:r>
      <w:r w:rsidR="00992374" w:rsidRPr="00BE76F0">
        <w:rPr>
          <w:rFonts w:ascii="Times New Roman" w:eastAsia="inherit" w:hAnsi="Times New Roman" w:cs="Times New Roman"/>
          <w:sz w:val="28"/>
          <w:szCs w:val="28"/>
          <w:lang w:eastAsia="de-DE" w:bidi="en-US"/>
        </w:rPr>
        <w:t xml:space="preserve"> и поддерживается слабой ВдВ связью. В рамках данной диссертацио</w:t>
      </w:r>
      <w:r w:rsidR="00992374" w:rsidRPr="00BE76F0">
        <w:rPr>
          <w:rFonts w:ascii="Times New Roman" w:eastAsia="inherit" w:hAnsi="Times New Roman" w:cs="Times New Roman"/>
          <w:sz w:val="28"/>
          <w:szCs w:val="28"/>
          <w:lang w:eastAsia="de-DE" w:bidi="en-US"/>
        </w:rPr>
        <w:t>н</w:t>
      </w:r>
      <w:r w:rsidR="00992374" w:rsidRPr="00BE76F0">
        <w:rPr>
          <w:rFonts w:ascii="Times New Roman" w:eastAsia="inherit" w:hAnsi="Times New Roman" w:cs="Times New Roman"/>
          <w:sz w:val="28"/>
          <w:szCs w:val="28"/>
          <w:lang w:eastAsia="de-DE" w:bidi="en-US"/>
        </w:rPr>
        <w:t>ной работы такую биграфеновую структуру (где расстояние между слоями                        ~3,4 Å) будем называть ненапряженной структурой. Под воздействием разли</w:t>
      </w:r>
      <w:r w:rsidR="00992374" w:rsidRPr="00BE76F0">
        <w:rPr>
          <w:rFonts w:ascii="Times New Roman" w:eastAsia="inherit" w:hAnsi="Times New Roman" w:cs="Times New Roman"/>
          <w:sz w:val="28"/>
          <w:szCs w:val="28"/>
          <w:lang w:eastAsia="de-DE" w:bidi="en-US"/>
        </w:rPr>
        <w:t>ч</w:t>
      </w:r>
      <w:r w:rsidR="00992374" w:rsidRPr="00BE76F0">
        <w:rPr>
          <w:rFonts w:ascii="Times New Roman" w:eastAsia="inherit" w:hAnsi="Times New Roman" w:cs="Times New Roman"/>
          <w:sz w:val="28"/>
          <w:szCs w:val="28"/>
          <w:lang w:eastAsia="de-DE" w:bidi="en-US"/>
        </w:rPr>
        <w:t>ных внешних сил данное расстояние можно изменить. Возникает естественный вопрос: «Как изменяется электрические свойства двухслойного графена при с</w:t>
      </w:r>
      <w:r w:rsidR="00992374" w:rsidRPr="00BE76F0">
        <w:rPr>
          <w:rFonts w:ascii="Times New Roman" w:eastAsia="inherit" w:hAnsi="Times New Roman" w:cs="Times New Roman"/>
          <w:sz w:val="28"/>
          <w:szCs w:val="28"/>
          <w:lang w:eastAsia="de-DE" w:bidi="en-US"/>
        </w:rPr>
        <w:t>о</w:t>
      </w:r>
      <w:r w:rsidR="00992374" w:rsidRPr="00BE76F0">
        <w:rPr>
          <w:rFonts w:ascii="Times New Roman" w:eastAsia="inherit" w:hAnsi="Times New Roman" w:cs="Times New Roman"/>
          <w:sz w:val="28"/>
          <w:szCs w:val="28"/>
          <w:lang w:eastAsia="de-DE" w:bidi="en-US"/>
        </w:rPr>
        <w:t xml:space="preserve">кращении межплоскостного расстояния?». </w:t>
      </w:r>
    </w:p>
    <w:p w:rsidR="00E962BA" w:rsidRPr="00BE76F0" w:rsidRDefault="00992374" w:rsidP="00992374">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Это возможно, как вследствие механического воздействия, так и электр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статического влияния. Отметим, что под сильным давлением электрические свойства материалов очень сильно меняется. Уменьшение межграфенного ра</w:t>
      </w:r>
      <w:r w:rsidRPr="00BE76F0">
        <w:rPr>
          <w:rFonts w:ascii="Times New Roman" w:eastAsia="inherit" w:hAnsi="Times New Roman" w:cs="Times New Roman"/>
          <w:sz w:val="28"/>
          <w:szCs w:val="28"/>
          <w:lang w:eastAsia="de-DE" w:bidi="en-US"/>
        </w:rPr>
        <w:t>с</w:t>
      </w:r>
      <w:r w:rsidRPr="00BE76F0">
        <w:rPr>
          <w:rFonts w:ascii="Times New Roman" w:eastAsia="inherit" w:hAnsi="Times New Roman" w:cs="Times New Roman"/>
          <w:sz w:val="28"/>
          <w:szCs w:val="28"/>
          <w:lang w:eastAsia="de-DE" w:bidi="en-US"/>
        </w:rPr>
        <w:t>стояния в подобных наноустройствах должно заметно влиять на их электр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транспортные свойства.</w:t>
      </w:r>
      <w:r w:rsidRPr="00BE76F0">
        <w:t xml:space="preserve"> </w:t>
      </w:r>
      <w:r w:rsidR="00890180" w:rsidRPr="00BE76F0">
        <w:rPr>
          <w:rFonts w:ascii="Times New Roman" w:eastAsia="inherit" w:hAnsi="Times New Roman" w:cs="Times New Roman"/>
          <w:sz w:val="28"/>
          <w:szCs w:val="28"/>
          <w:lang w:eastAsia="de-DE" w:bidi="en-US"/>
        </w:rPr>
        <w:t>Учитывая, что г</w:t>
      </w:r>
      <w:r w:rsidR="00F63413" w:rsidRPr="00BE76F0">
        <w:rPr>
          <w:rFonts w:ascii="Times New Roman" w:eastAsia="inherit" w:hAnsi="Times New Roman" w:cs="Times New Roman"/>
          <w:sz w:val="28"/>
          <w:szCs w:val="28"/>
          <w:lang w:eastAsia="de-DE" w:bidi="en-US"/>
        </w:rPr>
        <w:t>рафен считае</w:t>
      </w:r>
      <w:r w:rsidR="00890180" w:rsidRPr="00BE76F0">
        <w:rPr>
          <w:rFonts w:ascii="Times New Roman" w:eastAsia="inherit" w:hAnsi="Times New Roman" w:cs="Times New Roman"/>
          <w:sz w:val="28"/>
          <w:szCs w:val="28"/>
          <w:lang w:eastAsia="de-DE" w:bidi="en-US"/>
        </w:rPr>
        <w:t>т</w:t>
      </w:r>
      <w:r w:rsidR="00F63413" w:rsidRPr="00BE76F0">
        <w:rPr>
          <w:rFonts w:ascii="Times New Roman" w:eastAsia="inherit" w:hAnsi="Times New Roman" w:cs="Times New Roman"/>
          <w:sz w:val="28"/>
          <w:szCs w:val="28"/>
          <w:lang w:eastAsia="de-DE" w:bidi="en-US"/>
        </w:rPr>
        <w:t>ся одним из твердых м</w:t>
      </w:r>
      <w:r w:rsidR="00F63413" w:rsidRPr="00BE76F0">
        <w:rPr>
          <w:rFonts w:ascii="Times New Roman" w:eastAsia="inherit" w:hAnsi="Times New Roman" w:cs="Times New Roman"/>
          <w:sz w:val="28"/>
          <w:szCs w:val="28"/>
          <w:lang w:eastAsia="de-DE" w:bidi="en-US"/>
        </w:rPr>
        <w:t>а</w:t>
      </w:r>
      <w:r w:rsidR="00F63413" w:rsidRPr="00BE76F0">
        <w:rPr>
          <w:rFonts w:ascii="Times New Roman" w:eastAsia="inherit" w:hAnsi="Times New Roman" w:cs="Times New Roman"/>
          <w:sz w:val="28"/>
          <w:szCs w:val="28"/>
          <w:lang w:eastAsia="de-DE" w:bidi="en-US"/>
        </w:rPr>
        <w:t>териалов</w:t>
      </w:r>
      <w:r w:rsidR="00890180" w:rsidRPr="00BE76F0">
        <w:rPr>
          <w:rFonts w:ascii="Times New Roman" w:eastAsia="inherit" w:hAnsi="Times New Roman" w:cs="Times New Roman"/>
          <w:sz w:val="28"/>
          <w:szCs w:val="28"/>
          <w:lang w:eastAsia="de-DE" w:bidi="en-US"/>
        </w:rPr>
        <w:t>, п</w:t>
      </w:r>
      <w:r w:rsidR="00F63413" w:rsidRPr="00BE76F0">
        <w:rPr>
          <w:rFonts w:ascii="Times New Roman" w:eastAsia="inherit" w:hAnsi="Times New Roman" w:cs="Times New Roman"/>
          <w:sz w:val="28"/>
          <w:szCs w:val="28"/>
          <w:lang w:eastAsia="de-DE" w:bidi="en-US"/>
        </w:rPr>
        <w:t>оэтому несмотря на проявления рябов</w:t>
      </w:r>
      <w:r w:rsidR="00890180" w:rsidRPr="00BE76F0">
        <w:rPr>
          <w:rFonts w:ascii="Times New Roman" w:eastAsia="inherit" w:hAnsi="Times New Roman" w:cs="Times New Roman"/>
          <w:sz w:val="28"/>
          <w:szCs w:val="28"/>
          <w:lang w:eastAsia="de-DE" w:bidi="en-US"/>
        </w:rPr>
        <w:t xml:space="preserve"> (</w:t>
      </w:r>
      <w:r w:rsidR="00F63413" w:rsidRPr="00BE76F0">
        <w:rPr>
          <w:rFonts w:ascii="Times New Roman" w:eastAsia="inherit" w:hAnsi="Times New Roman" w:cs="Times New Roman"/>
          <w:sz w:val="28"/>
          <w:szCs w:val="28"/>
          <w:lang w:eastAsia="de-DE" w:bidi="en-US"/>
        </w:rPr>
        <w:t>риплов</w:t>
      </w:r>
      <w:r w:rsidR="00890180" w:rsidRPr="00BE76F0">
        <w:rPr>
          <w:rFonts w:ascii="Times New Roman" w:eastAsia="inherit" w:hAnsi="Times New Roman" w:cs="Times New Roman"/>
          <w:sz w:val="28"/>
          <w:szCs w:val="28"/>
          <w:lang w:eastAsia="de-DE" w:bidi="en-US"/>
        </w:rPr>
        <w:t>)</w:t>
      </w:r>
      <w:r w:rsidR="00F63413" w:rsidRPr="00BE76F0">
        <w:rPr>
          <w:rFonts w:ascii="Times New Roman" w:eastAsia="inherit" w:hAnsi="Times New Roman" w:cs="Times New Roman"/>
          <w:sz w:val="28"/>
          <w:szCs w:val="28"/>
          <w:lang w:eastAsia="de-DE" w:bidi="en-US"/>
        </w:rPr>
        <w:t xml:space="preserve"> в его строении при воздействии механического напряжения, структура </w:t>
      </w:r>
      <w:r w:rsidR="00A51BC5" w:rsidRPr="00BE76F0">
        <w:rPr>
          <w:rFonts w:ascii="Times New Roman" w:eastAsia="inherit" w:hAnsi="Times New Roman" w:cs="Times New Roman"/>
          <w:sz w:val="28"/>
          <w:szCs w:val="28"/>
          <w:lang w:eastAsia="de-DE" w:bidi="en-US"/>
        </w:rPr>
        <w:t>не подвергается сильному</w:t>
      </w:r>
      <w:r w:rsidR="00890180" w:rsidRPr="00BE76F0">
        <w:rPr>
          <w:rFonts w:ascii="Times New Roman" w:eastAsia="inherit" w:hAnsi="Times New Roman" w:cs="Times New Roman"/>
          <w:sz w:val="28"/>
          <w:szCs w:val="28"/>
          <w:lang w:eastAsia="de-DE" w:bidi="en-US"/>
        </w:rPr>
        <w:t xml:space="preserve"> </w:t>
      </w:r>
      <w:r w:rsidR="00A51BC5" w:rsidRPr="00BE76F0">
        <w:rPr>
          <w:rFonts w:ascii="Times New Roman" w:eastAsia="inherit" w:hAnsi="Times New Roman" w:cs="Times New Roman"/>
          <w:sz w:val="28"/>
          <w:szCs w:val="28"/>
          <w:lang w:eastAsia="de-DE" w:bidi="en-US"/>
        </w:rPr>
        <w:t>изменению.</w:t>
      </w:r>
      <w:r w:rsidR="00890180" w:rsidRPr="00BE76F0">
        <w:rPr>
          <w:rFonts w:ascii="Times New Roman" w:eastAsia="inherit" w:hAnsi="Times New Roman" w:cs="Times New Roman"/>
          <w:sz w:val="28"/>
          <w:szCs w:val="28"/>
          <w:lang w:eastAsia="de-DE" w:bidi="en-US"/>
        </w:rPr>
        <w:t xml:space="preserve"> </w:t>
      </w:r>
      <w:r w:rsidR="00A51BC5" w:rsidRPr="00BE76F0">
        <w:rPr>
          <w:rFonts w:ascii="Times New Roman" w:eastAsia="inherit" w:hAnsi="Times New Roman" w:cs="Times New Roman"/>
          <w:sz w:val="28"/>
          <w:szCs w:val="28"/>
          <w:lang w:eastAsia="de-DE" w:bidi="en-US"/>
        </w:rPr>
        <w:t>Разумно считать, что если так,</w:t>
      </w:r>
      <w:r w:rsidR="00890180" w:rsidRPr="00BE76F0">
        <w:rPr>
          <w:rFonts w:ascii="Times New Roman" w:eastAsia="inherit" w:hAnsi="Times New Roman" w:cs="Times New Roman"/>
          <w:sz w:val="28"/>
          <w:szCs w:val="28"/>
          <w:lang w:eastAsia="de-DE" w:bidi="en-US"/>
        </w:rPr>
        <w:t xml:space="preserve"> то </w:t>
      </w:r>
      <w:r w:rsidR="00A51BC5" w:rsidRPr="00BE76F0">
        <w:rPr>
          <w:rFonts w:ascii="Times New Roman" w:eastAsia="inherit" w:hAnsi="Times New Roman" w:cs="Times New Roman"/>
          <w:sz w:val="28"/>
          <w:szCs w:val="28"/>
          <w:lang w:eastAsia="de-DE" w:bidi="en-US"/>
        </w:rPr>
        <w:t>односно</w:t>
      </w:r>
      <w:r w:rsidR="00890180" w:rsidRPr="00BE76F0">
        <w:rPr>
          <w:rFonts w:ascii="Times New Roman" w:eastAsia="inherit" w:hAnsi="Times New Roman" w:cs="Times New Roman"/>
          <w:sz w:val="28"/>
          <w:szCs w:val="28"/>
          <w:lang w:eastAsia="de-DE" w:bidi="en-US"/>
        </w:rPr>
        <w:t>е</w:t>
      </w:r>
      <w:r w:rsidR="00A51BC5" w:rsidRPr="00BE76F0">
        <w:rPr>
          <w:rFonts w:ascii="Times New Roman" w:eastAsia="inherit" w:hAnsi="Times New Roman" w:cs="Times New Roman"/>
          <w:sz w:val="28"/>
          <w:szCs w:val="28"/>
          <w:lang w:eastAsia="de-DE" w:bidi="en-US"/>
        </w:rPr>
        <w:t xml:space="preserve"> сжати</w:t>
      </w:r>
      <w:r w:rsidR="001A6AEE" w:rsidRPr="00BE76F0">
        <w:rPr>
          <w:rFonts w:ascii="Times New Roman" w:eastAsia="inherit" w:hAnsi="Times New Roman" w:cs="Times New Roman"/>
          <w:sz w:val="28"/>
          <w:szCs w:val="28"/>
          <w:lang w:eastAsia="de-DE" w:bidi="en-US"/>
        </w:rPr>
        <w:t>е</w:t>
      </w:r>
      <w:r w:rsidR="00A51BC5" w:rsidRPr="00BE76F0">
        <w:rPr>
          <w:rFonts w:ascii="Times New Roman" w:eastAsia="inherit" w:hAnsi="Times New Roman" w:cs="Times New Roman"/>
          <w:sz w:val="28"/>
          <w:szCs w:val="28"/>
          <w:lang w:eastAsia="de-DE" w:bidi="en-US"/>
        </w:rPr>
        <w:t xml:space="preserve"> перпенд</w:t>
      </w:r>
      <w:r w:rsidR="001A6AEE" w:rsidRPr="00BE76F0">
        <w:rPr>
          <w:rFonts w:ascii="Times New Roman" w:eastAsia="inherit" w:hAnsi="Times New Roman" w:cs="Times New Roman"/>
          <w:sz w:val="28"/>
          <w:szCs w:val="28"/>
          <w:lang w:eastAsia="de-DE" w:bidi="en-US"/>
        </w:rPr>
        <w:t>и</w:t>
      </w:r>
      <w:r w:rsidR="00A51BC5" w:rsidRPr="00BE76F0">
        <w:rPr>
          <w:rFonts w:ascii="Times New Roman" w:eastAsia="inherit" w:hAnsi="Times New Roman" w:cs="Times New Roman"/>
          <w:sz w:val="28"/>
          <w:szCs w:val="28"/>
          <w:lang w:eastAsia="de-DE" w:bidi="en-US"/>
        </w:rPr>
        <w:t>куля</w:t>
      </w:r>
      <w:r w:rsidR="00A51BC5" w:rsidRPr="00BE76F0">
        <w:rPr>
          <w:rFonts w:ascii="Times New Roman" w:eastAsia="inherit" w:hAnsi="Times New Roman" w:cs="Times New Roman"/>
          <w:sz w:val="28"/>
          <w:szCs w:val="28"/>
          <w:lang w:eastAsia="de-DE" w:bidi="en-US"/>
        </w:rPr>
        <w:t>р</w:t>
      </w:r>
      <w:r w:rsidR="00A51BC5" w:rsidRPr="00BE76F0">
        <w:rPr>
          <w:rFonts w:ascii="Times New Roman" w:eastAsia="inherit" w:hAnsi="Times New Roman" w:cs="Times New Roman"/>
          <w:sz w:val="28"/>
          <w:szCs w:val="28"/>
          <w:lang w:eastAsia="de-DE" w:bidi="en-US"/>
        </w:rPr>
        <w:t>но к плоскостям графена приводит к небольшому изменению межплоскостного расстояния.</w:t>
      </w:r>
      <w:r w:rsidR="00890180" w:rsidRPr="00BE76F0">
        <w:rPr>
          <w:rFonts w:ascii="Times New Roman" w:eastAsia="inherit" w:hAnsi="Times New Roman" w:cs="Times New Roman"/>
          <w:sz w:val="28"/>
          <w:szCs w:val="28"/>
          <w:lang w:eastAsia="de-DE" w:bidi="en-US"/>
        </w:rPr>
        <w:t xml:space="preserve"> </w:t>
      </w:r>
      <w:r w:rsidR="00A51BC5" w:rsidRPr="00BE76F0">
        <w:rPr>
          <w:rFonts w:ascii="Times New Roman" w:eastAsia="inherit" w:hAnsi="Times New Roman" w:cs="Times New Roman"/>
          <w:sz w:val="28"/>
          <w:szCs w:val="28"/>
          <w:lang w:eastAsia="de-DE" w:bidi="en-US"/>
        </w:rPr>
        <w:t>Для убеждения можно провести моделирование</w:t>
      </w:r>
      <w:r w:rsidR="00890180" w:rsidRPr="00BE76F0">
        <w:rPr>
          <w:rFonts w:ascii="Times New Roman" w:eastAsia="inherit" w:hAnsi="Times New Roman" w:cs="Times New Roman"/>
          <w:sz w:val="28"/>
          <w:szCs w:val="28"/>
          <w:lang w:eastAsia="de-DE" w:bidi="en-US"/>
        </w:rPr>
        <w:t>,</w:t>
      </w:r>
      <w:r w:rsidR="00A51BC5" w:rsidRPr="00BE76F0">
        <w:rPr>
          <w:rFonts w:ascii="Times New Roman" w:eastAsia="inherit" w:hAnsi="Times New Roman" w:cs="Times New Roman"/>
          <w:sz w:val="28"/>
          <w:szCs w:val="28"/>
          <w:lang w:eastAsia="de-DE" w:bidi="en-US"/>
        </w:rPr>
        <w:t xml:space="preserve"> применяя метод молекулярной динамики. При </w:t>
      </w:r>
      <w:r w:rsidR="001A6AEE" w:rsidRPr="00BE76F0">
        <w:rPr>
          <w:rFonts w:ascii="Times New Roman" w:eastAsia="inherit" w:hAnsi="Times New Roman" w:cs="Times New Roman"/>
          <w:sz w:val="28"/>
          <w:szCs w:val="28"/>
          <w:lang w:eastAsia="de-DE" w:bidi="en-US"/>
        </w:rPr>
        <w:t xml:space="preserve">определенном </w:t>
      </w:r>
      <w:r w:rsidR="00A51BC5" w:rsidRPr="00BE76F0">
        <w:rPr>
          <w:rFonts w:ascii="Times New Roman" w:eastAsia="inherit" w:hAnsi="Times New Roman" w:cs="Times New Roman"/>
          <w:sz w:val="28"/>
          <w:szCs w:val="28"/>
          <w:lang w:eastAsia="de-DE" w:bidi="en-US"/>
        </w:rPr>
        <w:t>давлении наблюдается прибли</w:t>
      </w:r>
      <w:r w:rsidR="00A51BC5" w:rsidRPr="00BE76F0">
        <w:rPr>
          <w:rFonts w:ascii="Times New Roman" w:eastAsia="inherit" w:hAnsi="Times New Roman" w:cs="Times New Roman"/>
          <w:sz w:val="28"/>
          <w:szCs w:val="28"/>
          <w:lang w:eastAsia="de-DE" w:bidi="en-US"/>
        </w:rPr>
        <w:t>ж</w:t>
      </w:r>
      <w:r w:rsidR="00A51BC5" w:rsidRPr="00BE76F0">
        <w:rPr>
          <w:rFonts w:ascii="Times New Roman" w:eastAsia="inherit" w:hAnsi="Times New Roman" w:cs="Times New Roman"/>
          <w:sz w:val="28"/>
          <w:szCs w:val="28"/>
          <w:lang w:eastAsia="de-DE" w:bidi="en-US"/>
        </w:rPr>
        <w:t xml:space="preserve">ние плоскостей до ~2,85 Å. Такой </w:t>
      </w:r>
      <w:r w:rsidR="00890180" w:rsidRPr="00BE76F0">
        <w:rPr>
          <w:rFonts w:ascii="Times New Roman" w:eastAsia="inherit" w:hAnsi="Times New Roman" w:cs="Times New Roman"/>
          <w:sz w:val="28"/>
          <w:szCs w:val="28"/>
          <w:lang w:eastAsia="de-DE" w:bidi="en-US"/>
        </w:rPr>
        <w:t xml:space="preserve">образец условно </w:t>
      </w:r>
      <w:r w:rsidR="00D50D87" w:rsidRPr="00BE76F0">
        <w:rPr>
          <w:rFonts w:ascii="Times New Roman" w:eastAsia="inherit" w:hAnsi="Times New Roman" w:cs="Times New Roman"/>
          <w:sz w:val="28"/>
          <w:szCs w:val="28"/>
          <w:lang w:eastAsia="de-DE" w:bidi="en-US"/>
        </w:rPr>
        <w:t>отметим,</w:t>
      </w:r>
      <w:r w:rsidR="00890180" w:rsidRPr="00BE76F0">
        <w:rPr>
          <w:rFonts w:ascii="Times New Roman" w:eastAsia="inherit" w:hAnsi="Times New Roman" w:cs="Times New Roman"/>
          <w:sz w:val="28"/>
          <w:szCs w:val="28"/>
          <w:lang w:eastAsia="de-DE" w:bidi="en-US"/>
        </w:rPr>
        <w:t xml:space="preserve"> как </w:t>
      </w:r>
      <w:r w:rsidR="00A51BC5" w:rsidRPr="00BE76F0">
        <w:rPr>
          <w:rFonts w:ascii="Times New Roman" w:eastAsia="inherit" w:hAnsi="Times New Roman" w:cs="Times New Roman"/>
          <w:sz w:val="28"/>
          <w:szCs w:val="28"/>
          <w:lang w:eastAsia="de-DE" w:bidi="en-US"/>
        </w:rPr>
        <w:t>напряженная биграфеновая структура. Далее можно предположить, что, увеличивая одно</w:t>
      </w:r>
      <w:r w:rsidR="00A51BC5" w:rsidRPr="00BE76F0">
        <w:rPr>
          <w:rFonts w:ascii="Times New Roman" w:eastAsia="inherit" w:hAnsi="Times New Roman" w:cs="Times New Roman"/>
          <w:sz w:val="28"/>
          <w:szCs w:val="28"/>
          <w:lang w:eastAsia="de-DE" w:bidi="en-US"/>
        </w:rPr>
        <w:t>с</w:t>
      </w:r>
      <w:r w:rsidR="00A51BC5" w:rsidRPr="00BE76F0">
        <w:rPr>
          <w:rFonts w:ascii="Times New Roman" w:eastAsia="inherit" w:hAnsi="Times New Roman" w:cs="Times New Roman"/>
          <w:sz w:val="28"/>
          <w:szCs w:val="28"/>
          <w:lang w:eastAsia="de-DE" w:bidi="en-US"/>
        </w:rPr>
        <w:t>ное давление возможно уменьшить межплоскостное рассояние до ~1,7 Å</w:t>
      </w:r>
      <w:r w:rsidR="001A6AEE" w:rsidRPr="00BE76F0">
        <w:rPr>
          <w:rFonts w:ascii="Times New Roman" w:eastAsia="inherit" w:hAnsi="Times New Roman" w:cs="Times New Roman"/>
          <w:sz w:val="28"/>
          <w:szCs w:val="28"/>
          <w:lang w:eastAsia="de-DE" w:bidi="en-US"/>
        </w:rPr>
        <w:t>, т</w:t>
      </w:r>
      <w:r w:rsidR="00A51BC5" w:rsidRPr="00BE76F0">
        <w:rPr>
          <w:rFonts w:ascii="Times New Roman" w:eastAsia="inherit" w:hAnsi="Times New Roman" w:cs="Times New Roman"/>
          <w:sz w:val="28"/>
          <w:szCs w:val="28"/>
          <w:lang w:eastAsia="de-DE" w:bidi="en-US"/>
        </w:rPr>
        <w:t>акие боль</w:t>
      </w:r>
      <w:r w:rsidR="00890180" w:rsidRPr="00BE76F0">
        <w:rPr>
          <w:rFonts w:ascii="Times New Roman" w:eastAsia="inherit" w:hAnsi="Times New Roman" w:cs="Times New Roman"/>
          <w:sz w:val="28"/>
          <w:szCs w:val="28"/>
          <w:lang w:eastAsia="de-DE" w:bidi="en-US"/>
        </w:rPr>
        <w:t>шие давления могут быть в земной коре</w:t>
      </w:r>
      <w:r w:rsidR="00A51BC5" w:rsidRPr="00BE76F0">
        <w:rPr>
          <w:rFonts w:ascii="Times New Roman" w:eastAsia="inherit" w:hAnsi="Times New Roman" w:cs="Times New Roman"/>
          <w:sz w:val="28"/>
          <w:szCs w:val="28"/>
          <w:lang w:eastAsia="de-DE" w:bidi="en-US"/>
        </w:rPr>
        <w:t>. Услов</w:t>
      </w:r>
      <w:r w:rsidR="001A6AEE" w:rsidRPr="00BE76F0">
        <w:rPr>
          <w:rFonts w:ascii="Times New Roman" w:eastAsia="inherit" w:hAnsi="Times New Roman" w:cs="Times New Roman"/>
          <w:sz w:val="28"/>
          <w:szCs w:val="28"/>
          <w:lang w:eastAsia="de-DE" w:bidi="en-US"/>
        </w:rPr>
        <w:t>н</w:t>
      </w:r>
      <w:r w:rsidR="00A51BC5" w:rsidRPr="00BE76F0">
        <w:rPr>
          <w:rFonts w:ascii="Times New Roman" w:eastAsia="inherit" w:hAnsi="Times New Roman" w:cs="Times New Roman"/>
          <w:sz w:val="28"/>
          <w:szCs w:val="28"/>
          <w:lang w:eastAsia="de-DE" w:bidi="en-US"/>
        </w:rPr>
        <w:t xml:space="preserve">о такую структуру будем </w:t>
      </w:r>
      <w:r w:rsidR="00D50D87" w:rsidRPr="00BE76F0">
        <w:rPr>
          <w:rFonts w:ascii="Times New Roman" w:eastAsia="inherit" w:hAnsi="Times New Roman" w:cs="Times New Roman"/>
          <w:sz w:val="28"/>
          <w:szCs w:val="28"/>
          <w:lang w:eastAsia="de-DE" w:bidi="en-US"/>
        </w:rPr>
        <w:t>отмечать,</w:t>
      </w:r>
      <w:r w:rsidR="00A51BC5" w:rsidRPr="00BE76F0">
        <w:rPr>
          <w:rFonts w:ascii="Times New Roman" w:eastAsia="inherit" w:hAnsi="Times New Roman" w:cs="Times New Roman"/>
          <w:sz w:val="28"/>
          <w:szCs w:val="28"/>
          <w:lang w:eastAsia="de-DE" w:bidi="en-US"/>
        </w:rPr>
        <w:t xml:space="preserve"> как сильнонапряженной.</w:t>
      </w:r>
      <w:r w:rsidRPr="00BE76F0">
        <w:rPr>
          <w:rFonts w:ascii="Times New Roman" w:eastAsia="inherit" w:hAnsi="Times New Roman" w:cs="Times New Roman"/>
          <w:sz w:val="28"/>
          <w:szCs w:val="28"/>
          <w:lang w:eastAsia="de-DE" w:bidi="en-US"/>
        </w:rPr>
        <w:t xml:space="preserve"> </w:t>
      </w:r>
      <w:bookmarkStart w:id="51" w:name="_Hlk164371763"/>
      <w:r w:rsidRPr="00BE76F0">
        <w:rPr>
          <w:rFonts w:ascii="Times New Roman" w:eastAsia="inherit" w:hAnsi="Times New Roman" w:cs="Times New Roman"/>
          <w:sz w:val="28"/>
          <w:szCs w:val="28"/>
          <w:lang w:eastAsia="de-DE" w:bidi="en-US"/>
        </w:rPr>
        <w:t>Для выявления подобной деформации на свойства наноструктуры, нами была рассмотрена наноструктура с межграфен</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вым расстоянием ~2,85 Å </w:t>
      </w:r>
      <w:r w:rsidRPr="00BE76F0">
        <w:rPr>
          <w:rFonts w:ascii="Times New Roman" w:eastAsia="inherit" w:hAnsi="Times New Roman" w:cs="Times New Roman"/>
          <w:sz w:val="28"/>
          <w:szCs w:val="28"/>
          <w:lang w:val="kk-KZ" w:eastAsia="de-DE" w:bidi="en-US"/>
        </w:rPr>
        <w:t xml:space="preserve">и </w:t>
      </w:r>
      <w:r w:rsidRPr="00BE76F0">
        <w:rPr>
          <w:rFonts w:ascii="Times New Roman" w:eastAsia="inherit" w:hAnsi="Times New Roman" w:cs="Times New Roman"/>
          <w:sz w:val="28"/>
          <w:szCs w:val="28"/>
          <w:lang w:eastAsia="de-DE" w:bidi="en-US"/>
        </w:rPr>
        <w:t>~1,7 Å (</w:t>
      </w:r>
      <w:r w:rsidRPr="00BE76F0">
        <w:rPr>
          <w:rFonts w:ascii="Times New Roman" w:eastAsia="inherit" w:hAnsi="Times New Roman" w:cs="Times New Roman"/>
          <w:sz w:val="28"/>
          <w:szCs w:val="28"/>
          <w:lang w:val="kk-KZ" w:eastAsia="de-DE" w:bidi="en-US"/>
        </w:rPr>
        <w:t>рисунок</w:t>
      </w:r>
      <w:r w:rsidRPr="00BE76F0">
        <w:rPr>
          <w:rFonts w:ascii="Times New Roman" w:eastAsia="inherit" w:hAnsi="Times New Roman" w:cs="Times New Roman"/>
          <w:sz w:val="28"/>
          <w:szCs w:val="28"/>
          <w:lang w:eastAsia="de-DE" w:bidi="en-US"/>
        </w:rPr>
        <w:t xml:space="preserve"> 5.1 (</w:t>
      </w:r>
      <w:r w:rsidRPr="00BE76F0">
        <w:rPr>
          <w:rFonts w:ascii="Times New Roman" w:eastAsia="inherit" w:hAnsi="Times New Roman" w:cs="Times New Roman"/>
          <w:sz w:val="28"/>
          <w:szCs w:val="28"/>
          <w:lang w:val="en-US" w:eastAsia="de-DE" w:bidi="en-US"/>
        </w:rPr>
        <w:t>a</w:t>
      </w:r>
      <w:r w:rsidRPr="00BE76F0">
        <w:rPr>
          <w:rFonts w:ascii="Times New Roman" w:eastAsia="inherit" w:hAnsi="Times New Roman" w:cs="Times New Roman"/>
          <w:sz w:val="28"/>
          <w:szCs w:val="28"/>
          <w:lang w:eastAsia="de-DE" w:bidi="en-US"/>
        </w:rPr>
        <w:t xml:space="preserve">, б, в, нижние фрагменты) </w:t>
      </w:r>
      <w:r w:rsidRPr="00BE76F0">
        <w:rPr>
          <w:rFonts w:ascii="Times New Roman" w:eastAsia="inherit" w:hAnsi="Times New Roman" w:cs="Times New Roman"/>
          <w:sz w:val="28"/>
          <w:szCs w:val="28"/>
          <w:lang w:eastAsia="de-DE" w:bidi="en-US"/>
        </w:rPr>
        <w:lastRenderedPageBreak/>
        <w:t>[</w:t>
      </w:r>
      <w:r w:rsidRPr="00BE76F0">
        <w:rPr>
          <w:rFonts w:ascii="Times New Roman" w:eastAsia="inherit" w:hAnsi="Times New Roman" w:cs="Times New Roman"/>
          <w:sz w:val="28"/>
          <w:szCs w:val="28"/>
          <w:lang w:val="kk-KZ" w:eastAsia="de-DE" w:bidi="en-US"/>
        </w:rPr>
        <w:t>1</w:t>
      </w:r>
      <w:r w:rsidR="00FF53C6" w:rsidRPr="00BE76F0">
        <w:rPr>
          <w:rFonts w:ascii="Times New Roman" w:eastAsia="inherit" w:hAnsi="Times New Roman" w:cs="Times New Roman"/>
          <w:sz w:val="28"/>
          <w:szCs w:val="28"/>
          <w:lang w:val="kk-KZ" w:eastAsia="de-DE" w:bidi="en-US"/>
        </w:rPr>
        <w:t>49</w:t>
      </w:r>
      <w:r w:rsidRPr="00BE76F0">
        <w:rPr>
          <w:rFonts w:ascii="Times New Roman" w:eastAsia="inherit" w:hAnsi="Times New Roman" w:cs="Times New Roman"/>
          <w:sz w:val="28"/>
          <w:szCs w:val="28"/>
          <w:lang w:eastAsia="de-DE" w:bidi="en-US"/>
        </w:rPr>
        <w:t>].</w:t>
      </w:r>
      <w:bookmarkEnd w:id="51"/>
      <w:r w:rsidRPr="00BE76F0">
        <w:rPr>
          <w:rFonts w:ascii="Times New Roman" w:eastAsia="inherit" w:hAnsi="Times New Roman" w:cs="Times New Roman"/>
          <w:sz w:val="28"/>
          <w:szCs w:val="28"/>
          <w:lang w:eastAsia="de-DE" w:bidi="en-US"/>
        </w:rPr>
        <w:t xml:space="preserve"> Создающие при относительно небольшой деформации рябы (риплы) при расчете электротранспортных характеристик можно пренебречь, так как подо</w:t>
      </w:r>
      <w:r w:rsidRPr="00BE76F0">
        <w:rPr>
          <w:rFonts w:ascii="Times New Roman" w:eastAsia="inherit" w:hAnsi="Times New Roman" w:cs="Times New Roman"/>
          <w:sz w:val="28"/>
          <w:szCs w:val="28"/>
          <w:lang w:eastAsia="de-DE" w:bidi="en-US"/>
        </w:rPr>
        <w:t>б</w:t>
      </w:r>
      <w:r w:rsidRPr="00BE76F0">
        <w:rPr>
          <w:rFonts w:ascii="Times New Roman" w:eastAsia="inherit" w:hAnsi="Times New Roman" w:cs="Times New Roman"/>
          <w:sz w:val="28"/>
          <w:szCs w:val="28"/>
          <w:lang w:eastAsia="de-DE" w:bidi="en-US"/>
        </w:rPr>
        <w:t>ные рябы существенно не влияют на расчет электротранспортных характер</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 xml:space="preserve">стик. </w:t>
      </w:r>
    </w:p>
    <w:p w:rsidR="00192539" w:rsidRPr="00BE76F0" w:rsidRDefault="00192539"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jc w:val="center"/>
        <w:tblLook w:val="04A0" w:firstRow="1" w:lastRow="0" w:firstColumn="1" w:lastColumn="0" w:noHBand="0" w:noVBand="1"/>
      </w:tblPr>
      <w:tblGrid>
        <w:gridCol w:w="4920"/>
        <w:gridCol w:w="4935"/>
      </w:tblGrid>
      <w:tr w:rsidR="00C93A92" w:rsidRPr="00BE76F0" w:rsidTr="001A6AEE">
        <w:trPr>
          <w:jc w:val="center"/>
        </w:trPr>
        <w:tc>
          <w:tcPr>
            <w:tcW w:w="4920" w:type="dxa"/>
            <w:vAlign w:val="center"/>
            <w:hideMark/>
          </w:tcPr>
          <w:p w:rsidR="00C93A92" w:rsidRPr="00BE76F0" w:rsidRDefault="00604797" w:rsidP="00B404E9">
            <w:pPr>
              <w:adjustRightInd w:val="0"/>
              <w:snapToGrid w:val="0"/>
              <w:jc w:val="center"/>
              <w:rPr>
                <w:rFonts w:ascii="Times New Roman" w:eastAsia="inherit" w:hAnsi="Times New Roman" w:cs="Times New Roman"/>
                <w:sz w:val="28"/>
                <w:szCs w:val="28"/>
                <w:lang w:eastAsia="de-DE" w:bidi="en-US"/>
              </w:rPr>
            </w:pPr>
            <w:bookmarkStart w:id="52" w:name="page2"/>
            <w:bookmarkEnd w:id="52"/>
            <w:r>
              <w:rPr>
                <w:rFonts w:ascii="Times New Roman" w:eastAsia="inherit" w:hAnsi="Times New Roman" w:cs="Times New Roman"/>
                <w:noProof/>
                <w:sz w:val="28"/>
                <w:szCs w:val="28"/>
              </w:rPr>
              <w:drawing>
                <wp:inline distT="0" distB="0" distL="0" distR="0">
                  <wp:extent cx="2466975" cy="3355975"/>
                  <wp:effectExtent l="0" t="0" r="9525" b="0"/>
                  <wp:docPr id="314" name="Рисунок 33" descr="C:\Users\Zver\Desktop\Нурсултан-муар-06-10-2023\Рисунки новые\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Zver\Desktop\Нурсултан-муар-06-10-2023\Рисунки новые\00.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466975" cy="3355975"/>
                          </a:xfrm>
                          <a:prstGeom prst="rect">
                            <a:avLst/>
                          </a:prstGeom>
                          <a:noFill/>
                          <a:ln>
                            <a:noFill/>
                          </a:ln>
                        </pic:spPr>
                      </pic:pic>
                    </a:graphicData>
                  </a:graphic>
                </wp:inline>
              </w:drawing>
            </w:r>
          </w:p>
        </w:tc>
        <w:tc>
          <w:tcPr>
            <w:tcW w:w="4935" w:type="dxa"/>
            <w:hideMark/>
          </w:tcPr>
          <w:p w:rsidR="00C93A92" w:rsidRPr="00BE76F0" w:rsidRDefault="00604797" w:rsidP="00B404E9">
            <w:pPr>
              <w:adjustRightInd w:val="0"/>
              <w:snapToGrid w:val="0"/>
              <w:jc w:val="center"/>
              <w:rPr>
                <w:rFonts w:ascii="Times New Roman" w:eastAsia="inherit" w:hAnsi="Times New Roman" w:cs="Times New Roman"/>
                <w:sz w:val="28"/>
                <w:szCs w:val="28"/>
                <w:lang w:eastAsia="de-DE" w:bidi="en-US"/>
              </w:rPr>
            </w:pPr>
            <w:r>
              <w:rPr>
                <w:rFonts w:ascii="Times New Roman" w:eastAsia="inherit" w:hAnsi="Times New Roman" w:cs="Times New Roman"/>
                <w:noProof/>
                <w:sz w:val="28"/>
                <w:szCs w:val="28"/>
              </w:rPr>
              <w:drawing>
                <wp:inline distT="0" distB="0" distL="0" distR="0">
                  <wp:extent cx="2423795" cy="3373120"/>
                  <wp:effectExtent l="0" t="0" r="0" b="0"/>
                  <wp:docPr id="315" name="Рисунок 34" descr="C:\Users\Zver\Desktop\Нурсултан-муар-06-10-2023\Рисунки новые\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Zver\Desktop\Нурсултан-муар-06-10-2023\Рисунки новые\04.jpg"/>
                          <pic:cNvPicPr>
                            <a:picLocks noChangeAspect="1" noChangeArrowheads="1"/>
                          </pic:cNvPicPr>
                        </pic:nvPicPr>
                        <pic:blipFill>
                          <a:blip r:embed="rId525" cstate="print">
                            <a:extLst>
                              <a:ext uri="{28A0092B-C50C-407E-A947-70E740481C1C}">
                                <a14:useLocalDpi xmlns:a14="http://schemas.microsoft.com/office/drawing/2010/main" val="0"/>
                              </a:ext>
                            </a:extLst>
                          </a:blip>
                          <a:srcRect t="-819"/>
                          <a:stretch>
                            <a:fillRect/>
                          </a:stretch>
                        </pic:blipFill>
                        <pic:spPr bwMode="auto">
                          <a:xfrm>
                            <a:off x="0" y="0"/>
                            <a:ext cx="2423795" cy="3373120"/>
                          </a:xfrm>
                          <a:prstGeom prst="rect">
                            <a:avLst/>
                          </a:prstGeom>
                          <a:noFill/>
                          <a:ln>
                            <a:noFill/>
                          </a:ln>
                        </pic:spPr>
                      </pic:pic>
                    </a:graphicData>
                  </a:graphic>
                </wp:inline>
              </w:drawing>
            </w:r>
          </w:p>
        </w:tc>
      </w:tr>
      <w:tr w:rsidR="00C93A92" w:rsidRPr="00BE76F0" w:rsidTr="001A6AEE">
        <w:trPr>
          <w:jc w:val="center"/>
        </w:trPr>
        <w:tc>
          <w:tcPr>
            <w:tcW w:w="4920" w:type="dxa"/>
            <w:vAlign w:val="center"/>
            <w:hideMark/>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a</w:t>
            </w:r>
            <w:r w:rsidRPr="00BE76F0">
              <w:rPr>
                <w:rFonts w:ascii="Times New Roman" w:eastAsia="inherit" w:hAnsi="Times New Roman" w:cs="Times New Roman"/>
                <w:sz w:val="28"/>
                <w:szCs w:val="28"/>
                <w:lang w:eastAsia="de-DE" w:bidi="en-US"/>
              </w:rPr>
              <w:t>)</w:t>
            </w:r>
          </w:p>
        </w:tc>
        <w:tc>
          <w:tcPr>
            <w:tcW w:w="4935" w:type="dxa"/>
            <w:hideMark/>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б</w:t>
            </w:r>
            <w:r w:rsidRPr="00BE76F0">
              <w:rPr>
                <w:rFonts w:ascii="Times New Roman" w:eastAsia="inherit" w:hAnsi="Times New Roman" w:cs="Times New Roman"/>
                <w:sz w:val="28"/>
                <w:szCs w:val="28"/>
                <w:lang w:eastAsia="de-DE" w:bidi="en-US"/>
              </w:rPr>
              <w:t>)</w:t>
            </w:r>
          </w:p>
        </w:tc>
      </w:tr>
      <w:tr w:rsidR="00BF30E5" w:rsidRPr="00BE76F0" w:rsidTr="001A6AEE">
        <w:trPr>
          <w:jc w:val="center"/>
        </w:trPr>
        <w:tc>
          <w:tcPr>
            <w:tcW w:w="9855" w:type="dxa"/>
            <w:gridSpan w:val="2"/>
            <w:vAlign w:val="center"/>
            <w:hideMark/>
          </w:tcPr>
          <w:p w:rsidR="00BF30E5" w:rsidRPr="00BE76F0" w:rsidRDefault="00604797" w:rsidP="00B404E9">
            <w:pPr>
              <w:adjustRightInd w:val="0"/>
              <w:snapToGrid w:val="0"/>
              <w:jc w:val="center"/>
              <w:rPr>
                <w:rFonts w:ascii="Times New Roman" w:eastAsia="inherit" w:hAnsi="Times New Roman" w:cs="Times New Roman"/>
                <w:sz w:val="28"/>
                <w:szCs w:val="28"/>
                <w:lang w:eastAsia="de-DE" w:bidi="en-US"/>
              </w:rPr>
            </w:pPr>
            <w:r>
              <w:rPr>
                <w:rFonts w:ascii="Times New Roman" w:eastAsia="inherit" w:hAnsi="Times New Roman" w:cs="Times New Roman"/>
                <w:noProof/>
                <w:sz w:val="28"/>
                <w:szCs w:val="28"/>
              </w:rPr>
              <w:drawing>
                <wp:inline distT="0" distB="0" distL="0" distR="0">
                  <wp:extent cx="2441575" cy="3459480"/>
                  <wp:effectExtent l="0" t="0" r="0" b="7620"/>
                  <wp:docPr id="316" name="Рисунок 35" descr="C:\Users\Zver\Desktop\Нурсултан-муар-06-10-2023\Рисунки нов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Zver\Desktop\Нурсултан-муар-06-10-2023\Рисунки новые\12.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41575" cy="3459480"/>
                          </a:xfrm>
                          <a:prstGeom prst="rect">
                            <a:avLst/>
                          </a:prstGeom>
                          <a:noFill/>
                          <a:ln>
                            <a:noFill/>
                          </a:ln>
                        </pic:spPr>
                      </pic:pic>
                    </a:graphicData>
                  </a:graphic>
                </wp:inline>
              </w:drawing>
            </w:r>
            <w:r w:rsidR="00BF30E5" w:rsidRPr="00BE76F0">
              <w:rPr>
                <w:rFonts w:ascii="Times New Roman" w:eastAsia="inherit" w:hAnsi="Times New Roman" w:cs="Times New Roman"/>
                <w:sz w:val="28"/>
                <w:szCs w:val="28"/>
                <w:lang w:eastAsia="de-DE" w:bidi="en-US"/>
              </w:rPr>
              <w:t xml:space="preserve"> </w:t>
            </w:r>
          </w:p>
        </w:tc>
      </w:tr>
      <w:tr w:rsidR="00BF30E5" w:rsidRPr="00BE76F0" w:rsidTr="001A6AEE">
        <w:trPr>
          <w:jc w:val="center"/>
        </w:trPr>
        <w:tc>
          <w:tcPr>
            <w:tcW w:w="9855" w:type="dxa"/>
            <w:gridSpan w:val="2"/>
            <w:vAlign w:val="center"/>
            <w:hideMark/>
          </w:tcPr>
          <w:p w:rsidR="00BF30E5" w:rsidRPr="00BE76F0" w:rsidRDefault="00BF30E5"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w:t>
            </w:r>
          </w:p>
        </w:tc>
      </w:tr>
      <w:tr w:rsidR="00E962BA" w:rsidRPr="00BE76F0" w:rsidTr="001A6AEE">
        <w:trPr>
          <w:jc w:val="center"/>
        </w:trPr>
        <w:tc>
          <w:tcPr>
            <w:tcW w:w="9855" w:type="dxa"/>
            <w:gridSpan w:val="2"/>
            <w:vAlign w:val="center"/>
          </w:tcPr>
          <w:p w:rsidR="00B751EC" w:rsidRPr="00BE76F0" w:rsidRDefault="00B751EC" w:rsidP="00B404E9">
            <w:pPr>
              <w:adjustRightInd w:val="0"/>
              <w:snapToGrid w:val="0"/>
              <w:rPr>
                <w:rFonts w:ascii="Times New Roman" w:eastAsia="inherit" w:hAnsi="Times New Roman" w:cs="Times New Roman"/>
                <w:sz w:val="24"/>
                <w:szCs w:val="24"/>
                <w:lang w:eastAsia="de-DE" w:bidi="en-US"/>
              </w:rPr>
            </w:pPr>
          </w:p>
          <w:p w:rsidR="00E962BA" w:rsidRPr="00BE76F0" w:rsidRDefault="00E962BA" w:rsidP="00B404E9">
            <w:pPr>
              <w:adjustRightInd w:val="0"/>
              <w:snapToGrid w:val="0"/>
              <w:rPr>
                <w:rFonts w:ascii="Times New Roman" w:eastAsia="Calibri" w:hAnsi="Times New Roman" w:cs="Times New Roman"/>
                <w:noProof/>
                <w:sz w:val="24"/>
                <w:szCs w:val="24"/>
                <w:lang w:val="kk-KZ" w:eastAsia="en-US"/>
              </w:rPr>
            </w:pPr>
            <w:r w:rsidRPr="00BE76F0">
              <w:rPr>
                <w:rFonts w:ascii="Times New Roman" w:eastAsia="inherit" w:hAnsi="Times New Roman" w:cs="Times New Roman"/>
                <w:sz w:val="24"/>
                <w:szCs w:val="24"/>
                <w:lang w:val="en-US" w:eastAsia="de-DE" w:bidi="en-US"/>
              </w:rPr>
              <w:t>a</w:t>
            </w:r>
            <w:r w:rsidRPr="00BE76F0">
              <w:rPr>
                <w:rFonts w:ascii="Times New Roman" w:eastAsia="inherit" w:hAnsi="Times New Roman" w:cs="Times New Roman"/>
                <w:sz w:val="24"/>
                <w:szCs w:val="24"/>
                <w:lang w:eastAsia="de-DE" w:bidi="en-US"/>
              </w:rPr>
              <w:t>) биграфеновая структура без закрутки; б) закрученный под углом 4°;</w:t>
            </w:r>
            <w:r w:rsidR="001A6AEE" w:rsidRPr="00BE76F0">
              <w:rPr>
                <w:rFonts w:ascii="Times New Roman" w:eastAsia="inherit" w:hAnsi="Times New Roman" w:cs="Times New Roman"/>
                <w:sz w:val="24"/>
                <w:szCs w:val="24"/>
                <w:lang w:eastAsia="de-DE" w:bidi="en-US"/>
              </w:rPr>
              <w:t xml:space="preserve"> </w:t>
            </w:r>
            <w:r w:rsidRPr="00BE76F0">
              <w:rPr>
                <w:rFonts w:ascii="Times New Roman" w:eastAsia="inherit" w:hAnsi="Times New Roman" w:cs="Times New Roman"/>
                <w:sz w:val="24"/>
                <w:szCs w:val="24"/>
                <w:lang w:eastAsia="de-DE" w:bidi="en-US"/>
              </w:rPr>
              <w:t>в) закрученный под углом 12°</w:t>
            </w:r>
          </w:p>
        </w:tc>
      </w:tr>
      <w:tr w:rsidR="00BF30E5" w:rsidRPr="00BE76F0" w:rsidTr="001A6AEE">
        <w:trPr>
          <w:jc w:val="center"/>
        </w:trPr>
        <w:tc>
          <w:tcPr>
            <w:tcW w:w="9855" w:type="dxa"/>
            <w:gridSpan w:val="2"/>
            <w:vAlign w:val="center"/>
          </w:tcPr>
          <w:p w:rsidR="00BF30E5" w:rsidRPr="00BE76F0" w:rsidRDefault="00BF30E5" w:rsidP="00B404E9">
            <w:pPr>
              <w:adjustRightInd w:val="0"/>
              <w:snapToGrid w:val="0"/>
              <w:jc w:val="center"/>
              <w:rPr>
                <w:rFonts w:ascii="Times New Roman" w:eastAsia="Calibri" w:hAnsi="Times New Roman" w:cs="Times New Roman"/>
                <w:noProof/>
                <w:sz w:val="28"/>
                <w:szCs w:val="28"/>
                <w:lang w:val="kk-KZ" w:eastAsia="en-US"/>
              </w:rPr>
            </w:pPr>
          </w:p>
          <w:p w:rsidR="00E962BA" w:rsidRPr="00BE76F0" w:rsidRDefault="00BF30E5"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Calibri" w:hAnsi="Times New Roman" w:cs="Times New Roman"/>
                <w:noProof/>
                <w:sz w:val="28"/>
                <w:szCs w:val="28"/>
                <w:lang w:val="kk-KZ" w:eastAsia="en-US"/>
              </w:rPr>
              <w:t>Рисунок</w:t>
            </w:r>
            <w:r w:rsidRPr="00BE76F0">
              <w:rPr>
                <w:rFonts w:ascii="Times New Roman" w:eastAsia="Calibri" w:hAnsi="Times New Roman" w:cs="Times New Roman"/>
                <w:noProof/>
                <w:sz w:val="28"/>
                <w:szCs w:val="28"/>
                <w:lang w:eastAsia="en-US"/>
              </w:rPr>
              <w:t xml:space="preserve"> 5.1 – </w:t>
            </w:r>
            <w:r w:rsidRPr="00BE76F0">
              <w:rPr>
                <w:rFonts w:ascii="Times New Roman" w:eastAsia="inherit" w:hAnsi="Times New Roman" w:cs="Times New Roman"/>
                <w:sz w:val="28"/>
                <w:szCs w:val="28"/>
                <w:lang w:eastAsia="de-DE" w:bidi="en-US"/>
              </w:rPr>
              <w:t xml:space="preserve">Геометрия исследуемой муаровой биграфеновой </w:t>
            </w:r>
            <w:r w:rsidR="000520EE" w:rsidRPr="00BE76F0">
              <w:rPr>
                <w:rFonts w:ascii="Times New Roman" w:eastAsia="inherit" w:hAnsi="Times New Roman" w:cs="Times New Roman"/>
                <w:sz w:val="28"/>
                <w:szCs w:val="28"/>
                <w:lang w:eastAsia="de-DE" w:bidi="en-US"/>
              </w:rPr>
              <w:t>структуры</w:t>
            </w:r>
            <w:r w:rsidR="00E962BA" w:rsidRPr="00BE76F0">
              <w:rPr>
                <w:rFonts w:ascii="Times New Roman" w:eastAsia="inherit" w:hAnsi="Times New Roman" w:cs="Times New Roman"/>
                <w:sz w:val="28"/>
                <w:szCs w:val="28"/>
                <w:lang w:eastAsia="de-DE" w:bidi="en-US"/>
              </w:rPr>
              <w:t xml:space="preserve"> </w:t>
            </w:r>
          </w:p>
        </w:tc>
      </w:tr>
    </w:tbl>
    <w:p w:rsidR="00992374" w:rsidRPr="00BE76F0" w:rsidRDefault="00992374" w:rsidP="00992374">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lastRenderedPageBreak/>
        <w:t>Известно, что атомы углерода в графене связаны очень прочными коро</w:t>
      </w:r>
      <w:r w:rsidRPr="00BE76F0">
        <w:rPr>
          <w:rFonts w:ascii="Times New Roman" w:eastAsia="inherit" w:hAnsi="Times New Roman" w:cs="Times New Roman"/>
          <w:sz w:val="28"/>
          <w:szCs w:val="28"/>
          <w:lang w:eastAsia="de-DE" w:bidi="en-US"/>
        </w:rPr>
        <w:t>т</w:t>
      </w:r>
      <w:r w:rsidRPr="00BE76F0">
        <w:rPr>
          <w:rFonts w:ascii="Times New Roman" w:eastAsia="inherit" w:hAnsi="Times New Roman" w:cs="Times New Roman"/>
          <w:sz w:val="28"/>
          <w:szCs w:val="28"/>
          <w:lang w:eastAsia="de-DE" w:bidi="en-US"/>
        </w:rPr>
        <w:t>кодействующими ковалентными связями, радиус действия которых около 1,5 -2 Å [15</w:t>
      </w:r>
      <w:r w:rsidR="00FF53C6" w:rsidRPr="00BE76F0">
        <w:rPr>
          <w:rFonts w:ascii="Times New Roman" w:eastAsia="inherit" w:hAnsi="Times New Roman" w:cs="Times New Roman"/>
          <w:sz w:val="28"/>
          <w:szCs w:val="28"/>
          <w:lang w:eastAsia="de-DE" w:bidi="en-US"/>
        </w:rPr>
        <w:t>0</w:t>
      </w:r>
      <w:r w:rsidRPr="00BE76F0">
        <w:rPr>
          <w:rFonts w:ascii="Times New Roman" w:eastAsia="inherit" w:hAnsi="Times New Roman" w:cs="Times New Roman"/>
          <w:sz w:val="28"/>
          <w:szCs w:val="28"/>
          <w:lang w:eastAsia="de-DE" w:bidi="en-US"/>
        </w:rPr>
        <w:t>]. В данном разделе в качестве сильнонапряженной системы выбраны графеновые слои с расстоянием 1,7 Å, где атомы углерода разных слоев связ</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ны между собой ковалентной связью. Существование такой системы возможно под большим давлением.</w:t>
      </w:r>
    </w:p>
    <w:p w:rsidR="00992374" w:rsidRPr="00BE76F0" w:rsidRDefault="00992374" w:rsidP="00992374">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Рассматриваемая наноструктура, включающая 1800 атомов, разделена на три зоны общей длиной 73,86 Å: центральную и две боковые зоны, служащие электродами. В центральной части находится активный элемент в виде скр</w:t>
      </w:r>
      <w:r w:rsidRPr="00BE76F0">
        <w:rPr>
          <w:rFonts w:ascii="Times New Roman" w:eastAsia="inherit" w:hAnsi="Times New Roman" w:cs="Times New Roman"/>
          <w:sz w:val="28"/>
          <w:szCs w:val="28"/>
          <w:lang w:eastAsia="de-DE" w:bidi="en-US"/>
        </w:rPr>
        <w:t>у</w:t>
      </w:r>
      <w:r w:rsidRPr="00BE76F0">
        <w:rPr>
          <w:rFonts w:ascii="Times New Roman" w:eastAsia="inherit" w:hAnsi="Times New Roman" w:cs="Times New Roman"/>
          <w:sz w:val="28"/>
          <w:szCs w:val="28"/>
          <w:lang w:eastAsia="de-DE" w:bidi="en-US"/>
        </w:rPr>
        <w:t>ченного слоя биграфена, обеспечивающий рассеяние квазичастиц на простра</w:t>
      </w:r>
      <w:r w:rsidRPr="00BE76F0">
        <w:rPr>
          <w:rFonts w:ascii="Times New Roman" w:eastAsia="inherit" w:hAnsi="Times New Roman" w:cs="Times New Roman"/>
          <w:sz w:val="28"/>
          <w:szCs w:val="28"/>
          <w:lang w:eastAsia="de-DE" w:bidi="en-US"/>
        </w:rPr>
        <w:t>н</w:t>
      </w:r>
      <w:r w:rsidRPr="00BE76F0">
        <w:rPr>
          <w:rFonts w:ascii="Times New Roman" w:eastAsia="inherit" w:hAnsi="Times New Roman" w:cs="Times New Roman"/>
          <w:sz w:val="28"/>
          <w:szCs w:val="28"/>
          <w:lang w:eastAsia="de-DE" w:bidi="en-US"/>
        </w:rPr>
        <w:t>стве примерно 59,06 на 41,2 Å. Пассивная область имеет длину 34,454 Å. Эле</w:t>
      </w:r>
      <w:r w:rsidRPr="00BE76F0">
        <w:rPr>
          <w:rFonts w:ascii="Times New Roman" w:eastAsia="inherit" w:hAnsi="Times New Roman" w:cs="Times New Roman"/>
          <w:sz w:val="28"/>
          <w:szCs w:val="28"/>
          <w:lang w:eastAsia="de-DE" w:bidi="en-US"/>
        </w:rPr>
        <w:t>к</w:t>
      </w:r>
      <w:r w:rsidRPr="00BE76F0">
        <w:rPr>
          <w:rFonts w:ascii="Times New Roman" w:eastAsia="inherit" w:hAnsi="Times New Roman" w:cs="Times New Roman"/>
          <w:sz w:val="28"/>
          <w:szCs w:val="28"/>
          <w:lang w:eastAsia="de-DE" w:bidi="en-US"/>
        </w:rPr>
        <w:t xml:space="preserve">троды формировались за счет расширения центральной секции вдоль оси C примерно 7,4 Å. </w:t>
      </w:r>
    </w:p>
    <w:p w:rsidR="0039187C" w:rsidRPr="00BE76F0" w:rsidRDefault="00192539"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Для минимизации ошибок, связанных с периодическими граничными условиями и эффектами краев, расстояние между графеновыми полосами и аналогичными полосами в соседних ячейках было установлено в 15 Å [</w:t>
      </w:r>
      <w:r w:rsidRPr="00BE76F0">
        <w:rPr>
          <w:rFonts w:ascii="Times New Roman" w:eastAsia="inherit" w:hAnsi="Times New Roman" w:cs="Times New Roman"/>
          <w:sz w:val="28"/>
          <w:szCs w:val="28"/>
          <w:lang w:val="kk-KZ" w:eastAsia="de-DE" w:bidi="en-US"/>
        </w:rPr>
        <w:t>15</w:t>
      </w:r>
      <w:r w:rsidR="00FF53C6" w:rsidRPr="00BE76F0">
        <w:rPr>
          <w:rFonts w:ascii="Times New Roman" w:eastAsia="inherit" w:hAnsi="Times New Roman" w:cs="Times New Roman"/>
          <w:sz w:val="28"/>
          <w:szCs w:val="28"/>
          <w:lang w:eastAsia="de-DE" w:bidi="en-US"/>
        </w:rPr>
        <w:t>0</w:t>
      </w:r>
      <w:r w:rsidRPr="00BE76F0">
        <w:rPr>
          <w:rFonts w:ascii="Times New Roman" w:eastAsia="inherit" w:hAnsi="Times New Roman" w:cs="Times New Roman"/>
          <w:sz w:val="28"/>
          <w:szCs w:val="28"/>
          <w:lang w:eastAsia="de-DE" w:bidi="en-US"/>
        </w:rPr>
        <w:t xml:space="preserve">]. </w:t>
      </w:r>
      <w:r w:rsidR="00C93A92" w:rsidRPr="00BE76F0">
        <w:rPr>
          <w:rFonts w:ascii="Times New Roman" w:eastAsia="inherit" w:hAnsi="Times New Roman" w:cs="Times New Roman"/>
          <w:sz w:val="28"/>
          <w:szCs w:val="28"/>
          <w:lang w:eastAsia="de-DE" w:bidi="en-US"/>
        </w:rPr>
        <w:t>Процедура оптимизации геометри</w:t>
      </w:r>
      <w:r w:rsidR="00C93A92" w:rsidRPr="00BE76F0">
        <w:rPr>
          <w:rFonts w:ascii="Times New Roman" w:eastAsia="inherit" w:hAnsi="Times New Roman" w:cs="Times New Roman"/>
          <w:sz w:val="28"/>
          <w:szCs w:val="28"/>
          <w:lang w:val="kk-KZ" w:eastAsia="de-DE" w:bidi="en-US"/>
        </w:rPr>
        <w:t>и биграфеновых нано</w:t>
      </w:r>
      <w:r w:rsidR="00C93A92" w:rsidRPr="00BE76F0">
        <w:rPr>
          <w:rFonts w:ascii="Times New Roman" w:eastAsia="inherit" w:hAnsi="Times New Roman" w:cs="Times New Roman"/>
          <w:sz w:val="28"/>
          <w:szCs w:val="28"/>
          <w:lang w:eastAsia="de-DE" w:bidi="en-US"/>
        </w:rPr>
        <w:t>устройств</w:t>
      </w:r>
      <w:r w:rsidR="00C93A92" w:rsidRPr="00BE76F0">
        <w:rPr>
          <w:rFonts w:ascii="Times New Roman" w:eastAsia="inherit" w:hAnsi="Times New Roman" w:cs="Times New Roman"/>
          <w:sz w:val="28"/>
          <w:szCs w:val="28"/>
          <w:lang w:val="kk-KZ" w:eastAsia="de-DE" w:bidi="en-US"/>
        </w:rPr>
        <w:t xml:space="preserve"> и описания межатомного взаимодействия </w:t>
      </w:r>
      <w:r w:rsidR="00C93A92" w:rsidRPr="00BE76F0">
        <w:rPr>
          <w:rFonts w:ascii="Times New Roman" w:eastAsia="inherit" w:hAnsi="Times New Roman" w:cs="Times New Roman"/>
          <w:sz w:val="28"/>
          <w:szCs w:val="28"/>
          <w:lang w:eastAsia="de-DE" w:bidi="en-US"/>
        </w:rPr>
        <w:t xml:space="preserve">была проведена в рамках теории функционала плотности, в качестве обменно-корреляционного функционала использовалось обобщенное градиентное приближение </w:t>
      </w:r>
      <w:r w:rsidR="00C93A92" w:rsidRPr="00BE76F0">
        <w:rPr>
          <w:rFonts w:ascii="Times New Roman" w:eastAsia="inherit" w:hAnsi="Times New Roman" w:cs="Times New Roman"/>
          <w:sz w:val="28"/>
          <w:szCs w:val="28"/>
          <w:lang w:val="en-US" w:eastAsia="de-DE" w:bidi="en-US"/>
        </w:rPr>
        <w:t>GGA</w:t>
      </w:r>
      <w:r w:rsidR="00C93A92" w:rsidRPr="00BE76F0">
        <w:rPr>
          <w:rFonts w:ascii="Times New Roman" w:eastAsia="inherit" w:hAnsi="Times New Roman" w:cs="Times New Roman"/>
          <w:sz w:val="28"/>
          <w:szCs w:val="28"/>
          <w:lang w:eastAsia="de-DE" w:bidi="en-US"/>
        </w:rPr>
        <w:t>-</w:t>
      </w:r>
      <w:r w:rsidR="00C93A92" w:rsidRPr="00BE76F0">
        <w:rPr>
          <w:rFonts w:ascii="Times New Roman" w:eastAsia="inherit" w:hAnsi="Times New Roman" w:cs="Times New Roman"/>
          <w:sz w:val="28"/>
          <w:szCs w:val="28"/>
          <w:lang w:val="en-US" w:eastAsia="de-DE" w:bidi="en-US"/>
        </w:rPr>
        <w:t>PBE</w:t>
      </w:r>
      <w:r w:rsidR="00C93A92" w:rsidRPr="00BE76F0">
        <w:rPr>
          <w:rFonts w:ascii="Times New Roman" w:eastAsia="inherit" w:hAnsi="Times New Roman" w:cs="Times New Roman"/>
          <w:sz w:val="28"/>
          <w:szCs w:val="28"/>
          <w:lang w:eastAsia="de-DE" w:bidi="en-US"/>
        </w:rPr>
        <w:t xml:space="preserve"> [</w:t>
      </w:r>
      <w:r w:rsidR="00613B56" w:rsidRPr="00BE76F0">
        <w:rPr>
          <w:rFonts w:ascii="Times New Roman" w:eastAsia="inherit" w:hAnsi="Times New Roman" w:cs="Times New Roman"/>
          <w:sz w:val="28"/>
          <w:szCs w:val="28"/>
          <w:lang w:eastAsia="de-DE" w:bidi="en-US"/>
        </w:rPr>
        <w:t>78,</w:t>
      </w:r>
      <w:r w:rsidR="00FF53C6" w:rsidRPr="00BE76F0">
        <w:rPr>
          <w:rFonts w:ascii="Times New Roman" w:eastAsia="inherit" w:hAnsi="Times New Roman" w:cs="Times New Roman"/>
          <w:sz w:val="28"/>
          <w:szCs w:val="28"/>
          <w:lang w:eastAsia="de-DE" w:bidi="en-US"/>
        </w:rPr>
        <w:t xml:space="preserve"> </w:t>
      </w:r>
      <w:r w:rsidR="00613B56" w:rsidRPr="00BE76F0">
        <w:rPr>
          <w:rFonts w:ascii="Times New Roman" w:eastAsia="inherit" w:hAnsi="Times New Roman" w:cs="Times New Roman"/>
          <w:sz w:val="28"/>
          <w:szCs w:val="28"/>
          <w:lang w:eastAsia="de-DE" w:bidi="en-US"/>
        </w:rPr>
        <w:t>111</w:t>
      </w:r>
      <w:r w:rsidR="00C93A92" w:rsidRPr="00BE76F0">
        <w:rPr>
          <w:rFonts w:ascii="Times New Roman" w:eastAsia="inherit" w:hAnsi="Times New Roman" w:cs="Times New Roman"/>
          <w:sz w:val="28"/>
          <w:szCs w:val="28"/>
          <w:lang w:eastAsia="de-DE" w:bidi="en-US"/>
        </w:rPr>
        <w:t>], позволяющее наиболее точно описывать подобные структуры.</w:t>
      </w:r>
      <w:r w:rsidR="00C93A92" w:rsidRPr="00BE76F0">
        <w:rPr>
          <w:rFonts w:ascii="Times New Roman" w:eastAsia="inherit" w:hAnsi="Times New Roman" w:cs="Times New Roman"/>
          <w:sz w:val="28"/>
          <w:szCs w:val="28"/>
          <w:lang w:val="kk-KZ" w:eastAsia="de-DE" w:bidi="en-US"/>
        </w:rPr>
        <w:t xml:space="preserve"> </w:t>
      </w:r>
      <w:r w:rsidR="0039187C" w:rsidRPr="00BE76F0">
        <w:rPr>
          <w:rFonts w:ascii="Times New Roman" w:eastAsia="inherit" w:hAnsi="Times New Roman" w:cs="Times New Roman"/>
          <w:sz w:val="28"/>
          <w:szCs w:val="28"/>
          <w:lang w:eastAsia="de-DE" w:bidi="en-US"/>
        </w:rPr>
        <w:t>В процессе оптимизации п</w:t>
      </w:r>
      <w:r w:rsidR="0039187C" w:rsidRPr="00BE76F0">
        <w:rPr>
          <w:rFonts w:ascii="Times New Roman" w:eastAsia="inherit" w:hAnsi="Times New Roman" w:cs="Times New Roman"/>
          <w:sz w:val="28"/>
          <w:szCs w:val="28"/>
          <w:lang w:eastAsia="de-DE" w:bidi="en-US"/>
        </w:rPr>
        <w:t>а</w:t>
      </w:r>
      <w:r w:rsidR="0039187C" w:rsidRPr="00BE76F0">
        <w:rPr>
          <w:rFonts w:ascii="Times New Roman" w:eastAsia="inherit" w:hAnsi="Times New Roman" w:cs="Times New Roman"/>
          <w:sz w:val="28"/>
          <w:szCs w:val="28"/>
          <w:lang w:eastAsia="de-DE" w:bidi="en-US"/>
        </w:rPr>
        <w:t>раметры атомной структуры доводились до состояния, когда силы, действу</w:t>
      </w:r>
      <w:r w:rsidR="0039187C" w:rsidRPr="00BE76F0">
        <w:rPr>
          <w:rFonts w:ascii="Times New Roman" w:eastAsia="inherit" w:hAnsi="Times New Roman" w:cs="Times New Roman"/>
          <w:sz w:val="28"/>
          <w:szCs w:val="28"/>
          <w:lang w:eastAsia="de-DE" w:bidi="en-US"/>
        </w:rPr>
        <w:t>ю</w:t>
      </w:r>
      <w:r w:rsidR="0039187C" w:rsidRPr="00BE76F0">
        <w:rPr>
          <w:rFonts w:ascii="Times New Roman" w:eastAsia="inherit" w:hAnsi="Times New Roman" w:cs="Times New Roman"/>
          <w:sz w:val="28"/>
          <w:szCs w:val="28"/>
          <w:lang w:eastAsia="de-DE" w:bidi="en-US"/>
        </w:rPr>
        <w:t>щие на каждый атом, оказывались ниже порогового значения 0,05 эВ/Å.</w:t>
      </w:r>
    </w:p>
    <w:p w:rsidR="00623B1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Компьютерное моделирование электрических характеристик </w:t>
      </w:r>
      <w:r w:rsidRPr="00BE76F0">
        <w:rPr>
          <w:rFonts w:ascii="Times New Roman" w:eastAsia="inherit" w:hAnsi="Times New Roman" w:cs="Times New Roman"/>
          <w:sz w:val="28"/>
          <w:szCs w:val="28"/>
          <w:lang w:val="kk-KZ" w:eastAsia="de-DE" w:bidi="en-US"/>
        </w:rPr>
        <w:t>биграфеновых нано</w:t>
      </w:r>
      <w:r w:rsidRPr="00BE76F0">
        <w:rPr>
          <w:rFonts w:ascii="Times New Roman" w:eastAsia="inherit" w:hAnsi="Times New Roman" w:cs="Times New Roman"/>
          <w:sz w:val="28"/>
          <w:szCs w:val="28"/>
          <w:lang w:eastAsia="de-DE" w:bidi="en-US"/>
        </w:rPr>
        <w:t>устройств производилось в рамках метода Хюккеля в соч</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тании</w:t>
      </w:r>
      <w:r w:rsidR="005F0ADB" w:rsidRPr="00BE76F0">
        <w:rPr>
          <w:rFonts w:ascii="Times New Roman" w:eastAsia="inherit" w:hAnsi="Times New Roman" w:cs="Times New Roman"/>
          <w:sz w:val="28"/>
          <w:szCs w:val="28"/>
          <w:lang w:eastAsia="de-DE" w:bidi="en-US"/>
        </w:rPr>
        <w:t xml:space="preserve"> с</w:t>
      </w:r>
      <w:r w:rsidRPr="00BE76F0">
        <w:rPr>
          <w:rFonts w:ascii="Times New Roman" w:eastAsia="inherit" w:hAnsi="Times New Roman" w:cs="Times New Roman"/>
          <w:sz w:val="28"/>
          <w:szCs w:val="28"/>
          <w:lang w:eastAsia="de-DE" w:bidi="en-US"/>
        </w:rPr>
        <w:t xml:space="preserve"> методом неравновесных гриновских функций (</w:t>
      </w:r>
      <w:r w:rsidRPr="00BE76F0">
        <w:rPr>
          <w:rFonts w:ascii="Times New Roman" w:eastAsia="inherit" w:hAnsi="Times New Roman" w:cs="Times New Roman"/>
          <w:sz w:val="28"/>
          <w:szCs w:val="28"/>
          <w:lang w:val="kk-KZ" w:eastAsia="de-DE" w:bidi="en-US"/>
        </w:rPr>
        <w:t>НРГФ</w:t>
      </w:r>
      <w:r w:rsidRPr="00BE76F0">
        <w:rPr>
          <w:rFonts w:ascii="Times New Roman" w:eastAsia="inherit" w:hAnsi="Times New Roman" w:cs="Times New Roman"/>
          <w:sz w:val="28"/>
          <w:szCs w:val="28"/>
          <w:lang w:eastAsia="de-DE" w:bidi="en-US"/>
        </w:rPr>
        <w:t>) [</w:t>
      </w:r>
      <w:r w:rsidR="00C43E3C" w:rsidRPr="00BE76F0">
        <w:rPr>
          <w:rFonts w:ascii="Times New Roman" w:eastAsia="inherit" w:hAnsi="Times New Roman" w:cs="Times New Roman"/>
          <w:sz w:val="28"/>
          <w:szCs w:val="28"/>
          <w:lang w:eastAsia="de-DE" w:bidi="en-US"/>
        </w:rPr>
        <w:t>11</w:t>
      </w:r>
      <w:r w:rsidR="00613B56" w:rsidRPr="00BE76F0">
        <w:rPr>
          <w:rFonts w:ascii="Times New Roman" w:eastAsia="inherit" w:hAnsi="Times New Roman" w:cs="Times New Roman"/>
          <w:sz w:val="28"/>
          <w:szCs w:val="28"/>
          <w:lang w:eastAsia="de-DE" w:bidi="en-US"/>
        </w:rPr>
        <w:t>2</w:t>
      </w:r>
      <w:r w:rsidR="00C43E3C" w:rsidRPr="00BE76F0">
        <w:rPr>
          <w:rFonts w:ascii="Times New Roman" w:eastAsia="inherit" w:hAnsi="Times New Roman" w:cs="Times New Roman"/>
          <w:sz w:val="28"/>
          <w:szCs w:val="28"/>
          <w:lang w:eastAsia="de-DE" w:bidi="en-US"/>
        </w:rPr>
        <w:t>,</w:t>
      </w:r>
      <w:r w:rsidR="00FF53C6" w:rsidRPr="00BE76F0">
        <w:rPr>
          <w:rFonts w:ascii="Times New Roman" w:eastAsia="inherit" w:hAnsi="Times New Roman" w:cs="Times New Roman"/>
          <w:sz w:val="28"/>
          <w:szCs w:val="28"/>
          <w:lang w:eastAsia="de-DE" w:bidi="en-US"/>
        </w:rPr>
        <w:t xml:space="preserve"> </w:t>
      </w:r>
      <w:r w:rsidR="00C43E3C" w:rsidRPr="00BE76F0">
        <w:rPr>
          <w:rFonts w:ascii="Times New Roman" w:eastAsia="inherit" w:hAnsi="Times New Roman" w:cs="Times New Roman"/>
          <w:sz w:val="28"/>
          <w:szCs w:val="28"/>
          <w:lang w:eastAsia="de-DE" w:bidi="en-US"/>
        </w:rPr>
        <w:t>11</w:t>
      </w:r>
      <w:r w:rsidR="00613B56" w:rsidRPr="00BE76F0">
        <w:rPr>
          <w:rFonts w:ascii="Times New Roman" w:eastAsia="inherit" w:hAnsi="Times New Roman" w:cs="Times New Roman"/>
          <w:sz w:val="28"/>
          <w:szCs w:val="28"/>
          <w:lang w:eastAsia="de-DE" w:bidi="en-US"/>
        </w:rPr>
        <w:t>3</w:t>
      </w:r>
      <w:r w:rsidRPr="00BE76F0">
        <w:rPr>
          <w:rFonts w:ascii="Times New Roman" w:eastAsia="inherit" w:hAnsi="Times New Roman" w:cs="Times New Roman"/>
          <w:sz w:val="28"/>
          <w:szCs w:val="28"/>
          <w:lang w:eastAsia="de-DE" w:bidi="en-US"/>
        </w:rPr>
        <w:t xml:space="preserve">]. Для изучения электрических характеристик биграфеновых муаровых структур мы использовали программу </w:t>
      </w:r>
      <w:r w:rsidR="004F3996" w:rsidRPr="00BE76F0">
        <w:rPr>
          <w:rFonts w:ascii="Times New Roman" w:eastAsia="inherit" w:hAnsi="Times New Roman" w:cs="Times New Roman"/>
          <w:sz w:val="28"/>
          <w:szCs w:val="28"/>
          <w:lang w:eastAsia="de-DE" w:bidi="en-US"/>
        </w:rPr>
        <w:t xml:space="preserve">ATK </w:t>
      </w:r>
      <w:r w:rsidR="004F3996" w:rsidRPr="00BE76F0">
        <w:rPr>
          <w:rFonts w:ascii="Times New Roman" w:eastAsia="inherit" w:hAnsi="Times New Roman" w:cs="Times New Roman"/>
          <w:sz w:val="28"/>
          <w:szCs w:val="28"/>
          <w:lang w:val="en-US" w:eastAsia="de-DE" w:bidi="en-US"/>
        </w:rPr>
        <w:t>VNL</w:t>
      </w:r>
      <w:r w:rsidR="004F3996"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w:t>
      </w:r>
      <w:r w:rsidR="00C43E3C" w:rsidRPr="00BE76F0">
        <w:rPr>
          <w:rFonts w:ascii="Times New Roman" w:eastAsia="inherit" w:hAnsi="Times New Roman" w:cs="Times New Roman"/>
          <w:sz w:val="28"/>
          <w:szCs w:val="28"/>
          <w:lang w:eastAsia="de-DE" w:bidi="en-US"/>
        </w:rPr>
        <w:t>9</w:t>
      </w:r>
      <w:r w:rsidR="00FF53C6" w:rsidRPr="00BE76F0">
        <w:rPr>
          <w:rFonts w:ascii="Times New Roman" w:eastAsia="inherit" w:hAnsi="Times New Roman" w:cs="Times New Roman"/>
          <w:sz w:val="28"/>
          <w:szCs w:val="28"/>
          <w:lang w:eastAsia="de-DE" w:bidi="en-US"/>
        </w:rPr>
        <w:t>0</w:t>
      </w:r>
      <w:r w:rsidRPr="00BE76F0">
        <w:rPr>
          <w:rFonts w:ascii="Times New Roman" w:eastAsia="inherit" w:hAnsi="Times New Roman" w:cs="Times New Roman"/>
          <w:sz w:val="28"/>
          <w:szCs w:val="28"/>
          <w:lang w:eastAsia="de-DE" w:bidi="en-US"/>
        </w:rPr>
        <w:t xml:space="preserve">]. </w:t>
      </w:r>
      <w:r w:rsidRPr="00BE76F0">
        <w:rPr>
          <w:rFonts w:ascii="Times New Roman" w:hAnsi="Times New Roman" w:cs="Times New Roman"/>
          <w:noProof/>
          <w:kern w:val="2"/>
          <w:sz w:val="28"/>
          <w:szCs w:val="28"/>
          <w:lang w:eastAsia="en-US"/>
        </w:rPr>
        <w:t>Для</w:t>
      </w:r>
      <w:r w:rsidRPr="00BE76F0">
        <w:rPr>
          <w:rFonts w:ascii="Times New Roman" w:hAnsi="Times New Roman" w:cs="Times New Roman"/>
          <w:noProof/>
          <w:kern w:val="2"/>
          <w:sz w:val="28"/>
          <w:szCs w:val="28"/>
          <w:lang w:eastAsia="ko-KR"/>
        </w:rPr>
        <w:t xml:space="preserve"> расчета вольтамперной характеристики</w:t>
      </w:r>
      <w:r w:rsidR="006D112F" w:rsidRPr="00BE76F0">
        <w:rPr>
          <w:rFonts w:ascii="Times New Roman" w:hAnsi="Times New Roman" w:cs="Times New Roman"/>
          <w:noProof/>
          <w:kern w:val="2"/>
          <w:sz w:val="28"/>
          <w:szCs w:val="28"/>
          <w:lang w:eastAsia="ko-KR"/>
        </w:rPr>
        <w:t xml:space="preserve"> </w:t>
      </w:r>
      <w:r w:rsidRPr="00BE76F0">
        <w:rPr>
          <w:rFonts w:ascii="Times New Roman" w:hAnsi="Times New Roman" w:cs="Times New Roman"/>
          <w:noProof/>
          <w:kern w:val="2"/>
          <w:sz w:val="28"/>
          <w:szCs w:val="28"/>
          <w:lang w:eastAsia="ko-KR"/>
        </w:rPr>
        <w:t xml:space="preserve">и дифференциальной проводимости  проводился с помощью уравнения </w:t>
      </w:r>
      <w:r w:rsidR="008B0756" w:rsidRPr="00BE76F0">
        <w:rPr>
          <w:rFonts w:ascii="Times New Roman" w:hAnsi="Times New Roman" w:cs="Times New Roman"/>
          <w:noProof/>
          <w:kern w:val="2"/>
          <w:sz w:val="28"/>
          <w:szCs w:val="28"/>
          <w:lang w:eastAsia="ko-KR"/>
        </w:rPr>
        <w:t>2.43</w:t>
      </w:r>
      <w:r w:rsidR="00FF53C6" w:rsidRPr="00BE76F0">
        <w:rPr>
          <w:rFonts w:ascii="Times New Roman" w:hAnsi="Times New Roman" w:cs="Times New Roman"/>
          <w:noProof/>
          <w:kern w:val="2"/>
          <w:sz w:val="28"/>
          <w:szCs w:val="28"/>
          <w:lang w:eastAsia="ko-KR"/>
        </w:rPr>
        <w:t xml:space="preserve"> </w:t>
      </w:r>
      <w:r w:rsidR="008B0756" w:rsidRPr="00BE76F0">
        <w:rPr>
          <w:rFonts w:ascii="Times New Roman" w:hAnsi="Times New Roman" w:cs="Times New Roman"/>
          <w:noProof/>
          <w:kern w:val="2"/>
          <w:sz w:val="28"/>
          <w:szCs w:val="28"/>
          <w:lang w:eastAsia="ko-KR"/>
        </w:rPr>
        <w:t>-</w:t>
      </w:r>
      <w:r w:rsidR="00FF53C6" w:rsidRPr="00BE76F0">
        <w:rPr>
          <w:rFonts w:ascii="Times New Roman" w:hAnsi="Times New Roman" w:cs="Times New Roman"/>
          <w:noProof/>
          <w:kern w:val="2"/>
          <w:sz w:val="28"/>
          <w:szCs w:val="28"/>
          <w:lang w:eastAsia="ko-KR"/>
        </w:rPr>
        <w:t xml:space="preserve"> </w:t>
      </w:r>
      <w:r w:rsidR="008B0756" w:rsidRPr="00BE76F0">
        <w:rPr>
          <w:rFonts w:ascii="Times New Roman" w:hAnsi="Times New Roman" w:cs="Times New Roman"/>
          <w:noProof/>
          <w:kern w:val="2"/>
          <w:sz w:val="28"/>
          <w:szCs w:val="28"/>
          <w:lang w:eastAsia="ko-KR"/>
        </w:rPr>
        <w:t>2.45</w:t>
      </w:r>
      <w:r w:rsidRPr="00BE76F0">
        <w:rPr>
          <w:rFonts w:ascii="Times New Roman" w:hAnsi="Times New Roman" w:cs="Times New Roman"/>
          <w:noProof/>
          <w:kern w:val="2"/>
          <w:sz w:val="28"/>
          <w:szCs w:val="28"/>
          <w:lang w:eastAsia="ko-KR"/>
        </w:rPr>
        <w:t>.</w:t>
      </w:r>
      <w:r w:rsidR="008B0756" w:rsidRPr="00BE76F0">
        <w:rPr>
          <w:rFonts w:ascii="Times New Roman" w:hAnsi="Times New Roman" w:cs="Times New Roman"/>
          <w:noProof/>
          <w:kern w:val="2"/>
          <w:sz w:val="28"/>
          <w:szCs w:val="28"/>
          <w:lang w:eastAsia="ko-KR"/>
        </w:rPr>
        <w:t xml:space="preserve"> </w:t>
      </w:r>
      <w:r w:rsidRPr="00BE76F0">
        <w:rPr>
          <w:rFonts w:ascii="Times New Roman" w:eastAsia="inherit" w:hAnsi="Times New Roman" w:cs="Times New Roman"/>
          <w:sz w:val="28"/>
          <w:szCs w:val="28"/>
          <w:lang w:eastAsia="de-DE" w:bidi="en-US"/>
        </w:rPr>
        <w:t xml:space="preserve">Расчеты осуществлены с помощью решателя по Пуассону и интеграцией зоны Бриллюэна при </w:t>
      </w:r>
      <w:r w:rsidRPr="00BE76F0">
        <w:rPr>
          <w:rFonts w:ascii="Times New Roman" w:eastAsia="inherit" w:hAnsi="Times New Roman" w:cs="Times New Roman"/>
          <w:i/>
          <w:sz w:val="28"/>
          <w:szCs w:val="28"/>
          <w:lang w:val="en-US" w:eastAsia="de-DE" w:bidi="en-US"/>
        </w:rPr>
        <w:t>k</w:t>
      </w:r>
      <w:r w:rsidRPr="00BE76F0">
        <w:rPr>
          <w:rFonts w:ascii="Times New Roman" w:eastAsia="inherit" w:hAnsi="Times New Roman" w:cs="Times New Roman"/>
          <w:sz w:val="28"/>
          <w:szCs w:val="28"/>
          <w:lang w:eastAsia="de-DE" w:bidi="en-US"/>
        </w:rPr>
        <w:t>-точечной выборке (3, 3, 100). Для вычи</w:t>
      </w:r>
      <w:r w:rsidRPr="00BE76F0">
        <w:rPr>
          <w:rFonts w:ascii="Times New Roman" w:eastAsia="inherit" w:hAnsi="Times New Roman" w:cs="Times New Roman"/>
          <w:sz w:val="28"/>
          <w:szCs w:val="28"/>
          <w:lang w:eastAsia="de-DE" w:bidi="en-US"/>
        </w:rPr>
        <w:t>с</w:t>
      </w:r>
      <w:r w:rsidRPr="00BE76F0">
        <w:rPr>
          <w:rFonts w:ascii="Times New Roman" w:eastAsia="inherit" w:hAnsi="Times New Roman" w:cs="Times New Roman"/>
          <w:sz w:val="28"/>
          <w:szCs w:val="28"/>
          <w:lang w:eastAsia="de-DE" w:bidi="en-US"/>
        </w:rPr>
        <w:t xml:space="preserve">ления мы использовали </w:t>
      </w:r>
      <w:r w:rsidR="004F3996" w:rsidRPr="00BE76F0">
        <w:rPr>
          <w:rFonts w:ascii="Times New Roman" w:eastAsia="inherit" w:hAnsi="Times New Roman" w:cs="Times New Roman"/>
          <w:sz w:val="28"/>
          <w:szCs w:val="28"/>
          <w:lang w:eastAsia="de-DE" w:bidi="en-US"/>
        </w:rPr>
        <w:t xml:space="preserve">сетку с энергией отсечки равной </w:t>
      </w:r>
      <w:r w:rsidRPr="00BE76F0">
        <w:rPr>
          <w:rFonts w:ascii="Times New Roman" w:eastAsia="inherit" w:hAnsi="Times New Roman" w:cs="Times New Roman"/>
          <w:sz w:val="28"/>
          <w:szCs w:val="28"/>
          <w:lang w:eastAsia="de-DE" w:bidi="en-US"/>
        </w:rPr>
        <w:t xml:space="preserve">75 </w:t>
      </w:r>
      <w:r w:rsidR="005F0ADB" w:rsidRPr="00BE76F0">
        <w:rPr>
          <w:rFonts w:ascii="Times New Roman" w:eastAsia="inherit" w:hAnsi="Times New Roman" w:cs="Times New Roman"/>
          <w:sz w:val="28"/>
          <w:szCs w:val="28"/>
          <w:lang w:eastAsia="de-DE" w:bidi="en-US"/>
        </w:rPr>
        <w:t>Хартри</w:t>
      </w:r>
      <w:r w:rsidRPr="00BE76F0">
        <w:rPr>
          <w:rFonts w:ascii="Times New Roman" w:eastAsia="inherit" w:hAnsi="Times New Roman" w:cs="Times New Roman"/>
          <w:sz w:val="28"/>
          <w:szCs w:val="28"/>
          <w:lang w:eastAsia="de-DE" w:bidi="en-US"/>
        </w:rPr>
        <w:t>. Точность сходимости сил и энергии выбрана 10</w:t>
      </w:r>
      <w:r w:rsidRPr="00BE76F0">
        <w:rPr>
          <w:rFonts w:ascii="Times New Roman" w:eastAsia="inherit" w:hAnsi="Times New Roman" w:cs="Times New Roman"/>
          <w:sz w:val="28"/>
          <w:szCs w:val="28"/>
          <w:vertAlign w:val="superscript"/>
          <w:lang w:eastAsia="de-DE" w:bidi="en-US"/>
        </w:rPr>
        <w:t>-5</w:t>
      </w:r>
      <w:r w:rsidRPr="00BE76F0">
        <w:rPr>
          <w:rFonts w:ascii="Times New Roman" w:eastAsia="inherit" w:hAnsi="Times New Roman" w:cs="Times New Roman"/>
          <w:sz w:val="28"/>
          <w:szCs w:val="28"/>
          <w:lang w:eastAsia="de-DE" w:bidi="en-US"/>
        </w:rPr>
        <w:t xml:space="preserve">. </w:t>
      </w:r>
    </w:p>
    <w:p w:rsidR="00623B12" w:rsidRPr="00BE76F0" w:rsidRDefault="00623B12" w:rsidP="006279CC">
      <w:pPr>
        <w:adjustRightInd w:val="0"/>
        <w:snapToGrid w:val="0"/>
        <w:ind w:firstLine="720"/>
        <w:jc w:val="both"/>
        <w:rPr>
          <w:rFonts w:ascii="Times New Roman" w:eastAsia="inherit" w:hAnsi="Times New Roman" w:cs="Times New Roman"/>
          <w:sz w:val="28"/>
          <w:szCs w:val="28"/>
          <w:lang w:eastAsia="de-DE" w:bidi="en-US"/>
        </w:rPr>
      </w:pPr>
    </w:p>
    <w:p w:rsidR="004A1D0F" w:rsidRPr="00BE76F0" w:rsidRDefault="00BF30E5" w:rsidP="006279CC">
      <w:pPr>
        <w:adjustRightInd w:val="0"/>
        <w:snapToGrid w:val="0"/>
        <w:ind w:firstLine="720"/>
        <w:jc w:val="both"/>
        <w:rPr>
          <w:rFonts w:ascii="Times New Roman" w:eastAsia="inherit" w:hAnsi="Times New Roman" w:cs="Times New Roman"/>
          <w:sz w:val="28"/>
          <w:szCs w:val="28"/>
        </w:rPr>
      </w:pPr>
      <w:r w:rsidRPr="00BE76F0">
        <w:rPr>
          <w:rFonts w:ascii="Times New Roman" w:hAnsi="Times New Roman" w:cs="Times New Roman"/>
          <w:b/>
          <w:bCs/>
          <w:sz w:val="28"/>
          <w:szCs w:val="28"/>
        </w:rPr>
        <w:t xml:space="preserve">5.2 </w:t>
      </w:r>
      <w:r w:rsidR="00222AD4" w:rsidRPr="00BE76F0">
        <w:rPr>
          <w:rFonts w:ascii="Times New Roman" w:hAnsi="Times New Roman" w:cs="Times New Roman"/>
          <w:b/>
          <w:bCs/>
          <w:sz w:val="28"/>
          <w:szCs w:val="28"/>
        </w:rPr>
        <w:t xml:space="preserve">Электротранспортные характеристики </w:t>
      </w:r>
      <w:r w:rsidR="004A1D0F" w:rsidRPr="00BE76F0">
        <w:rPr>
          <w:rFonts w:ascii="Times New Roman" w:hAnsi="Times New Roman" w:cs="Times New Roman"/>
          <w:b/>
          <w:bCs/>
          <w:sz w:val="28"/>
          <w:szCs w:val="28"/>
        </w:rPr>
        <w:t xml:space="preserve">в ненапряженной, </w:t>
      </w:r>
      <w:r w:rsidR="004A1D0F" w:rsidRPr="00BE76F0">
        <w:rPr>
          <w:rFonts w:ascii="Times New Roman" w:eastAsia="inherit" w:hAnsi="Times New Roman" w:cs="Times New Roman"/>
          <w:b/>
          <w:sz w:val="28"/>
          <w:szCs w:val="28"/>
        </w:rPr>
        <w:t>напр</w:t>
      </w:r>
      <w:r w:rsidR="004A1D0F" w:rsidRPr="00BE76F0">
        <w:rPr>
          <w:rFonts w:ascii="Times New Roman" w:eastAsia="inherit" w:hAnsi="Times New Roman" w:cs="Times New Roman"/>
          <w:b/>
          <w:sz w:val="28"/>
          <w:szCs w:val="28"/>
        </w:rPr>
        <w:t>я</w:t>
      </w:r>
      <w:r w:rsidR="004A1D0F" w:rsidRPr="00BE76F0">
        <w:rPr>
          <w:rFonts w:ascii="Times New Roman" w:eastAsia="inherit" w:hAnsi="Times New Roman" w:cs="Times New Roman"/>
          <w:b/>
          <w:sz w:val="28"/>
          <w:szCs w:val="28"/>
        </w:rPr>
        <w:t xml:space="preserve">женной и сильнонапряженной </w:t>
      </w:r>
      <w:r w:rsidRPr="00BE76F0">
        <w:rPr>
          <w:rFonts w:ascii="Times New Roman" w:eastAsia="inherit" w:hAnsi="Times New Roman" w:cs="Times New Roman"/>
          <w:b/>
          <w:sz w:val="28"/>
          <w:szCs w:val="28"/>
        </w:rPr>
        <w:t>муаровой биграфеновой структуре</w:t>
      </w:r>
    </w:p>
    <w:p w:rsidR="004F17A7" w:rsidRPr="00BE76F0" w:rsidRDefault="00047FB1"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В данном разделе мы рассмотрим электротранспортные характеристики ненапряженной, напряженной и сильнонапряженной муаровой биграфеновой структуры. </w:t>
      </w:r>
      <w:r w:rsidR="00C93A92" w:rsidRPr="00BE76F0">
        <w:rPr>
          <w:rFonts w:ascii="Times New Roman" w:eastAsia="inherit" w:hAnsi="Times New Roman" w:cs="Times New Roman"/>
          <w:sz w:val="28"/>
          <w:szCs w:val="28"/>
          <w:lang w:eastAsia="de-DE" w:bidi="en-US"/>
        </w:rPr>
        <w:t xml:space="preserve">Для идентификации биграфеновых структур </w:t>
      </w:r>
      <w:r w:rsidRPr="00BE76F0">
        <w:rPr>
          <w:rFonts w:ascii="Times New Roman" w:eastAsia="inherit" w:hAnsi="Times New Roman" w:cs="Times New Roman"/>
          <w:sz w:val="28"/>
          <w:szCs w:val="28"/>
          <w:lang w:eastAsia="de-DE" w:bidi="en-US"/>
        </w:rPr>
        <w:t xml:space="preserve">нами </w:t>
      </w:r>
      <w:r w:rsidR="00C93A92" w:rsidRPr="00BE76F0">
        <w:rPr>
          <w:rFonts w:ascii="Times New Roman" w:eastAsia="inherit" w:hAnsi="Times New Roman" w:cs="Times New Roman"/>
          <w:sz w:val="28"/>
          <w:szCs w:val="28"/>
          <w:lang w:eastAsia="de-DE" w:bidi="en-US"/>
        </w:rPr>
        <w:t>была рассчитана</w:t>
      </w:r>
      <w:r w:rsidR="004F17A7"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зонная структура,</w:t>
      </w:r>
      <w:r w:rsidR="00BF30E5"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которая позволяет описать энергетические характеристики электронов в графене. Зонная структура графена состоит из двух конусов, с</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прикасающиеся в точке Дирака, </w:t>
      </w:r>
      <w:r w:rsidR="004F17A7" w:rsidRPr="00BE76F0">
        <w:rPr>
          <w:rFonts w:ascii="Times New Roman" w:eastAsia="inherit" w:hAnsi="Times New Roman" w:cs="Times New Roman"/>
          <w:sz w:val="28"/>
          <w:szCs w:val="28"/>
          <w:lang w:eastAsia="de-DE" w:bidi="en-US"/>
        </w:rPr>
        <w:t xml:space="preserve">что </w:t>
      </w:r>
      <w:r w:rsidRPr="00BE76F0">
        <w:rPr>
          <w:rFonts w:ascii="Times New Roman" w:eastAsia="inherit" w:hAnsi="Times New Roman" w:cs="Times New Roman"/>
          <w:sz w:val="28"/>
          <w:szCs w:val="28"/>
          <w:lang w:eastAsia="de-DE" w:bidi="en-US"/>
        </w:rPr>
        <w:t>привод</w:t>
      </w:r>
      <w:r w:rsidR="004F17A7"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т</w:t>
      </w:r>
      <w:r w:rsidR="00BF30E5" w:rsidRPr="00BE76F0">
        <w:rPr>
          <w:rFonts w:ascii="Times New Roman" w:eastAsia="inherit" w:hAnsi="Times New Roman" w:cs="Times New Roman"/>
          <w:sz w:val="28"/>
          <w:szCs w:val="28"/>
          <w:lang w:eastAsia="de-DE" w:bidi="en-US"/>
        </w:rPr>
        <w:t xml:space="preserve"> </w:t>
      </w:r>
      <w:r w:rsidR="004F17A7" w:rsidRPr="00BE76F0">
        <w:rPr>
          <w:rFonts w:ascii="Times New Roman" w:eastAsia="inherit" w:hAnsi="Times New Roman" w:cs="Times New Roman"/>
          <w:sz w:val="28"/>
          <w:szCs w:val="28"/>
          <w:lang w:eastAsia="de-DE" w:bidi="en-US"/>
        </w:rPr>
        <w:t xml:space="preserve">к линейной зависимости энергии электрона от их </w:t>
      </w:r>
      <w:r w:rsidR="006B730D" w:rsidRPr="00BE76F0">
        <w:rPr>
          <w:rFonts w:ascii="Times New Roman" w:eastAsia="inherit" w:hAnsi="Times New Roman" w:cs="Times New Roman"/>
          <w:sz w:val="28"/>
          <w:szCs w:val="28"/>
          <w:lang w:eastAsia="de-DE" w:bidi="en-US"/>
        </w:rPr>
        <w:t>квазиим</w:t>
      </w:r>
      <w:r w:rsidR="004F17A7" w:rsidRPr="00BE76F0">
        <w:rPr>
          <w:rFonts w:ascii="Times New Roman" w:eastAsia="inherit" w:hAnsi="Times New Roman" w:cs="Times New Roman"/>
          <w:sz w:val="28"/>
          <w:szCs w:val="28"/>
          <w:lang w:eastAsia="de-DE" w:bidi="en-US"/>
        </w:rPr>
        <w:t>п</w:t>
      </w:r>
      <w:r w:rsidR="006B730D" w:rsidRPr="00BE76F0">
        <w:rPr>
          <w:rFonts w:ascii="Times New Roman" w:eastAsia="inherit" w:hAnsi="Times New Roman" w:cs="Times New Roman"/>
          <w:sz w:val="28"/>
          <w:szCs w:val="28"/>
          <w:lang w:eastAsia="de-DE" w:bidi="en-US"/>
        </w:rPr>
        <w:t>у</w:t>
      </w:r>
      <w:r w:rsidR="004F17A7" w:rsidRPr="00BE76F0">
        <w:rPr>
          <w:rFonts w:ascii="Times New Roman" w:eastAsia="inherit" w:hAnsi="Times New Roman" w:cs="Times New Roman"/>
          <w:sz w:val="28"/>
          <w:szCs w:val="28"/>
          <w:lang w:eastAsia="de-DE" w:bidi="en-US"/>
        </w:rPr>
        <w:t xml:space="preserve">льса, </w:t>
      </w:r>
      <w:r w:rsidR="006B730D" w:rsidRPr="00BE76F0">
        <w:rPr>
          <w:rFonts w:ascii="Times New Roman" w:eastAsia="inherit" w:hAnsi="Times New Roman" w:cs="Times New Roman"/>
          <w:sz w:val="28"/>
          <w:szCs w:val="28"/>
          <w:lang w:eastAsia="de-DE" w:bidi="en-US"/>
        </w:rPr>
        <w:t>вследствие</w:t>
      </w:r>
      <w:r w:rsidR="004F17A7" w:rsidRPr="00BE76F0">
        <w:rPr>
          <w:rFonts w:ascii="Times New Roman" w:eastAsia="inherit" w:hAnsi="Times New Roman" w:cs="Times New Roman"/>
          <w:sz w:val="28"/>
          <w:szCs w:val="28"/>
          <w:lang w:eastAsia="de-DE" w:bidi="en-US"/>
        </w:rPr>
        <w:t xml:space="preserve"> чего они ведут себя как безмасс</w:t>
      </w:r>
      <w:r w:rsidR="004F17A7" w:rsidRPr="00BE76F0">
        <w:rPr>
          <w:rFonts w:ascii="Times New Roman" w:eastAsia="inherit" w:hAnsi="Times New Roman" w:cs="Times New Roman"/>
          <w:sz w:val="28"/>
          <w:szCs w:val="28"/>
          <w:lang w:eastAsia="de-DE" w:bidi="en-US"/>
        </w:rPr>
        <w:t>о</w:t>
      </w:r>
      <w:r w:rsidR="004F17A7" w:rsidRPr="00BE76F0">
        <w:rPr>
          <w:rFonts w:ascii="Times New Roman" w:eastAsia="inherit" w:hAnsi="Times New Roman" w:cs="Times New Roman"/>
          <w:sz w:val="28"/>
          <w:szCs w:val="28"/>
          <w:lang w:eastAsia="de-DE" w:bidi="en-US"/>
        </w:rPr>
        <w:t xml:space="preserve">вые фермионы Дирака, обладающие высокой подвижностью и </w:t>
      </w:r>
      <w:r w:rsidR="006B730D" w:rsidRPr="00BE76F0">
        <w:rPr>
          <w:rFonts w:ascii="Times New Roman" w:eastAsia="inherit" w:hAnsi="Times New Roman" w:cs="Times New Roman"/>
          <w:sz w:val="28"/>
          <w:szCs w:val="28"/>
          <w:lang w:eastAsia="de-DE" w:bidi="en-US"/>
        </w:rPr>
        <w:t>демонстриру</w:t>
      </w:r>
      <w:r w:rsidR="006B730D" w:rsidRPr="00BE76F0">
        <w:rPr>
          <w:rFonts w:ascii="Times New Roman" w:eastAsia="inherit" w:hAnsi="Times New Roman" w:cs="Times New Roman"/>
          <w:sz w:val="28"/>
          <w:szCs w:val="28"/>
          <w:lang w:eastAsia="de-DE" w:bidi="en-US"/>
        </w:rPr>
        <w:t>ю</w:t>
      </w:r>
      <w:r w:rsidR="006B730D" w:rsidRPr="00BE76F0">
        <w:rPr>
          <w:rFonts w:ascii="Times New Roman" w:eastAsia="inherit" w:hAnsi="Times New Roman" w:cs="Times New Roman"/>
          <w:sz w:val="28"/>
          <w:szCs w:val="28"/>
          <w:lang w:eastAsia="de-DE" w:bidi="en-US"/>
        </w:rPr>
        <w:lastRenderedPageBreak/>
        <w:t>щие</w:t>
      </w:r>
      <w:r w:rsidR="004F17A7" w:rsidRPr="00BE76F0">
        <w:rPr>
          <w:rFonts w:ascii="Times New Roman" w:eastAsia="inherit" w:hAnsi="Times New Roman" w:cs="Times New Roman"/>
          <w:sz w:val="28"/>
          <w:szCs w:val="28"/>
          <w:lang w:eastAsia="de-DE" w:bidi="en-US"/>
        </w:rPr>
        <w:t xml:space="preserve"> квантовый эффект Холла, который является следствием уникальной зо</w:t>
      </w:r>
      <w:r w:rsidR="004F17A7" w:rsidRPr="00BE76F0">
        <w:rPr>
          <w:rFonts w:ascii="Times New Roman" w:eastAsia="inherit" w:hAnsi="Times New Roman" w:cs="Times New Roman"/>
          <w:sz w:val="28"/>
          <w:szCs w:val="28"/>
          <w:lang w:eastAsia="de-DE" w:bidi="en-US"/>
        </w:rPr>
        <w:t>н</w:t>
      </w:r>
      <w:r w:rsidR="004F17A7" w:rsidRPr="00BE76F0">
        <w:rPr>
          <w:rFonts w:ascii="Times New Roman" w:eastAsia="inherit" w:hAnsi="Times New Roman" w:cs="Times New Roman"/>
          <w:sz w:val="28"/>
          <w:szCs w:val="28"/>
          <w:lang w:eastAsia="de-DE" w:bidi="en-US"/>
        </w:rPr>
        <w:t xml:space="preserve">ной структуры. </w:t>
      </w:r>
    </w:p>
    <w:p w:rsidR="0039187C" w:rsidRPr="00BE76F0" w:rsidRDefault="0039187C"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Для идентификации биграфеновых структур была рассчитана его зонная структура (рисунок 5.2). Как видно, из рисунка 5.2 особенности зонной стру</w:t>
      </w:r>
      <w:r w:rsidRPr="00BE76F0">
        <w:rPr>
          <w:rFonts w:ascii="Times New Roman" w:eastAsia="inherit" w:hAnsi="Times New Roman" w:cs="Times New Roman"/>
          <w:sz w:val="28"/>
          <w:szCs w:val="28"/>
          <w:lang w:eastAsia="de-DE" w:bidi="en-US"/>
        </w:rPr>
        <w:t>к</w:t>
      </w:r>
      <w:r w:rsidRPr="00BE76F0">
        <w:rPr>
          <w:rFonts w:ascii="Times New Roman" w:eastAsia="inherit" w:hAnsi="Times New Roman" w:cs="Times New Roman"/>
          <w:sz w:val="28"/>
          <w:szCs w:val="28"/>
          <w:lang w:eastAsia="de-DE" w:bidi="en-US"/>
        </w:rPr>
        <w:t xml:space="preserve">туре точки </w:t>
      </w:r>
      <w:r w:rsidRPr="00BE76F0">
        <w:rPr>
          <w:rFonts w:ascii="Times New Roman" w:eastAsia="inherit" w:hAnsi="Times New Roman" w:cs="Times New Roman"/>
          <w:i/>
          <w:sz w:val="28"/>
          <w:szCs w:val="28"/>
          <w:lang w:val="en-US" w:eastAsia="de-DE" w:bidi="en-US"/>
        </w:rPr>
        <w:t>K</w:t>
      </w:r>
      <w:r w:rsidRPr="00BE76F0">
        <w:rPr>
          <w:rFonts w:ascii="Times New Roman" w:eastAsia="inherit" w:hAnsi="Times New Roman" w:cs="Times New Roman"/>
          <w:sz w:val="28"/>
          <w:szCs w:val="28"/>
          <w:lang w:eastAsia="de-DE" w:bidi="en-US"/>
        </w:rPr>
        <w:t xml:space="preserve"> на уровне Ферми в напряженной двуслойной графеновой системе сохраняются. Дальнейшее уменьшение расстояния между графеновыми слоями (до ~1,7 Å) приведет к радикальному изменению зонной структуры</w:t>
      </w:r>
      <w:r w:rsidR="005F0ADB" w:rsidRPr="00BE76F0">
        <w:rPr>
          <w:rFonts w:ascii="Times New Roman" w:eastAsia="inherit" w:hAnsi="Times New Roman" w:cs="Times New Roman"/>
          <w:sz w:val="28"/>
          <w:szCs w:val="28"/>
          <w:lang w:eastAsia="de-DE" w:bidi="en-US"/>
        </w:rPr>
        <w:t xml:space="preserve">, показанная на </w:t>
      </w:r>
      <w:r w:rsidRPr="00BE76F0">
        <w:rPr>
          <w:rFonts w:ascii="Times New Roman" w:eastAsia="inherit" w:hAnsi="Times New Roman" w:cs="Times New Roman"/>
          <w:sz w:val="28"/>
          <w:szCs w:val="28"/>
          <w:lang w:eastAsia="de-DE" w:bidi="en-US"/>
        </w:rPr>
        <w:t>рисун</w:t>
      </w:r>
      <w:r w:rsidR="005F0ADB" w:rsidRPr="00BE76F0">
        <w:rPr>
          <w:rFonts w:ascii="Times New Roman" w:eastAsia="inherit" w:hAnsi="Times New Roman" w:cs="Times New Roman"/>
          <w:sz w:val="28"/>
          <w:szCs w:val="28"/>
          <w:lang w:eastAsia="de-DE" w:bidi="en-US"/>
        </w:rPr>
        <w:t>ке</w:t>
      </w:r>
      <w:r w:rsidRPr="00BE76F0">
        <w:rPr>
          <w:rFonts w:ascii="Times New Roman" w:eastAsia="inherit" w:hAnsi="Times New Roman" w:cs="Times New Roman"/>
          <w:sz w:val="28"/>
          <w:szCs w:val="28"/>
          <w:lang w:eastAsia="de-DE" w:bidi="en-US"/>
        </w:rPr>
        <w:t xml:space="preserve"> 5.2</w:t>
      </w:r>
      <w:r w:rsidR="005F0ADB"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третий столбец). Полагаем, что это связано с изменением связи между атомами углерода пассивного и активного графена от ВдВ на ковален</w:t>
      </w:r>
      <w:r w:rsidRPr="00BE76F0">
        <w:rPr>
          <w:rFonts w:ascii="Times New Roman" w:eastAsia="inherit" w:hAnsi="Times New Roman" w:cs="Times New Roman"/>
          <w:sz w:val="28"/>
          <w:szCs w:val="28"/>
          <w:lang w:eastAsia="de-DE" w:bidi="en-US"/>
        </w:rPr>
        <w:t>т</w:t>
      </w:r>
      <w:r w:rsidRPr="00BE76F0">
        <w:rPr>
          <w:rFonts w:ascii="Times New Roman" w:eastAsia="inherit" w:hAnsi="Times New Roman" w:cs="Times New Roman"/>
          <w:sz w:val="28"/>
          <w:szCs w:val="28"/>
          <w:lang w:eastAsia="de-DE" w:bidi="en-US"/>
        </w:rPr>
        <w:t xml:space="preserve">ную. </w:t>
      </w:r>
    </w:p>
    <w:p w:rsidR="00192539" w:rsidRPr="00BE76F0" w:rsidRDefault="00192539"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jc w:val="center"/>
        <w:tblInd w:w="108" w:type="dxa"/>
        <w:tblLook w:val="04A0" w:firstRow="1" w:lastRow="0" w:firstColumn="1" w:lastColumn="0" w:noHBand="0" w:noVBand="1"/>
      </w:tblPr>
      <w:tblGrid>
        <w:gridCol w:w="3241"/>
        <w:gridCol w:w="3266"/>
        <w:gridCol w:w="3240"/>
      </w:tblGrid>
      <w:tr w:rsidR="00AE5AF3" w:rsidRPr="00BE76F0" w:rsidTr="00E57754">
        <w:trPr>
          <w:jc w:val="center"/>
        </w:trPr>
        <w:tc>
          <w:tcPr>
            <w:tcW w:w="3243" w:type="dxa"/>
            <w:shd w:val="clear" w:color="auto" w:fill="auto"/>
          </w:tcPr>
          <w:p w:rsidR="004F17A7" w:rsidRPr="00BE76F0" w:rsidRDefault="004F17A7"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Ненапряженная</w:t>
            </w:r>
          </w:p>
        </w:tc>
        <w:tc>
          <w:tcPr>
            <w:tcW w:w="3252" w:type="dxa"/>
            <w:shd w:val="clear" w:color="auto" w:fill="auto"/>
          </w:tcPr>
          <w:p w:rsidR="004F17A7" w:rsidRPr="00BE76F0" w:rsidRDefault="004F17A7"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Напряженная</w:t>
            </w:r>
          </w:p>
        </w:tc>
        <w:tc>
          <w:tcPr>
            <w:tcW w:w="3252" w:type="dxa"/>
            <w:shd w:val="clear" w:color="auto" w:fill="auto"/>
          </w:tcPr>
          <w:p w:rsidR="004F17A7" w:rsidRPr="00BE76F0" w:rsidRDefault="004F17A7"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Сильнонапряженная</w:t>
            </w:r>
          </w:p>
        </w:tc>
      </w:tr>
      <w:tr w:rsidR="00AE5AF3" w:rsidRPr="00BE76F0" w:rsidTr="00E57754">
        <w:trPr>
          <w:jc w:val="center"/>
        </w:trPr>
        <w:tc>
          <w:tcPr>
            <w:tcW w:w="3243" w:type="dxa"/>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3.4Å</w:t>
            </w:r>
          </w:p>
        </w:tc>
        <w:tc>
          <w:tcPr>
            <w:tcW w:w="3252" w:type="dxa"/>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2.85Å</w:t>
            </w:r>
          </w:p>
        </w:tc>
        <w:tc>
          <w:tcPr>
            <w:tcW w:w="3252" w:type="dxa"/>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1.7Å</w:t>
            </w:r>
          </w:p>
        </w:tc>
      </w:tr>
      <w:tr w:rsidR="00AE5AF3" w:rsidRPr="00BE76F0" w:rsidTr="00E57754">
        <w:trPr>
          <w:jc w:val="center"/>
        </w:trPr>
        <w:tc>
          <w:tcPr>
            <w:tcW w:w="3243"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61845" cy="1518285"/>
                  <wp:effectExtent l="0" t="0" r="0" b="5715"/>
                  <wp:docPr id="317" name="Рисунок 1" descr="C:\Users\Sergeyev\Documents\GG+hBN-0-4-12-Absorption\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ergeyev\Documents\GG+hBN-0-4-12-Absorption\3A-0.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61845" cy="1518285"/>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61845" cy="1501140"/>
                  <wp:effectExtent l="0" t="0" r="0" b="3810"/>
                  <wp:docPr id="318" name="Рисунок 1" descr="C:\Users\Sergeyev\Documents\GG+hBN-0-4-12-Absorption\2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ergeyev\Documents\GG+hBN-0-4-12-Absorption\29A-0.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061845" cy="1501140"/>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61845" cy="1501140"/>
                  <wp:effectExtent l="0" t="0" r="0" b="3810"/>
                  <wp:docPr id="319" name="Рисунок 3" descr="C:\Users\Sergeyev\Documents\GG+hBN-0-4-12-Absorption\1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ergeyev\Documents\GG+hBN-0-4-12-Absorption\17A-0+.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061845" cy="1501140"/>
                          </a:xfrm>
                          <a:prstGeom prst="rect">
                            <a:avLst/>
                          </a:prstGeom>
                          <a:noFill/>
                          <a:ln>
                            <a:noFill/>
                          </a:ln>
                        </pic:spPr>
                      </pic:pic>
                    </a:graphicData>
                  </a:graphic>
                </wp:inline>
              </w:drawing>
            </w:r>
          </w:p>
        </w:tc>
      </w:tr>
      <w:tr w:rsidR="00C93A92" w:rsidRPr="00BE76F0" w:rsidTr="00E57754">
        <w:trPr>
          <w:jc w:val="center"/>
        </w:trPr>
        <w:tc>
          <w:tcPr>
            <w:tcW w:w="9747" w:type="dxa"/>
            <w:gridSpan w:val="3"/>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val="en-US" w:eastAsia="de-DE" w:bidi="en-US"/>
              </w:rPr>
              <w:t>a</w:t>
            </w:r>
            <w:r w:rsidRPr="00BE76F0">
              <w:rPr>
                <w:rFonts w:ascii="Times New Roman" w:eastAsia="inherit" w:hAnsi="Times New Roman" w:cs="Times New Roman"/>
                <w:bCs/>
                <w:sz w:val="28"/>
                <w:szCs w:val="28"/>
                <w:lang w:eastAsia="de-DE" w:bidi="en-US"/>
              </w:rPr>
              <w:t xml:space="preserve">) </w:t>
            </w:r>
            <w:r w:rsidR="001B23B0" w:rsidRPr="00BE76F0">
              <w:rPr>
                <w:rFonts w:ascii="Times New Roman" w:eastAsia="inherit" w:hAnsi="Times New Roman" w:cs="Times New Roman"/>
                <w:bCs/>
                <w:i/>
                <w:sz w:val="28"/>
                <w:szCs w:val="28"/>
                <w:lang w:eastAsia="de-DE" w:bidi="en-US"/>
              </w:rPr>
              <w:t>θ</w:t>
            </w:r>
            <w:r w:rsidRPr="00BE76F0">
              <w:rPr>
                <w:rFonts w:ascii="Times New Roman" w:eastAsia="inherit" w:hAnsi="Times New Roman" w:cs="Times New Roman"/>
                <w:bCs/>
                <w:sz w:val="28"/>
                <w:szCs w:val="28"/>
                <w:lang w:eastAsia="de-DE" w:bidi="en-US"/>
              </w:rPr>
              <w:t xml:space="preserve"> = 0°;</w:t>
            </w:r>
          </w:p>
        </w:tc>
      </w:tr>
      <w:tr w:rsidR="00AE5AF3" w:rsidRPr="00BE76F0" w:rsidTr="00E57754">
        <w:trPr>
          <w:jc w:val="center"/>
        </w:trPr>
        <w:tc>
          <w:tcPr>
            <w:tcW w:w="3243"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52955" cy="1501140"/>
                  <wp:effectExtent l="0" t="0" r="4445" b="3810"/>
                  <wp:docPr id="320" name="Рисунок 24" descr="C:\Users\Sergeyev\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Sergeyev\Desktop\123.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52955" cy="1501140"/>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78990" cy="1509395"/>
                  <wp:effectExtent l="0" t="0" r="0" b="0"/>
                  <wp:docPr id="321" name="Рисунок 2" descr="C:\Users\Sergeyev\Documents\GG+hBN-0-4-12-Absorption\29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ergeyev\Documents\GG+hBN-0-4-12-Absorption\29A-4.pn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078990" cy="1509395"/>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61845" cy="1483995"/>
                  <wp:effectExtent l="0" t="0" r="0" b="1905"/>
                  <wp:docPr id="322" name="Рисунок 3" descr="C:\Users\Sergeyev\Documents\GG+hBN-0-4-12-Absorption\1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ergeyev\Documents\GG+hBN-0-4-12-Absorption\17A-4.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061845" cy="1483995"/>
                          </a:xfrm>
                          <a:prstGeom prst="rect">
                            <a:avLst/>
                          </a:prstGeom>
                          <a:noFill/>
                          <a:ln>
                            <a:noFill/>
                          </a:ln>
                        </pic:spPr>
                      </pic:pic>
                    </a:graphicData>
                  </a:graphic>
                </wp:inline>
              </w:drawing>
            </w:r>
          </w:p>
        </w:tc>
      </w:tr>
      <w:tr w:rsidR="00C93A92" w:rsidRPr="00BE76F0" w:rsidTr="00E57754">
        <w:trPr>
          <w:jc w:val="center"/>
        </w:trPr>
        <w:tc>
          <w:tcPr>
            <w:tcW w:w="9747" w:type="dxa"/>
            <w:gridSpan w:val="3"/>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val="en-US" w:eastAsia="de-DE" w:bidi="en-US"/>
              </w:rPr>
              <w:t>б</w:t>
            </w:r>
            <w:r w:rsidRPr="00BE76F0">
              <w:rPr>
                <w:rFonts w:ascii="Times New Roman" w:eastAsia="inherit" w:hAnsi="Times New Roman" w:cs="Times New Roman"/>
                <w:bCs/>
                <w:sz w:val="28"/>
                <w:szCs w:val="28"/>
                <w:lang w:eastAsia="de-DE" w:bidi="en-US"/>
              </w:rPr>
              <w:t xml:space="preserve">) </w:t>
            </w:r>
            <w:r w:rsidR="001B23B0" w:rsidRPr="00BE76F0">
              <w:rPr>
                <w:rFonts w:ascii="Times New Roman" w:eastAsia="inherit" w:hAnsi="Times New Roman" w:cs="Times New Roman"/>
                <w:bCs/>
                <w:i/>
                <w:sz w:val="28"/>
                <w:szCs w:val="28"/>
                <w:lang w:eastAsia="de-DE" w:bidi="en-US"/>
              </w:rPr>
              <w:t>θ</w:t>
            </w:r>
            <w:r w:rsidRPr="00BE76F0">
              <w:rPr>
                <w:rFonts w:ascii="Times New Roman" w:eastAsia="inherit" w:hAnsi="Times New Roman" w:cs="Times New Roman"/>
                <w:bCs/>
                <w:sz w:val="28"/>
                <w:szCs w:val="28"/>
                <w:lang w:eastAsia="de-DE" w:bidi="en-US"/>
              </w:rPr>
              <w:t xml:space="preserve"> = 4°</w:t>
            </w:r>
          </w:p>
        </w:tc>
      </w:tr>
      <w:tr w:rsidR="00AE5AF3" w:rsidRPr="00BE76F0" w:rsidTr="00E57754">
        <w:trPr>
          <w:jc w:val="center"/>
        </w:trPr>
        <w:tc>
          <w:tcPr>
            <w:tcW w:w="3243"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01520" cy="1440815"/>
                  <wp:effectExtent l="0" t="0" r="0" b="6985"/>
                  <wp:docPr id="323" name="Рисунок 2" descr="C:\Users\Sergeyev\Documents\GG+hBN-0-4-12-Absorption\3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ergeyev\Documents\GG+hBN-0-4-12-Absorption\3A-12.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01520" cy="1440815"/>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44700" cy="1475105"/>
                  <wp:effectExtent l="0" t="0" r="0" b="0"/>
                  <wp:docPr id="324" name="Рисунок 3" descr="C:\Users\Sergeyev\Documents\GG+hBN-0-4-12-Absorption\29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ergeyev\Documents\GG+hBN-0-4-12-Absorption\29A-12.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044700" cy="1475105"/>
                          </a:xfrm>
                          <a:prstGeom prst="rect">
                            <a:avLst/>
                          </a:prstGeom>
                          <a:noFill/>
                          <a:ln>
                            <a:noFill/>
                          </a:ln>
                        </pic:spPr>
                      </pic:pic>
                    </a:graphicData>
                  </a:graphic>
                </wp:inline>
              </w:drawing>
            </w:r>
          </w:p>
        </w:tc>
        <w:tc>
          <w:tcPr>
            <w:tcW w:w="3252" w:type="dxa"/>
            <w:shd w:val="clear" w:color="auto" w:fill="auto"/>
          </w:tcPr>
          <w:p w:rsidR="00C93A92" w:rsidRPr="00BE76F0" w:rsidRDefault="00604797" w:rsidP="00B404E9">
            <w:pPr>
              <w:adjustRightInd w:val="0"/>
              <w:snapToGrid w:val="0"/>
              <w:ind w:left="-113"/>
              <w:jc w:val="center"/>
              <w:rPr>
                <w:rFonts w:ascii="Times New Roman" w:eastAsia="inherit" w:hAnsi="Times New Roman" w:cs="Times New Roman"/>
                <w:bCs/>
                <w:sz w:val="28"/>
                <w:szCs w:val="28"/>
                <w:lang w:eastAsia="de-DE" w:bidi="en-US"/>
              </w:rPr>
            </w:pPr>
            <w:r>
              <w:rPr>
                <w:rFonts w:ascii="Times New Roman" w:eastAsia="inherit" w:hAnsi="Times New Roman" w:cs="Times New Roman"/>
                <w:bCs/>
                <w:noProof/>
                <w:sz w:val="28"/>
                <w:szCs w:val="28"/>
              </w:rPr>
              <w:drawing>
                <wp:inline distT="0" distB="0" distL="0" distR="0">
                  <wp:extent cx="2052955" cy="1483995"/>
                  <wp:effectExtent l="0" t="0" r="4445" b="1905"/>
                  <wp:docPr id="325" name="Рисунок 2" descr="C:\Users\Sergeyev\Documents\GG+hBN-0-4-12-Absorption\17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ergeyev\Documents\GG+hBN-0-4-12-Absorption\17A-12+.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52955" cy="1483995"/>
                          </a:xfrm>
                          <a:prstGeom prst="rect">
                            <a:avLst/>
                          </a:prstGeom>
                          <a:noFill/>
                          <a:ln>
                            <a:noFill/>
                          </a:ln>
                        </pic:spPr>
                      </pic:pic>
                    </a:graphicData>
                  </a:graphic>
                </wp:inline>
              </w:drawing>
            </w:r>
          </w:p>
        </w:tc>
      </w:tr>
      <w:tr w:rsidR="00C93A92" w:rsidRPr="00BE76F0" w:rsidTr="00E57754">
        <w:trPr>
          <w:jc w:val="center"/>
        </w:trPr>
        <w:tc>
          <w:tcPr>
            <w:tcW w:w="9747" w:type="dxa"/>
            <w:gridSpan w:val="3"/>
            <w:shd w:val="clear" w:color="auto" w:fill="auto"/>
          </w:tcPr>
          <w:p w:rsidR="00C93A92" w:rsidRPr="00BE76F0" w:rsidRDefault="00C93A92" w:rsidP="00B404E9">
            <w:pPr>
              <w:adjustRightInd w:val="0"/>
              <w:snapToGrid w:val="0"/>
              <w:ind w:left="-113"/>
              <w:jc w:val="center"/>
              <w:rPr>
                <w:rFonts w:ascii="Times New Roman" w:eastAsia="inherit" w:hAnsi="Times New Roman" w:cs="Times New Roman"/>
                <w:bCs/>
                <w:sz w:val="28"/>
                <w:szCs w:val="28"/>
                <w:lang w:eastAsia="de-DE" w:bidi="en-US"/>
              </w:rPr>
            </w:pPr>
            <w:r w:rsidRPr="00BE76F0">
              <w:rPr>
                <w:rFonts w:ascii="Times New Roman" w:eastAsia="inherit" w:hAnsi="Times New Roman" w:cs="Times New Roman"/>
                <w:bCs/>
                <w:sz w:val="28"/>
                <w:szCs w:val="28"/>
                <w:lang w:eastAsia="de-DE" w:bidi="en-US"/>
              </w:rPr>
              <w:t xml:space="preserve">в) </w:t>
            </w:r>
            <w:r w:rsidR="001B23B0" w:rsidRPr="00BE76F0">
              <w:rPr>
                <w:rFonts w:ascii="Times New Roman" w:eastAsia="inherit" w:hAnsi="Times New Roman" w:cs="Times New Roman"/>
                <w:bCs/>
                <w:i/>
                <w:sz w:val="28"/>
                <w:szCs w:val="28"/>
                <w:lang w:eastAsia="de-DE" w:bidi="en-US"/>
              </w:rPr>
              <w:t>θ</w:t>
            </w:r>
            <w:r w:rsidRPr="00BE76F0">
              <w:rPr>
                <w:rFonts w:ascii="Times New Roman" w:eastAsia="inherit" w:hAnsi="Times New Roman" w:cs="Times New Roman"/>
                <w:bCs/>
                <w:sz w:val="28"/>
                <w:szCs w:val="28"/>
                <w:lang w:eastAsia="de-DE" w:bidi="en-US"/>
              </w:rPr>
              <w:t xml:space="preserve"> = 12°</w:t>
            </w:r>
          </w:p>
        </w:tc>
      </w:tr>
      <w:tr w:rsidR="00AE5AF3" w:rsidRPr="00BE76F0" w:rsidTr="00E57754">
        <w:trPr>
          <w:jc w:val="center"/>
        </w:trPr>
        <w:tc>
          <w:tcPr>
            <w:tcW w:w="9747" w:type="dxa"/>
            <w:gridSpan w:val="3"/>
            <w:shd w:val="clear" w:color="auto" w:fill="auto"/>
          </w:tcPr>
          <w:p w:rsidR="00B751EC" w:rsidRPr="00BE76F0" w:rsidRDefault="00B751EC" w:rsidP="00B404E9">
            <w:pPr>
              <w:adjustRightInd w:val="0"/>
              <w:snapToGrid w:val="0"/>
              <w:ind w:left="-113"/>
              <w:rPr>
                <w:rFonts w:ascii="Times New Roman" w:eastAsia="inherit" w:hAnsi="Times New Roman" w:cs="Times New Roman"/>
                <w:sz w:val="24"/>
                <w:szCs w:val="24"/>
                <w:lang w:val="en-US" w:eastAsia="de-DE" w:bidi="en-US"/>
              </w:rPr>
            </w:pPr>
          </w:p>
          <w:p w:rsidR="00AE5AF3" w:rsidRPr="00BE76F0" w:rsidRDefault="00AE5AF3" w:rsidP="00B404E9">
            <w:pPr>
              <w:adjustRightInd w:val="0"/>
              <w:snapToGrid w:val="0"/>
              <w:ind w:left="-113"/>
              <w:rPr>
                <w:rFonts w:ascii="Times New Roman" w:eastAsia="Calibri" w:hAnsi="Times New Roman" w:cs="Times New Roman"/>
                <w:noProof/>
                <w:sz w:val="24"/>
                <w:szCs w:val="24"/>
                <w:lang w:eastAsia="en-US"/>
              </w:rPr>
            </w:pPr>
            <w:r w:rsidRPr="00BE76F0">
              <w:rPr>
                <w:rFonts w:ascii="Times New Roman" w:eastAsia="inherit" w:hAnsi="Times New Roman" w:cs="Times New Roman"/>
                <w:sz w:val="24"/>
                <w:szCs w:val="24"/>
                <w:lang w:val="en-US" w:eastAsia="de-DE" w:bidi="en-US"/>
              </w:rPr>
              <w:t>a</w:t>
            </w:r>
            <w:r w:rsidRPr="00BE76F0">
              <w:rPr>
                <w:rFonts w:ascii="Times New Roman" w:eastAsia="inherit" w:hAnsi="Times New Roman" w:cs="Times New Roman"/>
                <w:sz w:val="24"/>
                <w:szCs w:val="24"/>
                <w:lang w:eastAsia="de-DE" w:bidi="en-US"/>
              </w:rPr>
              <w:t>) без закрутки; б) закрученный под углом 4</w:t>
            </w:r>
            <w:r w:rsidR="00B751EC" w:rsidRPr="00BE76F0">
              <w:rPr>
                <w:rFonts w:ascii="Times New Roman" w:eastAsia="inherit" w:hAnsi="Times New Roman" w:cs="Times New Roman"/>
                <w:sz w:val="24"/>
                <w:szCs w:val="24"/>
                <w:lang w:eastAsia="de-DE" w:bidi="en-US"/>
              </w:rPr>
              <w:t>°; в) закрученный под углом 12°</w:t>
            </w:r>
          </w:p>
        </w:tc>
      </w:tr>
      <w:tr w:rsidR="002538C5" w:rsidRPr="00BE76F0" w:rsidTr="00E57754">
        <w:trPr>
          <w:jc w:val="center"/>
        </w:trPr>
        <w:tc>
          <w:tcPr>
            <w:tcW w:w="9747" w:type="dxa"/>
            <w:gridSpan w:val="3"/>
            <w:shd w:val="clear" w:color="auto" w:fill="auto"/>
          </w:tcPr>
          <w:p w:rsidR="009F752C" w:rsidRPr="00BE76F0" w:rsidRDefault="009F752C" w:rsidP="00B404E9">
            <w:pPr>
              <w:adjustRightInd w:val="0"/>
              <w:snapToGrid w:val="0"/>
              <w:ind w:left="-113"/>
              <w:jc w:val="center"/>
              <w:rPr>
                <w:rFonts w:ascii="Times New Roman" w:eastAsia="Calibri" w:hAnsi="Times New Roman" w:cs="Times New Roman"/>
                <w:noProof/>
                <w:sz w:val="28"/>
                <w:szCs w:val="28"/>
                <w:lang w:eastAsia="en-US"/>
              </w:rPr>
            </w:pPr>
          </w:p>
          <w:p w:rsidR="002538C5" w:rsidRPr="00BE76F0" w:rsidRDefault="002538C5" w:rsidP="00B404E9">
            <w:pPr>
              <w:adjustRightInd w:val="0"/>
              <w:snapToGrid w:val="0"/>
              <w:ind w:left="-113"/>
              <w:jc w:val="center"/>
              <w:rPr>
                <w:rFonts w:ascii="Times New Roman" w:eastAsia="inherit" w:hAnsi="Times New Roman" w:cs="Times New Roman"/>
                <w:b/>
                <w:sz w:val="28"/>
                <w:szCs w:val="28"/>
                <w:lang w:eastAsia="de-DE" w:bidi="en-US"/>
              </w:rPr>
            </w:pPr>
            <w:r w:rsidRPr="00BE76F0">
              <w:rPr>
                <w:rFonts w:ascii="Times New Roman" w:eastAsia="Calibri" w:hAnsi="Times New Roman" w:cs="Times New Roman"/>
                <w:noProof/>
                <w:sz w:val="28"/>
                <w:szCs w:val="28"/>
                <w:lang w:eastAsia="en-US"/>
              </w:rPr>
              <w:t>Рисунок</w:t>
            </w:r>
            <w:r w:rsidR="000776D5" w:rsidRPr="00BE76F0">
              <w:rPr>
                <w:rFonts w:ascii="Times New Roman" w:eastAsia="Calibri" w:hAnsi="Times New Roman" w:cs="Times New Roman"/>
                <w:noProof/>
                <w:sz w:val="28"/>
                <w:szCs w:val="28"/>
                <w:lang w:eastAsia="en-US"/>
              </w:rPr>
              <w:t xml:space="preserve"> </w:t>
            </w:r>
            <w:r w:rsidR="00BF30E5" w:rsidRPr="00BE76F0">
              <w:rPr>
                <w:rFonts w:ascii="Times New Roman" w:eastAsia="Calibri" w:hAnsi="Times New Roman" w:cs="Times New Roman"/>
                <w:noProof/>
                <w:sz w:val="28"/>
                <w:szCs w:val="28"/>
                <w:lang w:eastAsia="en-US"/>
              </w:rPr>
              <w:t>5.2 –</w:t>
            </w:r>
            <w:r w:rsidRPr="00BE76F0">
              <w:rPr>
                <w:rFonts w:ascii="Times New Roman" w:eastAsia="Calibri" w:hAnsi="Times New Roman" w:cs="Times New Roman"/>
                <w:noProof/>
                <w:sz w:val="28"/>
                <w:szCs w:val="28"/>
                <w:lang w:eastAsia="en-US"/>
              </w:rPr>
              <w:t xml:space="preserve"> </w:t>
            </w:r>
            <w:r w:rsidRPr="00BE76F0">
              <w:rPr>
                <w:rFonts w:ascii="Times New Roman" w:eastAsia="inherit" w:hAnsi="Times New Roman" w:cs="Times New Roman"/>
                <w:sz w:val="28"/>
                <w:szCs w:val="28"/>
                <w:lang w:eastAsia="de-DE" w:bidi="en-US"/>
              </w:rPr>
              <w:t>Зонная структура ненапряженной, напряженной и сильнонапр</w:t>
            </w:r>
            <w:r w:rsidRPr="00BE76F0">
              <w:rPr>
                <w:rFonts w:ascii="Times New Roman" w:eastAsia="inherit" w:hAnsi="Times New Roman" w:cs="Times New Roman"/>
                <w:sz w:val="28"/>
                <w:szCs w:val="28"/>
                <w:lang w:eastAsia="de-DE" w:bidi="en-US"/>
              </w:rPr>
              <w:t>я</w:t>
            </w:r>
            <w:r w:rsidRPr="00BE76F0">
              <w:rPr>
                <w:rFonts w:ascii="Times New Roman" w:eastAsia="inherit" w:hAnsi="Times New Roman" w:cs="Times New Roman"/>
                <w:sz w:val="28"/>
                <w:szCs w:val="28"/>
                <w:lang w:eastAsia="de-DE" w:bidi="en-US"/>
              </w:rPr>
              <w:t>женной м</w:t>
            </w:r>
            <w:r w:rsidR="00AE5AF3" w:rsidRPr="00BE76F0">
              <w:rPr>
                <w:rFonts w:ascii="Times New Roman" w:eastAsia="inherit" w:hAnsi="Times New Roman" w:cs="Times New Roman"/>
                <w:sz w:val="28"/>
                <w:szCs w:val="28"/>
                <w:lang w:eastAsia="de-DE" w:bidi="en-US"/>
              </w:rPr>
              <w:t>уаровой биграфеновой структуры</w:t>
            </w:r>
          </w:p>
        </w:tc>
      </w:tr>
    </w:tbl>
    <w:p w:rsidR="00E57754" w:rsidRPr="00BE76F0" w:rsidRDefault="00E57754" w:rsidP="000520EE">
      <w:pPr>
        <w:adjustRightInd w:val="0"/>
        <w:snapToGrid w:val="0"/>
        <w:ind w:firstLine="720"/>
        <w:jc w:val="both"/>
        <w:rPr>
          <w:rFonts w:ascii="Times New Roman" w:eastAsia="inherit" w:hAnsi="Times New Roman" w:cs="Times New Roman"/>
          <w:sz w:val="28"/>
          <w:szCs w:val="28"/>
          <w:lang w:eastAsia="de-DE" w:bidi="en-US"/>
        </w:rPr>
      </w:pPr>
      <w:bookmarkStart w:id="53" w:name="_Hlk147957565"/>
    </w:p>
    <w:p w:rsidR="000520EE" w:rsidRPr="00BE76F0" w:rsidRDefault="000520EE" w:rsidP="000520E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lastRenderedPageBreak/>
        <w:t>Возникновение АА- и АВ-упаковок при смещении слоев в биграфеновой структуры приводит к изменению энергетических и транспортных характер</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 xml:space="preserve">стик. Такое изменение наблюдается и в зонной диаграмме подобных объектов. Как видно, особенности точки </w:t>
      </w:r>
      <w:r w:rsidRPr="00BE76F0">
        <w:rPr>
          <w:rFonts w:ascii="Times New Roman" w:eastAsia="inherit" w:hAnsi="Times New Roman" w:cs="Times New Roman"/>
          <w:i/>
          <w:sz w:val="28"/>
          <w:szCs w:val="28"/>
          <w:lang w:val="en-US" w:eastAsia="de-DE" w:bidi="en-US"/>
        </w:rPr>
        <w:t>K</w:t>
      </w:r>
      <w:r w:rsidRPr="00BE76F0">
        <w:rPr>
          <w:rFonts w:ascii="Times New Roman" w:eastAsia="inherit" w:hAnsi="Times New Roman" w:cs="Times New Roman"/>
          <w:sz w:val="28"/>
          <w:szCs w:val="28"/>
          <w:lang w:eastAsia="de-DE" w:bidi="en-US"/>
        </w:rPr>
        <w:t xml:space="preserve"> зонной диаграммы при закрутке пассивного графена на определенные углы (~4° и ~12°) для напряженной муаровой сист</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мы сохраняются, а зонная диаграмма сильнонапряженной системы радикально отличается от предыдущих систем.</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 работе [</w:t>
      </w:r>
      <w:r w:rsidR="00892918" w:rsidRPr="00BE76F0">
        <w:rPr>
          <w:rFonts w:ascii="Times New Roman" w:eastAsia="inherit" w:hAnsi="Times New Roman" w:cs="Times New Roman"/>
          <w:sz w:val="28"/>
          <w:szCs w:val="28"/>
          <w:lang w:eastAsia="de-DE" w:bidi="en-US"/>
        </w:rPr>
        <w:t>15</w:t>
      </w:r>
      <w:r w:rsidR="00FF53C6" w:rsidRPr="00BE76F0">
        <w:rPr>
          <w:rFonts w:ascii="Times New Roman" w:eastAsia="inherit" w:hAnsi="Times New Roman" w:cs="Times New Roman"/>
          <w:sz w:val="28"/>
          <w:szCs w:val="28"/>
          <w:lang w:eastAsia="de-DE" w:bidi="en-US"/>
        </w:rPr>
        <w:t>1</w:t>
      </w:r>
      <w:r w:rsidRPr="00BE76F0">
        <w:rPr>
          <w:rFonts w:ascii="Times New Roman" w:eastAsia="inherit" w:hAnsi="Times New Roman" w:cs="Times New Roman"/>
          <w:sz w:val="28"/>
          <w:szCs w:val="28"/>
          <w:lang w:eastAsia="de-DE" w:bidi="en-US"/>
        </w:rPr>
        <w:t>] на основе анализа зонных диаграмм муаровых биграфен</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вых структур выявлено, что в подобных системах осуществляется перенорм</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ровка скорости Ферми вблизи дираков</w:t>
      </w:r>
      <w:r w:rsidR="006B730D" w:rsidRPr="00BE76F0">
        <w:rPr>
          <w:rFonts w:ascii="Times New Roman" w:eastAsia="inherit" w:hAnsi="Times New Roman" w:cs="Times New Roman"/>
          <w:sz w:val="28"/>
          <w:szCs w:val="28"/>
          <w:lang w:eastAsia="de-DE" w:bidi="en-US"/>
        </w:rPr>
        <w:t>с</w:t>
      </w:r>
      <w:r w:rsidRPr="00BE76F0">
        <w:rPr>
          <w:rFonts w:ascii="Times New Roman" w:eastAsia="inherit" w:hAnsi="Times New Roman" w:cs="Times New Roman"/>
          <w:sz w:val="28"/>
          <w:szCs w:val="28"/>
          <w:lang w:eastAsia="de-DE" w:bidi="en-US"/>
        </w:rPr>
        <w:t>кой точки. С увеличением угла разор</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 xml:space="preserve">ентации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происходит </w:t>
      </w:r>
      <w:r w:rsidR="00374330" w:rsidRPr="00BE76F0">
        <w:rPr>
          <w:rFonts w:ascii="Times New Roman" w:eastAsia="inherit" w:hAnsi="Times New Roman" w:cs="Times New Roman"/>
          <w:sz w:val="28"/>
          <w:szCs w:val="28"/>
          <w:lang w:eastAsia="de-DE" w:bidi="en-US"/>
        </w:rPr>
        <w:t>уменьше</w:t>
      </w:r>
      <w:r w:rsidR="00667D3C" w:rsidRPr="00BE76F0">
        <w:rPr>
          <w:rFonts w:ascii="Times New Roman" w:eastAsia="inherit" w:hAnsi="Times New Roman" w:cs="Times New Roman"/>
          <w:sz w:val="28"/>
          <w:szCs w:val="28"/>
          <w:lang w:eastAsia="de-DE" w:bidi="en-US"/>
        </w:rPr>
        <w:t>ние скорости Ферми</w:t>
      </w:r>
      <w:r w:rsidRPr="00BE76F0">
        <w:rPr>
          <w:rFonts w:ascii="Times New Roman" w:eastAsia="inherit" w:hAnsi="Times New Roman" w:cs="Times New Roman"/>
          <w:sz w:val="28"/>
          <w:szCs w:val="28"/>
          <w:lang w:eastAsia="de-DE" w:bidi="en-US"/>
        </w:rPr>
        <w:t>. Такое уменьшение скор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сти Ферми объясняется </w:t>
      </w:r>
      <w:r w:rsidRPr="00BE76F0">
        <w:rPr>
          <w:rFonts w:ascii="Times New Roman" w:eastAsia="inherit" w:hAnsi="Times New Roman" w:cs="Times New Roman"/>
          <w:sz w:val="28"/>
          <w:szCs w:val="28"/>
          <w:lang w:val="kk-KZ" w:eastAsia="de-DE" w:bidi="en-US"/>
        </w:rPr>
        <w:t>возникновением плоских зон</w:t>
      </w:r>
      <w:r w:rsidRPr="00BE76F0">
        <w:rPr>
          <w:rFonts w:ascii="Times New Roman" w:eastAsia="inherit" w:hAnsi="Times New Roman" w:cs="Times New Roman"/>
          <w:sz w:val="28"/>
          <w:szCs w:val="28"/>
          <w:lang w:eastAsia="de-DE" w:bidi="en-US"/>
        </w:rPr>
        <w:t xml:space="preserve"> за счет формирования сильно локализованных состояний в области </w:t>
      </w:r>
      <w:r w:rsidRPr="00BE76F0">
        <w:rPr>
          <w:rFonts w:ascii="Times New Roman" w:eastAsia="inherit" w:hAnsi="Times New Roman" w:cs="Times New Roman"/>
          <w:sz w:val="28"/>
          <w:szCs w:val="28"/>
          <w:lang w:val="kk-KZ" w:eastAsia="de-DE" w:bidi="en-US"/>
        </w:rPr>
        <w:t>АА-упаковки.</w:t>
      </w:r>
      <w:r w:rsidR="0094197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Из зонной диаграммы видно, что при муаровых углах открывается энергетическая щель. Обычно, с помощью данной щели оценивается параметр ∆</w:t>
      </w:r>
      <w:r w:rsidRPr="00BE76F0">
        <w:rPr>
          <w:rFonts w:ascii="Times New Roman" w:eastAsia="inherit" w:hAnsi="Times New Roman" w:cs="Times New Roman"/>
          <w:sz w:val="28"/>
          <w:szCs w:val="28"/>
          <w:vertAlign w:val="subscript"/>
          <w:lang w:val="kk-KZ" w:eastAsia="de-DE" w:bidi="en-US"/>
        </w:rPr>
        <w:t>2</w:t>
      </w:r>
      <w:r w:rsidRPr="00BE76F0">
        <w:rPr>
          <w:rFonts w:ascii="Times New Roman" w:eastAsia="inherit" w:hAnsi="Times New Roman" w:cs="Times New Roman"/>
          <w:sz w:val="28"/>
          <w:szCs w:val="28"/>
          <w:lang w:val="kk-KZ" w:eastAsia="de-DE" w:bidi="en-US"/>
        </w:rPr>
        <w:t xml:space="preserve"> для определения транспортных характеристик полуэмпирическими методами (вставка рисун</w:t>
      </w:r>
      <w:r w:rsidR="005F0ADB" w:rsidRPr="00BE76F0">
        <w:rPr>
          <w:rFonts w:ascii="Times New Roman" w:eastAsia="inherit" w:hAnsi="Times New Roman" w:cs="Times New Roman"/>
          <w:sz w:val="28"/>
          <w:szCs w:val="28"/>
          <w:lang w:val="kk-KZ" w:eastAsia="de-DE" w:bidi="en-US"/>
        </w:rPr>
        <w:t>ка</w:t>
      </w:r>
      <w:r w:rsidRPr="00BE76F0">
        <w:rPr>
          <w:rFonts w:ascii="Times New Roman" w:eastAsia="inherit" w:hAnsi="Times New Roman" w:cs="Times New Roman"/>
          <w:sz w:val="28"/>
          <w:szCs w:val="28"/>
          <w:lang w:val="kk-KZ" w:eastAsia="de-DE" w:bidi="en-US"/>
        </w:rPr>
        <w:t xml:space="preserve"> </w:t>
      </w:r>
      <w:r w:rsidR="00BF30E5" w:rsidRPr="00BE76F0">
        <w:rPr>
          <w:rFonts w:ascii="Times New Roman" w:eastAsia="Calibri" w:hAnsi="Times New Roman" w:cs="Times New Roman"/>
          <w:noProof/>
          <w:sz w:val="28"/>
          <w:szCs w:val="28"/>
          <w:lang w:eastAsia="en-US"/>
        </w:rPr>
        <w:t xml:space="preserve">5.2 </w:t>
      </w:r>
      <w:r w:rsidRPr="00BE76F0">
        <w:rPr>
          <w:rFonts w:ascii="Times New Roman" w:eastAsia="Calibri" w:hAnsi="Times New Roman" w:cs="Times New Roman"/>
          <w:noProof/>
          <w:sz w:val="28"/>
          <w:szCs w:val="28"/>
          <w:lang w:eastAsia="en-US"/>
        </w:rPr>
        <w:t>(</w:t>
      </w:r>
      <w:r w:rsidRPr="00BE76F0">
        <w:rPr>
          <w:rFonts w:ascii="Times New Roman" w:eastAsia="inherit" w:hAnsi="Times New Roman" w:cs="Times New Roman"/>
          <w:sz w:val="28"/>
          <w:szCs w:val="28"/>
          <w:lang w:eastAsia="de-DE" w:bidi="en-US"/>
        </w:rPr>
        <w:t>б</w:t>
      </w:r>
      <w:r w:rsidRPr="00BE76F0">
        <w:rPr>
          <w:rFonts w:ascii="Times New Roman" w:eastAsia="inherit" w:hAnsi="Times New Roman" w:cs="Times New Roman"/>
          <w:sz w:val="28"/>
          <w:szCs w:val="28"/>
          <w:lang w:val="kk-KZ" w:eastAsia="de-DE" w:bidi="en-US"/>
        </w:rPr>
        <w:t>)</w:t>
      </w:r>
      <w:r w:rsidR="005F0ADB" w:rsidRPr="00BE76F0">
        <w:rPr>
          <w:rFonts w:ascii="Times New Roman" w:eastAsia="inherit" w:hAnsi="Times New Roman" w:cs="Times New Roman"/>
          <w:sz w:val="28"/>
          <w:szCs w:val="28"/>
          <w:lang w:val="kk-KZ" w:eastAsia="de-DE" w:bidi="en-US"/>
        </w:rPr>
        <w:t>)</w:t>
      </w:r>
      <w:r w:rsidRPr="00BE76F0">
        <w:rPr>
          <w:rFonts w:ascii="Times New Roman" w:eastAsia="inherit" w:hAnsi="Times New Roman" w:cs="Times New Roman"/>
          <w:sz w:val="28"/>
          <w:szCs w:val="28"/>
          <w:lang w:val="kk-KZ" w:eastAsia="de-DE" w:bidi="en-US"/>
        </w:rPr>
        <w:t xml:space="preserve">. </w:t>
      </w:r>
      <w:r w:rsidRPr="00BE76F0">
        <w:rPr>
          <w:rFonts w:ascii="Times New Roman" w:eastAsia="inherit" w:hAnsi="Times New Roman" w:cs="Times New Roman"/>
          <w:sz w:val="28"/>
          <w:szCs w:val="28"/>
          <w:lang w:eastAsia="de-DE" w:bidi="en-US"/>
        </w:rPr>
        <w:t>Нами определены величин</w:t>
      </w:r>
      <w:r w:rsidR="005F0ADB" w:rsidRPr="00BE76F0">
        <w:rPr>
          <w:rFonts w:ascii="Times New Roman" w:eastAsia="inherit" w:hAnsi="Times New Roman" w:cs="Times New Roman"/>
          <w:sz w:val="28"/>
          <w:szCs w:val="28"/>
          <w:lang w:eastAsia="de-DE" w:bidi="en-US"/>
        </w:rPr>
        <w:t>ы</w:t>
      </w:r>
      <w:r w:rsidRPr="00BE76F0">
        <w:rPr>
          <w:rFonts w:ascii="Times New Roman" w:eastAsia="inherit" w:hAnsi="Times New Roman" w:cs="Times New Roman"/>
          <w:sz w:val="28"/>
          <w:szCs w:val="28"/>
          <w:lang w:eastAsia="de-DE" w:bidi="en-US"/>
        </w:rPr>
        <w:t xml:space="preserve"> данной энергетической щели ненапряже</w:t>
      </w:r>
      <w:r w:rsidRPr="00BE76F0">
        <w:rPr>
          <w:rFonts w:ascii="Times New Roman" w:eastAsia="inherit" w:hAnsi="Times New Roman" w:cs="Times New Roman"/>
          <w:sz w:val="28"/>
          <w:szCs w:val="28"/>
          <w:lang w:eastAsia="de-DE" w:bidi="en-US"/>
        </w:rPr>
        <w:t>н</w:t>
      </w:r>
      <w:r w:rsidRPr="00BE76F0">
        <w:rPr>
          <w:rFonts w:ascii="Times New Roman" w:eastAsia="inherit" w:hAnsi="Times New Roman" w:cs="Times New Roman"/>
          <w:sz w:val="28"/>
          <w:szCs w:val="28"/>
          <w:lang w:eastAsia="de-DE" w:bidi="en-US"/>
        </w:rPr>
        <w:t>ной и напряженной муаровых структур</w:t>
      </w:r>
      <w:r w:rsidR="005F0ADB" w:rsidRPr="00BE76F0">
        <w:rPr>
          <w:rFonts w:ascii="Times New Roman" w:eastAsia="inherit" w:hAnsi="Times New Roman" w:cs="Times New Roman"/>
          <w:sz w:val="28"/>
          <w:szCs w:val="28"/>
          <w:lang w:eastAsia="de-DE" w:bidi="en-US"/>
        </w:rPr>
        <w:t xml:space="preserve"> рассчитанная </w:t>
      </w:r>
      <w:r w:rsidRPr="00BE76F0">
        <w:rPr>
          <w:rFonts w:ascii="Times New Roman" w:eastAsia="inherit" w:hAnsi="Times New Roman" w:cs="Times New Roman"/>
          <w:sz w:val="28"/>
          <w:szCs w:val="28"/>
          <w:lang w:eastAsia="de-DE" w:bidi="en-US"/>
        </w:rPr>
        <w:t xml:space="preserve">различными методами (см. таблицу </w:t>
      </w:r>
      <w:r w:rsidR="00BF30E5" w:rsidRPr="00BE76F0">
        <w:rPr>
          <w:rFonts w:ascii="Times New Roman" w:eastAsia="inherit" w:hAnsi="Times New Roman" w:cs="Times New Roman"/>
          <w:sz w:val="28"/>
          <w:szCs w:val="28"/>
          <w:lang w:eastAsia="de-DE" w:bidi="en-US"/>
        </w:rPr>
        <w:t>5</w:t>
      </w:r>
      <w:r w:rsidRPr="00BE76F0">
        <w:rPr>
          <w:rFonts w:ascii="Times New Roman" w:eastAsia="inherit" w:hAnsi="Times New Roman" w:cs="Times New Roman"/>
          <w:sz w:val="28"/>
          <w:szCs w:val="28"/>
          <w:lang w:eastAsia="de-DE" w:bidi="en-US"/>
        </w:rPr>
        <w:t>.1). Как видно, величина щели ненапряженной муаровой структ</w:t>
      </w:r>
      <w:r w:rsidRPr="00BE76F0">
        <w:rPr>
          <w:rFonts w:ascii="Times New Roman" w:eastAsia="inherit" w:hAnsi="Times New Roman" w:cs="Times New Roman"/>
          <w:sz w:val="28"/>
          <w:szCs w:val="28"/>
          <w:lang w:eastAsia="de-DE" w:bidi="en-US"/>
        </w:rPr>
        <w:t>у</w:t>
      </w:r>
      <w:r w:rsidRPr="00BE76F0">
        <w:rPr>
          <w:rFonts w:ascii="Times New Roman" w:eastAsia="inherit" w:hAnsi="Times New Roman" w:cs="Times New Roman"/>
          <w:sz w:val="28"/>
          <w:szCs w:val="28"/>
          <w:lang w:eastAsia="de-DE" w:bidi="en-US"/>
        </w:rPr>
        <w:t xml:space="preserve">ры при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варьируется от 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66 эВ до 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82 эВ (от 3,78</w:t>
      </w:r>
      <w:r w:rsidR="00B961B1"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эВ до</w:t>
      </w:r>
      <w:r w:rsidR="005F3E3A"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xml:space="preserve">69 эВ), а напряженной муаровой структуры при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варьируется от 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27 эВ до 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67 эВ (4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28 эВ до 4,93 эВ).</w:t>
      </w: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p>
    <w:p w:rsidR="000776D5" w:rsidRPr="00BE76F0" w:rsidRDefault="00BF30E5" w:rsidP="00B751EC">
      <w:pPr>
        <w:adjustRightInd w:val="0"/>
        <w:snapToGrid w:val="0"/>
        <w:spacing w:after="240"/>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Таблица 5</w:t>
      </w:r>
      <w:r w:rsidR="00C93A92" w:rsidRPr="00BE76F0">
        <w:rPr>
          <w:rFonts w:ascii="Times New Roman" w:eastAsia="inherit" w:hAnsi="Times New Roman" w:cs="Times New Roman"/>
          <w:sz w:val="28"/>
          <w:szCs w:val="28"/>
          <w:lang w:eastAsia="de-DE" w:bidi="en-US"/>
        </w:rPr>
        <w:t xml:space="preserve">.1 </w:t>
      </w:r>
      <w:r w:rsidR="00E57754" w:rsidRPr="00BE76F0">
        <w:rPr>
          <w:rFonts w:ascii="Times New Roman" w:eastAsia="inherit" w:hAnsi="Times New Roman" w:cs="Times New Roman"/>
          <w:sz w:val="28"/>
          <w:szCs w:val="28"/>
          <w:lang w:eastAsia="de-DE" w:bidi="en-US"/>
        </w:rPr>
        <w:t>–</w:t>
      </w:r>
      <w:r w:rsidR="00C93A92" w:rsidRPr="00BE76F0">
        <w:rPr>
          <w:rFonts w:ascii="Times New Roman" w:eastAsia="inherit" w:hAnsi="Times New Roman" w:cs="Times New Roman"/>
          <w:sz w:val="28"/>
          <w:szCs w:val="28"/>
          <w:lang w:eastAsia="de-DE" w:bidi="en-US"/>
        </w:rPr>
        <w:t xml:space="preserve"> Величин</w:t>
      </w:r>
      <w:r w:rsidR="00E57754" w:rsidRPr="00BE76F0">
        <w:rPr>
          <w:rFonts w:ascii="Times New Roman" w:eastAsia="inherit" w:hAnsi="Times New Roman" w:cs="Times New Roman"/>
          <w:sz w:val="28"/>
          <w:szCs w:val="28"/>
          <w:lang w:eastAsia="de-DE" w:bidi="en-US"/>
        </w:rPr>
        <w:t>а</w:t>
      </w:r>
      <w:r w:rsidR="00C93A92" w:rsidRPr="00BE76F0">
        <w:rPr>
          <w:rFonts w:ascii="Times New Roman" w:eastAsia="inherit" w:hAnsi="Times New Roman" w:cs="Times New Roman"/>
          <w:sz w:val="28"/>
          <w:szCs w:val="28"/>
          <w:lang w:eastAsia="de-DE" w:bidi="en-US"/>
        </w:rPr>
        <w:t xml:space="preserve"> энергетической щели, рассчитанн</w:t>
      </w:r>
      <w:r w:rsidR="00E57754" w:rsidRPr="00BE76F0">
        <w:rPr>
          <w:rFonts w:ascii="Times New Roman" w:eastAsia="inherit" w:hAnsi="Times New Roman" w:cs="Times New Roman"/>
          <w:sz w:val="28"/>
          <w:szCs w:val="28"/>
          <w:lang w:eastAsia="de-DE" w:bidi="en-US"/>
        </w:rPr>
        <w:t>ая</w:t>
      </w:r>
      <w:r w:rsidR="00C93A92" w:rsidRPr="00BE76F0">
        <w:rPr>
          <w:rFonts w:ascii="Times New Roman" w:eastAsia="inherit" w:hAnsi="Times New Roman" w:cs="Times New Roman"/>
          <w:sz w:val="28"/>
          <w:szCs w:val="28"/>
          <w:lang w:eastAsia="de-DE" w:bidi="en-US"/>
        </w:rPr>
        <w:t xml:space="preserve"> различными </w:t>
      </w:r>
      <w:r w:rsidR="00352E85" w:rsidRPr="00BE76F0">
        <w:rPr>
          <w:rFonts w:ascii="Times New Roman" w:eastAsia="inherit" w:hAnsi="Times New Roman" w:cs="Times New Roman"/>
          <w:sz w:val="28"/>
          <w:szCs w:val="28"/>
          <w:lang w:eastAsia="de-DE" w:bidi="en-US"/>
        </w:rPr>
        <w:t>м</w:t>
      </w:r>
      <w:r w:rsidR="00C93A92" w:rsidRPr="00BE76F0">
        <w:rPr>
          <w:rFonts w:ascii="Times New Roman" w:eastAsia="inherit" w:hAnsi="Times New Roman" w:cs="Times New Roman"/>
          <w:sz w:val="28"/>
          <w:szCs w:val="28"/>
          <w:lang w:eastAsia="de-DE" w:bidi="en-US"/>
        </w:rPr>
        <w:t>ет</w:t>
      </w:r>
      <w:r w:rsidR="00C93A92" w:rsidRPr="00BE76F0">
        <w:rPr>
          <w:rFonts w:ascii="Times New Roman" w:eastAsia="inherit" w:hAnsi="Times New Roman" w:cs="Times New Roman"/>
          <w:sz w:val="28"/>
          <w:szCs w:val="28"/>
          <w:lang w:eastAsia="de-DE" w:bidi="en-US"/>
        </w:rPr>
        <w:t>о</w:t>
      </w:r>
      <w:r w:rsidR="00C93A92" w:rsidRPr="00BE76F0">
        <w:rPr>
          <w:rFonts w:ascii="Times New Roman" w:eastAsia="inherit" w:hAnsi="Times New Roman" w:cs="Times New Roman"/>
          <w:sz w:val="28"/>
          <w:szCs w:val="28"/>
          <w:lang w:eastAsia="de-DE" w:bidi="en-US"/>
        </w:rPr>
        <w:t>дами</w:t>
      </w:r>
    </w:p>
    <w:tbl>
      <w:tblPr>
        <w:tblW w:w="9714" w:type="dxa"/>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7"/>
        <w:gridCol w:w="1363"/>
        <w:gridCol w:w="1331"/>
        <w:gridCol w:w="1417"/>
        <w:gridCol w:w="1596"/>
      </w:tblGrid>
      <w:tr w:rsidR="00C93A92" w:rsidRPr="00BE76F0" w:rsidTr="003D37DD">
        <w:trPr>
          <w:jc w:val="center"/>
        </w:trPr>
        <w:tc>
          <w:tcPr>
            <w:tcW w:w="400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p>
        </w:tc>
        <w:tc>
          <w:tcPr>
            <w:tcW w:w="1363"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en-US" w:eastAsia="de-DE" w:bidi="en-US"/>
              </w:rPr>
              <w:t>DFT-LDA</w:t>
            </w:r>
          </w:p>
        </w:tc>
        <w:tc>
          <w:tcPr>
            <w:tcW w:w="1331"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en-US" w:eastAsia="de-DE" w:bidi="en-US"/>
              </w:rPr>
              <w:t>DFT-GGA</w:t>
            </w:r>
          </w:p>
        </w:tc>
        <w:tc>
          <w:tcPr>
            <w:tcW w:w="141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en-US" w:eastAsia="de-DE" w:bidi="en-US"/>
              </w:rPr>
              <w:t>DFT-mGGA</w:t>
            </w:r>
          </w:p>
        </w:tc>
        <w:tc>
          <w:tcPr>
            <w:tcW w:w="1596"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Метод Хюккеля</w:t>
            </w:r>
          </w:p>
        </w:tc>
      </w:tr>
      <w:tr w:rsidR="00C93A92" w:rsidRPr="00BE76F0" w:rsidTr="003D37DD">
        <w:trPr>
          <w:jc w:val="center"/>
        </w:trPr>
        <w:tc>
          <w:tcPr>
            <w:tcW w:w="4007" w:type="dxa"/>
            <w:shd w:val="clear" w:color="auto" w:fill="auto"/>
            <w:vAlign w:val="center"/>
          </w:tcPr>
          <w:p w:rsidR="00C93A92" w:rsidRPr="00BE76F0" w:rsidRDefault="00C93A92"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Ненапряженная структура при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w:t>
            </w:r>
          </w:p>
        </w:tc>
        <w:tc>
          <w:tcPr>
            <w:tcW w:w="1363"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657 эВ</w:t>
            </w:r>
          </w:p>
        </w:tc>
        <w:tc>
          <w:tcPr>
            <w:tcW w:w="1331"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654 </w:t>
            </w:r>
            <w:r w:rsidRPr="00BE76F0">
              <w:rPr>
                <w:rFonts w:ascii="Times New Roman" w:eastAsia="inherit" w:hAnsi="Times New Roman" w:cs="Times New Roman"/>
                <w:sz w:val="28"/>
                <w:szCs w:val="28"/>
                <w:lang w:eastAsia="de-DE" w:bidi="en-US"/>
              </w:rPr>
              <w:t>эВ</w:t>
            </w:r>
          </w:p>
        </w:tc>
        <w:tc>
          <w:tcPr>
            <w:tcW w:w="141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756 </w:t>
            </w:r>
            <w:r w:rsidRPr="00BE76F0">
              <w:rPr>
                <w:rFonts w:ascii="Times New Roman" w:eastAsia="inherit" w:hAnsi="Times New Roman" w:cs="Times New Roman"/>
                <w:sz w:val="28"/>
                <w:szCs w:val="28"/>
                <w:lang w:eastAsia="de-DE" w:bidi="en-US"/>
              </w:rPr>
              <w:t>эВ</w:t>
            </w:r>
          </w:p>
        </w:tc>
        <w:tc>
          <w:tcPr>
            <w:tcW w:w="1596"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1</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82 </w:t>
            </w:r>
            <w:r w:rsidRPr="00BE76F0">
              <w:rPr>
                <w:rFonts w:ascii="Times New Roman" w:eastAsia="inherit" w:hAnsi="Times New Roman" w:cs="Times New Roman"/>
                <w:sz w:val="28"/>
                <w:szCs w:val="28"/>
                <w:lang w:eastAsia="de-DE" w:bidi="en-US"/>
              </w:rPr>
              <w:t>эВ</w:t>
            </w:r>
          </w:p>
        </w:tc>
      </w:tr>
      <w:tr w:rsidR="00C93A92" w:rsidRPr="00BE76F0" w:rsidTr="003D37DD">
        <w:trPr>
          <w:jc w:val="center"/>
        </w:trPr>
        <w:tc>
          <w:tcPr>
            <w:tcW w:w="4007" w:type="dxa"/>
            <w:shd w:val="clear" w:color="auto" w:fill="auto"/>
            <w:vAlign w:val="center"/>
          </w:tcPr>
          <w:p w:rsidR="00C93A92" w:rsidRPr="00BE76F0" w:rsidRDefault="00C93A92"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Ненапряженная структура при </w:t>
            </w:r>
            <w:r w:rsidR="00667D3C"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w:t>
            </w:r>
          </w:p>
        </w:tc>
        <w:tc>
          <w:tcPr>
            <w:tcW w:w="1363"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3</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775 эВ</w:t>
            </w:r>
          </w:p>
        </w:tc>
        <w:tc>
          <w:tcPr>
            <w:tcW w:w="1331"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3</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827 </w:t>
            </w:r>
            <w:r w:rsidRPr="00BE76F0">
              <w:rPr>
                <w:rFonts w:ascii="Times New Roman" w:eastAsia="inherit" w:hAnsi="Times New Roman" w:cs="Times New Roman"/>
                <w:sz w:val="28"/>
                <w:szCs w:val="28"/>
                <w:lang w:eastAsia="de-DE" w:bidi="en-US"/>
              </w:rPr>
              <w:t>эВ</w:t>
            </w:r>
          </w:p>
        </w:tc>
        <w:tc>
          <w:tcPr>
            <w:tcW w:w="141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18 </w:t>
            </w:r>
            <w:r w:rsidRPr="00BE76F0">
              <w:rPr>
                <w:rFonts w:ascii="Times New Roman" w:eastAsia="inherit" w:hAnsi="Times New Roman" w:cs="Times New Roman"/>
                <w:sz w:val="28"/>
                <w:szCs w:val="28"/>
                <w:lang w:eastAsia="de-DE" w:bidi="en-US"/>
              </w:rPr>
              <w:t>эВ</w:t>
            </w:r>
          </w:p>
        </w:tc>
        <w:tc>
          <w:tcPr>
            <w:tcW w:w="1596"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69 </w:t>
            </w:r>
            <w:r w:rsidRPr="00BE76F0">
              <w:rPr>
                <w:rFonts w:ascii="Times New Roman" w:eastAsia="inherit" w:hAnsi="Times New Roman" w:cs="Times New Roman"/>
                <w:sz w:val="28"/>
                <w:szCs w:val="28"/>
                <w:lang w:eastAsia="de-DE" w:bidi="en-US"/>
              </w:rPr>
              <w:t>эВ</w:t>
            </w:r>
          </w:p>
        </w:tc>
      </w:tr>
      <w:tr w:rsidR="00C93A92" w:rsidRPr="00BE76F0" w:rsidTr="003D37DD">
        <w:trPr>
          <w:jc w:val="center"/>
        </w:trPr>
        <w:tc>
          <w:tcPr>
            <w:tcW w:w="4007" w:type="dxa"/>
            <w:shd w:val="clear" w:color="auto" w:fill="auto"/>
            <w:vAlign w:val="center"/>
          </w:tcPr>
          <w:p w:rsidR="00E57754" w:rsidRPr="00BE76F0" w:rsidRDefault="00C93A92"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Напряженная структура при </w:t>
            </w:r>
          </w:p>
          <w:p w:rsidR="00C93A92" w:rsidRPr="00BE76F0" w:rsidRDefault="00667D3C"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i/>
                <w:sz w:val="28"/>
                <w:szCs w:val="28"/>
                <w:lang w:eastAsia="de-DE" w:bidi="en-US"/>
              </w:rPr>
              <w:t>θ</w:t>
            </w:r>
            <w:r w:rsidR="00C93A92" w:rsidRPr="00BE76F0">
              <w:rPr>
                <w:rFonts w:ascii="Times New Roman" w:eastAsia="inherit" w:hAnsi="Times New Roman" w:cs="Times New Roman"/>
                <w:sz w:val="28"/>
                <w:szCs w:val="28"/>
                <w:lang w:eastAsia="de-DE" w:bidi="en-US"/>
              </w:rPr>
              <w:t xml:space="preserve"> = 4°</w:t>
            </w:r>
          </w:p>
        </w:tc>
        <w:tc>
          <w:tcPr>
            <w:tcW w:w="1363"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45 </w:t>
            </w:r>
            <w:r w:rsidRPr="00BE76F0">
              <w:rPr>
                <w:rFonts w:ascii="Times New Roman" w:eastAsia="inherit" w:hAnsi="Times New Roman" w:cs="Times New Roman"/>
                <w:sz w:val="28"/>
                <w:szCs w:val="28"/>
                <w:lang w:eastAsia="de-DE" w:bidi="en-US"/>
              </w:rPr>
              <w:t>эВ</w:t>
            </w:r>
          </w:p>
        </w:tc>
        <w:tc>
          <w:tcPr>
            <w:tcW w:w="1331"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44 </w:t>
            </w:r>
            <w:r w:rsidRPr="00BE76F0">
              <w:rPr>
                <w:rFonts w:ascii="Times New Roman" w:eastAsia="inherit" w:hAnsi="Times New Roman" w:cs="Times New Roman"/>
                <w:sz w:val="28"/>
                <w:szCs w:val="28"/>
                <w:lang w:eastAsia="de-DE" w:bidi="en-US"/>
              </w:rPr>
              <w:t>эВ</w:t>
            </w:r>
          </w:p>
        </w:tc>
        <w:tc>
          <w:tcPr>
            <w:tcW w:w="141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63 </w:t>
            </w:r>
            <w:r w:rsidRPr="00BE76F0">
              <w:rPr>
                <w:rFonts w:ascii="Times New Roman" w:eastAsia="inherit" w:hAnsi="Times New Roman" w:cs="Times New Roman"/>
                <w:sz w:val="28"/>
                <w:szCs w:val="28"/>
                <w:lang w:eastAsia="de-DE" w:bidi="en-US"/>
              </w:rPr>
              <w:t>эВ</w:t>
            </w:r>
          </w:p>
        </w:tc>
        <w:tc>
          <w:tcPr>
            <w:tcW w:w="1596"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2</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27 </w:t>
            </w:r>
            <w:r w:rsidRPr="00BE76F0">
              <w:rPr>
                <w:rFonts w:ascii="Times New Roman" w:eastAsia="inherit" w:hAnsi="Times New Roman" w:cs="Times New Roman"/>
                <w:sz w:val="28"/>
                <w:szCs w:val="28"/>
                <w:lang w:eastAsia="de-DE" w:bidi="en-US"/>
              </w:rPr>
              <w:t>эВ</w:t>
            </w:r>
          </w:p>
        </w:tc>
      </w:tr>
      <w:tr w:rsidR="00C93A92" w:rsidRPr="00BE76F0" w:rsidTr="003D37DD">
        <w:trPr>
          <w:jc w:val="center"/>
        </w:trPr>
        <w:tc>
          <w:tcPr>
            <w:tcW w:w="4007" w:type="dxa"/>
            <w:shd w:val="clear" w:color="auto" w:fill="auto"/>
            <w:vAlign w:val="center"/>
          </w:tcPr>
          <w:p w:rsidR="00E57754" w:rsidRPr="00BE76F0" w:rsidRDefault="00C93A92"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Напряженная структура при </w:t>
            </w:r>
          </w:p>
          <w:p w:rsidR="00C93A92" w:rsidRPr="00BE76F0" w:rsidRDefault="00667D3C" w:rsidP="00B404E9">
            <w:pPr>
              <w:adjustRightInd w:val="0"/>
              <w:snapToGrid w:val="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i/>
                <w:sz w:val="28"/>
                <w:szCs w:val="28"/>
                <w:lang w:eastAsia="de-DE" w:bidi="en-US"/>
              </w:rPr>
              <w:t>θ</w:t>
            </w:r>
            <w:r w:rsidR="00C93A92" w:rsidRPr="00BE76F0">
              <w:rPr>
                <w:rFonts w:ascii="Times New Roman" w:eastAsia="inherit" w:hAnsi="Times New Roman" w:cs="Times New Roman"/>
                <w:sz w:val="28"/>
                <w:szCs w:val="28"/>
                <w:lang w:eastAsia="de-DE" w:bidi="en-US"/>
              </w:rPr>
              <w:t xml:space="preserve"> = 12°</w:t>
            </w:r>
          </w:p>
        </w:tc>
        <w:tc>
          <w:tcPr>
            <w:tcW w:w="1363"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28 </w:t>
            </w:r>
            <w:r w:rsidRPr="00BE76F0">
              <w:rPr>
                <w:rFonts w:ascii="Times New Roman" w:eastAsia="inherit" w:hAnsi="Times New Roman" w:cs="Times New Roman"/>
                <w:sz w:val="28"/>
                <w:szCs w:val="28"/>
                <w:lang w:eastAsia="de-DE" w:bidi="en-US"/>
              </w:rPr>
              <w:t>эВ</w:t>
            </w:r>
          </w:p>
        </w:tc>
        <w:tc>
          <w:tcPr>
            <w:tcW w:w="1331"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284 </w:t>
            </w:r>
            <w:r w:rsidRPr="00BE76F0">
              <w:rPr>
                <w:rFonts w:ascii="Times New Roman" w:eastAsia="inherit" w:hAnsi="Times New Roman" w:cs="Times New Roman"/>
                <w:sz w:val="28"/>
                <w:szCs w:val="28"/>
                <w:lang w:eastAsia="de-DE" w:bidi="en-US"/>
              </w:rPr>
              <w:t>эВ</w:t>
            </w:r>
          </w:p>
        </w:tc>
        <w:tc>
          <w:tcPr>
            <w:tcW w:w="1417"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73 </w:t>
            </w:r>
            <w:r w:rsidRPr="00BE76F0">
              <w:rPr>
                <w:rFonts w:ascii="Times New Roman" w:eastAsia="inherit" w:hAnsi="Times New Roman" w:cs="Times New Roman"/>
                <w:sz w:val="28"/>
                <w:szCs w:val="28"/>
                <w:lang w:eastAsia="de-DE" w:bidi="en-US"/>
              </w:rPr>
              <w:t>эВ</w:t>
            </w:r>
          </w:p>
        </w:tc>
        <w:tc>
          <w:tcPr>
            <w:tcW w:w="1596" w:type="dxa"/>
            <w:shd w:val="clear" w:color="auto" w:fill="auto"/>
            <w:vAlign w:val="center"/>
          </w:tcPr>
          <w:p w:rsidR="00C93A92" w:rsidRPr="00BE76F0" w:rsidRDefault="00C93A92" w:rsidP="00B404E9">
            <w:pPr>
              <w:adjustRightInd w:val="0"/>
              <w:snapToGrid w:val="0"/>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4</w:t>
            </w:r>
            <w:r w:rsidR="00CE34DC"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 xml:space="preserve">928 </w:t>
            </w:r>
            <w:r w:rsidRPr="00BE76F0">
              <w:rPr>
                <w:rFonts w:ascii="Times New Roman" w:eastAsia="inherit" w:hAnsi="Times New Roman" w:cs="Times New Roman"/>
                <w:sz w:val="28"/>
                <w:szCs w:val="28"/>
                <w:lang w:eastAsia="de-DE" w:bidi="en-US"/>
              </w:rPr>
              <w:t>эВ</w:t>
            </w:r>
          </w:p>
        </w:tc>
      </w:tr>
      <w:bookmarkEnd w:id="53"/>
    </w:tbl>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p>
    <w:p w:rsidR="00C93A92"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Эволюция спектра пропускания ненапряженной, напряженной и сильн</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напряженной биграфеновых структур с различными углами разориентации представлена на рисунке </w:t>
      </w:r>
      <w:r w:rsidR="00BF30E5" w:rsidRPr="00BE76F0">
        <w:rPr>
          <w:rFonts w:ascii="Times New Roman" w:eastAsia="inherit" w:hAnsi="Times New Roman" w:cs="Times New Roman"/>
          <w:sz w:val="28"/>
          <w:szCs w:val="28"/>
          <w:lang w:eastAsia="de-DE" w:bidi="en-US"/>
        </w:rPr>
        <w:t xml:space="preserve">5.3 </w:t>
      </w: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en-US" w:eastAsia="de-DE" w:bidi="en-US"/>
        </w:rPr>
        <w:t>a</w:t>
      </w:r>
      <w:r w:rsidRPr="00BE76F0">
        <w:rPr>
          <w:rFonts w:ascii="Times New Roman" w:eastAsia="inherit" w:hAnsi="Times New Roman" w:cs="Times New Roman"/>
          <w:sz w:val="28"/>
          <w:szCs w:val="28"/>
          <w:lang w:eastAsia="de-DE" w:bidi="en-US"/>
        </w:rPr>
        <w:t>, б, в</w:t>
      </w:r>
      <w:r w:rsidR="00BF30E5" w:rsidRPr="00BE76F0">
        <w:rPr>
          <w:rFonts w:ascii="Times New Roman" w:eastAsia="inherit" w:hAnsi="Times New Roman" w:cs="Times New Roman"/>
          <w:sz w:val="28"/>
          <w:szCs w:val="28"/>
          <w:lang w:eastAsia="de-DE" w:bidi="en-US"/>
        </w:rPr>
        <w:t>, г</w:t>
      </w:r>
      <w:r w:rsidRPr="00BE76F0">
        <w:rPr>
          <w:rFonts w:ascii="Times New Roman" w:eastAsia="inherit" w:hAnsi="Times New Roman" w:cs="Times New Roman"/>
          <w:sz w:val="28"/>
          <w:szCs w:val="28"/>
          <w:lang w:eastAsia="de-DE" w:bidi="en-US"/>
        </w:rPr>
        <w:t>). Зависимость функции пропускания от энергии однослойного графена имеет традиционную ступенчатую форму, а в случае размещения на его поверхность пассивного слоя графена спектр пропу</w:t>
      </w:r>
      <w:r w:rsidRPr="00BE76F0">
        <w:rPr>
          <w:rFonts w:ascii="Times New Roman" w:eastAsia="inherit" w:hAnsi="Times New Roman" w:cs="Times New Roman"/>
          <w:sz w:val="28"/>
          <w:szCs w:val="28"/>
          <w:lang w:eastAsia="de-DE" w:bidi="en-US"/>
        </w:rPr>
        <w:t>с</w:t>
      </w:r>
      <w:r w:rsidRPr="00BE76F0">
        <w:rPr>
          <w:rFonts w:ascii="Times New Roman" w:eastAsia="inherit" w:hAnsi="Times New Roman" w:cs="Times New Roman"/>
          <w:sz w:val="28"/>
          <w:szCs w:val="28"/>
          <w:lang w:eastAsia="de-DE" w:bidi="en-US"/>
        </w:rPr>
        <w:t xml:space="preserve">кания приобретает пиковую структуру и на порядок уменьшается транспорт квазичастиц через такую систему. </w:t>
      </w:r>
    </w:p>
    <w:p w:rsidR="003D37DD" w:rsidRPr="00BE76F0" w:rsidRDefault="003D37DD"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jc w:val="center"/>
        <w:tblInd w:w="247" w:type="dxa"/>
        <w:tblLook w:val="04A0" w:firstRow="1" w:lastRow="0" w:firstColumn="1" w:lastColumn="0" w:noHBand="0" w:noVBand="1"/>
      </w:tblPr>
      <w:tblGrid>
        <w:gridCol w:w="4823"/>
        <w:gridCol w:w="4785"/>
      </w:tblGrid>
      <w:tr w:rsidR="00C93A92" w:rsidRPr="00BE76F0" w:rsidTr="000520EE">
        <w:trPr>
          <w:jc w:val="center"/>
        </w:trPr>
        <w:tc>
          <w:tcPr>
            <w:tcW w:w="4828" w:type="dxa"/>
            <w:vAlign w:val="center"/>
            <w:hideMark/>
          </w:tcPr>
          <w:p w:rsidR="00C93A92" w:rsidRPr="00BE76F0" w:rsidRDefault="00604797" w:rsidP="000520EE">
            <w:pPr>
              <w:adjustRightInd w:val="0"/>
              <w:snapToGrid w:val="0"/>
              <w:ind w:left="-113"/>
              <w:jc w:val="center"/>
              <w:rPr>
                <w:rFonts w:ascii="Times New Roman" w:eastAsia="inherit" w:hAnsi="Times New Roman" w:cs="Times New Roman"/>
                <w:sz w:val="28"/>
                <w:szCs w:val="28"/>
                <w:lang w:val="en-US" w:eastAsia="de-DE" w:bidi="en-US"/>
              </w:rPr>
            </w:pPr>
            <w:r>
              <w:rPr>
                <w:rFonts w:ascii="Times New Roman" w:eastAsia="inherit" w:hAnsi="Times New Roman" w:cs="Times New Roman"/>
                <w:noProof/>
                <w:sz w:val="28"/>
                <w:szCs w:val="28"/>
              </w:rPr>
              <w:lastRenderedPageBreak/>
              <w:drawing>
                <wp:inline distT="0" distB="0" distL="0" distR="0">
                  <wp:extent cx="3053715" cy="2372360"/>
                  <wp:effectExtent l="0" t="0" r="0" b="889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053715" cy="2372360"/>
                          </a:xfrm>
                          <a:prstGeom prst="rect">
                            <a:avLst/>
                          </a:prstGeom>
                          <a:noFill/>
                          <a:ln>
                            <a:noFill/>
                          </a:ln>
                        </pic:spPr>
                      </pic:pic>
                    </a:graphicData>
                  </a:graphic>
                </wp:inline>
              </w:drawing>
            </w:r>
          </w:p>
        </w:tc>
        <w:tc>
          <w:tcPr>
            <w:tcW w:w="4513" w:type="dxa"/>
            <w:vAlign w:val="center"/>
            <w:hideMark/>
          </w:tcPr>
          <w:p w:rsidR="00C93A92" w:rsidRPr="00BE76F0" w:rsidRDefault="00604797" w:rsidP="000520EE">
            <w:pPr>
              <w:adjustRightInd w:val="0"/>
              <w:snapToGrid w:val="0"/>
              <w:ind w:left="-113"/>
              <w:jc w:val="center"/>
              <w:rPr>
                <w:rFonts w:ascii="Times New Roman" w:eastAsia="inherit" w:hAnsi="Times New Roman" w:cs="Times New Roman"/>
                <w:sz w:val="28"/>
                <w:szCs w:val="28"/>
                <w:lang w:val="en-US" w:eastAsia="de-DE" w:bidi="en-US"/>
              </w:rPr>
            </w:pPr>
            <w:r>
              <w:rPr>
                <w:rFonts w:ascii="Times New Roman" w:eastAsia="inherit" w:hAnsi="Times New Roman" w:cs="Times New Roman"/>
                <w:noProof/>
                <w:sz w:val="28"/>
                <w:szCs w:val="28"/>
              </w:rPr>
              <w:drawing>
                <wp:inline distT="0" distB="0" distL="0" distR="0">
                  <wp:extent cx="3019425" cy="2355215"/>
                  <wp:effectExtent l="0" t="0" r="9525" b="698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019425" cy="2355215"/>
                          </a:xfrm>
                          <a:prstGeom prst="rect">
                            <a:avLst/>
                          </a:prstGeom>
                          <a:noFill/>
                          <a:ln>
                            <a:noFill/>
                          </a:ln>
                        </pic:spPr>
                      </pic:pic>
                    </a:graphicData>
                  </a:graphic>
                </wp:inline>
              </w:drawing>
            </w:r>
          </w:p>
        </w:tc>
      </w:tr>
      <w:tr w:rsidR="00C93A92" w:rsidRPr="00BE76F0" w:rsidTr="000520EE">
        <w:trPr>
          <w:jc w:val="center"/>
        </w:trPr>
        <w:tc>
          <w:tcPr>
            <w:tcW w:w="4828" w:type="dxa"/>
            <w:vAlign w:val="center"/>
            <w:hideMark/>
          </w:tcPr>
          <w:p w:rsidR="00C93A92" w:rsidRPr="00BE76F0" w:rsidRDefault="00BF30E5" w:rsidP="000520EE">
            <w:pPr>
              <w:adjustRightInd w:val="0"/>
              <w:snapToGrid w:val="0"/>
              <w:ind w:left="-113"/>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en-US" w:eastAsia="de-DE" w:bidi="en-US"/>
              </w:rPr>
              <w:t>а</w:t>
            </w:r>
            <w:r w:rsidR="00C93A92" w:rsidRPr="00BE76F0">
              <w:rPr>
                <w:rFonts w:ascii="Times New Roman" w:eastAsia="inherit" w:hAnsi="Times New Roman" w:cs="Times New Roman"/>
                <w:sz w:val="28"/>
                <w:szCs w:val="28"/>
                <w:lang w:val="en-US" w:eastAsia="de-DE" w:bidi="en-US"/>
              </w:rPr>
              <w:t>)</w:t>
            </w:r>
          </w:p>
        </w:tc>
        <w:tc>
          <w:tcPr>
            <w:tcW w:w="4513" w:type="dxa"/>
            <w:vAlign w:val="center"/>
            <w:hideMark/>
          </w:tcPr>
          <w:p w:rsidR="00C93A92" w:rsidRPr="00BE76F0" w:rsidRDefault="00BF30E5" w:rsidP="000520EE">
            <w:pPr>
              <w:adjustRightInd w:val="0"/>
              <w:snapToGrid w:val="0"/>
              <w:ind w:left="-113"/>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б</w:t>
            </w:r>
            <w:r w:rsidR="00C93A92" w:rsidRPr="00BE76F0">
              <w:rPr>
                <w:rFonts w:ascii="Times New Roman" w:eastAsia="inherit" w:hAnsi="Times New Roman" w:cs="Times New Roman"/>
                <w:sz w:val="28"/>
                <w:szCs w:val="28"/>
                <w:lang w:val="en-US" w:eastAsia="de-DE" w:bidi="en-US"/>
              </w:rPr>
              <w:t>)</w:t>
            </w:r>
          </w:p>
        </w:tc>
      </w:tr>
      <w:tr w:rsidR="00C93A92" w:rsidRPr="00BE76F0" w:rsidTr="000520EE">
        <w:trPr>
          <w:jc w:val="center"/>
        </w:trPr>
        <w:tc>
          <w:tcPr>
            <w:tcW w:w="4828" w:type="dxa"/>
            <w:vAlign w:val="center"/>
            <w:hideMark/>
          </w:tcPr>
          <w:p w:rsidR="00C93A92" w:rsidRPr="00BE76F0" w:rsidRDefault="00604797" w:rsidP="000520EE">
            <w:pPr>
              <w:adjustRightInd w:val="0"/>
              <w:snapToGrid w:val="0"/>
              <w:ind w:left="-113"/>
              <w:jc w:val="center"/>
              <w:rPr>
                <w:rFonts w:ascii="Times New Roman" w:eastAsia="inherit" w:hAnsi="Times New Roman" w:cs="Times New Roman"/>
                <w:sz w:val="28"/>
                <w:szCs w:val="28"/>
                <w:lang w:val="en-US" w:eastAsia="de-DE" w:bidi="en-US"/>
              </w:rPr>
            </w:pPr>
            <w:r>
              <w:rPr>
                <w:rFonts w:ascii="Times New Roman" w:eastAsia="inherit" w:hAnsi="Times New Roman" w:cs="Times New Roman"/>
                <w:noProof/>
                <w:sz w:val="28"/>
                <w:szCs w:val="28"/>
              </w:rPr>
              <w:drawing>
                <wp:inline distT="0" distB="0" distL="0" distR="0">
                  <wp:extent cx="3044825" cy="2346325"/>
                  <wp:effectExtent l="0" t="0" r="317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044825" cy="2346325"/>
                          </a:xfrm>
                          <a:prstGeom prst="rect">
                            <a:avLst/>
                          </a:prstGeom>
                          <a:noFill/>
                          <a:ln>
                            <a:noFill/>
                          </a:ln>
                        </pic:spPr>
                      </pic:pic>
                    </a:graphicData>
                  </a:graphic>
                </wp:inline>
              </w:drawing>
            </w:r>
          </w:p>
        </w:tc>
        <w:tc>
          <w:tcPr>
            <w:tcW w:w="4513" w:type="dxa"/>
            <w:vAlign w:val="center"/>
            <w:hideMark/>
          </w:tcPr>
          <w:p w:rsidR="00C93A92" w:rsidRPr="00BE76F0" w:rsidRDefault="00604797" w:rsidP="000520EE">
            <w:pPr>
              <w:adjustRightInd w:val="0"/>
              <w:snapToGrid w:val="0"/>
              <w:ind w:left="-113"/>
              <w:jc w:val="center"/>
              <w:rPr>
                <w:rFonts w:ascii="Times New Roman" w:eastAsia="inherit" w:hAnsi="Times New Roman" w:cs="Times New Roman"/>
                <w:sz w:val="28"/>
                <w:szCs w:val="28"/>
                <w:lang w:eastAsia="de-DE" w:bidi="en-US"/>
              </w:rPr>
            </w:pPr>
            <w:r>
              <w:rPr>
                <w:rFonts w:ascii="Times New Roman" w:hAnsi="Times New Roman" w:cs="Times New Roman"/>
                <w:noProof/>
              </w:rPr>
              <w:drawing>
                <wp:inline distT="0" distB="0" distL="0" distR="0">
                  <wp:extent cx="2993390" cy="229489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993390" cy="2294890"/>
                          </a:xfrm>
                          <a:prstGeom prst="rect">
                            <a:avLst/>
                          </a:prstGeom>
                          <a:noFill/>
                          <a:ln>
                            <a:noFill/>
                          </a:ln>
                        </pic:spPr>
                      </pic:pic>
                    </a:graphicData>
                  </a:graphic>
                </wp:inline>
              </w:drawing>
            </w:r>
          </w:p>
        </w:tc>
      </w:tr>
      <w:tr w:rsidR="00C93A92" w:rsidRPr="00BE76F0" w:rsidTr="000520EE">
        <w:trPr>
          <w:jc w:val="center"/>
        </w:trPr>
        <w:tc>
          <w:tcPr>
            <w:tcW w:w="4828" w:type="dxa"/>
            <w:vAlign w:val="center"/>
            <w:hideMark/>
          </w:tcPr>
          <w:p w:rsidR="00C93A92" w:rsidRPr="00BE76F0" w:rsidRDefault="00BF30E5" w:rsidP="000520EE">
            <w:pPr>
              <w:adjustRightInd w:val="0"/>
              <w:snapToGrid w:val="0"/>
              <w:ind w:left="-113"/>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в</w:t>
            </w:r>
            <w:r w:rsidR="00C93A92" w:rsidRPr="00BE76F0">
              <w:rPr>
                <w:rFonts w:ascii="Times New Roman" w:eastAsia="inherit" w:hAnsi="Times New Roman" w:cs="Times New Roman"/>
                <w:sz w:val="28"/>
                <w:szCs w:val="28"/>
                <w:lang w:val="en-US" w:eastAsia="de-DE" w:bidi="en-US"/>
              </w:rPr>
              <w:t>)</w:t>
            </w:r>
          </w:p>
        </w:tc>
        <w:tc>
          <w:tcPr>
            <w:tcW w:w="4513" w:type="dxa"/>
            <w:vAlign w:val="center"/>
            <w:hideMark/>
          </w:tcPr>
          <w:p w:rsidR="00C93A92" w:rsidRPr="00BE76F0" w:rsidRDefault="00BF30E5" w:rsidP="000520EE">
            <w:pPr>
              <w:adjustRightInd w:val="0"/>
              <w:snapToGrid w:val="0"/>
              <w:ind w:left="-113"/>
              <w:jc w:val="center"/>
              <w:rPr>
                <w:rFonts w:ascii="Times New Roman" w:eastAsia="inherit" w:hAnsi="Times New Roman" w:cs="Times New Roman"/>
                <w:sz w:val="28"/>
                <w:szCs w:val="28"/>
                <w:lang w:val="en-US" w:eastAsia="de-DE" w:bidi="en-US"/>
              </w:rPr>
            </w:pPr>
            <w:r w:rsidRPr="00BE76F0">
              <w:rPr>
                <w:rFonts w:ascii="Times New Roman" w:eastAsia="inherit" w:hAnsi="Times New Roman" w:cs="Times New Roman"/>
                <w:sz w:val="28"/>
                <w:szCs w:val="28"/>
                <w:lang w:val="en-US" w:eastAsia="de-DE" w:bidi="en-US"/>
              </w:rPr>
              <w:t>г</w:t>
            </w:r>
            <w:r w:rsidR="00C93A92" w:rsidRPr="00BE76F0">
              <w:rPr>
                <w:rFonts w:ascii="Times New Roman" w:eastAsia="inherit" w:hAnsi="Times New Roman" w:cs="Times New Roman"/>
                <w:sz w:val="28"/>
                <w:szCs w:val="28"/>
                <w:lang w:val="en-US" w:eastAsia="de-DE" w:bidi="en-US"/>
              </w:rPr>
              <w:t>)</w:t>
            </w:r>
          </w:p>
        </w:tc>
      </w:tr>
      <w:tr w:rsidR="00AE5AF3" w:rsidRPr="00BE76F0" w:rsidTr="000520EE">
        <w:trPr>
          <w:jc w:val="center"/>
        </w:trPr>
        <w:tc>
          <w:tcPr>
            <w:tcW w:w="9341" w:type="dxa"/>
            <w:gridSpan w:val="2"/>
            <w:vAlign w:val="center"/>
          </w:tcPr>
          <w:p w:rsidR="00B751EC" w:rsidRPr="00BE76F0" w:rsidRDefault="00B751EC" w:rsidP="000520EE">
            <w:pPr>
              <w:adjustRightInd w:val="0"/>
              <w:snapToGrid w:val="0"/>
              <w:ind w:left="-113"/>
              <w:jc w:val="center"/>
              <w:rPr>
                <w:rFonts w:ascii="Times New Roman" w:eastAsia="inherit" w:hAnsi="Times New Roman" w:cs="Times New Roman"/>
                <w:sz w:val="28"/>
                <w:szCs w:val="28"/>
                <w:lang w:val="en-US" w:eastAsia="de-DE" w:bidi="en-US"/>
              </w:rPr>
            </w:pPr>
          </w:p>
          <w:p w:rsidR="00AE5AF3" w:rsidRPr="00BE76F0" w:rsidRDefault="00AE5AF3" w:rsidP="000520EE">
            <w:pPr>
              <w:adjustRightInd w:val="0"/>
              <w:snapToGrid w:val="0"/>
              <w:ind w:left="-113"/>
              <w:rPr>
                <w:rFonts w:ascii="Times New Roman" w:eastAsia="inherit" w:hAnsi="Times New Roman" w:cs="Times New Roman"/>
                <w:sz w:val="24"/>
                <w:szCs w:val="24"/>
                <w:lang w:eastAsia="de-DE" w:bidi="en-US"/>
              </w:rPr>
            </w:pPr>
            <w:r w:rsidRPr="00BE76F0">
              <w:rPr>
                <w:rFonts w:ascii="Times New Roman" w:eastAsia="inherit" w:hAnsi="Times New Roman" w:cs="Times New Roman"/>
                <w:sz w:val="24"/>
                <w:szCs w:val="24"/>
                <w:lang w:val="en-US" w:eastAsia="de-DE" w:bidi="en-US"/>
              </w:rPr>
              <w:t>a</w:t>
            </w:r>
            <w:r w:rsidRPr="00BE76F0">
              <w:rPr>
                <w:rFonts w:ascii="Times New Roman" w:eastAsia="inherit" w:hAnsi="Times New Roman" w:cs="Times New Roman"/>
                <w:sz w:val="24"/>
                <w:szCs w:val="24"/>
                <w:lang w:eastAsia="de-DE" w:bidi="en-US"/>
              </w:rPr>
              <w:t>) ненапряженной; б) напряженной; в) сильнонапряженной; г) сравнение спектров пассив</w:t>
            </w:r>
            <w:r w:rsidRPr="00BE76F0">
              <w:rPr>
                <w:rFonts w:ascii="Times New Roman" w:eastAsia="inherit" w:hAnsi="Times New Roman" w:cs="Times New Roman"/>
                <w:sz w:val="24"/>
                <w:szCs w:val="24"/>
                <w:lang w:eastAsia="de-DE" w:bidi="en-US"/>
              </w:rPr>
              <w:t>и</w:t>
            </w:r>
            <w:r w:rsidRPr="00BE76F0">
              <w:rPr>
                <w:rFonts w:ascii="Times New Roman" w:eastAsia="inherit" w:hAnsi="Times New Roman" w:cs="Times New Roman"/>
                <w:sz w:val="24"/>
                <w:szCs w:val="24"/>
                <w:lang w:eastAsia="de-DE" w:bidi="en-US"/>
              </w:rPr>
              <w:t>рованного атомама водорода и непассивированного</w:t>
            </w:r>
            <w:r w:rsidR="00CC6016" w:rsidRPr="00BE76F0">
              <w:rPr>
                <w:rFonts w:ascii="Times New Roman" w:eastAsia="inherit" w:hAnsi="Times New Roman" w:cs="Times New Roman"/>
                <w:sz w:val="24"/>
                <w:szCs w:val="24"/>
                <w:lang w:eastAsia="de-DE" w:bidi="en-US"/>
              </w:rPr>
              <w:t xml:space="preserve"> однослойных графенов</w:t>
            </w:r>
          </w:p>
        </w:tc>
      </w:tr>
      <w:tr w:rsidR="00AE5AF3" w:rsidRPr="00BE76F0" w:rsidTr="000520EE">
        <w:trPr>
          <w:jc w:val="center"/>
        </w:trPr>
        <w:tc>
          <w:tcPr>
            <w:tcW w:w="9341" w:type="dxa"/>
            <w:gridSpan w:val="2"/>
            <w:vAlign w:val="center"/>
          </w:tcPr>
          <w:p w:rsidR="00AE5AF3" w:rsidRPr="00BE76F0" w:rsidRDefault="00AE5AF3" w:rsidP="000520EE">
            <w:pPr>
              <w:adjustRightInd w:val="0"/>
              <w:snapToGrid w:val="0"/>
              <w:ind w:left="-113"/>
              <w:jc w:val="center"/>
              <w:rPr>
                <w:rFonts w:ascii="Times New Roman" w:eastAsia="inherit" w:hAnsi="Times New Roman" w:cs="Times New Roman"/>
                <w:sz w:val="28"/>
                <w:szCs w:val="28"/>
                <w:lang w:eastAsia="de-DE" w:bidi="en-US"/>
              </w:rPr>
            </w:pPr>
          </w:p>
          <w:p w:rsidR="00AE5AF3" w:rsidRPr="00BE76F0" w:rsidRDefault="00AE5AF3" w:rsidP="000520EE">
            <w:pPr>
              <w:adjustRightInd w:val="0"/>
              <w:snapToGrid w:val="0"/>
              <w:ind w:left="-113"/>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Рисунок 5.3 – Спектр пропускания муаровой биграфеновой структуры с ра</w:t>
            </w:r>
            <w:r w:rsidRPr="00BE76F0">
              <w:rPr>
                <w:rFonts w:ascii="Times New Roman" w:eastAsia="inherit" w:hAnsi="Times New Roman" w:cs="Times New Roman"/>
                <w:sz w:val="28"/>
                <w:szCs w:val="28"/>
                <w:lang w:eastAsia="de-DE" w:bidi="en-US"/>
              </w:rPr>
              <w:t>з</w:t>
            </w:r>
            <w:r w:rsidRPr="00BE76F0">
              <w:rPr>
                <w:rFonts w:ascii="Times New Roman" w:eastAsia="inherit" w:hAnsi="Times New Roman" w:cs="Times New Roman"/>
                <w:sz w:val="28"/>
                <w:szCs w:val="28"/>
                <w:lang w:eastAsia="de-DE" w:bidi="en-US"/>
              </w:rPr>
              <w:t>личными углами разориентации</w:t>
            </w:r>
          </w:p>
        </w:tc>
      </w:tr>
    </w:tbl>
    <w:p w:rsidR="0003442B" w:rsidRPr="00BE76F0" w:rsidRDefault="0003442B" w:rsidP="006279CC">
      <w:pPr>
        <w:adjustRightInd w:val="0"/>
        <w:snapToGrid w:val="0"/>
        <w:ind w:firstLine="720"/>
        <w:jc w:val="center"/>
        <w:rPr>
          <w:rFonts w:ascii="Times New Roman" w:eastAsia="inherit" w:hAnsi="Times New Roman" w:cs="Times New Roman"/>
          <w:sz w:val="28"/>
          <w:szCs w:val="28"/>
          <w:lang w:eastAsia="de-DE" w:bidi="en-US"/>
        </w:rPr>
      </w:pPr>
    </w:p>
    <w:p w:rsidR="000520EE" w:rsidRPr="00BE76F0" w:rsidRDefault="000520EE" w:rsidP="000520E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Пиковые структуры двуслойного графена напоминает уровни Ландау в плотности состояния графена [15</w:t>
      </w:r>
      <w:r w:rsidR="000A474D" w:rsidRPr="00BE76F0">
        <w:rPr>
          <w:rFonts w:ascii="Times New Roman" w:eastAsia="inherit" w:hAnsi="Times New Roman" w:cs="Times New Roman"/>
          <w:sz w:val="28"/>
          <w:szCs w:val="28"/>
          <w:lang w:eastAsia="de-DE" w:bidi="en-US"/>
        </w:rPr>
        <w:t>2</w:t>
      </w:r>
      <w:r w:rsidRPr="00BE76F0">
        <w:rPr>
          <w:rFonts w:ascii="Times New Roman" w:eastAsia="inherit" w:hAnsi="Times New Roman" w:cs="Times New Roman"/>
          <w:sz w:val="28"/>
          <w:szCs w:val="28"/>
          <w:lang w:eastAsia="de-DE" w:bidi="en-US"/>
        </w:rPr>
        <w:t>]. Это закономерно, так как плотность сост</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яния и спектр пропускания прямопропорциональны </w:t>
      </w:r>
      <w:r w:rsidRPr="00BE76F0">
        <w:rPr>
          <w:rFonts w:ascii="Times New Roman" w:eastAsia="inherit" w:hAnsi="Times New Roman" w:cs="Times New Roman"/>
          <w:position w:val="-12"/>
          <w:sz w:val="28"/>
          <w:szCs w:val="28"/>
          <w:lang w:eastAsia="de-DE" w:bidi="en-US"/>
        </w:rPr>
        <w:object w:dxaOrig="2860" w:dyaOrig="380">
          <v:shape id="_x0000_i1233" type="#_x0000_t75" style="width:143.3pt;height:19pt" o:ole="">
            <v:imagedata r:id="rId540" o:title=""/>
          </v:shape>
          <o:OLEObject Type="Embed" ProgID="Equation.DSMT4" ShapeID="_x0000_i1233" DrawAspect="Content" ObjectID="_1778571257" r:id="rId541"/>
        </w:object>
      </w:r>
      <w:r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i/>
          <w:sz w:val="28"/>
          <w:szCs w:val="28"/>
          <w:lang w:eastAsia="de-DE" w:bidi="en-US"/>
        </w:rPr>
        <w:t>U</w:t>
      </w:r>
      <w:r w:rsidRPr="00BE76F0">
        <w:rPr>
          <w:rFonts w:ascii="Times New Roman" w:eastAsia="inherit" w:hAnsi="Times New Roman" w:cs="Times New Roman"/>
          <w:sz w:val="28"/>
          <w:szCs w:val="28"/>
          <w:lang w:eastAsia="de-DE" w:bidi="en-US"/>
        </w:rPr>
        <w:t xml:space="preserve"> – самосогласованный потенциал, </w:t>
      </w:r>
      <w:r w:rsidRPr="00BE76F0">
        <w:rPr>
          <w:rFonts w:ascii="Times New Roman" w:eastAsia="inherit" w:hAnsi="Times New Roman" w:cs="Times New Roman"/>
          <w:position w:val="-10"/>
          <w:sz w:val="28"/>
          <w:szCs w:val="28"/>
          <w:lang w:val="en-US" w:eastAsia="de-DE" w:bidi="en-US"/>
        </w:rPr>
        <w:object w:dxaOrig="220" w:dyaOrig="279">
          <v:shape id="_x0000_i1234" type="#_x0000_t75" style="width:10.85pt;height:14.25pt" o:ole="">
            <v:imagedata r:id="rId542" o:title=""/>
          </v:shape>
          <o:OLEObject Type="Embed" ProgID="Equation.DSMT4" ShapeID="_x0000_i1234" DrawAspect="Content" ObjectID="_1778571258" r:id="rId543"/>
        </w:object>
      </w:r>
      <w:r w:rsidRPr="00BE76F0">
        <w:rPr>
          <w:rFonts w:ascii="Times New Roman" w:eastAsia="inherit" w:hAnsi="Times New Roman" w:cs="Times New Roman"/>
          <w:position w:val="-10"/>
          <w:sz w:val="28"/>
          <w:szCs w:val="28"/>
          <w:lang w:eastAsia="de-DE" w:bidi="en-US"/>
        </w:rPr>
        <w:t xml:space="preserve"> </w:t>
      </w:r>
      <w:r w:rsidRPr="00BE76F0">
        <w:rPr>
          <w:rFonts w:ascii="Times New Roman" w:eastAsia="inherit" w:hAnsi="Times New Roman" w:cs="Times New Roman"/>
          <w:sz w:val="28"/>
          <w:szCs w:val="28"/>
          <w:lang w:eastAsia="de-DE" w:bidi="en-US"/>
        </w:rPr>
        <w:t>– параметр Латинжера). Пиковые стру</w:t>
      </w:r>
      <w:r w:rsidRPr="00BE76F0">
        <w:rPr>
          <w:rFonts w:ascii="Times New Roman" w:eastAsia="inherit" w:hAnsi="Times New Roman" w:cs="Times New Roman"/>
          <w:sz w:val="28"/>
          <w:szCs w:val="28"/>
          <w:lang w:eastAsia="de-DE" w:bidi="en-US"/>
        </w:rPr>
        <w:t>к</w:t>
      </w:r>
      <w:r w:rsidRPr="00BE76F0">
        <w:rPr>
          <w:rFonts w:ascii="Times New Roman" w:eastAsia="inherit" w:hAnsi="Times New Roman" w:cs="Times New Roman"/>
          <w:sz w:val="28"/>
          <w:szCs w:val="28"/>
          <w:lang w:eastAsia="de-DE" w:bidi="en-US"/>
        </w:rPr>
        <w:t>туры спектра ненапряженного графена возникают при следующих квазипери</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дичных значениях энергии: -1,9 эВ, -1,7 эВ, -0,9 эВ, -0,6 эВ, -0,14 эВ, 0 эВ,                     0,22 эВ, 0,79 эВ, 1,1 эВ, 1,57 эВ, 1,83 эВ.</w:t>
      </w:r>
    </w:p>
    <w:p w:rsidR="000520EE" w:rsidRPr="00BE76F0" w:rsidRDefault="000520EE" w:rsidP="000520E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При уменьшении расстояния графенов на 2,85 Å пиковые структуры начинают размываться, также наблюдается частичное нарушение их квазип</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риодичности. Однако, наблюдаем, что через такую структуру улучшается пр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хождение квазичастиц при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0° и 4°.</w:t>
      </w:r>
    </w:p>
    <w:p w:rsidR="00C67B09" w:rsidRPr="00BE76F0" w:rsidRDefault="000520EE" w:rsidP="000520E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 сильнонапряженном состоянии рассматриваемой системы спектр пр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пускания на порядок подавлен. При «муаровых» закрутках пассивного слоя </w:t>
      </w:r>
      <w:r w:rsidRPr="00BE76F0">
        <w:rPr>
          <w:rFonts w:ascii="Times New Roman" w:eastAsia="inherit" w:hAnsi="Times New Roman" w:cs="Times New Roman"/>
          <w:sz w:val="28"/>
          <w:szCs w:val="28"/>
          <w:lang w:eastAsia="de-DE" w:bidi="en-US"/>
        </w:rPr>
        <w:lastRenderedPageBreak/>
        <w:t>графена значения функции пропускания еще уменьшается, что показывает сл</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 xml:space="preserve">бые электротранспортные свойства системы. </w:t>
      </w:r>
      <w:r w:rsidR="00C93A92" w:rsidRPr="00BE76F0">
        <w:rPr>
          <w:rFonts w:ascii="Times New Roman" w:eastAsia="inherit" w:hAnsi="Times New Roman" w:cs="Times New Roman"/>
          <w:sz w:val="28"/>
          <w:szCs w:val="28"/>
          <w:lang w:eastAsia="de-DE" w:bidi="en-US"/>
        </w:rPr>
        <w:t xml:space="preserve">Сравнение спектров пропускания </w:t>
      </w:r>
      <w:r w:rsidR="006B730D" w:rsidRPr="00BE76F0">
        <w:rPr>
          <w:rFonts w:ascii="Times New Roman" w:eastAsia="inherit" w:hAnsi="Times New Roman" w:cs="Times New Roman"/>
          <w:sz w:val="28"/>
          <w:szCs w:val="28"/>
          <w:lang w:eastAsia="de-DE" w:bidi="en-US"/>
        </w:rPr>
        <w:t xml:space="preserve">пассивированного атомами </w:t>
      </w:r>
      <w:r w:rsidR="00C93A92" w:rsidRPr="00BE76F0">
        <w:rPr>
          <w:rFonts w:ascii="Times New Roman" w:eastAsia="inherit" w:hAnsi="Times New Roman" w:cs="Times New Roman"/>
          <w:sz w:val="28"/>
          <w:szCs w:val="28"/>
          <w:lang w:eastAsia="de-DE" w:bidi="en-US"/>
        </w:rPr>
        <w:t>водорода и непассивированного однослойных гр</w:t>
      </w:r>
      <w:r w:rsidR="00C93A92" w:rsidRPr="00BE76F0">
        <w:rPr>
          <w:rFonts w:ascii="Times New Roman" w:eastAsia="inherit" w:hAnsi="Times New Roman" w:cs="Times New Roman"/>
          <w:sz w:val="28"/>
          <w:szCs w:val="28"/>
          <w:lang w:eastAsia="de-DE" w:bidi="en-US"/>
        </w:rPr>
        <w:t>а</w:t>
      </w:r>
      <w:r w:rsidR="00C93A92" w:rsidRPr="00BE76F0">
        <w:rPr>
          <w:rFonts w:ascii="Times New Roman" w:eastAsia="inherit" w:hAnsi="Times New Roman" w:cs="Times New Roman"/>
          <w:sz w:val="28"/>
          <w:szCs w:val="28"/>
          <w:lang w:eastAsia="de-DE" w:bidi="en-US"/>
        </w:rPr>
        <w:t xml:space="preserve">фенов приведено на рисунке </w:t>
      </w:r>
      <w:r w:rsidR="00BF30E5" w:rsidRPr="00BE76F0">
        <w:rPr>
          <w:rFonts w:ascii="Times New Roman" w:eastAsia="inherit" w:hAnsi="Times New Roman" w:cs="Times New Roman"/>
          <w:sz w:val="28"/>
          <w:szCs w:val="28"/>
          <w:lang w:eastAsia="de-DE" w:bidi="en-US"/>
        </w:rPr>
        <w:t>5.3</w:t>
      </w:r>
      <w:r w:rsidR="00C93A92" w:rsidRPr="00BE76F0">
        <w:rPr>
          <w:rFonts w:ascii="Times New Roman" w:eastAsia="inherit" w:hAnsi="Times New Roman" w:cs="Times New Roman"/>
          <w:sz w:val="28"/>
          <w:szCs w:val="28"/>
          <w:lang w:eastAsia="de-DE" w:bidi="en-US"/>
        </w:rPr>
        <w:t xml:space="preserve"> (г). Как видно, что спектр непассивированного атом</w:t>
      </w:r>
      <w:r w:rsidRPr="00BE76F0">
        <w:rPr>
          <w:rFonts w:ascii="Times New Roman" w:eastAsia="inherit" w:hAnsi="Times New Roman" w:cs="Times New Roman"/>
          <w:sz w:val="28"/>
          <w:szCs w:val="28"/>
          <w:lang w:eastAsia="de-DE" w:bidi="en-US"/>
        </w:rPr>
        <w:t>ами водорода графена сдвинут на</w:t>
      </w:r>
      <w:r w:rsidR="00C93A92" w:rsidRPr="00BE76F0">
        <w:rPr>
          <w:rFonts w:ascii="Times New Roman" w:eastAsia="inherit" w:hAnsi="Times New Roman" w:cs="Times New Roman"/>
          <w:sz w:val="28"/>
          <w:szCs w:val="28"/>
          <w:lang w:eastAsia="de-DE" w:bidi="en-US"/>
        </w:rPr>
        <w:t xml:space="preserve"> ~</w:t>
      </w:r>
      <w:r w:rsidR="000A474D" w:rsidRPr="00BE76F0">
        <w:rPr>
          <w:rFonts w:ascii="Times New Roman" w:eastAsia="inherit" w:hAnsi="Times New Roman" w:cs="Times New Roman"/>
          <w:sz w:val="28"/>
          <w:szCs w:val="28"/>
          <w:lang w:eastAsia="de-DE" w:bidi="en-US"/>
        </w:rPr>
        <w:t xml:space="preserve"> </w:t>
      </w:r>
      <w:r w:rsidR="00C93A92" w:rsidRPr="00BE76F0">
        <w:rPr>
          <w:rFonts w:ascii="Times New Roman" w:eastAsia="inherit" w:hAnsi="Times New Roman" w:cs="Times New Roman"/>
          <w:sz w:val="28"/>
          <w:szCs w:val="28"/>
          <w:lang w:eastAsia="de-DE" w:bidi="en-US"/>
        </w:rPr>
        <w:t>0,56 эВ относительно спектра пассив</w:t>
      </w:r>
      <w:r w:rsidR="00C93A92" w:rsidRPr="00BE76F0">
        <w:rPr>
          <w:rFonts w:ascii="Times New Roman" w:eastAsia="inherit" w:hAnsi="Times New Roman" w:cs="Times New Roman"/>
          <w:sz w:val="28"/>
          <w:szCs w:val="28"/>
          <w:lang w:eastAsia="de-DE" w:bidi="en-US"/>
        </w:rPr>
        <w:t>и</w:t>
      </w:r>
      <w:r w:rsidR="00C93A92" w:rsidRPr="00BE76F0">
        <w:rPr>
          <w:rFonts w:ascii="Times New Roman" w:eastAsia="inherit" w:hAnsi="Times New Roman" w:cs="Times New Roman"/>
          <w:sz w:val="28"/>
          <w:szCs w:val="28"/>
          <w:lang w:eastAsia="de-DE" w:bidi="en-US"/>
        </w:rPr>
        <w:t>рованного графена. Поэтому для дальнейшего расчета электротранспортных характеристик будем выбирать графеновые структуры пасс</w:t>
      </w:r>
      <w:r w:rsidR="006B730D" w:rsidRPr="00BE76F0">
        <w:rPr>
          <w:rFonts w:ascii="Times New Roman" w:eastAsia="inherit" w:hAnsi="Times New Roman" w:cs="Times New Roman"/>
          <w:sz w:val="28"/>
          <w:szCs w:val="28"/>
          <w:lang w:eastAsia="de-DE" w:bidi="en-US"/>
        </w:rPr>
        <w:t>иви</w:t>
      </w:r>
      <w:r w:rsidR="00C67B09" w:rsidRPr="00BE76F0">
        <w:rPr>
          <w:rFonts w:ascii="Times New Roman" w:eastAsia="inherit" w:hAnsi="Times New Roman" w:cs="Times New Roman"/>
          <w:sz w:val="28"/>
          <w:szCs w:val="28"/>
          <w:lang w:eastAsia="de-DE" w:bidi="en-US"/>
        </w:rPr>
        <w:t>рованные ат</w:t>
      </w:r>
      <w:r w:rsidR="00C67B09" w:rsidRPr="00BE76F0">
        <w:rPr>
          <w:rFonts w:ascii="Times New Roman" w:eastAsia="inherit" w:hAnsi="Times New Roman" w:cs="Times New Roman"/>
          <w:sz w:val="28"/>
          <w:szCs w:val="28"/>
          <w:lang w:eastAsia="de-DE" w:bidi="en-US"/>
        </w:rPr>
        <w:t>о</w:t>
      </w:r>
      <w:r w:rsidR="00C67B09" w:rsidRPr="00BE76F0">
        <w:rPr>
          <w:rFonts w:ascii="Times New Roman" w:eastAsia="inherit" w:hAnsi="Times New Roman" w:cs="Times New Roman"/>
          <w:sz w:val="28"/>
          <w:szCs w:val="28"/>
          <w:lang w:eastAsia="de-DE" w:bidi="en-US"/>
        </w:rPr>
        <w:t>мами водорода.</w:t>
      </w:r>
    </w:p>
    <w:p w:rsidR="0094197E" w:rsidRPr="00BE76F0" w:rsidRDefault="00C93A92" w:rsidP="0094197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kk-KZ" w:eastAsia="de-DE" w:bidi="en-US"/>
        </w:rPr>
        <w:t>На рисунках</w:t>
      </w:r>
      <w:r w:rsidR="007131CA" w:rsidRPr="00BE76F0">
        <w:rPr>
          <w:rFonts w:ascii="Times New Roman" w:eastAsia="inherit" w:hAnsi="Times New Roman" w:cs="Times New Roman"/>
          <w:sz w:val="28"/>
          <w:szCs w:val="28"/>
          <w:lang w:val="kk-KZ" w:eastAsia="de-DE" w:bidi="en-US"/>
        </w:rPr>
        <w:t xml:space="preserve"> </w:t>
      </w:r>
      <w:r w:rsidR="00BF30E5" w:rsidRPr="00BE76F0">
        <w:rPr>
          <w:rFonts w:ascii="Times New Roman" w:eastAsia="Calibri" w:hAnsi="Times New Roman" w:cs="Times New Roman"/>
          <w:noProof/>
          <w:sz w:val="28"/>
          <w:szCs w:val="28"/>
          <w:lang w:eastAsia="en-US"/>
        </w:rPr>
        <w:t>5.4</w:t>
      </w:r>
      <w:r w:rsidR="0039187C" w:rsidRPr="00BE76F0">
        <w:rPr>
          <w:rFonts w:ascii="Times New Roman" w:eastAsia="inherit" w:hAnsi="Times New Roman" w:cs="Times New Roman"/>
          <w:sz w:val="28"/>
          <w:szCs w:val="28"/>
          <w:lang w:eastAsia="de-DE" w:bidi="en-US"/>
        </w:rPr>
        <w:t xml:space="preserve"> - </w:t>
      </w:r>
      <w:r w:rsidR="00BF30E5" w:rsidRPr="00BE76F0">
        <w:rPr>
          <w:rFonts w:ascii="Times New Roman" w:eastAsia="inherit" w:hAnsi="Times New Roman" w:cs="Times New Roman"/>
          <w:sz w:val="28"/>
          <w:szCs w:val="28"/>
          <w:lang w:val="kk-KZ" w:eastAsia="de-DE" w:bidi="en-US"/>
        </w:rPr>
        <w:t>5.</w:t>
      </w:r>
      <w:r w:rsidR="0039187C" w:rsidRPr="00BE76F0">
        <w:rPr>
          <w:rFonts w:ascii="Times New Roman" w:eastAsia="inherit" w:hAnsi="Times New Roman" w:cs="Times New Roman"/>
          <w:sz w:val="28"/>
          <w:szCs w:val="28"/>
          <w:lang w:val="kk-KZ" w:eastAsia="de-DE" w:bidi="en-US"/>
        </w:rPr>
        <w:t>9</w:t>
      </w:r>
      <w:r w:rsidR="007131CA" w:rsidRPr="00BE76F0">
        <w:rPr>
          <w:rFonts w:ascii="Times New Roman" w:eastAsia="inherit" w:hAnsi="Times New Roman" w:cs="Times New Roman"/>
          <w:sz w:val="28"/>
          <w:szCs w:val="28"/>
          <w:lang w:val="kk-KZ" w:eastAsia="de-DE" w:bidi="en-US"/>
        </w:rPr>
        <w:t xml:space="preserve"> </w:t>
      </w:r>
      <w:r w:rsidRPr="00BE76F0">
        <w:rPr>
          <w:rFonts w:ascii="Times New Roman" w:eastAsia="inherit" w:hAnsi="Times New Roman" w:cs="Times New Roman"/>
          <w:sz w:val="28"/>
          <w:szCs w:val="28"/>
          <w:lang w:val="kk-KZ" w:eastAsia="de-DE" w:bidi="en-US"/>
        </w:rPr>
        <w:t>представлены результаты расчетов ВАХ и диффе</w:t>
      </w:r>
      <w:r w:rsidR="007131CA" w:rsidRPr="00BE76F0">
        <w:rPr>
          <w:rFonts w:ascii="Times New Roman" w:eastAsia="inherit" w:hAnsi="Times New Roman" w:cs="Times New Roman"/>
          <w:sz w:val="28"/>
          <w:szCs w:val="28"/>
          <w:lang w:val="kk-KZ" w:eastAsia="de-DE" w:bidi="en-US"/>
        </w:rPr>
        <w:t>-</w:t>
      </w:r>
      <w:r w:rsidRPr="00BE76F0">
        <w:rPr>
          <w:rFonts w:ascii="Times New Roman" w:eastAsia="inherit" w:hAnsi="Times New Roman" w:cs="Times New Roman"/>
          <w:sz w:val="28"/>
          <w:szCs w:val="28"/>
          <w:lang w:val="kk-KZ" w:eastAsia="de-DE" w:bidi="en-US"/>
        </w:rPr>
        <w:t>ренциальной проводимости</w:t>
      </w:r>
      <w:r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ненапряженной, напряженной и сильно</w:t>
      </w:r>
      <w:r w:rsidR="000A474D" w:rsidRPr="00BE76F0">
        <w:rPr>
          <w:rFonts w:ascii="Times New Roman" w:eastAsia="inherit" w:hAnsi="Times New Roman" w:cs="Times New Roman"/>
          <w:sz w:val="28"/>
          <w:szCs w:val="28"/>
          <w:lang w:val="kk-KZ" w:eastAsia="de-DE" w:bidi="en-US"/>
        </w:rPr>
        <w:t>-</w:t>
      </w:r>
      <w:r w:rsidRPr="00BE76F0">
        <w:rPr>
          <w:rFonts w:ascii="Times New Roman" w:eastAsia="inherit" w:hAnsi="Times New Roman" w:cs="Times New Roman"/>
          <w:sz w:val="28"/>
          <w:szCs w:val="28"/>
          <w:lang w:val="kk-KZ" w:eastAsia="de-DE" w:bidi="en-US"/>
        </w:rPr>
        <w:t>напряженной муаровых структур</w:t>
      </w:r>
      <w:r w:rsidRPr="00BE76F0">
        <w:rPr>
          <w:rFonts w:ascii="Times New Roman" w:eastAsia="inherit" w:hAnsi="Times New Roman" w:cs="Times New Roman"/>
          <w:sz w:val="28"/>
          <w:szCs w:val="28"/>
          <w:lang w:eastAsia="de-DE" w:bidi="en-US"/>
        </w:rPr>
        <w:t xml:space="preserve"> с различными углами разориентации. </w:t>
      </w:r>
      <w:r w:rsidR="00C67B09" w:rsidRPr="00BE76F0">
        <w:rPr>
          <w:rFonts w:ascii="Times New Roman" w:eastAsia="inherit" w:hAnsi="Times New Roman" w:cs="Times New Roman"/>
          <w:sz w:val="28"/>
          <w:szCs w:val="28"/>
          <w:lang w:eastAsia="de-DE" w:bidi="en-US"/>
        </w:rPr>
        <w:t>Для сравнения пунктирной линией приведены ВАХ и дифференциальная провод</w:t>
      </w:r>
      <w:r w:rsidR="00C67B09" w:rsidRPr="00BE76F0">
        <w:rPr>
          <w:rFonts w:ascii="Times New Roman" w:eastAsia="inherit" w:hAnsi="Times New Roman" w:cs="Times New Roman"/>
          <w:sz w:val="28"/>
          <w:szCs w:val="28"/>
          <w:lang w:eastAsia="de-DE" w:bidi="en-US"/>
        </w:rPr>
        <w:t>и</w:t>
      </w:r>
      <w:r w:rsidR="00C67B09" w:rsidRPr="00BE76F0">
        <w:rPr>
          <w:rFonts w:ascii="Times New Roman" w:eastAsia="inherit" w:hAnsi="Times New Roman" w:cs="Times New Roman"/>
          <w:sz w:val="28"/>
          <w:szCs w:val="28"/>
          <w:lang w:eastAsia="de-DE" w:bidi="en-US"/>
        </w:rPr>
        <w:t>мость однослойного графена.</w:t>
      </w:r>
      <w:r w:rsidR="0094197E" w:rsidRPr="00BE76F0">
        <w:rPr>
          <w:rFonts w:ascii="Times New Roman" w:eastAsia="inherit" w:hAnsi="Times New Roman" w:cs="Times New Roman"/>
          <w:sz w:val="28"/>
          <w:szCs w:val="28"/>
          <w:lang w:eastAsia="de-DE" w:bidi="en-US"/>
        </w:rPr>
        <w:t xml:space="preserve"> </w:t>
      </w:r>
    </w:p>
    <w:p w:rsidR="0094197E" w:rsidRPr="00BE76F0" w:rsidRDefault="0094197E" w:rsidP="0094197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Как видно из рисунка 5.4 (а) ВАХ ненапряженной биграфеновой структ</w:t>
      </w:r>
      <w:r w:rsidRPr="00BE76F0">
        <w:rPr>
          <w:rFonts w:ascii="Times New Roman" w:eastAsia="inherit" w:hAnsi="Times New Roman" w:cs="Times New Roman"/>
          <w:sz w:val="28"/>
          <w:szCs w:val="28"/>
          <w:lang w:eastAsia="de-DE" w:bidi="en-US"/>
        </w:rPr>
        <w:t>у</w:t>
      </w:r>
      <w:r w:rsidRPr="00BE76F0">
        <w:rPr>
          <w:rFonts w:ascii="Times New Roman" w:eastAsia="inherit" w:hAnsi="Times New Roman" w:cs="Times New Roman"/>
          <w:sz w:val="28"/>
          <w:szCs w:val="28"/>
          <w:lang w:eastAsia="de-DE" w:bidi="en-US"/>
        </w:rPr>
        <w:t>ры без поворота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0°) напоминает ВАХ двухтерминального переключающего устройства, где в интервале напряжении -0,7 В до 0,7 В через структуру не пр</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текает ток, то есть устройство находиться в режиме </w:t>
      </w:r>
      <w:r w:rsidRPr="00BE76F0">
        <w:rPr>
          <w:rFonts w:ascii="Times New Roman" w:eastAsia="inherit" w:hAnsi="Times New Roman" w:cs="Times New Roman"/>
          <w:sz w:val="28"/>
          <w:szCs w:val="28"/>
          <w:lang w:val="en-US" w:eastAsia="de-DE" w:bidi="en-US"/>
        </w:rPr>
        <w:t>OFF</w:t>
      </w:r>
      <w:r w:rsidRPr="00BE76F0">
        <w:rPr>
          <w:rFonts w:ascii="Times New Roman" w:eastAsia="inherit" w:hAnsi="Times New Roman" w:cs="Times New Roman"/>
          <w:sz w:val="28"/>
          <w:szCs w:val="28"/>
          <w:lang w:eastAsia="de-DE" w:bidi="en-US"/>
        </w:rPr>
        <w:t>, а за пределом данного интервала наблюдается квазимонотонное повышение тока до 90 мкА (</w:t>
      </w:r>
      <w:r w:rsidRPr="00BE76F0">
        <w:rPr>
          <w:rFonts w:ascii="Times New Roman" w:eastAsia="inherit" w:hAnsi="Times New Roman" w:cs="Times New Roman"/>
          <w:sz w:val="28"/>
          <w:szCs w:val="28"/>
          <w:lang w:val="en-US" w:eastAsia="de-DE" w:bidi="en-US"/>
        </w:rPr>
        <w:t>ON</w:t>
      </w:r>
      <w:r w:rsidRPr="00BE76F0">
        <w:rPr>
          <w:rFonts w:ascii="Times New Roman" w:eastAsia="inherit" w:hAnsi="Times New Roman" w:cs="Times New Roman"/>
          <w:sz w:val="28"/>
          <w:szCs w:val="28"/>
          <w:lang w:eastAsia="de-DE" w:bidi="en-US"/>
        </w:rPr>
        <w:t xml:space="preserve">-режим). </w:t>
      </w:r>
    </w:p>
    <w:p w:rsidR="007562D5" w:rsidRPr="00BE76F0" w:rsidRDefault="007562D5"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tblLook w:val="04A0" w:firstRow="1" w:lastRow="0" w:firstColumn="1" w:lastColumn="0" w:noHBand="0" w:noVBand="1"/>
      </w:tblPr>
      <w:tblGrid>
        <w:gridCol w:w="9855"/>
      </w:tblGrid>
      <w:tr w:rsidR="000520EE" w:rsidRPr="00BE76F0" w:rsidTr="00770C1F">
        <w:tc>
          <w:tcPr>
            <w:tcW w:w="9855" w:type="dxa"/>
            <w:shd w:val="clear" w:color="auto" w:fill="auto"/>
          </w:tcPr>
          <w:p w:rsidR="000520EE" w:rsidRPr="00BE76F0" w:rsidRDefault="00604797" w:rsidP="00CF3F8D">
            <w:pPr>
              <w:tabs>
                <w:tab w:val="left" w:pos="8789"/>
                <w:tab w:val="left" w:pos="9061"/>
              </w:tabs>
              <w:adjustRightInd w:val="0"/>
              <w:snapToGrid w:val="0"/>
              <w:jc w:val="center"/>
              <w:rPr>
                <w:rFonts w:ascii="Times New Roman" w:eastAsia="inherit" w:hAnsi="Times New Roman" w:cs="Times New Roman"/>
                <w:sz w:val="28"/>
                <w:szCs w:val="28"/>
                <w:lang w:eastAsia="de-DE" w:bidi="en-US"/>
              </w:rPr>
            </w:pPr>
            <w:r>
              <w:rPr>
                <w:rFonts w:ascii="Times New Roman" w:eastAsia="inherit" w:hAnsi="Times New Roman" w:cs="Times New Roman"/>
                <w:noProof/>
                <w:sz w:val="28"/>
                <w:szCs w:val="28"/>
              </w:rPr>
              <w:drawing>
                <wp:inline distT="0" distB="0" distL="0" distR="0">
                  <wp:extent cx="4865370" cy="361442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865370" cy="3614420"/>
                          </a:xfrm>
                          <a:prstGeom prst="rect">
                            <a:avLst/>
                          </a:prstGeom>
                          <a:noFill/>
                          <a:ln>
                            <a:noFill/>
                          </a:ln>
                        </pic:spPr>
                      </pic:pic>
                    </a:graphicData>
                  </a:graphic>
                </wp:inline>
              </w:drawing>
            </w:r>
          </w:p>
        </w:tc>
      </w:tr>
      <w:tr w:rsidR="000520EE" w:rsidRPr="00BE76F0" w:rsidTr="00770C1F">
        <w:tc>
          <w:tcPr>
            <w:tcW w:w="9855" w:type="dxa"/>
            <w:shd w:val="clear" w:color="auto" w:fill="auto"/>
          </w:tcPr>
          <w:p w:rsidR="000520EE" w:rsidRPr="00BE76F0" w:rsidRDefault="000520EE" w:rsidP="009E46DB">
            <w:pPr>
              <w:adjustRightInd w:val="0"/>
              <w:snapToGrid w:val="0"/>
              <w:jc w:val="both"/>
              <w:rPr>
                <w:rFonts w:ascii="Times New Roman" w:eastAsia="inherit" w:hAnsi="Times New Roman" w:cs="Times New Roman"/>
                <w:sz w:val="28"/>
                <w:szCs w:val="28"/>
                <w:lang w:eastAsia="de-DE" w:bidi="en-US"/>
              </w:rPr>
            </w:pPr>
          </w:p>
          <w:p w:rsidR="000520EE" w:rsidRPr="00BE76F0" w:rsidRDefault="000520EE" w:rsidP="009E46DB">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Рисунок 5.4 –</w:t>
            </w:r>
            <w:r w:rsidRPr="00BE76F0">
              <w:rPr>
                <w:rFonts w:ascii="Times New Roman" w:eastAsia="inherit" w:hAnsi="Times New Roman" w:cs="Times New Roman"/>
                <w:b/>
                <w:sz w:val="28"/>
                <w:szCs w:val="28"/>
                <w:lang w:eastAsia="de-DE" w:bidi="en-US"/>
              </w:rPr>
              <w:t xml:space="preserve"> </w:t>
            </w:r>
            <w:r w:rsidRPr="00BE76F0">
              <w:rPr>
                <w:rFonts w:ascii="Times New Roman" w:eastAsia="inherit" w:hAnsi="Times New Roman" w:cs="Times New Roman"/>
                <w:sz w:val="28"/>
                <w:szCs w:val="28"/>
                <w:lang w:eastAsia="de-DE" w:bidi="en-US"/>
              </w:rPr>
              <w:t>ВАХ ненапряженной муаровой биграфеновой структуры с ра</w:t>
            </w:r>
            <w:r w:rsidRPr="00BE76F0">
              <w:rPr>
                <w:rFonts w:ascii="Times New Roman" w:eastAsia="inherit" w:hAnsi="Times New Roman" w:cs="Times New Roman"/>
                <w:sz w:val="28"/>
                <w:szCs w:val="28"/>
                <w:lang w:eastAsia="de-DE" w:bidi="en-US"/>
              </w:rPr>
              <w:t>з</w:t>
            </w:r>
            <w:r w:rsidRPr="00BE76F0">
              <w:rPr>
                <w:rFonts w:ascii="Times New Roman" w:eastAsia="inherit" w:hAnsi="Times New Roman" w:cs="Times New Roman"/>
                <w:sz w:val="28"/>
                <w:szCs w:val="28"/>
                <w:lang w:eastAsia="de-DE" w:bidi="en-US"/>
              </w:rPr>
              <w:t>личными углами разориентации</w:t>
            </w:r>
          </w:p>
        </w:tc>
      </w:tr>
    </w:tbl>
    <w:p w:rsidR="000520EE" w:rsidRPr="00BE76F0" w:rsidRDefault="000520EE" w:rsidP="006279CC">
      <w:pPr>
        <w:adjustRightInd w:val="0"/>
        <w:snapToGrid w:val="0"/>
        <w:ind w:firstLine="720"/>
        <w:jc w:val="both"/>
        <w:rPr>
          <w:rFonts w:ascii="Times New Roman" w:eastAsia="inherit" w:hAnsi="Times New Roman" w:cs="Times New Roman"/>
          <w:sz w:val="28"/>
          <w:szCs w:val="28"/>
          <w:lang w:eastAsia="de-DE" w:bidi="en-US"/>
        </w:rPr>
      </w:pPr>
    </w:p>
    <w:p w:rsidR="000520EE" w:rsidRPr="00BE76F0" w:rsidRDefault="000520EE" w:rsidP="000520EE">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 xml:space="preserve">-спектр структуры представленный на рисунке 5.5 (б) напоминает спектр динамической проводимости туннельных объектов, с выраженными симметричными двумя пиками при -1,52 В и 1,52 В, соответственно, а также </w:t>
      </w:r>
      <w:r w:rsidRPr="00BE76F0">
        <w:rPr>
          <w:rFonts w:ascii="Times New Roman" w:eastAsia="inherit" w:hAnsi="Times New Roman" w:cs="Times New Roman"/>
          <w:sz w:val="28"/>
          <w:szCs w:val="28"/>
          <w:lang w:eastAsia="de-DE" w:bidi="en-US"/>
        </w:rPr>
        <w:lastRenderedPageBreak/>
        <w:t>особенностями в виде провалов при -2,1 В и 2,1 В, соответственно. Отметим, что в характеристиках данной структуры не наблюдается отрицательная ди</w:t>
      </w:r>
      <w:r w:rsidRPr="00BE76F0">
        <w:rPr>
          <w:rFonts w:ascii="Times New Roman" w:eastAsia="inherit" w:hAnsi="Times New Roman" w:cs="Times New Roman"/>
          <w:sz w:val="28"/>
          <w:szCs w:val="28"/>
          <w:lang w:eastAsia="de-DE" w:bidi="en-US"/>
        </w:rPr>
        <w:t>ф</w:t>
      </w:r>
      <w:r w:rsidRPr="00BE76F0">
        <w:rPr>
          <w:rFonts w:ascii="Times New Roman" w:eastAsia="inherit" w:hAnsi="Times New Roman" w:cs="Times New Roman"/>
          <w:sz w:val="28"/>
          <w:szCs w:val="28"/>
          <w:lang w:eastAsia="de-DE" w:bidi="en-US"/>
        </w:rPr>
        <w:t xml:space="preserve">ференциальная проводимость (ОДП), когда при увеличении напряжения тока через муаровый графен сначала увеличивается, а затем уменьшается. </w:t>
      </w:r>
    </w:p>
    <w:p w:rsidR="000520EE" w:rsidRPr="00BE76F0" w:rsidRDefault="000520EE"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tblLook w:val="04A0" w:firstRow="1" w:lastRow="0" w:firstColumn="1" w:lastColumn="0" w:noHBand="0" w:noVBand="1"/>
      </w:tblPr>
      <w:tblGrid>
        <w:gridCol w:w="9855"/>
      </w:tblGrid>
      <w:tr w:rsidR="007A01BA" w:rsidRPr="00BE76F0" w:rsidTr="00770C1F">
        <w:tc>
          <w:tcPr>
            <w:tcW w:w="9855" w:type="dxa"/>
            <w:shd w:val="clear" w:color="auto" w:fill="auto"/>
          </w:tcPr>
          <w:p w:rsidR="007A01BA" w:rsidRPr="00BE76F0" w:rsidRDefault="00604797" w:rsidP="00CF3F8D">
            <w:pPr>
              <w:tabs>
                <w:tab w:val="left" w:pos="8350"/>
                <w:tab w:val="left" w:pos="8584"/>
                <w:tab w:val="left" w:pos="8789"/>
                <w:tab w:val="left" w:pos="9042"/>
              </w:tabs>
              <w:adjustRightInd w:val="0"/>
              <w:snapToGrid w:val="0"/>
              <w:jc w:val="center"/>
              <w:rPr>
                <w:rFonts w:ascii="Times New Roman" w:eastAsia="inherit" w:hAnsi="Times New Roman" w:cs="Times New Roman"/>
                <w:sz w:val="28"/>
                <w:szCs w:val="28"/>
                <w:lang w:eastAsia="de-DE" w:bidi="en-US"/>
              </w:rPr>
            </w:pPr>
            <w:r>
              <w:rPr>
                <w:rFonts w:ascii="Times New Roman" w:eastAsia="inherit" w:hAnsi="Times New Roman" w:cs="Times New Roman"/>
                <w:noProof/>
                <w:sz w:val="28"/>
                <w:szCs w:val="28"/>
              </w:rPr>
              <w:drawing>
                <wp:inline distT="0" distB="0" distL="0" distR="0">
                  <wp:extent cx="4865370" cy="358838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865370" cy="3588385"/>
                          </a:xfrm>
                          <a:prstGeom prst="rect">
                            <a:avLst/>
                          </a:prstGeom>
                          <a:noFill/>
                          <a:ln>
                            <a:noFill/>
                          </a:ln>
                        </pic:spPr>
                      </pic:pic>
                    </a:graphicData>
                  </a:graphic>
                </wp:inline>
              </w:drawing>
            </w:r>
          </w:p>
        </w:tc>
      </w:tr>
      <w:tr w:rsidR="007A01BA" w:rsidRPr="00BE76F0" w:rsidTr="00770C1F">
        <w:tc>
          <w:tcPr>
            <w:tcW w:w="9855" w:type="dxa"/>
            <w:shd w:val="clear" w:color="auto" w:fill="auto"/>
          </w:tcPr>
          <w:p w:rsidR="00263215" w:rsidRPr="00BE76F0" w:rsidRDefault="00263215" w:rsidP="00B404E9">
            <w:pPr>
              <w:adjustRightInd w:val="0"/>
              <w:snapToGrid w:val="0"/>
              <w:jc w:val="center"/>
              <w:rPr>
                <w:rFonts w:ascii="Times New Roman" w:eastAsia="inherit" w:hAnsi="Times New Roman" w:cs="Times New Roman"/>
                <w:sz w:val="28"/>
                <w:szCs w:val="28"/>
                <w:lang w:eastAsia="de-DE" w:bidi="en-US"/>
              </w:rPr>
            </w:pPr>
          </w:p>
          <w:p w:rsidR="007A01BA" w:rsidRPr="00BE76F0" w:rsidRDefault="007A01BA" w:rsidP="00B404E9">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Рисунок 5.5 – Дифференциальная проводимость ненапряженной муаровой б</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графеновой структуры с различными углами разориентации</w:t>
            </w:r>
          </w:p>
        </w:tc>
      </w:tr>
    </w:tbl>
    <w:p w:rsidR="000520EE" w:rsidRPr="00BE76F0" w:rsidRDefault="000520EE" w:rsidP="006279CC">
      <w:pPr>
        <w:adjustRightInd w:val="0"/>
        <w:snapToGrid w:val="0"/>
        <w:ind w:firstLine="720"/>
        <w:jc w:val="both"/>
        <w:rPr>
          <w:rFonts w:ascii="Times New Roman" w:eastAsia="inherit" w:hAnsi="Times New Roman" w:cs="Times New Roman"/>
          <w:i/>
          <w:sz w:val="28"/>
          <w:szCs w:val="28"/>
          <w:lang w:val="en-US" w:eastAsia="de-DE" w:bidi="en-US"/>
        </w:rPr>
      </w:pPr>
    </w:p>
    <w:p w:rsidR="00021AC1" w:rsidRPr="00BE76F0" w:rsidRDefault="00021AC1" w:rsidP="006279CC">
      <w:pPr>
        <w:adjustRightInd w:val="0"/>
        <w:snapToGrid w:val="0"/>
        <w:ind w:firstLine="720"/>
        <w:jc w:val="both"/>
        <w:rPr>
          <w:rFonts w:ascii="Times New Roman" w:eastAsia="inherit" w:hAnsi="Times New Roman" w:cs="Times New Roman"/>
          <w:iCs/>
          <w:sz w:val="28"/>
          <w:szCs w:val="28"/>
          <w:lang w:eastAsia="de-DE" w:bidi="en-US"/>
        </w:rPr>
      </w:pPr>
      <w:r w:rsidRPr="00BE76F0">
        <w:rPr>
          <w:rFonts w:ascii="Times New Roman" w:eastAsia="inherit" w:hAnsi="Times New Roman" w:cs="Times New Roman"/>
          <w:sz w:val="28"/>
          <w:szCs w:val="28"/>
          <w:lang w:eastAsia="de-DE" w:bidi="en-US"/>
        </w:rPr>
        <w:t xml:space="preserve">При закрутке пассивного графена на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наблюдается существенное изменение электрических характеристик наносистемы: полностью исчезает р</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жим отсечки (</w:t>
      </w:r>
      <w:r w:rsidRPr="00BE76F0">
        <w:rPr>
          <w:rFonts w:ascii="Times New Roman" w:eastAsia="inherit" w:hAnsi="Times New Roman" w:cs="Times New Roman"/>
          <w:sz w:val="28"/>
          <w:szCs w:val="28"/>
          <w:lang w:val="en-US" w:eastAsia="de-DE" w:bidi="en-US"/>
        </w:rPr>
        <w:t>OFF</w:t>
      </w:r>
      <w:r w:rsidRPr="00BE76F0">
        <w:rPr>
          <w:rFonts w:ascii="Times New Roman" w:eastAsia="inherit" w:hAnsi="Times New Roman" w:cs="Times New Roman"/>
          <w:sz w:val="28"/>
          <w:szCs w:val="28"/>
          <w:lang w:eastAsia="de-DE" w:bidi="en-US"/>
        </w:rPr>
        <w:t>-режим), в интервале напряжении смещении от 0 В до 1,1 В наблюдается умеренное повышение величины тока до ~</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10 мкА, далее резкое повышение тока до ~</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185 мкА, появления слабого участка ОДП. На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 xml:space="preserve">-спектре наноструктуры появляются изменения следующего характера: при напряжении -2,1 В и 2,1 В особенности, наблюдаемые при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0° в виде пров</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 xml:space="preserve">лов, трансформируются в пиковую структуру с величиной 130 мкСм и </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135 мкСм, соответственно; при напряжении смещении -0,76 В и 0,71 В возн</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 xml:space="preserve">кают особенности спектра в виде провалов, а при -0,1 В пиковая особенность с величиной 4 мкСм; появляется ОДП -1 мкСм при -0,76В. Появление </w:t>
      </w:r>
      <w:r w:rsidRPr="00BE76F0">
        <w:rPr>
          <w:rFonts w:ascii="Times New Roman" w:eastAsia="inherit" w:hAnsi="Times New Roman" w:cs="Times New Roman"/>
          <w:iCs/>
          <w:sz w:val="28"/>
          <w:szCs w:val="28"/>
          <w:lang w:eastAsia="de-DE" w:bidi="en-US"/>
        </w:rPr>
        <w:t>при нул</w:t>
      </w:r>
      <w:r w:rsidRPr="00BE76F0">
        <w:rPr>
          <w:rFonts w:ascii="Times New Roman" w:eastAsia="inherit" w:hAnsi="Times New Roman" w:cs="Times New Roman"/>
          <w:iCs/>
          <w:sz w:val="28"/>
          <w:szCs w:val="28"/>
          <w:lang w:eastAsia="de-DE" w:bidi="en-US"/>
        </w:rPr>
        <w:t>е</w:t>
      </w:r>
      <w:r w:rsidRPr="00BE76F0">
        <w:rPr>
          <w:rFonts w:ascii="Times New Roman" w:eastAsia="inherit" w:hAnsi="Times New Roman" w:cs="Times New Roman"/>
          <w:iCs/>
          <w:sz w:val="28"/>
          <w:szCs w:val="28"/>
          <w:lang w:eastAsia="de-DE" w:bidi="en-US"/>
        </w:rPr>
        <w:t>вом напряжении дополнительного пика напоминает туннельный спектр свер</w:t>
      </w:r>
      <w:r w:rsidRPr="00BE76F0">
        <w:rPr>
          <w:rFonts w:ascii="Times New Roman" w:eastAsia="inherit" w:hAnsi="Times New Roman" w:cs="Times New Roman"/>
          <w:iCs/>
          <w:sz w:val="28"/>
          <w:szCs w:val="28"/>
          <w:lang w:eastAsia="de-DE" w:bidi="en-US"/>
        </w:rPr>
        <w:t>х</w:t>
      </w:r>
      <w:r w:rsidRPr="00BE76F0">
        <w:rPr>
          <w:rFonts w:ascii="Times New Roman" w:eastAsia="inherit" w:hAnsi="Times New Roman" w:cs="Times New Roman"/>
          <w:iCs/>
          <w:sz w:val="28"/>
          <w:szCs w:val="28"/>
          <w:lang w:eastAsia="de-DE" w:bidi="en-US"/>
        </w:rPr>
        <w:t>проводящих переходов.</w:t>
      </w:r>
    </w:p>
    <w:p w:rsidR="00F161DF" w:rsidRPr="00BE76F0" w:rsidRDefault="00C67B09"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Дальнейшее увеличение «муарового» угла до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приведет к следу</w:t>
      </w:r>
      <w:r w:rsidRPr="00BE76F0">
        <w:rPr>
          <w:rFonts w:ascii="Times New Roman" w:eastAsia="inherit" w:hAnsi="Times New Roman" w:cs="Times New Roman"/>
          <w:sz w:val="28"/>
          <w:szCs w:val="28"/>
          <w:lang w:eastAsia="de-DE" w:bidi="en-US"/>
        </w:rPr>
        <w:t>ю</w:t>
      </w:r>
      <w:r w:rsidRPr="00BE76F0">
        <w:rPr>
          <w:rFonts w:ascii="Times New Roman" w:eastAsia="inherit" w:hAnsi="Times New Roman" w:cs="Times New Roman"/>
          <w:sz w:val="28"/>
          <w:szCs w:val="28"/>
          <w:lang w:eastAsia="de-DE" w:bidi="en-US"/>
        </w:rPr>
        <w:t>щим изменениям характеристик наносистемы</w:t>
      </w:r>
      <w:r w:rsidR="00F161DF" w:rsidRPr="00BE76F0">
        <w:rPr>
          <w:rFonts w:ascii="Times New Roman" w:eastAsia="inherit" w:hAnsi="Times New Roman" w:cs="Times New Roman"/>
          <w:sz w:val="28"/>
          <w:szCs w:val="28"/>
          <w:lang w:eastAsia="de-DE" w:bidi="en-US"/>
        </w:rPr>
        <w:t>. В</w:t>
      </w:r>
      <w:r w:rsidRPr="00BE76F0">
        <w:rPr>
          <w:rFonts w:ascii="Times New Roman" w:eastAsia="inherit" w:hAnsi="Times New Roman" w:cs="Times New Roman"/>
          <w:sz w:val="28"/>
          <w:szCs w:val="28"/>
          <w:lang w:eastAsia="de-DE" w:bidi="en-US"/>
        </w:rPr>
        <w:t xml:space="preserve"> интервале напряжении смещ</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нии от 1,35 В до 3 В наблюдается линейный рост тока до ~220 мкА</w:t>
      </w:r>
      <w:r w:rsidR="005F3E3A"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 xml:space="preserve">ВАХ принимает </w:t>
      </w:r>
      <w:r w:rsidRPr="00BE76F0">
        <w:rPr>
          <w:rFonts w:ascii="Times New Roman" w:eastAsia="inherit" w:hAnsi="Times New Roman" w:cs="Times New Roman"/>
          <w:i/>
          <w:sz w:val="28"/>
          <w:szCs w:val="28"/>
          <w:lang w:val="en-US" w:eastAsia="de-DE" w:bidi="en-US"/>
        </w:rPr>
        <w:t>N</w:t>
      </w:r>
      <w:r w:rsidRPr="00BE76F0">
        <w:rPr>
          <w:rFonts w:ascii="Times New Roman" w:eastAsia="inherit" w:hAnsi="Times New Roman" w:cs="Times New Roman"/>
          <w:sz w:val="28"/>
          <w:szCs w:val="28"/>
          <w:lang w:eastAsia="de-DE" w:bidi="en-US"/>
        </w:rPr>
        <w:t>-образный вид</w:t>
      </w:r>
      <w:r w:rsidR="00F161DF" w:rsidRPr="00BE76F0">
        <w:rPr>
          <w:rFonts w:ascii="Times New Roman" w:eastAsia="inherit" w:hAnsi="Times New Roman" w:cs="Times New Roman"/>
          <w:sz w:val="28"/>
          <w:szCs w:val="28"/>
          <w:lang w:eastAsia="de-DE" w:bidi="en-US"/>
        </w:rPr>
        <w:t xml:space="preserve"> </w:t>
      </w:r>
      <w:r w:rsidR="00F161DF" w:rsidRPr="00BE76F0">
        <w:rPr>
          <w:rFonts w:ascii="Times New Roman" w:eastAsia="inherit" w:hAnsi="Times New Roman" w:cs="Times New Roman"/>
          <w:sz w:val="28"/>
          <w:szCs w:val="28"/>
          <w:lang w:val="kk-KZ" w:eastAsia="de-DE" w:bidi="en-US"/>
        </w:rPr>
        <w:t xml:space="preserve">в интервале от 0,4 В до </w:t>
      </w:r>
      <w:r w:rsidR="00F161DF" w:rsidRPr="00BE76F0">
        <w:rPr>
          <w:rFonts w:ascii="Times New Roman" w:eastAsia="inherit" w:hAnsi="Times New Roman" w:cs="Times New Roman"/>
          <w:sz w:val="28"/>
          <w:szCs w:val="28"/>
          <w:lang w:eastAsia="de-DE" w:bidi="en-US"/>
        </w:rPr>
        <w:t>1,3 В</w:t>
      </w:r>
      <w:r w:rsidRPr="00BE76F0">
        <w:rPr>
          <w:rFonts w:ascii="Times New Roman" w:eastAsia="inherit" w:hAnsi="Times New Roman" w:cs="Times New Roman"/>
          <w:sz w:val="28"/>
          <w:szCs w:val="28"/>
          <w:lang w:eastAsia="de-DE" w:bidi="en-US"/>
        </w:rPr>
        <w:t>, формируя участок ОДП (см. вкладку рисунка 5.4)</w:t>
      </w:r>
      <w:r w:rsidR="00F161DF" w:rsidRPr="00BE76F0">
        <w:rPr>
          <w:rFonts w:ascii="Times New Roman" w:eastAsia="inherit" w:hAnsi="Times New Roman" w:cs="Times New Roman"/>
          <w:sz w:val="28"/>
          <w:szCs w:val="28"/>
          <w:lang w:eastAsia="de-DE" w:bidi="en-US"/>
        </w:rPr>
        <w:t xml:space="preserve">, также </w:t>
      </w:r>
      <w:r w:rsidRPr="00BE76F0">
        <w:rPr>
          <w:rFonts w:ascii="Times New Roman" w:eastAsia="inherit" w:hAnsi="Times New Roman" w:cs="Times New Roman"/>
          <w:sz w:val="28"/>
          <w:szCs w:val="28"/>
          <w:lang w:eastAsia="de-DE" w:bidi="en-US"/>
        </w:rPr>
        <w:t xml:space="preserve">появляется </w:t>
      </w:r>
      <w:r w:rsidR="00F161DF" w:rsidRPr="00BE76F0">
        <w:rPr>
          <w:rFonts w:ascii="Times New Roman" w:eastAsia="inherit" w:hAnsi="Times New Roman" w:cs="Times New Roman"/>
          <w:sz w:val="28"/>
          <w:szCs w:val="28"/>
          <w:lang w:eastAsia="de-DE" w:bidi="en-US"/>
        </w:rPr>
        <w:t xml:space="preserve">участок </w:t>
      </w:r>
      <w:r w:rsidRPr="00BE76F0">
        <w:rPr>
          <w:rFonts w:ascii="Times New Roman" w:eastAsia="inherit" w:hAnsi="Times New Roman" w:cs="Times New Roman"/>
          <w:sz w:val="28"/>
          <w:szCs w:val="28"/>
          <w:lang w:eastAsia="de-DE" w:bidi="en-US"/>
        </w:rPr>
        <w:t xml:space="preserve">ОДП </w:t>
      </w:r>
      <w:r w:rsidR="00F161DF" w:rsidRPr="00BE76F0">
        <w:rPr>
          <w:rFonts w:ascii="Times New Roman" w:eastAsia="inherit" w:hAnsi="Times New Roman" w:cs="Times New Roman"/>
          <w:sz w:val="28"/>
          <w:szCs w:val="28"/>
          <w:lang w:eastAsia="de-DE" w:bidi="en-US"/>
        </w:rPr>
        <w:t xml:space="preserve">равный </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lastRenderedPageBreak/>
        <w:t>-1,8 мкСм при -0,71 В и 0,8 В.</w:t>
      </w:r>
      <w:r w:rsidR="00F161DF" w:rsidRPr="00BE76F0">
        <w:rPr>
          <w:rFonts w:ascii="Times New Roman" w:eastAsia="inherit" w:hAnsi="Times New Roman" w:cs="Times New Roman"/>
          <w:sz w:val="28"/>
          <w:szCs w:val="28"/>
          <w:lang w:eastAsia="de-DE" w:bidi="en-US"/>
        </w:rPr>
        <w:t xml:space="preserve"> Область отрицательной дифференциальной пр</w:t>
      </w:r>
      <w:r w:rsidR="00F161DF" w:rsidRPr="00BE76F0">
        <w:rPr>
          <w:rFonts w:ascii="Times New Roman" w:eastAsia="inherit" w:hAnsi="Times New Roman" w:cs="Times New Roman"/>
          <w:sz w:val="28"/>
          <w:szCs w:val="28"/>
          <w:lang w:eastAsia="de-DE" w:bidi="en-US"/>
        </w:rPr>
        <w:t>о</w:t>
      </w:r>
      <w:r w:rsidR="00F161DF" w:rsidRPr="00BE76F0">
        <w:rPr>
          <w:rFonts w:ascii="Times New Roman" w:eastAsia="inherit" w:hAnsi="Times New Roman" w:cs="Times New Roman"/>
          <w:sz w:val="28"/>
          <w:szCs w:val="28"/>
          <w:lang w:eastAsia="de-DE" w:bidi="en-US"/>
        </w:rPr>
        <w:t>водимости в муаровых графенах их зонной структурой и может быть примен</w:t>
      </w:r>
      <w:r w:rsidR="00F161DF" w:rsidRPr="00BE76F0">
        <w:rPr>
          <w:rFonts w:ascii="Times New Roman" w:eastAsia="inherit" w:hAnsi="Times New Roman" w:cs="Times New Roman"/>
          <w:sz w:val="28"/>
          <w:szCs w:val="28"/>
          <w:lang w:eastAsia="de-DE" w:bidi="en-US"/>
        </w:rPr>
        <w:t>е</w:t>
      </w:r>
      <w:r w:rsidR="00F161DF" w:rsidRPr="00BE76F0">
        <w:rPr>
          <w:rFonts w:ascii="Times New Roman" w:eastAsia="inherit" w:hAnsi="Times New Roman" w:cs="Times New Roman"/>
          <w:sz w:val="28"/>
          <w:szCs w:val="28"/>
          <w:lang w:eastAsia="de-DE" w:bidi="en-US"/>
        </w:rPr>
        <w:t>на для создания усилителей слабых сигналов, генераторов высокочастотных колебаний, логических элементов наноэлектроники с более быстрыми и эне</w:t>
      </w:r>
      <w:r w:rsidR="00F161DF" w:rsidRPr="00BE76F0">
        <w:rPr>
          <w:rFonts w:ascii="Times New Roman" w:eastAsia="inherit" w:hAnsi="Times New Roman" w:cs="Times New Roman"/>
          <w:sz w:val="28"/>
          <w:szCs w:val="28"/>
          <w:lang w:eastAsia="de-DE" w:bidi="en-US"/>
        </w:rPr>
        <w:t>р</w:t>
      </w:r>
      <w:r w:rsidR="00F161DF" w:rsidRPr="00BE76F0">
        <w:rPr>
          <w:rFonts w:ascii="Times New Roman" w:eastAsia="inherit" w:hAnsi="Times New Roman" w:cs="Times New Roman"/>
          <w:sz w:val="28"/>
          <w:szCs w:val="28"/>
          <w:lang w:eastAsia="de-DE" w:bidi="en-US"/>
        </w:rPr>
        <w:t>гоэффективными микросхемами.</w:t>
      </w:r>
    </w:p>
    <w:p w:rsidR="00B607C0" w:rsidRPr="00BE76F0" w:rsidRDefault="00C93A92"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val="kk-KZ" w:eastAsia="de-DE" w:bidi="en-US"/>
        </w:rPr>
        <w:t xml:space="preserve">Электрические характеристики </w:t>
      </w:r>
      <w:r w:rsidRPr="00BE76F0">
        <w:rPr>
          <w:rFonts w:ascii="Times New Roman" w:eastAsia="inherit" w:hAnsi="Times New Roman" w:cs="Times New Roman"/>
          <w:sz w:val="28"/>
          <w:szCs w:val="28"/>
          <w:lang w:eastAsia="de-DE" w:bidi="en-US"/>
        </w:rPr>
        <w:t xml:space="preserve">напряженной биграфеновой структуры имеют некоторые отличие от ненапряженной структуры (рисунок </w:t>
      </w:r>
      <w:r w:rsidR="001B19B3" w:rsidRPr="00BE76F0">
        <w:rPr>
          <w:rFonts w:ascii="Times New Roman" w:eastAsia="inherit" w:hAnsi="Times New Roman" w:cs="Times New Roman"/>
          <w:sz w:val="28"/>
          <w:szCs w:val="28"/>
          <w:lang w:eastAsia="de-DE" w:bidi="en-US"/>
        </w:rPr>
        <w:t>5.6, 5.7</w:t>
      </w:r>
      <w:r w:rsidRPr="00BE76F0">
        <w:rPr>
          <w:rFonts w:ascii="Times New Roman" w:eastAsia="inherit" w:hAnsi="Times New Roman" w:cs="Times New Roman"/>
          <w:sz w:val="28"/>
          <w:szCs w:val="28"/>
          <w:lang w:eastAsia="de-DE" w:bidi="en-US"/>
        </w:rPr>
        <w:t xml:space="preserve">). </w:t>
      </w:r>
    </w:p>
    <w:p w:rsidR="000520EE" w:rsidRPr="00BE76F0" w:rsidRDefault="000520EE" w:rsidP="000520EE">
      <w:pPr>
        <w:adjustRightInd w:val="0"/>
        <w:snapToGrid w:val="0"/>
        <w:ind w:firstLine="720"/>
        <w:jc w:val="both"/>
        <w:rPr>
          <w:rFonts w:ascii="Times New Roman" w:eastAsia="inherit" w:hAnsi="Times New Roman" w:cs="Times New Roman"/>
          <w:sz w:val="28"/>
          <w:szCs w:val="28"/>
          <w:lang w:val="kk-KZ" w:eastAsia="de-DE" w:bidi="en-US"/>
        </w:rPr>
      </w:pPr>
    </w:p>
    <w:tbl>
      <w:tblPr>
        <w:tblW w:w="0" w:type="auto"/>
        <w:tblLook w:val="04A0" w:firstRow="1" w:lastRow="0" w:firstColumn="1" w:lastColumn="0" w:noHBand="0" w:noVBand="1"/>
      </w:tblPr>
      <w:tblGrid>
        <w:gridCol w:w="9855"/>
      </w:tblGrid>
      <w:tr w:rsidR="0085622E" w:rsidRPr="00BE76F0" w:rsidTr="00770C1F">
        <w:trPr>
          <w:trHeight w:val="5638"/>
        </w:trPr>
        <w:tc>
          <w:tcPr>
            <w:tcW w:w="9855" w:type="dxa"/>
            <w:shd w:val="clear" w:color="auto" w:fill="auto"/>
          </w:tcPr>
          <w:p w:rsidR="0085622E" w:rsidRPr="00BE76F0" w:rsidRDefault="00604797" w:rsidP="00CF3F8D">
            <w:pPr>
              <w:tabs>
                <w:tab w:val="left" w:pos="8784"/>
                <w:tab w:val="left" w:pos="8928"/>
                <w:tab w:val="left" w:pos="9070"/>
              </w:tabs>
              <w:adjustRightInd w:val="0"/>
              <w:snapToGrid w:val="0"/>
              <w:jc w:val="center"/>
              <w:rPr>
                <w:rFonts w:ascii="Times New Roman" w:eastAsia="inherit" w:hAnsi="Times New Roman" w:cs="Times New Roman"/>
                <w:sz w:val="28"/>
                <w:szCs w:val="28"/>
                <w:lang w:val="kk-KZ" w:eastAsia="de-DE" w:bidi="en-US"/>
              </w:rPr>
            </w:pPr>
            <w:r>
              <w:rPr>
                <w:noProof/>
              </w:rPr>
              <w:drawing>
                <wp:inline distT="0" distB="0" distL="0" distR="0">
                  <wp:extent cx="4873625" cy="3588385"/>
                  <wp:effectExtent l="0" t="0" r="317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873625" cy="3588385"/>
                          </a:xfrm>
                          <a:prstGeom prst="rect">
                            <a:avLst/>
                          </a:prstGeom>
                          <a:noFill/>
                          <a:ln>
                            <a:noFill/>
                          </a:ln>
                        </pic:spPr>
                      </pic:pic>
                    </a:graphicData>
                  </a:graphic>
                </wp:inline>
              </w:drawing>
            </w:r>
          </w:p>
        </w:tc>
      </w:tr>
      <w:tr w:rsidR="0085622E" w:rsidRPr="00BE76F0" w:rsidTr="00770C1F">
        <w:tc>
          <w:tcPr>
            <w:tcW w:w="9855" w:type="dxa"/>
            <w:shd w:val="clear" w:color="auto" w:fill="auto"/>
          </w:tcPr>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p>
          <w:p w:rsidR="0085622E" w:rsidRPr="00BE76F0" w:rsidRDefault="0085622E" w:rsidP="0085622E">
            <w:pPr>
              <w:adjustRightInd w:val="0"/>
              <w:snapToGrid w:val="0"/>
              <w:jc w:val="center"/>
              <w:rPr>
                <w:rFonts w:ascii="Times New Roman" w:eastAsia="inherit" w:hAnsi="Times New Roman" w:cs="Times New Roman"/>
                <w:sz w:val="28"/>
                <w:szCs w:val="28"/>
                <w:lang w:val="kk-KZ" w:eastAsia="de-DE" w:bidi="en-US"/>
              </w:rPr>
            </w:pPr>
            <w:r w:rsidRPr="00BE76F0">
              <w:rPr>
                <w:rFonts w:ascii="Times New Roman" w:eastAsia="inherit" w:hAnsi="Times New Roman" w:cs="Times New Roman"/>
                <w:sz w:val="28"/>
                <w:szCs w:val="28"/>
                <w:lang w:eastAsia="de-DE" w:bidi="en-US"/>
              </w:rPr>
              <w:t>Рисунок 5.6 –</w:t>
            </w:r>
            <w:r w:rsidRPr="00BE76F0">
              <w:rPr>
                <w:rFonts w:ascii="Times New Roman" w:eastAsia="inherit" w:hAnsi="Times New Roman" w:cs="Times New Roman"/>
                <w:b/>
                <w:sz w:val="28"/>
                <w:szCs w:val="28"/>
                <w:lang w:eastAsia="de-DE" w:bidi="en-US"/>
              </w:rPr>
              <w:t xml:space="preserve"> </w:t>
            </w:r>
            <w:r w:rsidRPr="00BE76F0">
              <w:rPr>
                <w:rFonts w:ascii="Times New Roman" w:eastAsia="inherit" w:hAnsi="Times New Roman" w:cs="Times New Roman"/>
                <w:sz w:val="28"/>
                <w:szCs w:val="28"/>
                <w:lang w:eastAsia="de-DE" w:bidi="en-US"/>
              </w:rPr>
              <w:t>ВАХ напряженной муаровой биграфеновой структуры с разли</w:t>
            </w:r>
            <w:r w:rsidRPr="00BE76F0">
              <w:rPr>
                <w:rFonts w:ascii="Times New Roman" w:eastAsia="inherit" w:hAnsi="Times New Roman" w:cs="Times New Roman"/>
                <w:sz w:val="28"/>
                <w:szCs w:val="28"/>
                <w:lang w:eastAsia="de-DE" w:bidi="en-US"/>
              </w:rPr>
              <w:t>ч</w:t>
            </w:r>
            <w:r w:rsidRPr="00BE76F0">
              <w:rPr>
                <w:rFonts w:ascii="Times New Roman" w:eastAsia="inherit" w:hAnsi="Times New Roman" w:cs="Times New Roman"/>
                <w:sz w:val="28"/>
                <w:szCs w:val="28"/>
                <w:lang w:eastAsia="de-DE" w:bidi="en-US"/>
              </w:rPr>
              <w:t>ными углами разориентации</w:t>
            </w:r>
          </w:p>
        </w:tc>
      </w:tr>
    </w:tbl>
    <w:p w:rsidR="005711AD" w:rsidRPr="00BE76F0" w:rsidRDefault="005711AD" w:rsidP="000520EE">
      <w:pPr>
        <w:adjustRightInd w:val="0"/>
        <w:snapToGrid w:val="0"/>
        <w:ind w:firstLine="720"/>
        <w:jc w:val="both"/>
        <w:rPr>
          <w:rFonts w:ascii="Times New Roman" w:eastAsia="inherit" w:hAnsi="Times New Roman" w:cs="Times New Roman"/>
          <w:sz w:val="28"/>
          <w:szCs w:val="28"/>
          <w:lang w:val="kk-KZ" w:eastAsia="de-DE" w:bidi="en-US"/>
        </w:rPr>
      </w:pPr>
    </w:p>
    <w:p w:rsidR="005711AD" w:rsidRPr="00BE76F0" w:rsidRDefault="005711AD" w:rsidP="005711AD">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Рассмотрим случай при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0°. Ток растет по параболическому закону до 180 мкА. На </w:t>
      </w:r>
      <w:r w:rsidRPr="00BE76F0">
        <w:rPr>
          <w:rFonts w:ascii="Times New Roman" w:eastAsia="inherit" w:hAnsi="Times New Roman" w:cs="Times New Roman"/>
          <w:sz w:val="28"/>
          <w:szCs w:val="28"/>
          <w:lang w:val="kk-KZ" w:eastAsia="de-DE" w:bidi="en-US"/>
        </w:rPr>
        <w:t xml:space="preserve">спектре дифференциальной проводимости при -2,2 В и 2,2 В наблюдаются особенности в виде максимума равному 140 мкСм, в интервале от 1 В до </w:t>
      </w:r>
      <w:r w:rsidRPr="00BE76F0">
        <w:rPr>
          <w:rFonts w:ascii="Times New Roman" w:eastAsia="inherit" w:hAnsi="Times New Roman" w:cs="Times New Roman"/>
          <w:sz w:val="28"/>
          <w:szCs w:val="28"/>
          <w:lang w:eastAsia="de-DE" w:bidi="en-US"/>
        </w:rPr>
        <w:t>1,4 В</w:t>
      </w:r>
      <w:r w:rsidRPr="00BE76F0">
        <w:rPr>
          <w:rFonts w:ascii="Times New Roman" w:eastAsia="inherit" w:hAnsi="Times New Roman" w:cs="Times New Roman"/>
          <w:sz w:val="28"/>
          <w:szCs w:val="28"/>
          <w:lang w:val="kk-KZ" w:eastAsia="de-DE" w:bidi="en-US"/>
        </w:rPr>
        <w:t xml:space="preserve"> (аналогично при -1,4</w:t>
      </w:r>
      <w:r w:rsidR="000A474D" w:rsidRPr="00BE76F0">
        <w:rPr>
          <w:rFonts w:ascii="Times New Roman" w:eastAsia="inherit" w:hAnsi="Times New Roman" w:cs="Times New Roman"/>
          <w:sz w:val="28"/>
          <w:szCs w:val="28"/>
          <w:lang w:val="kk-KZ" w:eastAsia="de-DE" w:bidi="en-US"/>
        </w:rPr>
        <w:t xml:space="preserve"> </w:t>
      </w:r>
      <w:r w:rsidRPr="00BE76F0">
        <w:rPr>
          <w:rFonts w:ascii="Times New Roman" w:eastAsia="inherit" w:hAnsi="Times New Roman" w:cs="Times New Roman"/>
          <w:sz w:val="28"/>
          <w:szCs w:val="28"/>
          <w:lang w:eastAsia="de-DE" w:bidi="en-US"/>
        </w:rPr>
        <w:t>÷</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-1 В) возникают особенности спектра в виде изгиба. </w:t>
      </w:r>
    </w:p>
    <w:p w:rsidR="005711AD" w:rsidRPr="00BE76F0" w:rsidRDefault="005711AD" w:rsidP="005711AD">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При закрутке на угол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происходит небольшое отклонение от пред</w:t>
      </w:r>
      <w:r w:rsidRPr="00BE76F0">
        <w:rPr>
          <w:rFonts w:ascii="Times New Roman" w:eastAsia="inherit" w:hAnsi="Times New Roman" w:cs="Times New Roman"/>
          <w:sz w:val="28"/>
          <w:szCs w:val="28"/>
          <w:lang w:eastAsia="de-DE" w:bidi="en-US"/>
        </w:rPr>
        <w:t>ы</w:t>
      </w:r>
      <w:r w:rsidRPr="00BE76F0">
        <w:rPr>
          <w:rFonts w:ascii="Times New Roman" w:eastAsia="inherit" w:hAnsi="Times New Roman" w:cs="Times New Roman"/>
          <w:sz w:val="28"/>
          <w:szCs w:val="28"/>
          <w:lang w:eastAsia="de-DE" w:bidi="en-US"/>
        </w:rPr>
        <w:t xml:space="preserve">дущего состояния. На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kk-KZ" w:eastAsia="de-DE" w:bidi="en-US"/>
        </w:rPr>
        <w:t>спектре при -7,5 В и 7,8 В проявляется особенности в виде провала и при нулевом напряжении особенность в виде максимума равный 40 мкСм</w:t>
      </w: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kk-KZ" w:eastAsia="de-DE" w:bidi="en-US"/>
        </w:rPr>
        <w:t xml:space="preserve"> </w:t>
      </w:r>
      <w:r w:rsidRPr="00BE76F0">
        <w:rPr>
          <w:rFonts w:ascii="Times New Roman" w:eastAsia="inherit" w:hAnsi="Times New Roman" w:cs="Times New Roman"/>
          <w:sz w:val="28"/>
          <w:szCs w:val="28"/>
          <w:lang w:eastAsia="de-DE" w:bidi="en-US"/>
        </w:rPr>
        <w:t xml:space="preserve">При закрутке на угол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выявлены те особенности в сл</w:t>
      </w:r>
      <w:r w:rsidRPr="00BE76F0">
        <w:rPr>
          <w:rFonts w:ascii="Times New Roman" w:eastAsia="inherit" w:hAnsi="Times New Roman" w:cs="Times New Roman"/>
          <w:sz w:val="28"/>
          <w:szCs w:val="28"/>
          <w:lang w:eastAsia="de-DE" w:bidi="en-US"/>
        </w:rPr>
        <w:t>у</w:t>
      </w:r>
      <w:r w:rsidRPr="00BE76F0">
        <w:rPr>
          <w:rFonts w:ascii="Times New Roman" w:eastAsia="inherit" w:hAnsi="Times New Roman" w:cs="Times New Roman"/>
          <w:sz w:val="28"/>
          <w:szCs w:val="28"/>
          <w:lang w:eastAsia="de-DE" w:bidi="en-US"/>
        </w:rPr>
        <w:t xml:space="preserve">чае ненапряженного состояния пленки практически сохраняются. Однако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kk-KZ" w:eastAsia="de-DE" w:bidi="en-US"/>
        </w:rPr>
        <w:t>спектр становится асимметричным</w:t>
      </w:r>
      <w:r w:rsidRPr="00BE76F0">
        <w:rPr>
          <w:rFonts w:ascii="Times New Roman" w:eastAsia="inherit" w:hAnsi="Times New Roman" w:cs="Times New Roman"/>
          <w:sz w:val="28"/>
          <w:szCs w:val="28"/>
          <w:lang w:eastAsia="de-DE" w:bidi="en-US"/>
        </w:rPr>
        <w:t xml:space="preserve">. ОДП равный -15 мкСм возникает только при положительном напряжении 0,8 В, а при отрицательном напряжении ОДП подавляется. </w:t>
      </w:r>
    </w:p>
    <w:p w:rsidR="008A7248" w:rsidRPr="00BE76F0" w:rsidRDefault="008A7248" w:rsidP="005711AD">
      <w:pPr>
        <w:adjustRightInd w:val="0"/>
        <w:snapToGrid w:val="0"/>
        <w:ind w:firstLine="720"/>
        <w:jc w:val="both"/>
        <w:rPr>
          <w:rFonts w:ascii="Times New Roman" w:eastAsia="inherit" w:hAnsi="Times New Roman" w:cs="Times New Roman"/>
          <w:sz w:val="28"/>
          <w:szCs w:val="28"/>
          <w:lang w:eastAsia="de-DE" w:bidi="en-US"/>
        </w:rPr>
      </w:pPr>
    </w:p>
    <w:tbl>
      <w:tblPr>
        <w:tblW w:w="0" w:type="auto"/>
        <w:jc w:val="center"/>
        <w:tblInd w:w="-130" w:type="dxa"/>
        <w:tblLook w:val="04A0" w:firstRow="1" w:lastRow="0" w:firstColumn="1" w:lastColumn="0" w:noHBand="0" w:noVBand="1"/>
      </w:tblPr>
      <w:tblGrid>
        <w:gridCol w:w="9634"/>
      </w:tblGrid>
      <w:tr w:rsidR="0085622E" w:rsidRPr="00BE76F0" w:rsidTr="00770C1F">
        <w:trPr>
          <w:jc w:val="center"/>
        </w:trPr>
        <w:tc>
          <w:tcPr>
            <w:tcW w:w="9634" w:type="dxa"/>
            <w:vAlign w:val="center"/>
          </w:tcPr>
          <w:p w:rsidR="0085622E" w:rsidRPr="00BE76F0" w:rsidRDefault="00604797" w:rsidP="00C23B82">
            <w:pPr>
              <w:tabs>
                <w:tab w:val="left" w:pos="8360"/>
                <w:tab w:val="left" w:pos="8818"/>
                <w:tab w:val="left" w:pos="9061"/>
              </w:tabs>
              <w:adjustRightInd w:val="0"/>
              <w:snapToGrid w:val="0"/>
              <w:jc w:val="center"/>
              <w:rPr>
                <w:rFonts w:ascii="Times New Roman" w:eastAsia="inherit" w:hAnsi="Times New Roman" w:cs="Times New Roman"/>
                <w:sz w:val="28"/>
                <w:szCs w:val="28"/>
                <w:lang w:val="en-US" w:eastAsia="de-DE" w:bidi="en-US"/>
              </w:rPr>
            </w:pPr>
            <w:r>
              <w:rPr>
                <w:noProof/>
              </w:rPr>
              <w:lastRenderedPageBreak/>
              <w:drawing>
                <wp:inline distT="0" distB="0" distL="0" distR="0">
                  <wp:extent cx="4994910" cy="366649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994910" cy="3666490"/>
                          </a:xfrm>
                          <a:prstGeom prst="rect">
                            <a:avLst/>
                          </a:prstGeom>
                          <a:noFill/>
                          <a:ln>
                            <a:noFill/>
                          </a:ln>
                        </pic:spPr>
                      </pic:pic>
                    </a:graphicData>
                  </a:graphic>
                </wp:inline>
              </w:drawing>
            </w:r>
          </w:p>
        </w:tc>
      </w:tr>
      <w:tr w:rsidR="0085622E" w:rsidRPr="00BE76F0" w:rsidTr="00770C1F">
        <w:trPr>
          <w:jc w:val="center"/>
        </w:trPr>
        <w:tc>
          <w:tcPr>
            <w:tcW w:w="9634" w:type="dxa"/>
            <w:vAlign w:val="center"/>
          </w:tcPr>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p>
          <w:p w:rsidR="0085622E" w:rsidRPr="00BE76F0" w:rsidRDefault="0085622E" w:rsidP="008A7248">
            <w:pPr>
              <w:tabs>
                <w:tab w:val="left" w:pos="8652"/>
                <w:tab w:val="left" w:pos="8815"/>
              </w:tabs>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Рисунок 5.7 – Дифференциальная проводимость напряженной муаровой б</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графеновой структуры с различными углами разориентации</w:t>
            </w:r>
          </w:p>
        </w:tc>
      </w:tr>
    </w:tbl>
    <w:p w:rsidR="0094197E" w:rsidRPr="00BE76F0" w:rsidRDefault="0094197E" w:rsidP="0085622E">
      <w:pPr>
        <w:tabs>
          <w:tab w:val="left" w:pos="567"/>
        </w:tabs>
        <w:adjustRightInd w:val="0"/>
        <w:snapToGrid w:val="0"/>
        <w:ind w:firstLine="720"/>
        <w:jc w:val="both"/>
        <w:rPr>
          <w:rFonts w:ascii="Times New Roman" w:eastAsia="inherit" w:hAnsi="Times New Roman" w:cs="Times New Roman"/>
          <w:sz w:val="28"/>
          <w:szCs w:val="28"/>
          <w:lang w:eastAsia="de-DE" w:bidi="en-US"/>
        </w:rPr>
      </w:pPr>
    </w:p>
    <w:p w:rsidR="005711AD" w:rsidRPr="00BE76F0" w:rsidRDefault="00226CE9" w:rsidP="005711AD">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Значительное изменение электрических характеристик происходит, когд</w:t>
      </w:r>
      <w:r w:rsidR="001B19B3"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 xml:space="preserve"> расстояние между графенами сильно уменьшается до уровня ковалентной связи</w:t>
      </w:r>
      <w:r w:rsidR="00B622CC" w:rsidRPr="00BE76F0">
        <w:rPr>
          <w:rFonts w:ascii="Times New Roman" w:eastAsia="inherit" w:hAnsi="Times New Roman" w:cs="Times New Roman"/>
          <w:sz w:val="28"/>
          <w:szCs w:val="28"/>
          <w:lang w:eastAsia="de-DE" w:bidi="en-US"/>
        </w:rPr>
        <w:t xml:space="preserve"> как показано на рисунках </w:t>
      </w:r>
      <w:r w:rsidR="001B19B3" w:rsidRPr="00BE76F0">
        <w:rPr>
          <w:rFonts w:ascii="Times New Roman" w:eastAsia="inherit" w:hAnsi="Times New Roman" w:cs="Times New Roman"/>
          <w:sz w:val="28"/>
          <w:szCs w:val="28"/>
          <w:lang w:eastAsia="de-DE" w:bidi="en-US"/>
        </w:rPr>
        <w:t>5.8, 5.9</w:t>
      </w:r>
      <w:r w:rsidRPr="00BE76F0">
        <w:rPr>
          <w:rFonts w:ascii="Times New Roman" w:eastAsia="inherit" w:hAnsi="Times New Roman" w:cs="Times New Roman"/>
          <w:sz w:val="28"/>
          <w:szCs w:val="28"/>
          <w:lang w:eastAsia="de-DE" w:bidi="en-US"/>
        </w:rPr>
        <w:t xml:space="preserve">. </w:t>
      </w:r>
      <w:r w:rsidR="005711AD" w:rsidRPr="00BE76F0">
        <w:rPr>
          <w:rFonts w:ascii="Times New Roman" w:eastAsia="inherit" w:hAnsi="Times New Roman" w:cs="Times New Roman"/>
          <w:sz w:val="28"/>
          <w:szCs w:val="28"/>
          <w:lang w:eastAsia="de-DE" w:bidi="en-US"/>
        </w:rPr>
        <w:t>При нулевом угле нелинейность ВАХ еще сохраняется, однако при закручивании пассивного графена на муаровые углы 4° и 12° она становится квазилинейной. Спектр динамической проводимости, сохраняет свою симметричную форму, имеет особенности в виде слабовыр</w:t>
      </w:r>
      <w:r w:rsidR="005711AD" w:rsidRPr="00BE76F0">
        <w:rPr>
          <w:rFonts w:ascii="Times New Roman" w:eastAsia="inherit" w:hAnsi="Times New Roman" w:cs="Times New Roman"/>
          <w:sz w:val="28"/>
          <w:szCs w:val="28"/>
          <w:lang w:eastAsia="de-DE" w:bidi="en-US"/>
        </w:rPr>
        <w:t>а</w:t>
      </w:r>
      <w:r w:rsidR="005711AD" w:rsidRPr="00BE76F0">
        <w:rPr>
          <w:rFonts w:ascii="Times New Roman" w:eastAsia="inherit" w:hAnsi="Times New Roman" w:cs="Times New Roman"/>
          <w:sz w:val="28"/>
          <w:szCs w:val="28"/>
          <w:lang w:eastAsia="de-DE" w:bidi="en-US"/>
        </w:rPr>
        <w:t xml:space="preserve">женного пика при -1,1 В и 1 В, и провала при нулевом напряжении смещении, когда угол закрутки </w:t>
      </w:r>
      <w:r w:rsidR="005711AD" w:rsidRPr="00BE76F0">
        <w:rPr>
          <w:rFonts w:ascii="Times New Roman" w:eastAsia="inherit" w:hAnsi="Times New Roman" w:cs="Times New Roman"/>
          <w:i/>
          <w:sz w:val="28"/>
          <w:szCs w:val="28"/>
          <w:lang w:eastAsia="de-DE" w:bidi="en-US"/>
        </w:rPr>
        <w:t>θ</w:t>
      </w:r>
      <w:r w:rsidR="005711AD" w:rsidRPr="00BE76F0">
        <w:rPr>
          <w:rFonts w:ascii="Times New Roman" w:eastAsia="inherit" w:hAnsi="Times New Roman" w:cs="Times New Roman"/>
          <w:sz w:val="28"/>
          <w:szCs w:val="28"/>
          <w:lang w:eastAsia="de-DE" w:bidi="en-US"/>
        </w:rPr>
        <w:t xml:space="preserve"> = 0°. А при углах 4°, 12° симметрия спектра сильно нарушается, и он представляет квазихаотическое изменение проводимости от 10 мкСм до 52 мкСм. В подобных наносистемах ОДП не проявляется. </w:t>
      </w:r>
    </w:p>
    <w:p w:rsidR="005711AD" w:rsidRPr="00BE76F0" w:rsidRDefault="005711AD" w:rsidP="005711AD">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Результаты расчетов ВАХ ненапряженных биграфеновых структур кач</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ственно согласуется с экспериментальными и теоретическими данными [15</w:t>
      </w:r>
      <w:r w:rsidR="000A474D" w:rsidRPr="00BE76F0">
        <w:rPr>
          <w:rFonts w:ascii="Times New Roman" w:eastAsia="inherit" w:hAnsi="Times New Roman" w:cs="Times New Roman"/>
          <w:sz w:val="28"/>
          <w:szCs w:val="28"/>
          <w:lang w:eastAsia="de-DE" w:bidi="en-US"/>
        </w:rPr>
        <w:t>3</w:t>
      </w:r>
      <w:r w:rsidRPr="00BE76F0">
        <w:rPr>
          <w:rFonts w:ascii="Times New Roman" w:eastAsia="inherit" w:hAnsi="Times New Roman" w:cs="Times New Roman"/>
          <w:sz w:val="28"/>
          <w:szCs w:val="28"/>
          <w:lang w:eastAsia="de-DE" w:bidi="en-US"/>
        </w:rPr>
        <w:t xml:space="preserve">], где изменение муарового угла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0,88° учитывался перенормировкой ск</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рости Ферми, а влияние сверхпериода с параметром порядка нескольких нан</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метров учитывался путем модуляции высоты барьеров (высота барьера 0,2 эВ, ширина полос 0,142 нм, параметр дельта 0,02 эВ). Возникновение ОДП делает рассматриваемые структуры привлекательным для использования их в качестве элементов наногенераторов. Нелинейное поведение транспортных характер</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стик биграфеновых муаровых структур может быть использовано для постро</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 xml:space="preserve">ния на их основе электронных приборов наноэлектроники. </w:t>
      </w:r>
    </w:p>
    <w:p w:rsidR="005711AD" w:rsidRPr="00BE76F0" w:rsidRDefault="005711AD" w:rsidP="006279CC">
      <w:pPr>
        <w:adjustRightInd w:val="0"/>
        <w:snapToGrid w:val="0"/>
        <w:ind w:firstLine="720"/>
        <w:jc w:val="both"/>
        <w:rPr>
          <w:rFonts w:ascii="Times New Roman" w:eastAsia="inherit" w:hAnsi="Times New Roman" w:cs="Times New Roman"/>
          <w:sz w:val="28"/>
          <w:szCs w:val="28"/>
          <w:lang w:eastAsia="de-DE" w:bidi="en-US"/>
        </w:rPr>
      </w:pPr>
    </w:p>
    <w:tbl>
      <w:tblPr>
        <w:tblW w:w="0" w:type="auto"/>
        <w:tblLook w:val="04A0" w:firstRow="1" w:lastRow="0" w:firstColumn="1" w:lastColumn="0" w:noHBand="0" w:noVBand="1"/>
      </w:tblPr>
      <w:tblGrid>
        <w:gridCol w:w="9855"/>
      </w:tblGrid>
      <w:tr w:rsidR="0085622E" w:rsidRPr="00BE76F0" w:rsidTr="00770C1F">
        <w:tc>
          <w:tcPr>
            <w:tcW w:w="9855" w:type="dxa"/>
            <w:shd w:val="clear" w:color="auto" w:fill="auto"/>
          </w:tcPr>
          <w:p w:rsidR="0085622E" w:rsidRPr="00BE76F0" w:rsidRDefault="00604797" w:rsidP="00A373EC">
            <w:pPr>
              <w:tabs>
                <w:tab w:val="left" w:pos="8364"/>
                <w:tab w:val="left" w:pos="8647"/>
                <w:tab w:val="left" w:pos="9061"/>
              </w:tabs>
              <w:adjustRightInd w:val="0"/>
              <w:snapToGrid w:val="0"/>
              <w:jc w:val="center"/>
              <w:rPr>
                <w:rFonts w:ascii="Times New Roman" w:eastAsia="inherit" w:hAnsi="Times New Roman" w:cs="Times New Roman"/>
                <w:sz w:val="28"/>
                <w:szCs w:val="28"/>
                <w:lang w:val="kk-KZ" w:eastAsia="de-DE" w:bidi="en-US"/>
              </w:rPr>
            </w:pPr>
            <w:r>
              <w:rPr>
                <w:noProof/>
              </w:rPr>
              <w:lastRenderedPageBreak/>
              <w:drawing>
                <wp:inline distT="0" distB="0" distL="0" distR="0">
                  <wp:extent cx="4848225" cy="3588385"/>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848225" cy="3588385"/>
                          </a:xfrm>
                          <a:prstGeom prst="rect">
                            <a:avLst/>
                          </a:prstGeom>
                          <a:noFill/>
                          <a:ln>
                            <a:noFill/>
                          </a:ln>
                        </pic:spPr>
                      </pic:pic>
                    </a:graphicData>
                  </a:graphic>
                </wp:inline>
              </w:drawing>
            </w:r>
          </w:p>
        </w:tc>
      </w:tr>
      <w:tr w:rsidR="0085622E" w:rsidRPr="00BE76F0" w:rsidTr="00770C1F">
        <w:tc>
          <w:tcPr>
            <w:tcW w:w="9855" w:type="dxa"/>
            <w:shd w:val="clear" w:color="auto" w:fill="auto"/>
          </w:tcPr>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p>
          <w:p w:rsidR="0085622E" w:rsidRPr="00BE76F0" w:rsidRDefault="0085622E" w:rsidP="0085622E">
            <w:pPr>
              <w:adjustRightInd w:val="0"/>
              <w:snapToGrid w:val="0"/>
              <w:jc w:val="center"/>
              <w:rPr>
                <w:rFonts w:ascii="Times New Roman" w:eastAsia="inherit" w:hAnsi="Times New Roman" w:cs="Times New Roman"/>
                <w:sz w:val="28"/>
                <w:szCs w:val="28"/>
                <w:lang w:val="kk-KZ" w:eastAsia="de-DE" w:bidi="en-US"/>
              </w:rPr>
            </w:pPr>
            <w:r w:rsidRPr="00BE76F0">
              <w:rPr>
                <w:rFonts w:ascii="Times New Roman" w:eastAsia="inherit" w:hAnsi="Times New Roman" w:cs="Times New Roman"/>
                <w:sz w:val="28"/>
                <w:szCs w:val="28"/>
                <w:lang w:eastAsia="de-DE" w:bidi="en-US"/>
              </w:rPr>
              <w:t>Рисунок 5.8 – ВАХ сильнонапряженной муаровой биграфеновой структуры с различными углами разориентации</w:t>
            </w:r>
          </w:p>
        </w:tc>
      </w:tr>
      <w:tr w:rsidR="0085622E" w:rsidRPr="00BE76F0" w:rsidTr="00770C1F">
        <w:tc>
          <w:tcPr>
            <w:tcW w:w="9855" w:type="dxa"/>
            <w:shd w:val="clear" w:color="auto" w:fill="auto"/>
          </w:tcPr>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p>
        </w:tc>
      </w:tr>
      <w:tr w:rsidR="0085622E" w:rsidRPr="00BE76F0" w:rsidTr="00770C1F">
        <w:tc>
          <w:tcPr>
            <w:tcW w:w="9855" w:type="dxa"/>
            <w:shd w:val="clear" w:color="auto" w:fill="auto"/>
          </w:tcPr>
          <w:p w:rsidR="0085622E" w:rsidRPr="00BE76F0" w:rsidRDefault="00604797" w:rsidP="00CF3F8D">
            <w:pPr>
              <w:tabs>
                <w:tab w:val="left" w:pos="8350"/>
                <w:tab w:val="left" w:pos="8789"/>
                <w:tab w:val="left" w:pos="9061"/>
              </w:tabs>
              <w:adjustRightInd w:val="0"/>
              <w:snapToGrid w:val="0"/>
              <w:jc w:val="center"/>
              <w:rPr>
                <w:rFonts w:ascii="Times New Roman" w:eastAsia="inherit" w:hAnsi="Times New Roman" w:cs="Times New Roman"/>
                <w:sz w:val="28"/>
                <w:szCs w:val="28"/>
                <w:lang w:eastAsia="de-DE" w:bidi="en-US"/>
              </w:rPr>
            </w:pPr>
            <w:r>
              <w:rPr>
                <w:noProof/>
              </w:rPr>
              <w:drawing>
                <wp:inline distT="0" distB="0" distL="0" distR="0">
                  <wp:extent cx="4856480" cy="3519805"/>
                  <wp:effectExtent l="0" t="0" r="1270" b="444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856480" cy="3519805"/>
                          </a:xfrm>
                          <a:prstGeom prst="rect">
                            <a:avLst/>
                          </a:prstGeom>
                          <a:noFill/>
                          <a:ln>
                            <a:noFill/>
                          </a:ln>
                        </pic:spPr>
                      </pic:pic>
                    </a:graphicData>
                  </a:graphic>
                </wp:inline>
              </w:drawing>
            </w:r>
          </w:p>
        </w:tc>
      </w:tr>
      <w:tr w:rsidR="0085622E" w:rsidRPr="00BE76F0" w:rsidTr="00770C1F">
        <w:tc>
          <w:tcPr>
            <w:tcW w:w="9855" w:type="dxa"/>
            <w:shd w:val="clear" w:color="auto" w:fill="auto"/>
          </w:tcPr>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p>
          <w:p w:rsidR="0085622E" w:rsidRPr="00BE76F0" w:rsidRDefault="0085622E" w:rsidP="0085622E">
            <w:pPr>
              <w:adjustRightInd w:val="0"/>
              <w:snapToGrid w:val="0"/>
              <w:jc w:val="center"/>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Рисунок 5.9 – Дифференциальная проводимость сильнонапряженной муаровой биграфеновой структуры с различными углами разориентации</w:t>
            </w:r>
          </w:p>
        </w:tc>
      </w:tr>
    </w:tbl>
    <w:p w:rsidR="001B19B3" w:rsidRPr="00BE76F0" w:rsidRDefault="001B19B3" w:rsidP="006279CC">
      <w:pPr>
        <w:adjustRightInd w:val="0"/>
        <w:snapToGrid w:val="0"/>
        <w:ind w:firstLine="720"/>
        <w:jc w:val="both"/>
        <w:rPr>
          <w:rFonts w:ascii="Times New Roman" w:eastAsia="inherit" w:hAnsi="Times New Roman" w:cs="Times New Roman"/>
          <w:sz w:val="28"/>
          <w:szCs w:val="28"/>
          <w:lang w:val="kk-KZ" w:eastAsia="de-DE" w:bidi="en-US"/>
        </w:rPr>
      </w:pPr>
    </w:p>
    <w:p w:rsidR="005711AD" w:rsidRPr="00BE76F0" w:rsidRDefault="005711AD" w:rsidP="005711AD">
      <w:pPr>
        <w:adjustRightInd w:val="0"/>
        <w:snapToGrid w:val="0"/>
        <w:ind w:firstLine="720"/>
        <w:jc w:val="both"/>
        <w:rPr>
          <w:rFonts w:ascii="Times New Roman" w:eastAsia="inherit" w:hAnsi="Times New Roman" w:cs="Times New Roman"/>
          <w:sz w:val="28"/>
          <w:szCs w:val="28"/>
          <w:lang w:val="kk-KZ" w:eastAsia="de-DE" w:bidi="en-US"/>
        </w:rPr>
      </w:pPr>
      <w:r w:rsidRPr="00BE76F0">
        <w:rPr>
          <w:rFonts w:ascii="Times New Roman" w:eastAsia="inherit" w:hAnsi="Times New Roman" w:cs="Times New Roman"/>
          <w:sz w:val="28"/>
          <w:szCs w:val="28"/>
          <w:lang w:eastAsia="de-DE" w:bidi="en-US"/>
        </w:rPr>
        <w:t xml:space="preserve">Как видно из проведенных расчетов,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-спектр биграфеновой нанос</w:t>
      </w:r>
      <w:r w:rsidRPr="00BE76F0">
        <w:rPr>
          <w:rFonts w:ascii="Times New Roman" w:eastAsia="inherit" w:hAnsi="Times New Roman" w:cs="Times New Roman"/>
          <w:sz w:val="28"/>
          <w:szCs w:val="28"/>
          <w:lang w:eastAsia="de-DE" w:bidi="en-US"/>
        </w:rPr>
        <w:t>и</w:t>
      </w:r>
      <w:r w:rsidRPr="00BE76F0">
        <w:rPr>
          <w:rFonts w:ascii="Times New Roman" w:eastAsia="inherit" w:hAnsi="Times New Roman" w:cs="Times New Roman"/>
          <w:sz w:val="28"/>
          <w:szCs w:val="28"/>
          <w:lang w:eastAsia="de-DE" w:bidi="en-US"/>
        </w:rPr>
        <w:t xml:space="preserve">стемы при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12° при нулевом напряжении смещении имеет дополнител</w:t>
      </w:r>
      <w:r w:rsidRPr="00BE76F0">
        <w:rPr>
          <w:rFonts w:ascii="Times New Roman" w:eastAsia="inherit" w:hAnsi="Times New Roman" w:cs="Times New Roman"/>
          <w:sz w:val="28"/>
          <w:szCs w:val="28"/>
          <w:lang w:eastAsia="de-DE" w:bidi="en-US"/>
        </w:rPr>
        <w:t>ь</w:t>
      </w:r>
      <w:r w:rsidRPr="00BE76F0">
        <w:rPr>
          <w:rFonts w:ascii="Times New Roman" w:eastAsia="inherit" w:hAnsi="Times New Roman" w:cs="Times New Roman"/>
          <w:sz w:val="28"/>
          <w:szCs w:val="28"/>
          <w:lang w:eastAsia="de-DE" w:bidi="en-US"/>
        </w:rPr>
        <w:lastRenderedPageBreak/>
        <w:t xml:space="preserve">ный пик, формируя </w:t>
      </w:r>
      <w:r w:rsidRPr="00BE76F0">
        <w:rPr>
          <w:rFonts w:ascii="Times New Roman" w:eastAsia="inherit" w:hAnsi="Times New Roman" w:cs="Times New Roman"/>
          <w:i/>
          <w:sz w:val="28"/>
          <w:szCs w:val="28"/>
          <w:lang w:val="en-US" w:eastAsia="de-DE" w:bidi="en-US"/>
        </w:rPr>
        <w:t>V</w:t>
      </w:r>
      <w:r w:rsidRPr="00BE76F0">
        <w:rPr>
          <w:rFonts w:ascii="Times New Roman" w:eastAsia="inherit" w:hAnsi="Times New Roman" w:cs="Times New Roman"/>
          <w:sz w:val="28"/>
          <w:szCs w:val="28"/>
          <w:lang w:eastAsia="de-DE" w:bidi="en-US"/>
        </w:rPr>
        <w:t xml:space="preserve"> -</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 xml:space="preserve">образный вид спектра с двумя минимумами, а при </w:t>
      </w:r>
      <w:r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0° наблюдаем </w:t>
      </w:r>
      <w:r w:rsidRPr="00BE76F0">
        <w:rPr>
          <w:rFonts w:ascii="Times New Roman" w:eastAsia="inherit" w:hAnsi="Times New Roman" w:cs="Times New Roman"/>
          <w:i/>
          <w:sz w:val="28"/>
          <w:szCs w:val="28"/>
          <w:lang w:val="en-US" w:eastAsia="de-DE" w:bidi="en-US"/>
        </w:rPr>
        <w:t>V</w:t>
      </w:r>
      <w:r w:rsidR="000A474D" w:rsidRPr="00BE76F0">
        <w:rPr>
          <w:rFonts w:ascii="Times New Roman" w:eastAsia="inherit" w:hAnsi="Times New Roman" w:cs="Times New Roman"/>
          <w:i/>
          <w:sz w:val="28"/>
          <w:szCs w:val="28"/>
          <w:lang w:eastAsia="de-DE" w:bidi="en-US"/>
        </w:rPr>
        <w:t xml:space="preserve"> </w:t>
      </w:r>
      <w:r w:rsidRPr="00BE76F0">
        <w:rPr>
          <w:rFonts w:ascii="Times New Roman" w:eastAsia="inherit" w:hAnsi="Times New Roman" w:cs="Times New Roman"/>
          <w:sz w:val="28"/>
          <w:szCs w:val="28"/>
          <w:lang w:eastAsia="de-DE" w:bidi="en-US"/>
        </w:rPr>
        <w:t>-</w:t>
      </w:r>
      <w:r w:rsidR="000A474D"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образный вид спектра</w:t>
      </w:r>
      <w:r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val="kk-KZ" w:eastAsia="de-DE" w:bidi="en-US"/>
        </w:rPr>
        <w:t>с одним минимумом. Такое поведение спектра динамической проводимости может быть применена для идентификации муаровых наноструктур.</w:t>
      </w:r>
    </w:p>
    <w:p w:rsidR="000776D5" w:rsidRPr="00BE76F0" w:rsidRDefault="00B627E7" w:rsidP="006279CC">
      <w:pPr>
        <w:adjustRightInd w:val="0"/>
        <w:snapToGrid w:val="0"/>
        <w:ind w:firstLine="720"/>
        <w:jc w:val="both"/>
        <w:rPr>
          <w:rFonts w:ascii="Times New Roman" w:eastAsia="inherit" w:hAnsi="Times New Roman" w:cs="Times New Roman"/>
          <w:sz w:val="28"/>
          <w:szCs w:val="28"/>
          <w:lang w:val="kk-KZ" w:eastAsia="de-DE" w:bidi="en-US"/>
        </w:rPr>
      </w:pPr>
      <w:r w:rsidRPr="00BE76F0">
        <w:rPr>
          <w:rFonts w:ascii="Times New Roman" w:eastAsia="inherit" w:hAnsi="Times New Roman" w:cs="Times New Roman"/>
          <w:sz w:val="28"/>
          <w:szCs w:val="28"/>
          <w:lang w:val="kk-KZ" w:eastAsia="de-DE" w:bidi="en-US"/>
        </w:rPr>
        <w:t xml:space="preserve">Таким образом, исходя из полученных результатов </w:t>
      </w:r>
      <w:r w:rsidR="003F3395" w:rsidRPr="00BE76F0">
        <w:rPr>
          <w:rFonts w:ascii="Times New Roman" w:eastAsia="inherit" w:hAnsi="Times New Roman" w:cs="Times New Roman"/>
          <w:sz w:val="28"/>
          <w:szCs w:val="28"/>
          <w:lang w:val="kk-KZ" w:eastAsia="de-DE" w:bidi="en-US"/>
        </w:rPr>
        <w:t xml:space="preserve">исследования </w:t>
      </w:r>
      <w:r w:rsidRPr="00BE76F0">
        <w:rPr>
          <w:rFonts w:ascii="Times New Roman" w:eastAsia="inherit" w:hAnsi="Times New Roman" w:cs="Times New Roman"/>
          <w:sz w:val="28"/>
          <w:szCs w:val="28"/>
          <w:lang w:val="kk-KZ" w:eastAsia="de-DE" w:bidi="en-US"/>
        </w:rPr>
        <w:t>электротранспортных свой</w:t>
      </w:r>
      <w:r w:rsidR="003F3395" w:rsidRPr="00BE76F0">
        <w:rPr>
          <w:rFonts w:ascii="Times New Roman" w:eastAsia="inherit" w:hAnsi="Times New Roman" w:cs="Times New Roman"/>
          <w:sz w:val="28"/>
          <w:szCs w:val="28"/>
          <w:lang w:val="kk-KZ" w:eastAsia="de-DE" w:bidi="en-US"/>
        </w:rPr>
        <w:t>с</w:t>
      </w:r>
      <w:r w:rsidRPr="00BE76F0">
        <w:rPr>
          <w:rFonts w:ascii="Times New Roman" w:eastAsia="inherit" w:hAnsi="Times New Roman" w:cs="Times New Roman"/>
          <w:sz w:val="28"/>
          <w:szCs w:val="28"/>
          <w:lang w:val="kk-KZ" w:eastAsia="de-DE" w:bidi="en-US"/>
        </w:rPr>
        <w:t>тв муаровых наноструктур в ненапряженно</w:t>
      </w:r>
      <w:r w:rsidR="003F3395" w:rsidRPr="00BE76F0">
        <w:rPr>
          <w:rFonts w:ascii="Times New Roman" w:eastAsia="inherit" w:hAnsi="Times New Roman" w:cs="Times New Roman"/>
          <w:sz w:val="28"/>
          <w:szCs w:val="28"/>
          <w:lang w:val="kk-KZ" w:eastAsia="de-DE" w:bidi="en-US"/>
        </w:rPr>
        <w:t>м</w:t>
      </w:r>
      <w:r w:rsidRPr="00BE76F0">
        <w:rPr>
          <w:rFonts w:ascii="Times New Roman" w:eastAsia="inherit" w:hAnsi="Times New Roman" w:cs="Times New Roman"/>
          <w:sz w:val="28"/>
          <w:szCs w:val="28"/>
          <w:lang w:val="kk-KZ" w:eastAsia="de-DE" w:bidi="en-US"/>
        </w:rPr>
        <w:t xml:space="preserve">, напряженном и сильнонапряженом состоянии, можно </w:t>
      </w:r>
      <w:r w:rsidR="003F3395" w:rsidRPr="00BE76F0">
        <w:rPr>
          <w:rFonts w:ascii="Times New Roman" w:eastAsia="inherit" w:hAnsi="Times New Roman" w:cs="Times New Roman"/>
          <w:sz w:val="28"/>
          <w:szCs w:val="28"/>
          <w:lang w:val="kk-KZ" w:eastAsia="de-DE" w:bidi="en-US"/>
        </w:rPr>
        <w:t xml:space="preserve">сделать вывод, </w:t>
      </w:r>
      <w:r w:rsidRPr="00BE76F0">
        <w:rPr>
          <w:rFonts w:ascii="Times New Roman" w:eastAsia="inherit" w:hAnsi="Times New Roman" w:cs="Times New Roman"/>
          <w:sz w:val="28"/>
          <w:szCs w:val="28"/>
          <w:lang w:val="kk-KZ" w:eastAsia="de-DE" w:bidi="en-US"/>
        </w:rPr>
        <w:t>что они обладают</w:t>
      </w:r>
      <w:r w:rsidR="003F3395" w:rsidRPr="00BE76F0">
        <w:rPr>
          <w:rFonts w:ascii="Times New Roman" w:eastAsia="inherit" w:hAnsi="Times New Roman" w:cs="Times New Roman"/>
          <w:sz w:val="28"/>
          <w:szCs w:val="28"/>
          <w:lang w:val="kk-KZ" w:eastAsia="de-DE" w:bidi="en-US"/>
        </w:rPr>
        <w:t xml:space="preserve"> рядом </w:t>
      </w:r>
      <w:r w:rsidRPr="00BE76F0">
        <w:rPr>
          <w:rFonts w:ascii="Times New Roman" w:eastAsia="inherit" w:hAnsi="Times New Roman" w:cs="Times New Roman"/>
          <w:sz w:val="28"/>
          <w:szCs w:val="28"/>
          <w:lang w:val="kk-KZ" w:eastAsia="de-DE" w:bidi="en-US"/>
        </w:rPr>
        <w:t>уникальны</w:t>
      </w:r>
      <w:r w:rsidR="003F3395" w:rsidRPr="00BE76F0">
        <w:rPr>
          <w:rFonts w:ascii="Times New Roman" w:eastAsia="inherit" w:hAnsi="Times New Roman" w:cs="Times New Roman"/>
          <w:sz w:val="28"/>
          <w:szCs w:val="28"/>
          <w:lang w:val="kk-KZ" w:eastAsia="de-DE" w:bidi="en-US"/>
        </w:rPr>
        <w:t>х</w:t>
      </w:r>
      <w:r w:rsidRPr="00BE76F0">
        <w:rPr>
          <w:rFonts w:ascii="Times New Roman" w:eastAsia="inherit" w:hAnsi="Times New Roman" w:cs="Times New Roman"/>
          <w:sz w:val="28"/>
          <w:szCs w:val="28"/>
          <w:lang w:val="kk-KZ" w:eastAsia="de-DE" w:bidi="en-US"/>
        </w:rPr>
        <w:t xml:space="preserve"> свойств и могут </w:t>
      </w:r>
      <w:r w:rsidR="003F3395" w:rsidRPr="00BE76F0">
        <w:rPr>
          <w:rFonts w:ascii="Times New Roman" w:eastAsia="inherit" w:hAnsi="Times New Roman" w:cs="Times New Roman"/>
          <w:sz w:val="28"/>
          <w:szCs w:val="28"/>
          <w:lang w:val="kk-KZ" w:eastAsia="de-DE" w:bidi="en-US"/>
        </w:rPr>
        <w:t>быть</w:t>
      </w:r>
      <w:r w:rsidRPr="00BE76F0">
        <w:rPr>
          <w:rFonts w:ascii="Times New Roman" w:eastAsia="inherit" w:hAnsi="Times New Roman" w:cs="Times New Roman"/>
          <w:sz w:val="28"/>
          <w:szCs w:val="28"/>
          <w:lang w:val="kk-KZ" w:eastAsia="de-DE" w:bidi="en-US"/>
        </w:rPr>
        <w:t xml:space="preserve"> перспективным материалом в широком спектре применения</w:t>
      </w:r>
      <w:r w:rsidR="003F3395" w:rsidRPr="00BE76F0">
        <w:rPr>
          <w:rFonts w:ascii="Times New Roman" w:eastAsia="inherit" w:hAnsi="Times New Roman" w:cs="Times New Roman"/>
          <w:sz w:val="28"/>
          <w:szCs w:val="28"/>
          <w:lang w:val="kk-KZ" w:eastAsia="de-DE" w:bidi="en-US"/>
        </w:rPr>
        <w:t xml:space="preserve">, например, для создания </w:t>
      </w:r>
      <w:r w:rsidR="00791995" w:rsidRPr="00BE76F0">
        <w:rPr>
          <w:rFonts w:ascii="Times New Roman" w:eastAsia="inherit" w:hAnsi="Times New Roman" w:cs="Times New Roman"/>
          <w:sz w:val="28"/>
          <w:szCs w:val="28"/>
          <w:lang w:val="kk-KZ" w:eastAsia="de-DE" w:bidi="en-US"/>
        </w:rPr>
        <w:t xml:space="preserve">миниатюрных </w:t>
      </w:r>
      <w:r w:rsidR="003F3395" w:rsidRPr="00BE76F0">
        <w:rPr>
          <w:rFonts w:ascii="Times New Roman" w:eastAsia="inherit" w:hAnsi="Times New Roman" w:cs="Times New Roman"/>
          <w:sz w:val="28"/>
          <w:szCs w:val="28"/>
          <w:lang w:val="kk-KZ" w:eastAsia="de-DE" w:bidi="en-US"/>
        </w:rPr>
        <w:t>транзисторов,</w:t>
      </w:r>
      <w:r w:rsidR="00791995" w:rsidRPr="00BE76F0">
        <w:rPr>
          <w:rFonts w:ascii="Times New Roman" w:eastAsia="inherit" w:hAnsi="Times New Roman" w:cs="Times New Roman"/>
          <w:sz w:val="28"/>
          <w:szCs w:val="28"/>
          <w:lang w:val="kk-KZ" w:eastAsia="de-DE" w:bidi="en-US"/>
        </w:rPr>
        <w:t xml:space="preserve"> диодов,</w:t>
      </w:r>
      <w:r w:rsidR="003F3395" w:rsidRPr="00BE76F0">
        <w:rPr>
          <w:rFonts w:ascii="Times New Roman" w:eastAsia="inherit" w:hAnsi="Times New Roman" w:cs="Times New Roman"/>
          <w:sz w:val="28"/>
          <w:szCs w:val="28"/>
          <w:lang w:val="kk-KZ" w:eastAsia="de-DE" w:bidi="en-US"/>
        </w:rPr>
        <w:t xml:space="preserve"> фото-, светодиодов, а также для создания сверхпроводящих устройств и магнитов</w:t>
      </w:r>
      <w:r w:rsidR="00791995" w:rsidRPr="00BE76F0">
        <w:rPr>
          <w:rFonts w:ascii="Times New Roman" w:eastAsia="inherit" w:hAnsi="Times New Roman" w:cs="Times New Roman"/>
          <w:sz w:val="28"/>
          <w:szCs w:val="28"/>
          <w:lang w:val="kk-KZ" w:eastAsia="de-DE" w:bidi="en-US"/>
        </w:rPr>
        <w:t>, которые будут использованы в микросхемах</w:t>
      </w:r>
      <w:r w:rsidR="003F3395" w:rsidRPr="00BE76F0">
        <w:rPr>
          <w:rFonts w:ascii="Times New Roman" w:eastAsia="inherit" w:hAnsi="Times New Roman" w:cs="Times New Roman"/>
          <w:sz w:val="28"/>
          <w:szCs w:val="28"/>
          <w:lang w:val="kk-KZ" w:eastAsia="de-DE" w:bidi="en-US"/>
        </w:rPr>
        <w:t>.</w:t>
      </w:r>
      <w:r w:rsidRPr="00BE76F0">
        <w:rPr>
          <w:rFonts w:ascii="Times New Roman" w:eastAsia="inherit" w:hAnsi="Times New Roman" w:cs="Times New Roman"/>
          <w:sz w:val="28"/>
          <w:szCs w:val="28"/>
          <w:lang w:val="kk-KZ" w:eastAsia="de-DE" w:bidi="en-US"/>
        </w:rPr>
        <w:t xml:space="preserve"> Несмотря на то</w:t>
      </w:r>
      <w:r w:rsidR="003F3395" w:rsidRPr="00BE76F0">
        <w:rPr>
          <w:rFonts w:ascii="Times New Roman" w:eastAsia="inherit" w:hAnsi="Times New Roman" w:cs="Times New Roman"/>
          <w:sz w:val="28"/>
          <w:szCs w:val="28"/>
          <w:lang w:val="kk-KZ" w:eastAsia="de-DE" w:bidi="en-US"/>
        </w:rPr>
        <w:t xml:space="preserve">, </w:t>
      </w:r>
      <w:r w:rsidRPr="00BE76F0">
        <w:rPr>
          <w:rFonts w:ascii="Times New Roman" w:eastAsia="inherit" w:hAnsi="Times New Roman" w:cs="Times New Roman"/>
          <w:sz w:val="28"/>
          <w:szCs w:val="28"/>
          <w:lang w:val="kk-KZ" w:eastAsia="de-DE" w:bidi="en-US"/>
        </w:rPr>
        <w:t>что</w:t>
      </w:r>
      <w:r w:rsidR="00791995" w:rsidRPr="00BE76F0">
        <w:rPr>
          <w:rFonts w:ascii="Times New Roman" w:eastAsia="inherit" w:hAnsi="Times New Roman" w:cs="Times New Roman"/>
          <w:sz w:val="28"/>
          <w:szCs w:val="28"/>
          <w:lang w:val="kk-KZ" w:eastAsia="de-DE" w:bidi="en-US"/>
        </w:rPr>
        <w:t xml:space="preserve"> муаровые графены</w:t>
      </w:r>
      <w:r w:rsidRPr="00BE76F0">
        <w:rPr>
          <w:rFonts w:ascii="Times New Roman" w:eastAsia="inherit" w:hAnsi="Times New Roman" w:cs="Times New Roman"/>
          <w:sz w:val="28"/>
          <w:szCs w:val="28"/>
          <w:lang w:val="kk-KZ" w:eastAsia="de-DE" w:bidi="en-US"/>
        </w:rPr>
        <w:t xml:space="preserve"> являются сложными материалами в плане синтеза</w:t>
      </w:r>
      <w:r w:rsidR="003F3395" w:rsidRPr="00BE76F0">
        <w:rPr>
          <w:rFonts w:ascii="Times New Roman" w:eastAsia="inherit" w:hAnsi="Times New Roman" w:cs="Times New Roman"/>
          <w:sz w:val="28"/>
          <w:szCs w:val="28"/>
          <w:lang w:val="kk-KZ" w:eastAsia="de-DE" w:bidi="en-US"/>
        </w:rPr>
        <w:t xml:space="preserve"> и контроля свойств,</w:t>
      </w:r>
      <w:r w:rsidRPr="00BE76F0">
        <w:rPr>
          <w:rFonts w:ascii="Times New Roman" w:eastAsia="inherit" w:hAnsi="Times New Roman" w:cs="Times New Roman"/>
          <w:sz w:val="28"/>
          <w:szCs w:val="28"/>
          <w:lang w:val="kk-KZ" w:eastAsia="de-DE" w:bidi="en-US"/>
        </w:rPr>
        <w:t xml:space="preserve"> </w:t>
      </w:r>
      <w:r w:rsidR="003F3395" w:rsidRPr="00BE76F0">
        <w:rPr>
          <w:rFonts w:ascii="Times New Roman" w:eastAsia="inherit" w:hAnsi="Times New Roman" w:cs="Times New Roman"/>
          <w:sz w:val="28"/>
          <w:szCs w:val="28"/>
          <w:lang w:val="kk-KZ" w:eastAsia="de-DE" w:bidi="en-US"/>
        </w:rPr>
        <w:t>разработка новых методов</w:t>
      </w:r>
      <w:r w:rsidR="00791995" w:rsidRPr="00BE76F0">
        <w:rPr>
          <w:rFonts w:ascii="Times New Roman" w:eastAsia="inherit" w:hAnsi="Times New Roman" w:cs="Times New Roman"/>
          <w:sz w:val="28"/>
          <w:szCs w:val="28"/>
          <w:lang w:val="kk-KZ" w:eastAsia="de-DE" w:bidi="en-US"/>
        </w:rPr>
        <w:t xml:space="preserve"> их</w:t>
      </w:r>
      <w:r w:rsidR="003F3395" w:rsidRPr="00BE76F0">
        <w:rPr>
          <w:rFonts w:ascii="Times New Roman" w:eastAsia="inherit" w:hAnsi="Times New Roman" w:cs="Times New Roman"/>
          <w:sz w:val="28"/>
          <w:szCs w:val="28"/>
          <w:lang w:val="kk-KZ" w:eastAsia="de-DE" w:bidi="en-US"/>
        </w:rPr>
        <w:t xml:space="preserve"> синтеза может привести к созданию революционых электронных, оптоэлектронных и других устройств.</w:t>
      </w:r>
    </w:p>
    <w:p w:rsidR="00B627E7" w:rsidRPr="00BE76F0" w:rsidRDefault="00B627E7" w:rsidP="006279CC">
      <w:pPr>
        <w:adjustRightInd w:val="0"/>
        <w:snapToGrid w:val="0"/>
        <w:ind w:firstLine="720"/>
        <w:jc w:val="both"/>
        <w:rPr>
          <w:rFonts w:ascii="Times New Roman" w:eastAsia="inherit" w:hAnsi="Times New Roman" w:cs="Times New Roman"/>
          <w:sz w:val="28"/>
          <w:szCs w:val="28"/>
          <w:lang w:val="kk-KZ" w:eastAsia="de-DE" w:bidi="en-US"/>
        </w:rPr>
      </w:pPr>
    </w:p>
    <w:p w:rsidR="00D601C5" w:rsidRPr="00BE76F0" w:rsidRDefault="00222AD4" w:rsidP="006279CC">
      <w:pPr>
        <w:widowControl w:val="0"/>
        <w:ind w:firstLine="720"/>
        <w:jc w:val="both"/>
        <w:rPr>
          <w:rFonts w:ascii="Times New Roman" w:hAnsi="Times New Roman" w:cs="Times New Roman"/>
          <w:b/>
          <w:sz w:val="28"/>
          <w:szCs w:val="28"/>
        </w:rPr>
      </w:pPr>
      <w:r w:rsidRPr="00BE76F0">
        <w:rPr>
          <w:rFonts w:ascii="Times New Roman" w:hAnsi="Times New Roman" w:cs="Times New Roman"/>
          <w:b/>
          <w:sz w:val="28"/>
          <w:szCs w:val="28"/>
          <w:lang w:val="kk-KZ"/>
        </w:rPr>
        <w:t>5.3</w:t>
      </w:r>
      <w:r w:rsidR="00D601C5" w:rsidRPr="00BE76F0">
        <w:rPr>
          <w:rFonts w:ascii="Times New Roman" w:hAnsi="Times New Roman" w:cs="Times New Roman"/>
          <w:b/>
          <w:sz w:val="28"/>
          <w:szCs w:val="28"/>
          <w:lang w:val="kk-KZ"/>
        </w:rPr>
        <w:t xml:space="preserve"> </w:t>
      </w:r>
      <w:r w:rsidR="00D601C5" w:rsidRPr="00BE76F0">
        <w:rPr>
          <w:rFonts w:ascii="Times New Roman" w:hAnsi="Times New Roman" w:cs="Times New Roman"/>
          <w:b/>
          <w:sz w:val="28"/>
          <w:szCs w:val="28"/>
        </w:rPr>
        <w:t>Электронный транспорт в модельных квазидвумерных Ван-дер-Ваальсовых наноустройствах</w:t>
      </w:r>
    </w:p>
    <w:p w:rsidR="00D601C5" w:rsidRPr="00BE76F0" w:rsidRDefault="00791995" w:rsidP="006279CC">
      <w:pPr>
        <w:widowControl w:val="0"/>
        <w:ind w:firstLine="720"/>
        <w:jc w:val="both"/>
        <w:rPr>
          <w:rFonts w:ascii="Times New Roman" w:hAnsi="Times New Roman" w:cs="Times New Roman"/>
          <w:sz w:val="28"/>
          <w:szCs w:val="28"/>
          <w:lang w:val="kk-KZ"/>
        </w:rPr>
      </w:pPr>
      <w:r w:rsidRPr="00BE76F0">
        <w:rPr>
          <w:rFonts w:ascii="Times New Roman" w:hAnsi="Times New Roman" w:cs="Times New Roman"/>
          <w:sz w:val="28"/>
          <w:szCs w:val="28"/>
          <w:lang w:val="kk-KZ"/>
        </w:rPr>
        <w:t xml:space="preserve">Квадвумерные </w:t>
      </w:r>
      <w:r w:rsidR="0024081B" w:rsidRPr="00BE76F0">
        <w:rPr>
          <w:rFonts w:ascii="Times New Roman" w:hAnsi="Times New Roman" w:cs="Times New Roman"/>
          <w:sz w:val="28"/>
          <w:szCs w:val="28"/>
        </w:rPr>
        <w:t>Ван-дер-В</w:t>
      </w:r>
      <w:r w:rsidRPr="00BE76F0">
        <w:rPr>
          <w:rFonts w:ascii="Times New Roman" w:hAnsi="Times New Roman" w:cs="Times New Roman"/>
          <w:sz w:val="28"/>
          <w:szCs w:val="28"/>
          <w:lang w:val="kk-KZ"/>
        </w:rPr>
        <w:t>альсовые материалы – это новый класс материалов, которые открывают новые возможности для электронной инженерии. Они состоят из атомов, связанных слабой Ван-дер-Ваальсовой связью между плоскостями и сильной ковалентной связью в плоскости</w:t>
      </w:r>
      <w:r w:rsidR="006B56D8" w:rsidRPr="00BE76F0">
        <w:rPr>
          <w:rFonts w:ascii="Times New Roman" w:hAnsi="Times New Roman" w:cs="Times New Roman"/>
          <w:sz w:val="28"/>
          <w:szCs w:val="28"/>
        </w:rPr>
        <w:t xml:space="preserve"> </w:t>
      </w:r>
      <w:bookmarkStart w:id="54" w:name="_Hlk164979809"/>
      <w:r w:rsidR="006B56D8" w:rsidRPr="00BE76F0">
        <w:rPr>
          <w:rFonts w:ascii="Times New Roman" w:hAnsi="Times New Roman" w:cs="Times New Roman"/>
          <w:bCs/>
          <w:sz w:val="28"/>
          <w:szCs w:val="28"/>
        </w:rPr>
        <w:t>[110]</w:t>
      </w:r>
      <w:bookmarkEnd w:id="54"/>
      <w:r w:rsidRPr="00BE76F0">
        <w:rPr>
          <w:rFonts w:ascii="Times New Roman" w:hAnsi="Times New Roman" w:cs="Times New Roman"/>
          <w:sz w:val="28"/>
          <w:szCs w:val="28"/>
          <w:lang w:val="kk-KZ"/>
        </w:rPr>
        <w:t>.</w:t>
      </w:r>
      <w:r w:rsidR="007F0ABE" w:rsidRPr="00BE76F0">
        <w:rPr>
          <w:rFonts w:ascii="Times New Roman" w:hAnsi="Times New Roman" w:cs="Times New Roman"/>
          <w:sz w:val="28"/>
          <w:szCs w:val="28"/>
        </w:rPr>
        <w:t xml:space="preserve"> </w:t>
      </w:r>
      <w:r w:rsidR="00EC35FD" w:rsidRPr="00BE76F0">
        <w:rPr>
          <w:rFonts w:ascii="Times New Roman" w:hAnsi="Times New Roman" w:cs="Times New Roman"/>
          <w:sz w:val="28"/>
          <w:szCs w:val="28"/>
        </w:rPr>
        <w:t xml:space="preserve">Транспорт электрона в </w:t>
      </w:r>
      <w:r w:rsidR="007F0ABE" w:rsidRPr="00BE76F0">
        <w:rPr>
          <w:rFonts w:ascii="Times New Roman" w:hAnsi="Times New Roman" w:cs="Times New Roman"/>
          <w:sz w:val="28"/>
          <w:szCs w:val="28"/>
        </w:rPr>
        <w:t>модельных квазидвумерных</w:t>
      </w:r>
      <w:r w:rsidR="00EC35FD" w:rsidRPr="00BE76F0">
        <w:rPr>
          <w:rFonts w:ascii="Times New Roman" w:hAnsi="Times New Roman" w:cs="Times New Roman"/>
          <w:sz w:val="28"/>
          <w:szCs w:val="28"/>
        </w:rPr>
        <w:t xml:space="preserve"> </w:t>
      </w:r>
      <w:r w:rsidR="00EC35FD" w:rsidRPr="00BE76F0">
        <w:rPr>
          <w:rFonts w:ascii="Times New Roman" w:hAnsi="Times New Roman" w:cs="Times New Roman"/>
          <w:bCs/>
          <w:sz w:val="28"/>
          <w:szCs w:val="28"/>
        </w:rPr>
        <w:t>Ван-дер-Ваальсовых нан</w:t>
      </w:r>
      <w:r w:rsidR="00EC35FD" w:rsidRPr="00BE76F0">
        <w:rPr>
          <w:rFonts w:ascii="Times New Roman" w:hAnsi="Times New Roman" w:cs="Times New Roman"/>
          <w:bCs/>
          <w:sz w:val="28"/>
          <w:szCs w:val="28"/>
        </w:rPr>
        <w:t>о</w:t>
      </w:r>
      <w:r w:rsidR="00EC35FD" w:rsidRPr="00BE76F0">
        <w:rPr>
          <w:rFonts w:ascii="Times New Roman" w:hAnsi="Times New Roman" w:cs="Times New Roman"/>
          <w:bCs/>
          <w:sz w:val="28"/>
          <w:szCs w:val="28"/>
        </w:rPr>
        <w:t>устройствах зависит от их зонной структуры, которая определяет линейную дисперсию электронов, которая приводит к баллистическому транспорту на значительно дальние расстояния. По результатам работы</w:t>
      </w:r>
      <w:r w:rsidR="00D601C5" w:rsidRPr="00BE76F0">
        <w:rPr>
          <w:rFonts w:ascii="Times New Roman" w:hAnsi="Times New Roman" w:cs="Times New Roman"/>
          <w:bCs/>
          <w:sz w:val="28"/>
          <w:szCs w:val="28"/>
          <w:lang w:val="kk-KZ"/>
        </w:rPr>
        <w:t xml:space="preserve"> </w:t>
      </w:r>
      <w:r w:rsidR="00D601C5" w:rsidRPr="00BE76F0">
        <w:rPr>
          <w:rFonts w:ascii="Times New Roman" w:hAnsi="Times New Roman" w:cs="Times New Roman"/>
          <w:bCs/>
          <w:sz w:val="28"/>
          <w:szCs w:val="28"/>
        </w:rPr>
        <w:t>[</w:t>
      </w:r>
      <w:r w:rsidR="008160D1" w:rsidRPr="00BE76F0">
        <w:rPr>
          <w:rFonts w:ascii="Times New Roman" w:hAnsi="Times New Roman" w:cs="Times New Roman"/>
          <w:bCs/>
          <w:sz w:val="28"/>
          <w:szCs w:val="28"/>
        </w:rPr>
        <w:t>15</w:t>
      </w:r>
      <w:r w:rsidR="000A474D" w:rsidRPr="00BE76F0">
        <w:rPr>
          <w:rFonts w:ascii="Times New Roman" w:hAnsi="Times New Roman" w:cs="Times New Roman"/>
          <w:bCs/>
          <w:sz w:val="28"/>
          <w:szCs w:val="28"/>
        </w:rPr>
        <w:t>4</w:t>
      </w:r>
      <w:r w:rsidR="00D601C5" w:rsidRPr="00BE76F0">
        <w:rPr>
          <w:rFonts w:ascii="Times New Roman" w:hAnsi="Times New Roman" w:cs="Times New Roman"/>
          <w:bCs/>
          <w:sz w:val="28"/>
          <w:szCs w:val="28"/>
        </w:rPr>
        <w:t xml:space="preserve">] </w:t>
      </w:r>
      <w:r w:rsidR="00EC35FD" w:rsidRPr="00BE76F0">
        <w:rPr>
          <w:rFonts w:ascii="Times New Roman" w:hAnsi="Times New Roman" w:cs="Times New Roman"/>
          <w:bCs/>
          <w:sz w:val="28"/>
          <w:szCs w:val="28"/>
        </w:rPr>
        <w:t xml:space="preserve">авторами был предложен новый метод сборки </w:t>
      </w:r>
      <w:r w:rsidR="00EC35FD" w:rsidRPr="00BE76F0">
        <w:rPr>
          <w:rFonts w:ascii="Times New Roman" w:hAnsi="Times New Roman" w:cs="Times New Roman"/>
          <w:bCs/>
          <w:sz w:val="28"/>
          <w:szCs w:val="28"/>
          <w:lang w:val="kk-KZ"/>
        </w:rPr>
        <w:t xml:space="preserve">Ван-дер-Ваальсовых гетероструктур, основанный на послойном уложении </w:t>
      </w:r>
      <w:r w:rsidR="00EC35FD" w:rsidRPr="00BE76F0">
        <w:rPr>
          <w:rFonts w:ascii="Times New Roman" w:hAnsi="Times New Roman" w:cs="Times New Roman"/>
          <w:bCs/>
          <w:sz w:val="28"/>
          <w:szCs w:val="28"/>
        </w:rPr>
        <w:t>атомных плоскостей, в определенной п</w:t>
      </w:r>
      <w:r w:rsidR="00EC35FD" w:rsidRPr="00BE76F0">
        <w:rPr>
          <w:rFonts w:ascii="Times New Roman" w:hAnsi="Times New Roman" w:cs="Times New Roman"/>
          <w:bCs/>
          <w:sz w:val="28"/>
          <w:szCs w:val="28"/>
        </w:rPr>
        <w:t>о</w:t>
      </w:r>
      <w:r w:rsidR="00EC35FD" w:rsidRPr="00BE76F0">
        <w:rPr>
          <w:rFonts w:ascii="Times New Roman" w:hAnsi="Times New Roman" w:cs="Times New Roman"/>
          <w:bCs/>
          <w:sz w:val="28"/>
          <w:szCs w:val="28"/>
        </w:rPr>
        <w:t xml:space="preserve">следовательности, что приводит к созданию материалов с заранее выбранными свойствами. </w:t>
      </w:r>
      <w:r w:rsidR="009757B8" w:rsidRPr="00BE76F0">
        <w:rPr>
          <w:rFonts w:ascii="Times New Roman" w:hAnsi="Times New Roman" w:cs="Times New Roman"/>
          <w:bCs/>
          <w:sz w:val="28"/>
          <w:szCs w:val="28"/>
        </w:rPr>
        <w:t xml:space="preserve">Такой метод открывает </w:t>
      </w:r>
      <w:r w:rsidR="00EC35FD" w:rsidRPr="00BE76F0">
        <w:rPr>
          <w:rFonts w:ascii="Times New Roman" w:hAnsi="Times New Roman" w:cs="Times New Roman"/>
          <w:bCs/>
          <w:sz w:val="28"/>
          <w:szCs w:val="28"/>
        </w:rPr>
        <w:t>перспект</w:t>
      </w:r>
      <w:r w:rsidR="009757B8" w:rsidRPr="00BE76F0">
        <w:rPr>
          <w:rFonts w:ascii="Times New Roman" w:hAnsi="Times New Roman" w:cs="Times New Roman"/>
          <w:bCs/>
          <w:sz w:val="28"/>
          <w:szCs w:val="28"/>
        </w:rPr>
        <w:t>иву его использования в наноте</w:t>
      </w:r>
      <w:r w:rsidR="009757B8" w:rsidRPr="00BE76F0">
        <w:rPr>
          <w:rFonts w:ascii="Times New Roman" w:hAnsi="Times New Roman" w:cs="Times New Roman"/>
          <w:bCs/>
          <w:sz w:val="28"/>
          <w:szCs w:val="28"/>
        </w:rPr>
        <w:t>х</w:t>
      </w:r>
      <w:r w:rsidR="009757B8" w:rsidRPr="00BE76F0">
        <w:rPr>
          <w:rFonts w:ascii="Times New Roman" w:hAnsi="Times New Roman" w:cs="Times New Roman"/>
          <w:bCs/>
          <w:sz w:val="28"/>
          <w:szCs w:val="28"/>
        </w:rPr>
        <w:t>нологиях, для создания новых материалов с заранее заданными контролиру</w:t>
      </w:r>
      <w:r w:rsidR="009757B8" w:rsidRPr="00BE76F0">
        <w:rPr>
          <w:rFonts w:ascii="Times New Roman" w:hAnsi="Times New Roman" w:cs="Times New Roman"/>
          <w:bCs/>
          <w:sz w:val="28"/>
          <w:szCs w:val="28"/>
        </w:rPr>
        <w:t>е</w:t>
      </w:r>
      <w:r w:rsidR="009757B8" w:rsidRPr="00BE76F0">
        <w:rPr>
          <w:rFonts w:ascii="Times New Roman" w:hAnsi="Times New Roman" w:cs="Times New Roman"/>
          <w:bCs/>
          <w:sz w:val="28"/>
          <w:szCs w:val="28"/>
        </w:rPr>
        <w:t xml:space="preserve">мыми свойствами, такими как </w:t>
      </w:r>
      <w:r w:rsidR="00CE48A6" w:rsidRPr="00BE76F0">
        <w:rPr>
          <w:rFonts w:ascii="Times New Roman" w:hAnsi="Times New Roman" w:cs="Times New Roman"/>
          <w:sz w:val="28"/>
          <w:szCs w:val="28"/>
        </w:rPr>
        <w:t xml:space="preserve">электропроводность, оптические </w:t>
      </w:r>
      <w:r w:rsidR="009757B8" w:rsidRPr="00BE76F0">
        <w:rPr>
          <w:rFonts w:ascii="Times New Roman" w:hAnsi="Times New Roman" w:cs="Times New Roman"/>
          <w:sz w:val="28"/>
          <w:szCs w:val="28"/>
        </w:rPr>
        <w:t>характеристики</w:t>
      </w:r>
      <w:r w:rsidR="00CE48A6" w:rsidRPr="00BE76F0">
        <w:rPr>
          <w:rFonts w:ascii="Times New Roman" w:hAnsi="Times New Roman" w:cs="Times New Roman"/>
          <w:sz w:val="28"/>
          <w:szCs w:val="28"/>
        </w:rPr>
        <w:t>, каталитическая активность и т.д., которые не мог</w:t>
      </w:r>
      <w:r w:rsidR="009757B8" w:rsidRPr="00BE76F0">
        <w:rPr>
          <w:rFonts w:ascii="Times New Roman" w:hAnsi="Times New Roman" w:cs="Times New Roman"/>
          <w:sz w:val="28"/>
          <w:szCs w:val="28"/>
        </w:rPr>
        <w:t>ли б</w:t>
      </w:r>
      <w:r w:rsidR="00CE48A6" w:rsidRPr="00BE76F0">
        <w:rPr>
          <w:rFonts w:ascii="Times New Roman" w:hAnsi="Times New Roman" w:cs="Times New Roman"/>
          <w:sz w:val="28"/>
          <w:szCs w:val="28"/>
        </w:rPr>
        <w:t xml:space="preserve">ыть получены другими методами. </w:t>
      </w:r>
      <w:r w:rsidR="008853BB" w:rsidRPr="00BE76F0">
        <w:rPr>
          <w:rFonts w:ascii="Times New Roman" w:hAnsi="Times New Roman" w:cs="Times New Roman"/>
          <w:sz w:val="28"/>
          <w:szCs w:val="28"/>
        </w:rPr>
        <w:t>Помимо метода Ван-дер-Ваальсовой сборки с</w:t>
      </w:r>
      <w:r w:rsidR="00CE48A6" w:rsidRPr="00BE76F0">
        <w:rPr>
          <w:rFonts w:ascii="Times New Roman" w:hAnsi="Times New Roman" w:cs="Times New Roman"/>
          <w:sz w:val="28"/>
          <w:szCs w:val="28"/>
        </w:rPr>
        <w:t xml:space="preserve">уществует несколько </w:t>
      </w:r>
      <w:r w:rsidR="008853BB" w:rsidRPr="00BE76F0">
        <w:rPr>
          <w:rFonts w:ascii="Times New Roman" w:hAnsi="Times New Roman" w:cs="Times New Roman"/>
          <w:sz w:val="28"/>
          <w:szCs w:val="28"/>
        </w:rPr>
        <w:t>других методов получения</w:t>
      </w:r>
      <w:r w:rsidR="008853BB" w:rsidRPr="00BE76F0">
        <w:rPr>
          <w:rFonts w:ascii="Times New Roman" w:hAnsi="Times New Roman" w:cs="Times New Roman"/>
          <w:sz w:val="28"/>
          <w:szCs w:val="28"/>
          <w:lang w:val="kk-KZ"/>
        </w:rPr>
        <w:t xml:space="preserve"> квазидвумерных материалов, </w:t>
      </w:r>
      <w:r w:rsidR="004C5029" w:rsidRPr="00BE76F0">
        <w:rPr>
          <w:rFonts w:ascii="Times New Roman" w:hAnsi="Times New Roman" w:cs="Times New Roman"/>
          <w:sz w:val="28"/>
          <w:szCs w:val="28"/>
          <w:lang w:val="kk-KZ"/>
        </w:rPr>
        <w:t>например,</w:t>
      </w:r>
      <w:r w:rsidR="008853BB" w:rsidRPr="00BE76F0">
        <w:rPr>
          <w:rFonts w:ascii="Times New Roman" w:hAnsi="Times New Roman" w:cs="Times New Roman"/>
          <w:sz w:val="28"/>
          <w:szCs w:val="28"/>
          <w:lang w:val="kk-KZ"/>
        </w:rPr>
        <w:t xml:space="preserve"> метод молекулярного пучка, когда осаждение атомов происходит из молекулярного пучка на подложку, или метод химического осаждения из газовой фазы, а также метод жидкофазной эпитаксии, когда двумерный материал взращивается из раствора.</w:t>
      </w:r>
    </w:p>
    <w:p w:rsidR="00021AC1" w:rsidRPr="00BE76F0" w:rsidRDefault="00065809"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bCs/>
          <w:sz w:val="28"/>
          <w:szCs w:val="28"/>
        </w:rPr>
        <w:t xml:space="preserve">В данном разделе используя первопринципные методы расчета были смоделированы и </w:t>
      </w:r>
      <w:r w:rsidR="006B730D" w:rsidRPr="00BE76F0">
        <w:rPr>
          <w:rFonts w:ascii="Times New Roman" w:hAnsi="Times New Roman" w:cs="Times New Roman"/>
          <w:bCs/>
          <w:sz w:val="28"/>
          <w:szCs w:val="28"/>
        </w:rPr>
        <w:t>рассчитаны</w:t>
      </w:r>
      <w:r w:rsidRPr="00BE76F0">
        <w:rPr>
          <w:rFonts w:ascii="Times New Roman" w:hAnsi="Times New Roman" w:cs="Times New Roman"/>
          <w:bCs/>
          <w:sz w:val="28"/>
          <w:szCs w:val="28"/>
        </w:rPr>
        <w:t xml:space="preserve"> электротранспортные свойства слоистых нан</w:t>
      </w:r>
      <w:r w:rsidRPr="00BE76F0">
        <w:rPr>
          <w:rFonts w:ascii="Times New Roman" w:hAnsi="Times New Roman" w:cs="Times New Roman"/>
          <w:bCs/>
          <w:sz w:val="28"/>
          <w:szCs w:val="28"/>
        </w:rPr>
        <w:t>о</w:t>
      </w:r>
      <w:r w:rsidRPr="00BE76F0">
        <w:rPr>
          <w:rFonts w:ascii="Times New Roman" w:hAnsi="Times New Roman" w:cs="Times New Roman"/>
          <w:bCs/>
          <w:sz w:val="28"/>
          <w:szCs w:val="28"/>
        </w:rPr>
        <w:t xml:space="preserve">структур </w:t>
      </w:r>
      <w:r w:rsidRPr="00BE76F0">
        <w:rPr>
          <w:rFonts w:ascii="Times New Roman" w:hAnsi="Times New Roman" w:cs="Times New Roman"/>
          <w:sz w:val="28"/>
          <w:szCs w:val="28"/>
        </w:rPr>
        <w:t>Ван-дер-Ваальса на основе графена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силицена (</w:t>
      </w:r>
      <w:r w:rsidRPr="00BE76F0">
        <w:rPr>
          <w:rFonts w:ascii="Times New Roman" w:hAnsi="Times New Roman" w:cs="Times New Roman"/>
          <w:sz w:val="28"/>
          <w:szCs w:val="28"/>
          <w:lang w:val="en-US"/>
        </w:rPr>
        <w:t>Sil</w:t>
      </w:r>
      <w:r w:rsidRPr="00BE76F0">
        <w:rPr>
          <w:rFonts w:ascii="Times New Roman" w:hAnsi="Times New Roman" w:cs="Times New Roman"/>
          <w:sz w:val="28"/>
          <w:szCs w:val="28"/>
        </w:rPr>
        <w:t>) и дисульфида молибдена (</w:t>
      </w:r>
      <w:r w:rsidRPr="00BE76F0">
        <w:rPr>
          <w:rFonts w:ascii="Times New Roman" w:eastAsia="Calibri" w:hAnsi="Times New Roman" w:cs="Times New Roman"/>
          <w:noProof/>
          <w:sz w:val="28"/>
          <w:szCs w:val="28"/>
          <w:lang w:val="en-US" w:eastAsia="en-US"/>
        </w:rPr>
        <w:t>MoS</w:t>
      </w:r>
      <w:r w:rsidRPr="00BE76F0">
        <w:rPr>
          <w:rFonts w:ascii="Times New Roman" w:eastAsia="Calibri" w:hAnsi="Times New Roman" w:cs="Times New Roman"/>
          <w:noProof/>
          <w:sz w:val="28"/>
          <w:szCs w:val="28"/>
          <w:vertAlign w:val="subscript"/>
          <w:lang w:eastAsia="en-US"/>
        </w:rPr>
        <w:t>2</w:t>
      </w:r>
      <w:r w:rsidR="00530419" w:rsidRPr="00BE76F0">
        <w:rPr>
          <w:rFonts w:ascii="Times New Roman" w:hAnsi="Times New Roman" w:cs="Times New Roman"/>
          <w:sz w:val="28"/>
          <w:szCs w:val="28"/>
        </w:rPr>
        <w:t>) и их геометрия представлена на рисунке 5.10 (a - в).</w:t>
      </w:r>
    </w:p>
    <w:tbl>
      <w:tblPr>
        <w:tblW w:w="0" w:type="auto"/>
        <w:tblInd w:w="108" w:type="dxa"/>
        <w:tblLook w:val="04A0" w:firstRow="1" w:lastRow="0" w:firstColumn="1" w:lastColumn="0" w:noHBand="0" w:noVBand="1"/>
      </w:tblPr>
      <w:tblGrid>
        <w:gridCol w:w="9639"/>
      </w:tblGrid>
      <w:tr w:rsidR="0085622E" w:rsidRPr="00BE76F0" w:rsidTr="0033623D">
        <w:tc>
          <w:tcPr>
            <w:tcW w:w="9639" w:type="dxa"/>
            <w:shd w:val="clear" w:color="auto" w:fill="auto"/>
            <w:vAlign w:val="center"/>
          </w:tcPr>
          <w:p w:rsidR="0085622E" w:rsidRPr="00BE76F0" w:rsidRDefault="00604797" w:rsidP="0085622E">
            <w:pPr>
              <w:widowControl w:val="0"/>
              <w:tabs>
                <w:tab w:val="left" w:pos="6920"/>
                <w:tab w:val="left" w:pos="7670"/>
                <w:tab w:val="left" w:pos="7972"/>
              </w:tabs>
              <w:ind w:firstLine="720"/>
              <w:jc w:val="center"/>
              <w:rPr>
                <w:rFonts w:ascii="Times New Roman" w:eastAsia="Calibri" w:hAnsi="Times New Roman" w:cs="Times New Roman"/>
                <w:noProof/>
                <w:sz w:val="28"/>
                <w:szCs w:val="28"/>
                <w:lang w:eastAsia="en-US"/>
              </w:rPr>
            </w:pPr>
            <w:r>
              <w:rPr>
                <w:rFonts w:ascii="Times New Roman" w:hAnsi="Times New Roman" w:cs="Times New Roman"/>
                <w:noProof/>
                <w:sz w:val="28"/>
                <w:szCs w:val="28"/>
              </w:rPr>
              <w:lastRenderedPageBreak/>
              <w:drawing>
                <wp:inline distT="0" distB="0" distL="0" distR="0">
                  <wp:extent cx="3631565" cy="2493010"/>
                  <wp:effectExtent l="0" t="0" r="6985" b="254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631565" cy="2493010"/>
                          </a:xfrm>
                          <a:prstGeom prst="rect">
                            <a:avLst/>
                          </a:prstGeom>
                          <a:noFill/>
                          <a:ln>
                            <a:noFill/>
                          </a:ln>
                        </pic:spPr>
                      </pic:pic>
                    </a:graphicData>
                  </a:graphic>
                </wp:inline>
              </w:drawing>
            </w:r>
          </w:p>
        </w:tc>
      </w:tr>
      <w:tr w:rsidR="0085622E" w:rsidRPr="00BE76F0" w:rsidTr="0033623D">
        <w:tc>
          <w:tcPr>
            <w:tcW w:w="9639" w:type="dxa"/>
            <w:shd w:val="clear" w:color="auto" w:fill="auto"/>
            <w:vAlign w:val="center"/>
          </w:tcPr>
          <w:p w:rsidR="0085622E" w:rsidRPr="00BE76F0" w:rsidRDefault="0085622E" w:rsidP="0085622E">
            <w:pPr>
              <w:widowControl w:val="0"/>
              <w:ind w:firstLine="720"/>
              <w:jc w:val="center"/>
              <w:rPr>
                <w:rFonts w:ascii="Times New Roman" w:eastAsia="Calibri" w:hAnsi="Times New Roman" w:cs="Times New Roman"/>
                <w:noProof/>
                <w:sz w:val="28"/>
                <w:szCs w:val="28"/>
                <w:lang w:eastAsia="en-US"/>
              </w:rPr>
            </w:pPr>
            <w:r w:rsidRPr="00BE76F0">
              <w:rPr>
                <w:rFonts w:ascii="Times New Roman" w:hAnsi="Times New Roman" w:cs="Times New Roman"/>
                <w:sz w:val="28"/>
                <w:szCs w:val="28"/>
                <w:lang w:val="en-US"/>
              </w:rPr>
              <w:t>a</w:t>
            </w:r>
            <w:r w:rsidRPr="00BE76F0">
              <w:rPr>
                <w:rFonts w:ascii="Times New Roman" w:hAnsi="Times New Roman" w:cs="Times New Roman"/>
                <w:sz w:val="28"/>
                <w:szCs w:val="28"/>
              </w:rPr>
              <w:t>)</w:t>
            </w:r>
          </w:p>
        </w:tc>
      </w:tr>
      <w:tr w:rsidR="0085622E" w:rsidRPr="00BE76F0" w:rsidTr="0033623D">
        <w:tc>
          <w:tcPr>
            <w:tcW w:w="9639" w:type="dxa"/>
            <w:shd w:val="clear" w:color="auto" w:fill="auto"/>
            <w:vAlign w:val="center"/>
          </w:tcPr>
          <w:p w:rsidR="0085622E" w:rsidRPr="00BE76F0" w:rsidRDefault="00604797" w:rsidP="0085622E">
            <w:pPr>
              <w:widowControl w:val="0"/>
              <w:tabs>
                <w:tab w:val="left" w:pos="6804"/>
                <w:tab w:val="left" w:pos="7530"/>
                <w:tab w:val="left" w:pos="7780"/>
                <w:tab w:val="left" w:pos="8040"/>
              </w:tabs>
              <w:ind w:firstLine="720"/>
              <w:jc w:val="center"/>
              <w:rPr>
                <w:rFonts w:ascii="Times New Roman" w:eastAsia="Calibri" w:hAnsi="Times New Roman" w:cs="Times New Roman"/>
                <w:noProof/>
                <w:sz w:val="28"/>
                <w:szCs w:val="28"/>
                <w:lang w:eastAsia="en-US"/>
              </w:rPr>
            </w:pPr>
            <w:r>
              <w:rPr>
                <w:rFonts w:ascii="Times New Roman" w:hAnsi="Times New Roman" w:cs="Times New Roman"/>
                <w:noProof/>
                <w:sz w:val="28"/>
                <w:szCs w:val="28"/>
              </w:rPr>
              <w:drawing>
                <wp:inline distT="0" distB="0" distL="0" distR="0">
                  <wp:extent cx="3700780" cy="253619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700780" cy="2536190"/>
                          </a:xfrm>
                          <a:prstGeom prst="rect">
                            <a:avLst/>
                          </a:prstGeom>
                          <a:noFill/>
                          <a:ln>
                            <a:noFill/>
                          </a:ln>
                        </pic:spPr>
                      </pic:pic>
                    </a:graphicData>
                  </a:graphic>
                </wp:inline>
              </w:drawing>
            </w:r>
          </w:p>
        </w:tc>
      </w:tr>
      <w:tr w:rsidR="0085622E" w:rsidRPr="00BE76F0" w:rsidTr="0033623D">
        <w:tc>
          <w:tcPr>
            <w:tcW w:w="9639" w:type="dxa"/>
            <w:shd w:val="clear" w:color="auto" w:fill="auto"/>
            <w:vAlign w:val="center"/>
          </w:tcPr>
          <w:p w:rsidR="0085622E" w:rsidRPr="00BE76F0" w:rsidRDefault="0085622E" w:rsidP="0085622E">
            <w:pPr>
              <w:widowControl w:val="0"/>
              <w:ind w:firstLine="720"/>
              <w:jc w:val="center"/>
              <w:rPr>
                <w:rFonts w:ascii="Times New Roman" w:eastAsia="Calibri" w:hAnsi="Times New Roman" w:cs="Times New Roman"/>
                <w:noProof/>
                <w:sz w:val="28"/>
                <w:szCs w:val="28"/>
                <w:lang w:eastAsia="en-US"/>
              </w:rPr>
            </w:pPr>
            <w:r w:rsidRPr="00BE76F0">
              <w:rPr>
                <w:rFonts w:ascii="Times New Roman" w:hAnsi="Times New Roman" w:cs="Times New Roman"/>
                <w:sz w:val="28"/>
                <w:szCs w:val="28"/>
              </w:rPr>
              <w:t>б)</w:t>
            </w:r>
          </w:p>
        </w:tc>
      </w:tr>
      <w:tr w:rsidR="0085622E" w:rsidRPr="00BE76F0" w:rsidTr="0033623D">
        <w:tc>
          <w:tcPr>
            <w:tcW w:w="9639" w:type="dxa"/>
            <w:shd w:val="clear" w:color="auto" w:fill="auto"/>
            <w:vAlign w:val="center"/>
          </w:tcPr>
          <w:p w:rsidR="0085622E" w:rsidRPr="00BE76F0" w:rsidRDefault="00604797" w:rsidP="0085622E">
            <w:pPr>
              <w:widowControl w:val="0"/>
              <w:tabs>
                <w:tab w:val="left" w:pos="6798"/>
              </w:tabs>
              <w:ind w:firstLine="720"/>
              <w:jc w:val="center"/>
              <w:rPr>
                <w:rFonts w:ascii="Times New Roman" w:eastAsia="Calibri" w:hAnsi="Times New Roman" w:cs="Times New Roman"/>
                <w:noProof/>
                <w:sz w:val="28"/>
                <w:szCs w:val="28"/>
                <w:lang w:eastAsia="en-US"/>
              </w:rPr>
            </w:pPr>
            <w:r>
              <w:rPr>
                <w:rFonts w:ascii="Times New Roman" w:hAnsi="Times New Roman" w:cs="Times New Roman"/>
                <w:b/>
                <w:noProof/>
                <w:sz w:val="28"/>
                <w:szCs w:val="28"/>
              </w:rPr>
              <w:drawing>
                <wp:inline distT="0" distB="0" distL="0" distR="0">
                  <wp:extent cx="3545205" cy="2665730"/>
                  <wp:effectExtent l="0" t="0" r="0" b="127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545205" cy="2665730"/>
                          </a:xfrm>
                          <a:prstGeom prst="rect">
                            <a:avLst/>
                          </a:prstGeom>
                          <a:noFill/>
                          <a:ln>
                            <a:noFill/>
                          </a:ln>
                        </pic:spPr>
                      </pic:pic>
                    </a:graphicData>
                  </a:graphic>
                </wp:inline>
              </w:drawing>
            </w:r>
          </w:p>
        </w:tc>
      </w:tr>
      <w:tr w:rsidR="0085622E" w:rsidRPr="00BE76F0" w:rsidTr="0033623D">
        <w:tc>
          <w:tcPr>
            <w:tcW w:w="9639" w:type="dxa"/>
            <w:shd w:val="clear" w:color="auto" w:fill="auto"/>
            <w:vAlign w:val="center"/>
          </w:tcPr>
          <w:p w:rsidR="0085622E" w:rsidRPr="00BE76F0" w:rsidRDefault="0085622E" w:rsidP="0085622E">
            <w:pPr>
              <w:widowControl w:val="0"/>
              <w:ind w:firstLine="720"/>
              <w:jc w:val="center"/>
              <w:rPr>
                <w:rFonts w:ascii="Times New Roman" w:eastAsia="Calibri" w:hAnsi="Times New Roman" w:cs="Times New Roman"/>
                <w:noProof/>
                <w:sz w:val="28"/>
                <w:szCs w:val="28"/>
                <w:lang w:eastAsia="en-US"/>
              </w:rPr>
            </w:pPr>
            <w:r w:rsidRPr="00BE76F0">
              <w:rPr>
                <w:rFonts w:ascii="Times New Roman" w:hAnsi="Times New Roman" w:cs="Times New Roman"/>
                <w:sz w:val="28"/>
                <w:szCs w:val="28"/>
              </w:rPr>
              <w:t>в)</w:t>
            </w:r>
          </w:p>
        </w:tc>
      </w:tr>
      <w:tr w:rsidR="0085622E" w:rsidRPr="00BE76F0" w:rsidTr="0033623D">
        <w:tc>
          <w:tcPr>
            <w:tcW w:w="9639" w:type="dxa"/>
            <w:shd w:val="clear" w:color="auto" w:fill="auto"/>
            <w:vAlign w:val="center"/>
          </w:tcPr>
          <w:p w:rsidR="0085622E" w:rsidRPr="00BE76F0" w:rsidRDefault="0085622E" w:rsidP="0085622E">
            <w:pPr>
              <w:widowControl w:val="0"/>
              <w:rPr>
                <w:rFonts w:ascii="Times New Roman" w:hAnsi="Times New Roman" w:cs="Times New Roman"/>
                <w:sz w:val="24"/>
                <w:szCs w:val="24"/>
                <w:lang w:val="kk-KZ"/>
              </w:rPr>
            </w:pPr>
          </w:p>
          <w:p w:rsidR="0085622E" w:rsidRPr="00BE76F0" w:rsidRDefault="0085622E" w:rsidP="0085622E">
            <w:pPr>
              <w:widowControl w:val="0"/>
              <w:rPr>
                <w:rFonts w:ascii="Times New Roman" w:hAnsi="Times New Roman" w:cs="Times New Roman"/>
                <w:sz w:val="24"/>
                <w:szCs w:val="24"/>
                <w:lang w:val="en-US"/>
              </w:rPr>
            </w:pPr>
            <w:r w:rsidRPr="00BE76F0">
              <w:rPr>
                <w:rFonts w:ascii="Times New Roman" w:hAnsi="Times New Roman" w:cs="Times New Roman"/>
                <w:sz w:val="24"/>
                <w:szCs w:val="24"/>
                <w:lang w:val="kk-KZ"/>
              </w:rPr>
              <w:t xml:space="preserve">а) </w:t>
            </w:r>
            <w:r w:rsidRPr="00BE76F0">
              <w:rPr>
                <w:rFonts w:ascii="Times New Roman" w:hAnsi="Times New Roman" w:cs="Times New Roman"/>
                <w:sz w:val="24"/>
                <w:szCs w:val="24"/>
                <w:lang w:val="en-US"/>
              </w:rPr>
              <w:t>G</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MoS</w:t>
            </w:r>
            <w:r w:rsidRPr="00BE76F0">
              <w:rPr>
                <w:rFonts w:ascii="Times New Roman" w:hAnsi="Times New Roman" w:cs="Times New Roman"/>
                <w:sz w:val="24"/>
                <w:szCs w:val="24"/>
                <w:vertAlign w:val="subscript"/>
                <w:lang w:val="en-US"/>
              </w:rPr>
              <w:t>2</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G</w:t>
            </w:r>
            <w:r w:rsidRPr="00BE76F0">
              <w:rPr>
                <w:rFonts w:ascii="Times New Roman" w:hAnsi="Times New Roman" w:cs="Times New Roman"/>
                <w:sz w:val="24"/>
                <w:szCs w:val="24"/>
                <w:lang w:val="kk-KZ"/>
              </w:rPr>
              <w:t xml:space="preserve">; б) </w:t>
            </w:r>
            <w:r w:rsidRPr="00BE76F0">
              <w:rPr>
                <w:rFonts w:ascii="Times New Roman" w:hAnsi="Times New Roman" w:cs="Times New Roman"/>
                <w:sz w:val="24"/>
                <w:szCs w:val="24"/>
                <w:lang w:val="en-US"/>
              </w:rPr>
              <w:t>Sil</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MoS</w:t>
            </w:r>
            <w:r w:rsidRPr="00BE76F0">
              <w:rPr>
                <w:rFonts w:ascii="Times New Roman" w:hAnsi="Times New Roman" w:cs="Times New Roman"/>
                <w:sz w:val="24"/>
                <w:szCs w:val="24"/>
                <w:vertAlign w:val="subscript"/>
                <w:lang w:val="en-US"/>
              </w:rPr>
              <w:t>2</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Sil</w:t>
            </w:r>
            <w:r w:rsidRPr="00BE76F0">
              <w:rPr>
                <w:rFonts w:ascii="Times New Roman" w:hAnsi="Times New Roman" w:cs="Times New Roman"/>
                <w:sz w:val="24"/>
                <w:szCs w:val="24"/>
                <w:lang w:val="kk-KZ"/>
              </w:rPr>
              <w:t xml:space="preserve">; в) </w:t>
            </w:r>
            <w:r w:rsidRPr="00BE76F0">
              <w:rPr>
                <w:rFonts w:ascii="Times New Roman" w:hAnsi="Times New Roman" w:cs="Times New Roman"/>
                <w:sz w:val="24"/>
                <w:szCs w:val="24"/>
                <w:lang w:val="en-US"/>
              </w:rPr>
              <w:t>G</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MoS</w:t>
            </w:r>
            <w:r w:rsidRPr="00BE76F0">
              <w:rPr>
                <w:rFonts w:ascii="Times New Roman" w:hAnsi="Times New Roman" w:cs="Times New Roman"/>
                <w:sz w:val="24"/>
                <w:szCs w:val="24"/>
                <w:vertAlign w:val="subscript"/>
                <w:lang w:val="en-US"/>
              </w:rPr>
              <w:t>2</w:t>
            </w:r>
            <w:r w:rsidRPr="00BE76F0">
              <w:rPr>
                <w:rFonts w:ascii="Times New Roman" w:hAnsi="Times New Roman" w:cs="Times New Roman"/>
                <w:sz w:val="24"/>
                <w:szCs w:val="24"/>
                <w:lang w:val="kk-KZ"/>
              </w:rPr>
              <w:t xml:space="preserve"> – </w:t>
            </w:r>
            <w:r w:rsidRPr="00BE76F0">
              <w:rPr>
                <w:rFonts w:ascii="Times New Roman" w:hAnsi="Times New Roman" w:cs="Times New Roman"/>
                <w:sz w:val="24"/>
                <w:szCs w:val="24"/>
                <w:lang w:val="en-US"/>
              </w:rPr>
              <w:t>Sil</w:t>
            </w:r>
          </w:p>
          <w:p w:rsidR="0085622E" w:rsidRPr="00BE76F0" w:rsidRDefault="0085622E" w:rsidP="0085622E">
            <w:pPr>
              <w:widowControl w:val="0"/>
              <w:rPr>
                <w:rFonts w:ascii="Times New Roman" w:eastAsia="Calibri" w:hAnsi="Times New Roman" w:cs="Times New Roman"/>
                <w:noProof/>
                <w:sz w:val="24"/>
                <w:szCs w:val="24"/>
                <w:lang w:val="kk-KZ" w:eastAsia="en-US"/>
              </w:rPr>
            </w:pPr>
          </w:p>
        </w:tc>
      </w:tr>
      <w:tr w:rsidR="0085622E" w:rsidRPr="00BE76F0" w:rsidTr="0033623D">
        <w:tc>
          <w:tcPr>
            <w:tcW w:w="9639" w:type="dxa"/>
            <w:shd w:val="clear" w:color="auto" w:fill="auto"/>
            <w:vAlign w:val="center"/>
          </w:tcPr>
          <w:p w:rsidR="0085622E" w:rsidRPr="00BE76F0" w:rsidRDefault="0085622E" w:rsidP="0085622E">
            <w:pPr>
              <w:widowControl w:val="0"/>
              <w:ind w:firstLine="720"/>
              <w:jc w:val="center"/>
              <w:rPr>
                <w:rFonts w:ascii="Times New Roman" w:eastAsia="Calibri" w:hAnsi="Times New Roman" w:cs="Times New Roman"/>
                <w:noProof/>
                <w:sz w:val="28"/>
                <w:szCs w:val="28"/>
                <w:lang w:eastAsia="en-US"/>
              </w:rPr>
            </w:pPr>
            <w:r w:rsidRPr="00BE76F0">
              <w:rPr>
                <w:rFonts w:ascii="Times New Roman" w:eastAsia="Calibri" w:hAnsi="Times New Roman" w:cs="Times New Roman"/>
                <w:noProof/>
                <w:sz w:val="28"/>
                <w:szCs w:val="28"/>
                <w:lang w:val="kk-KZ" w:eastAsia="en-US"/>
              </w:rPr>
              <w:t>Рисунок</w:t>
            </w:r>
            <w:r w:rsidRPr="00BE76F0">
              <w:rPr>
                <w:rFonts w:ascii="Times New Roman" w:eastAsia="Calibri" w:hAnsi="Times New Roman" w:cs="Times New Roman"/>
                <w:noProof/>
                <w:sz w:val="28"/>
                <w:szCs w:val="28"/>
                <w:lang w:eastAsia="en-US"/>
              </w:rPr>
              <w:t xml:space="preserve"> 5.10 – </w:t>
            </w:r>
            <w:r w:rsidRPr="00BE76F0">
              <w:rPr>
                <w:rFonts w:ascii="Times New Roman" w:hAnsi="Times New Roman" w:cs="Times New Roman"/>
                <w:sz w:val="28"/>
                <w:szCs w:val="28"/>
                <w:lang w:val="kk-KZ"/>
              </w:rPr>
              <w:t xml:space="preserve">Эволюция спектра пропускания Ван-дер-Ваальсовых </w:t>
            </w:r>
            <w:r w:rsidRPr="00BE76F0">
              <w:rPr>
                <w:rFonts w:ascii="Times New Roman" w:hAnsi="Times New Roman" w:cs="Times New Roman"/>
                <w:sz w:val="28"/>
                <w:szCs w:val="28"/>
              </w:rPr>
              <w:t xml:space="preserve">слоистых </w:t>
            </w:r>
            <w:r w:rsidRPr="00BE76F0">
              <w:rPr>
                <w:rFonts w:ascii="Times New Roman" w:hAnsi="Times New Roman" w:cs="Times New Roman"/>
                <w:sz w:val="28"/>
                <w:szCs w:val="28"/>
                <w:lang w:val="kk-KZ"/>
              </w:rPr>
              <w:t>наноструктур</w:t>
            </w:r>
          </w:p>
        </w:tc>
      </w:tr>
    </w:tbl>
    <w:p w:rsidR="005711AD" w:rsidRPr="00BE76F0" w:rsidRDefault="005711AD" w:rsidP="005711AD">
      <w:pPr>
        <w:widowControl w:val="0"/>
        <w:ind w:firstLine="720"/>
        <w:jc w:val="both"/>
        <w:rPr>
          <w:rFonts w:ascii="Times New Roman" w:hAnsi="Times New Roman" w:cs="Times New Roman"/>
          <w:sz w:val="28"/>
          <w:szCs w:val="28"/>
        </w:rPr>
      </w:pPr>
      <w:r w:rsidRPr="00BE76F0">
        <w:rPr>
          <w:rFonts w:ascii="Times New Roman" w:eastAsia="Calibri" w:hAnsi="Times New Roman" w:cs="Times New Roman"/>
          <w:noProof/>
          <w:sz w:val="28"/>
          <w:szCs w:val="28"/>
          <w:lang w:eastAsia="en-US"/>
        </w:rPr>
        <w:lastRenderedPageBreak/>
        <w:t xml:space="preserve">Геометрия рассматриваемых слоистых структур </w:t>
      </w:r>
      <w:r w:rsidR="00530419" w:rsidRPr="00BE76F0">
        <w:rPr>
          <w:rFonts w:ascii="Times New Roman" w:eastAsia="Calibri" w:hAnsi="Times New Roman" w:cs="Times New Roman"/>
          <w:noProof/>
          <w:sz w:val="28"/>
          <w:szCs w:val="28"/>
          <w:lang w:eastAsia="en-US"/>
        </w:rPr>
        <w:t>имею</w:t>
      </w:r>
      <w:r w:rsidRPr="00BE76F0">
        <w:rPr>
          <w:rFonts w:ascii="Times New Roman" w:eastAsia="Calibri" w:hAnsi="Times New Roman" w:cs="Times New Roman"/>
          <w:noProof/>
          <w:sz w:val="28"/>
          <w:szCs w:val="28"/>
          <w:lang w:eastAsia="en-US"/>
        </w:rPr>
        <w:t xml:space="preserve">т </w:t>
      </w:r>
      <w:r w:rsidRPr="00BE76F0">
        <w:rPr>
          <w:rFonts w:ascii="Times New Roman" w:eastAsia="Calibri" w:hAnsi="Times New Roman" w:cs="Times New Roman"/>
          <w:noProof/>
          <w:sz w:val="28"/>
          <w:szCs w:val="28"/>
          <w:lang w:val="kk-KZ" w:eastAsia="en-US"/>
        </w:rPr>
        <w:t xml:space="preserve">зигзагообразную форму, и представлены в виде ступеньки. Длина наноустройства вдоль </w:t>
      </w:r>
      <w:r w:rsidRPr="00BE76F0">
        <w:rPr>
          <w:rFonts w:ascii="Times New Roman" w:eastAsia="Calibri" w:hAnsi="Times New Roman" w:cs="Times New Roman"/>
          <w:noProof/>
          <w:sz w:val="28"/>
          <w:szCs w:val="28"/>
          <w:lang w:val="en-US" w:eastAsia="en-US"/>
        </w:rPr>
        <w:t>Z</w:t>
      </w:r>
      <w:r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val="en-US" w:eastAsia="en-US"/>
        </w:rPr>
        <w:t>X</w:t>
      </w:r>
      <w:r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val="kk-KZ" w:eastAsia="en-US"/>
        </w:rPr>
        <w:t xml:space="preserve">оси составляет 54 </w:t>
      </w:r>
      <w:r w:rsidRPr="00BE76F0">
        <w:rPr>
          <w:rFonts w:ascii="Times New Roman" w:eastAsia="Calibri" w:hAnsi="Times New Roman" w:cs="Times New Roman"/>
          <w:noProof/>
          <w:sz w:val="28"/>
          <w:szCs w:val="28"/>
          <w:lang w:eastAsia="en-US"/>
        </w:rPr>
        <w:t xml:space="preserve">Å. </w:t>
      </w:r>
      <w:r w:rsidRPr="00BE76F0">
        <w:rPr>
          <w:rFonts w:ascii="Times New Roman" w:eastAsia="Calibri" w:hAnsi="Times New Roman" w:cs="Times New Roman"/>
          <w:noProof/>
          <w:sz w:val="28"/>
          <w:szCs w:val="28"/>
          <w:lang w:val="kk-KZ" w:eastAsia="en-US"/>
        </w:rPr>
        <w:t xml:space="preserve">Электроды являются продолжением графеновой и силиценовой ленты с длиной </w:t>
      </w:r>
      <w:r w:rsidRPr="00BE76F0">
        <w:rPr>
          <w:rFonts w:ascii="Times New Roman" w:eastAsia="Calibri" w:hAnsi="Times New Roman" w:cs="Times New Roman"/>
          <w:noProof/>
          <w:sz w:val="28"/>
          <w:szCs w:val="28"/>
          <w:lang w:eastAsia="en-US"/>
        </w:rPr>
        <w:t xml:space="preserve">~8,53 Å </w:t>
      </w:r>
      <w:r w:rsidRPr="00BE76F0">
        <w:rPr>
          <w:rFonts w:ascii="Times New Roman" w:eastAsia="Calibri" w:hAnsi="Times New Roman" w:cs="Times New Roman"/>
          <w:noProof/>
          <w:sz w:val="28"/>
          <w:szCs w:val="28"/>
          <w:lang w:val="kk-KZ" w:eastAsia="en-US"/>
        </w:rPr>
        <w:t xml:space="preserve">и состоят из </w:t>
      </w:r>
      <w:r w:rsidRPr="00BE76F0">
        <w:rPr>
          <w:rFonts w:ascii="Times New Roman" w:eastAsia="Calibri" w:hAnsi="Times New Roman" w:cs="Times New Roman"/>
          <w:noProof/>
          <w:sz w:val="28"/>
          <w:szCs w:val="28"/>
          <w:lang w:eastAsia="en-US"/>
        </w:rPr>
        <w:t>5</w:t>
      </w:r>
      <w:r w:rsidRPr="00BE76F0">
        <w:rPr>
          <w:rFonts w:ascii="Times New Roman" w:eastAsia="Calibri" w:hAnsi="Times New Roman" w:cs="Times New Roman"/>
          <w:noProof/>
          <w:sz w:val="28"/>
          <w:szCs w:val="28"/>
          <w:lang w:val="kk-KZ" w:eastAsia="en-US"/>
        </w:rPr>
        <w:t>6 атомов углерода и кремния, соответственно.</w:t>
      </w:r>
      <w:r w:rsidR="00E57754" w:rsidRPr="00BE76F0">
        <w:rPr>
          <w:rFonts w:ascii="Times New Roman" w:eastAsia="Calibri" w:hAnsi="Times New Roman" w:cs="Times New Roman"/>
          <w:noProof/>
          <w:sz w:val="28"/>
          <w:szCs w:val="28"/>
          <w:lang w:val="kk-KZ" w:eastAsia="en-US"/>
        </w:rPr>
        <w:t xml:space="preserve"> </w:t>
      </w:r>
      <w:r w:rsidRPr="00BE76F0">
        <w:rPr>
          <w:rFonts w:ascii="Times New Roman" w:eastAsia="Calibri" w:hAnsi="Times New Roman" w:cs="Times New Roman"/>
          <w:noProof/>
          <w:sz w:val="28"/>
          <w:szCs w:val="28"/>
          <w:lang w:val="kk-KZ" w:eastAsia="en-US"/>
        </w:rPr>
        <w:t>Графеновые (силиценовые) плоскости нано</w:t>
      </w:r>
      <w:r w:rsidR="00E57754" w:rsidRPr="00BE76F0">
        <w:rPr>
          <w:rFonts w:ascii="Times New Roman" w:eastAsia="Calibri" w:hAnsi="Times New Roman" w:cs="Times New Roman"/>
          <w:noProof/>
          <w:sz w:val="28"/>
          <w:szCs w:val="28"/>
          <w:lang w:val="kk-KZ" w:eastAsia="en-US"/>
        </w:rPr>
        <w:t>-</w:t>
      </w:r>
      <w:r w:rsidRPr="00BE76F0">
        <w:rPr>
          <w:rFonts w:ascii="Times New Roman" w:eastAsia="Calibri" w:hAnsi="Times New Roman" w:cs="Times New Roman"/>
          <w:noProof/>
          <w:sz w:val="28"/>
          <w:szCs w:val="28"/>
          <w:lang w:val="kk-KZ" w:eastAsia="en-US"/>
        </w:rPr>
        <w:t xml:space="preserve">устройства с размерами </w:t>
      </w:r>
      <w:r w:rsidRPr="00BE76F0">
        <w:rPr>
          <w:rFonts w:ascii="Times New Roman" w:eastAsia="Calibri" w:hAnsi="Times New Roman" w:cs="Times New Roman"/>
          <w:noProof/>
          <w:sz w:val="28"/>
          <w:szCs w:val="28"/>
          <w:lang w:eastAsia="en-US"/>
        </w:rPr>
        <w:t>~ 40 Å × 15</w:t>
      </w:r>
      <w:r w:rsidRPr="00BE76F0">
        <w:rPr>
          <w:rFonts w:ascii="Times New Roman" w:eastAsia="Calibri" w:hAnsi="Times New Roman" w:cs="Times New Roman"/>
          <w:noProof/>
          <w:sz w:val="28"/>
          <w:szCs w:val="28"/>
          <w:lang w:val="en-US" w:eastAsia="en-US"/>
        </w:rPr>
        <w:t> </w:t>
      </w:r>
      <w:r w:rsidRPr="00BE76F0">
        <w:rPr>
          <w:rFonts w:ascii="Times New Roman" w:eastAsia="Calibri" w:hAnsi="Times New Roman" w:cs="Times New Roman"/>
          <w:noProof/>
          <w:sz w:val="28"/>
          <w:szCs w:val="28"/>
          <w:lang w:eastAsia="en-US"/>
        </w:rPr>
        <w:t>Å состоят из 266</w:t>
      </w:r>
      <w:r w:rsidRPr="00BE76F0">
        <w:rPr>
          <w:rFonts w:ascii="Times New Roman" w:eastAsia="Calibri" w:hAnsi="Times New Roman" w:cs="Times New Roman"/>
          <w:noProof/>
          <w:sz w:val="28"/>
          <w:szCs w:val="28"/>
          <w:lang w:val="kk-KZ" w:eastAsia="en-US"/>
        </w:rPr>
        <w:t xml:space="preserve"> атомов углерода (кремния)</w:t>
      </w:r>
      <w:r w:rsidRPr="00BE76F0">
        <w:rPr>
          <w:rFonts w:ascii="Times New Roman" w:eastAsia="Calibri" w:hAnsi="Times New Roman" w:cs="Times New Roman"/>
          <w:noProof/>
          <w:sz w:val="28"/>
          <w:szCs w:val="28"/>
          <w:lang w:eastAsia="en-US"/>
        </w:rPr>
        <w:t xml:space="preserve">. Расстояние между графеновыми плоскостями </w:t>
      </w:r>
      <w:r w:rsidRPr="00BE76F0">
        <w:rPr>
          <w:rFonts w:ascii="Times New Roman" w:eastAsia="Calibri" w:hAnsi="Times New Roman" w:cs="Times New Roman"/>
          <w:noProof/>
          <w:sz w:val="28"/>
          <w:szCs w:val="28"/>
          <w:lang w:val="kk-KZ" w:eastAsia="en-US"/>
        </w:rPr>
        <w:t xml:space="preserve">составляет </w:t>
      </w:r>
      <w:r w:rsidRPr="00BE76F0">
        <w:rPr>
          <w:rFonts w:ascii="Times New Roman" w:eastAsia="Calibri" w:hAnsi="Times New Roman" w:cs="Times New Roman"/>
          <w:noProof/>
          <w:sz w:val="28"/>
          <w:szCs w:val="28"/>
          <w:lang w:eastAsia="en-US"/>
        </w:rPr>
        <w:t>7,11 Å (</w:t>
      </w:r>
      <w:r w:rsidRPr="00BE76F0">
        <w:rPr>
          <w:rFonts w:ascii="Times New Roman" w:eastAsia="Calibri" w:hAnsi="Times New Roman" w:cs="Times New Roman"/>
          <w:noProof/>
          <w:sz w:val="28"/>
          <w:szCs w:val="28"/>
          <w:lang w:val="kk-KZ" w:eastAsia="en-US"/>
        </w:rPr>
        <w:t>рисунок</w:t>
      </w:r>
      <w:r w:rsidRPr="00BE76F0">
        <w:rPr>
          <w:rFonts w:ascii="Times New Roman" w:eastAsia="Calibri" w:hAnsi="Times New Roman" w:cs="Times New Roman"/>
          <w:noProof/>
          <w:sz w:val="28"/>
          <w:szCs w:val="28"/>
          <w:lang w:eastAsia="en-US"/>
        </w:rPr>
        <w:t xml:space="preserve"> </w:t>
      </w:r>
      <w:r w:rsidRPr="00BE76F0">
        <w:rPr>
          <w:rFonts w:ascii="Times New Roman" w:eastAsia="Calibri" w:hAnsi="Times New Roman" w:cs="Times New Roman"/>
          <w:noProof/>
          <w:sz w:val="28"/>
          <w:szCs w:val="28"/>
          <w:lang w:val="kk-KZ" w:eastAsia="en-US"/>
        </w:rPr>
        <w:t>5</w:t>
      </w:r>
      <w:r w:rsidRPr="00BE76F0">
        <w:rPr>
          <w:rFonts w:ascii="Times New Roman" w:eastAsia="Calibri" w:hAnsi="Times New Roman" w:cs="Times New Roman"/>
          <w:noProof/>
          <w:sz w:val="28"/>
          <w:szCs w:val="28"/>
          <w:lang w:eastAsia="en-US"/>
        </w:rPr>
        <w:t>.10 (а)), между силиценовыми – 7,86 Å (</w:t>
      </w:r>
      <w:r w:rsidRPr="00BE76F0">
        <w:rPr>
          <w:rFonts w:ascii="Times New Roman" w:eastAsia="Calibri" w:hAnsi="Times New Roman" w:cs="Times New Roman"/>
          <w:noProof/>
          <w:sz w:val="28"/>
          <w:szCs w:val="28"/>
          <w:lang w:val="kk-KZ" w:eastAsia="en-US"/>
        </w:rPr>
        <w:t>рисунок</w:t>
      </w:r>
      <w:r w:rsidRPr="00BE76F0">
        <w:rPr>
          <w:rFonts w:ascii="Times New Roman" w:eastAsia="Calibri" w:hAnsi="Times New Roman" w:cs="Times New Roman"/>
          <w:noProof/>
          <w:sz w:val="28"/>
          <w:szCs w:val="28"/>
          <w:lang w:eastAsia="en-US"/>
        </w:rPr>
        <w:t xml:space="preserve"> 5.10 (б)), а между смешанными – 7.5 Å (</w:t>
      </w:r>
      <w:r w:rsidRPr="00BE76F0">
        <w:rPr>
          <w:rFonts w:ascii="Times New Roman" w:eastAsia="Calibri" w:hAnsi="Times New Roman" w:cs="Times New Roman"/>
          <w:noProof/>
          <w:sz w:val="28"/>
          <w:szCs w:val="28"/>
          <w:lang w:val="kk-KZ" w:eastAsia="en-US"/>
        </w:rPr>
        <w:t>рисунок</w:t>
      </w:r>
      <w:r w:rsidRPr="00BE76F0">
        <w:rPr>
          <w:rFonts w:ascii="Times New Roman" w:eastAsia="Calibri" w:hAnsi="Times New Roman" w:cs="Times New Roman"/>
          <w:noProof/>
          <w:sz w:val="28"/>
          <w:szCs w:val="28"/>
          <w:lang w:eastAsia="en-US"/>
        </w:rPr>
        <w:t xml:space="preserve"> 5.10 (в)). Размер области рассеяния квазичастиц соизмерима с размерами плоскости из </w:t>
      </w:r>
      <w:r w:rsidRPr="00BE76F0">
        <w:rPr>
          <w:rFonts w:ascii="Times New Roman" w:eastAsia="Calibri" w:hAnsi="Times New Roman" w:cs="Times New Roman"/>
          <w:noProof/>
          <w:sz w:val="28"/>
          <w:szCs w:val="28"/>
          <w:lang w:val="kk-KZ" w:eastAsia="en-US"/>
        </w:rPr>
        <w:t xml:space="preserve">дисульфида молибдена равная </w:t>
      </w:r>
      <w:r w:rsidRPr="00BE76F0">
        <w:rPr>
          <w:rFonts w:ascii="Times New Roman" w:eastAsia="Calibri" w:hAnsi="Times New Roman" w:cs="Times New Roman"/>
          <w:noProof/>
          <w:sz w:val="28"/>
          <w:szCs w:val="28"/>
          <w:lang w:eastAsia="en-US"/>
        </w:rPr>
        <w:t>25,25 Å × 15,36</w:t>
      </w:r>
      <w:r w:rsidRPr="00BE76F0">
        <w:rPr>
          <w:rFonts w:ascii="Times New Roman" w:eastAsia="Calibri" w:hAnsi="Times New Roman" w:cs="Times New Roman"/>
          <w:noProof/>
          <w:sz w:val="28"/>
          <w:szCs w:val="28"/>
          <w:lang w:val="en-US" w:eastAsia="en-US"/>
        </w:rPr>
        <w:t> </w:t>
      </w:r>
      <w:r w:rsidRPr="00BE76F0">
        <w:rPr>
          <w:rFonts w:ascii="Times New Roman" w:eastAsia="Calibri" w:hAnsi="Times New Roman" w:cs="Times New Roman"/>
          <w:noProof/>
          <w:sz w:val="28"/>
          <w:szCs w:val="28"/>
          <w:lang w:eastAsia="en-US"/>
        </w:rPr>
        <w:t xml:space="preserve">Å, состоящяя из 55 атомов молибдена и 110 атомов серы </w:t>
      </w:r>
      <w:r w:rsidRPr="00BE76F0">
        <w:rPr>
          <w:rFonts w:ascii="Times New Roman" w:eastAsia="Calibri" w:hAnsi="Times New Roman" w:cs="Times New Roman"/>
          <w:bCs/>
          <w:noProof/>
          <w:sz w:val="28"/>
          <w:szCs w:val="28"/>
          <w:lang w:eastAsia="en-US"/>
        </w:rPr>
        <w:t>[110]</w:t>
      </w:r>
      <w:r w:rsidRPr="00BE76F0">
        <w:rPr>
          <w:rFonts w:ascii="Times New Roman" w:eastAsia="Calibri" w:hAnsi="Times New Roman" w:cs="Times New Roman"/>
          <w:noProof/>
          <w:sz w:val="28"/>
          <w:szCs w:val="28"/>
          <w:lang w:eastAsia="en-US"/>
        </w:rPr>
        <w:t xml:space="preserve">. </w:t>
      </w:r>
      <w:r w:rsidRPr="00BE76F0">
        <w:rPr>
          <w:rFonts w:ascii="Times New Roman" w:hAnsi="Times New Roman" w:cs="Times New Roman"/>
          <w:sz w:val="28"/>
          <w:szCs w:val="28"/>
        </w:rPr>
        <w:t>Модел</w:t>
      </w:r>
      <w:r w:rsidRPr="00BE76F0">
        <w:rPr>
          <w:rFonts w:ascii="Times New Roman" w:hAnsi="Times New Roman" w:cs="Times New Roman"/>
          <w:sz w:val="28"/>
          <w:szCs w:val="28"/>
        </w:rPr>
        <w:t>и</w:t>
      </w:r>
      <w:r w:rsidRPr="00BE76F0">
        <w:rPr>
          <w:rFonts w:ascii="Times New Roman" w:hAnsi="Times New Roman" w:cs="Times New Roman"/>
          <w:sz w:val="28"/>
          <w:szCs w:val="28"/>
        </w:rPr>
        <w:t>рование электрических свойств наноструктуры было выполнено с использов</w:t>
      </w:r>
      <w:r w:rsidRPr="00BE76F0">
        <w:rPr>
          <w:rFonts w:ascii="Times New Roman" w:hAnsi="Times New Roman" w:cs="Times New Roman"/>
          <w:sz w:val="28"/>
          <w:szCs w:val="28"/>
        </w:rPr>
        <w:t>а</w:t>
      </w:r>
      <w:r w:rsidRPr="00BE76F0">
        <w:rPr>
          <w:rFonts w:ascii="Times New Roman" w:hAnsi="Times New Roman" w:cs="Times New Roman"/>
          <w:sz w:val="28"/>
          <w:szCs w:val="28"/>
        </w:rPr>
        <w:t>нием ТФП с применением неэквилибрийной функции Грина в рамках локально-плотностного приближения [78,111].</w:t>
      </w:r>
    </w:p>
    <w:p w:rsidR="005711AD" w:rsidRPr="00BE76F0" w:rsidRDefault="005711AD" w:rsidP="005711AD">
      <w:pPr>
        <w:widowControl w:val="0"/>
        <w:ind w:firstLine="720"/>
        <w:jc w:val="both"/>
        <w:rPr>
          <w:rFonts w:ascii="Times New Roman" w:hAnsi="Times New Roman" w:cs="Times New Roman"/>
          <w:sz w:val="28"/>
          <w:szCs w:val="28"/>
        </w:rPr>
      </w:pPr>
      <w:r w:rsidRPr="00BE76F0">
        <w:rPr>
          <w:rFonts w:ascii="Times New Roman" w:eastAsia="T8" w:hAnsi="Times New Roman" w:cs="Times New Roman"/>
          <w:sz w:val="28"/>
          <w:szCs w:val="28"/>
        </w:rPr>
        <w:t>Квантово-транспортные характеристики изучаемой наноструктуры мод</w:t>
      </w:r>
      <w:r w:rsidRPr="00BE76F0">
        <w:rPr>
          <w:rFonts w:ascii="Times New Roman" w:eastAsia="T8" w:hAnsi="Times New Roman" w:cs="Times New Roman"/>
          <w:sz w:val="28"/>
          <w:szCs w:val="28"/>
        </w:rPr>
        <w:t>е</w:t>
      </w:r>
      <w:r w:rsidRPr="00BE76F0">
        <w:rPr>
          <w:rFonts w:ascii="Times New Roman" w:eastAsia="T8" w:hAnsi="Times New Roman" w:cs="Times New Roman"/>
          <w:sz w:val="28"/>
          <w:szCs w:val="28"/>
        </w:rPr>
        <w:t xml:space="preserve">лировались в среде программного обеспечения </w:t>
      </w:r>
      <w:r w:rsidRPr="00BE76F0">
        <w:rPr>
          <w:rFonts w:ascii="Times New Roman" w:hAnsi="Times New Roman" w:cs="Times New Roman"/>
          <w:sz w:val="28"/>
          <w:szCs w:val="28"/>
        </w:rPr>
        <w:t xml:space="preserve">ATK </w:t>
      </w:r>
      <w:r w:rsidRPr="00BE76F0">
        <w:rPr>
          <w:rFonts w:ascii="Times New Roman" w:hAnsi="Times New Roman" w:cs="Times New Roman"/>
          <w:sz w:val="28"/>
          <w:szCs w:val="28"/>
          <w:lang w:val="en-US"/>
        </w:rPr>
        <w:t>VNL</w:t>
      </w:r>
      <w:r w:rsidRPr="00BE76F0">
        <w:rPr>
          <w:rFonts w:ascii="Times New Roman" w:hAnsi="Times New Roman" w:cs="Times New Roman"/>
          <w:sz w:val="28"/>
          <w:szCs w:val="28"/>
        </w:rPr>
        <w:t xml:space="preserve"> [9</w:t>
      </w:r>
      <w:r w:rsidR="000A474D" w:rsidRPr="00BE76F0">
        <w:rPr>
          <w:rFonts w:ascii="Times New Roman" w:hAnsi="Times New Roman" w:cs="Times New Roman"/>
          <w:sz w:val="28"/>
          <w:szCs w:val="28"/>
        </w:rPr>
        <w:t>0</w:t>
      </w:r>
      <w:r w:rsidRPr="00BE76F0">
        <w:rPr>
          <w:rFonts w:ascii="Times New Roman" w:hAnsi="Times New Roman" w:cs="Times New Roman"/>
          <w:sz w:val="28"/>
          <w:szCs w:val="28"/>
        </w:rPr>
        <w:t>]. Атомные вза</w:t>
      </w:r>
      <w:r w:rsidRPr="00BE76F0">
        <w:rPr>
          <w:rFonts w:ascii="Times New Roman" w:hAnsi="Times New Roman" w:cs="Times New Roman"/>
          <w:sz w:val="28"/>
          <w:szCs w:val="28"/>
        </w:rPr>
        <w:t>и</w:t>
      </w:r>
      <w:r w:rsidRPr="00BE76F0">
        <w:rPr>
          <w:rFonts w:ascii="Times New Roman" w:hAnsi="Times New Roman" w:cs="Times New Roman"/>
          <w:sz w:val="28"/>
          <w:szCs w:val="28"/>
        </w:rPr>
        <w:t>модействия и оптимизация структур были произведены с применением поте</w:t>
      </w:r>
      <w:r w:rsidRPr="00BE76F0">
        <w:rPr>
          <w:rFonts w:ascii="Times New Roman" w:hAnsi="Times New Roman" w:cs="Times New Roman"/>
          <w:sz w:val="28"/>
          <w:szCs w:val="28"/>
        </w:rPr>
        <w:t>н</w:t>
      </w:r>
      <w:r w:rsidRPr="00BE76F0">
        <w:rPr>
          <w:rFonts w:ascii="Times New Roman" w:hAnsi="Times New Roman" w:cs="Times New Roman"/>
          <w:sz w:val="28"/>
          <w:szCs w:val="28"/>
        </w:rPr>
        <w:t xml:space="preserve">циалов </w:t>
      </w:r>
      <w:r w:rsidRPr="00BE76F0">
        <w:rPr>
          <w:rFonts w:ascii="Times New Roman" w:hAnsi="Times New Roman" w:cs="Times New Roman"/>
          <w:sz w:val="28"/>
          <w:szCs w:val="28"/>
          <w:lang w:val="en-US"/>
        </w:rPr>
        <w:t>Brenner</w:t>
      </w:r>
      <w:r w:rsidRPr="00BE76F0">
        <w:rPr>
          <w:rFonts w:ascii="Times New Roman" w:hAnsi="Times New Roman" w:cs="Times New Roman"/>
          <w:sz w:val="28"/>
          <w:szCs w:val="28"/>
        </w:rPr>
        <w:t xml:space="preserve"> [15</w:t>
      </w:r>
      <w:r w:rsidR="000A474D" w:rsidRPr="00BE76F0">
        <w:rPr>
          <w:rFonts w:ascii="Times New Roman" w:hAnsi="Times New Roman" w:cs="Times New Roman"/>
          <w:sz w:val="28"/>
          <w:szCs w:val="28"/>
        </w:rPr>
        <w:t>5</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 xml:space="preserve">и </w:t>
      </w:r>
      <w:r w:rsidRPr="00BE76F0">
        <w:rPr>
          <w:rFonts w:ascii="Times New Roman" w:hAnsi="Times New Roman" w:cs="Times New Roman"/>
          <w:sz w:val="28"/>
          <w:szCs w:val="28"/>
          <w:lang w:val="en-US"/>
        </w:rPr>
        <w:t>StillingerWeber</w:t>
      </w:r>
      <w:r w:rsidRPr="00BE76F0">
        <w:rPr>
          <w:rFonts w:ascii="Times New Roman" w:hAnsi="Times New Roman" w:cs="Times New Roman"/>
          <w:sz w:val="28"/>
          <w:szCs w:val="28"/>
        </w:rPr>
        <w:t>_</w:t>
      </w:r>
      <w:r w:rsidRPr="00BE76F0">
        <w:rPr>
          <w:rFonts w:ascii="Times New Roman" w:hAnsi="Times New Roman" w:cs="Times New Roman"/>
          <w:sz w:val="28"/>
          <w:szCs w:val="28"/>
          <w:lang w:val="en-US"/>
        </w:rPr>
        <w:t>MoS</w:t>
      </w:r>
      <w:r w:rsidRPr="00BE76F0">
        <w:rPr>
          <w:rFonts w:ascii="Times New Roman" w:hAnsi="Times New Roman" w:cs="Times New Roman"/>
          <w:sz w:val="28"/>
          <w:szCs w:val="28"/>
        </w:rPr>
        <w:t>_2013 [15</w:t>
      </w:r>
      <w:r w:rsidR="000A474D" w:rsidRPr="00BE76F0">
        <w:rPr>
          <w:rFonts w:ascii="Times New Roman" w:hAnsi="Times New Roman" w:cs="Times New Roman"/>
          <w:sz w:val="28"/>
          <w:szCs w:val="28"/>
        </w:rPr>
        <w:t>6</w:t>
      </w:r>
      <w:r w:rsidRPr="00BE76F0">
        <w:rPr>
          <w:rFonts w:ascii="Times New Roman" w:hAnsi="Times New Roman" w:cs="Times New Roman"/>
          <w:sz w:val="28"/>
          <w:szCs w:val="28"/>
        </w:rPr>
        <w:t xml:space="preserve">]. </w:t>
      </w:r>
      <w:r w:rsidRPr="00BE76F0">
        <w:rPr>
          <w:rFonts w:ascii="Times New Roman" w:eastAsia="Calibri" w:hAnsi="Times New Roman" w:cs="Times New Roman"/>
          <w:noProof/>
          <w:sz w:val="28"/>
          <w:szCs w:val="28"/>
          <w:lang w:eastAsia="en-US"/>
        </w:rPr>
        <w:t xml:space="preserve">Структура наноустройства, включая расстояния между атомами и электродами, была доведена до состояния полной релаксации, при котором силы, действующие на атомы, опустились ниже значения 0,05 эВ/Å. </w:t>
      </w:r>
      <w:r w:rsidRPr="00BE76F0">
        <w:rPr>
          <w:rFonts w:ascii="Times New Roman" w:eastAsia="T8" w:hAnsi="Times New Roman" w:cs="Times New Roman"/>
          <w:sz w:val="28"/>
          <w:szCs w:val="28"/>
        </w:rPr>
        <w:t>В процессе оптимизации было установлено, что расстояние между плоскостями графена (G) и дисульфида м</w:t>
      </w:r>
      <w:r w:rsidRPr="00BE76F0">
        <w:rPr>
          <w:rFonts w:ascii="Times New Roman" w:eastAsia="T8" w:hAnsi="Times New Roman" w:cs="Times New Roman"/>
          <w:sz w:val="28"/>
          <w:szCs w:val="28"/>
        </w:rPr>
        <w:t>о</w:t>
      </w:r>
      <w:r w:rsidRPr="00BE76F0">
        <w:rPr>
          <w:rFonts w:ascii="Times New Roman" w:eastAsia="T8" w:hAnsi="Times New Roman" w:cs="Times New Roman"/>
          <w:sz w:val="28"/>
          <w:szCs w:val="28"/>
        </w:rPr>
        <w:t>либдена (MoS</w:t>
      </w:r>
      <w:r w:rsidRPr="00BE76F0">
        <w:rPr>
          <w:rFonts w:ascii="Times New Roman" w:eastAsia="T8" w:hAnsi="Times New Roman" w:cs="Times New Roman"/>
          <w:sz w:val="28"/>
          <w:szCs w:val="28"/>
          <w:vertAlign w:val="subscript"/>
        </w:rPr>
        <w:t>2</w:t>
      </w:r>
      <w:r w:rsidRPr="00BE76F0">
        <w:rPr>
          <w:rFonts w:ascii="Times New Roman" w:eastAsia="T8" w:hAnsi="Times New Roman" w:cs="Times New Roman"/>
          <w:sz w:val="28"/>
          <w:szCs w:val="28"/>
        </w:rPr>
        <w:t>) составляет примерно 1,97 Å, а между плоскостями кремния</w:t>
      </w:r>
      <w:r w:rsidRPr="00BE76F0">
        <w:rPr>
          <w:rFonts w:ascii="Times New Roman" w:eastAsia="Calibri" w:hAnsi="Times New Roman" w:cs="Times New Roman"/>
          <w:noProof/>
          <w:sz w:val="28"/>
          <w:szCs w:val="28"/>
          <w:lang w:eastAsia="en-US"/>
        </w:rPr>
        <w:t xml:space="preserve"> (</w:t>
      </w:r>
      <w:r w:rsidRPr="00BE76F0">
        <w:rPr>
          <w:rFonts w:ascii="Times New Roman" w:hAnsi="Times New Roman" w:cs="Times New Roman"/>
          <w:sz w:val="28"/>
          <w:szCs w:val="28"/>
          <w:lang w:val="en-US"/>
        </w:rPr>
        <w:t>Sil</w:t>
      </w:r>
      <w:r w:rsidRPr="00BE76F0">
        <w:rPr>
          <w:rFonts w:ascii="Times New Roman" w:hAnsi="Times New Roman" w:cs="Times New Roman"/>
          <w:sz w:val="28"/>
          <w:szCs w:val="28"/>
        </w:rPr>
        <w:t xml:space="preserve">) и </w:t>
      </w:r>
      <w:r w:rsidRPr="00BE76F0">
        <w:rPr>
          <w:rFonts w:ascii="Times New Roman" w:hAnsi="Times New Roman" w:cs="Times New Roman"/>
          <w:sz w:val="28"/>
          <w:szCs w:val="28"/>
          <w:lang w:val="en-US"/>
        </w:rPr>
        <w:t>MoS</w:t>
      </w:r>
      <w:r w:rsidRPr="00BE76F0">
        <w:rPr>
          <w:rFonts w:ascii="Times New Roman" w:hAnsi="Times New Roman" w:cs="Times New Roman"/>
          <w:sz w:val="28"/>
          <w:szCs w:val="28"/>
          <w:vertAlign w:val="subscript"/>
        </w:rPr>
        <w:t>2</w:t>
      </w:r>
      <w:r w:rsidRPr="00BE76F0">
        <w:rPr>
          <w:rFonts w:ascii="Times New Roman" w:hAnsi="Times New Roman" w:cs="Times New Roman"/>
          <w:sz w:val="28"/>
          <w:szCs w:val="28"/>
        </w:rPr>
        <w:t xml:space="preserve"> ~2,38 Å. </w:t>
      </w:r>
      <w:r w:rsidRPr="00BE76F0">
        <w:rPr>
          <w:rFonts w:ascii="Times New Roman" w:hAnsi="Times New Roman" w:cs="Times New Roman"/>
          <w:noProof/>
          <w:kern w:val="2"/>
          <w:sz w:val="28"/>
          <w:szCs w:val="28"/>
          <w:lang w:eastAsia="en-US"/>
        </w:rPr>
        <w:t>Для</w:t>
      </w:r>
      <w:r w:rsidRPr="00BE76F0">
        <w:rPr>
          <w:rFonts w:ascii="Times New Roman" w:hAnsi="Times New Roman" w:cs="Times New Roman"/>
          <w:noProof/>
          <w:kern w:val="2"/>
          <w:sz w:val="28"/>
          <w:szCs w:val="28"/>
          <w:lang w:eastAsia="ko-KR"/>
        </w:rPr>
        <w:t xml:space="preserve"> расчета вольтамперной характеристики ВАХ и дифференциальной проводимости  проводился с помощью уравнения </w:t>
      </w:r>
      <w:r w:rsidRPr="00BE76F0">
        <w:rPr>
          <w:rFonts w:ascii="Times New Roman" w:hAnsi="Times New Roman" w:cs="Times New Roman"/>
          <w:sz w:val="28"/>
          <w:szCs w:val="28"/>
        </w:rPr>
        <w:t>2.43</w:t>
      </w:r>
      <w:r w:rsidR="00E57754" w:rsidRPr="00BE76F0">
        <w:rPr>
          <w:rFonts w:ascii="Times New Roman" w:hAnsi="Times New Roman" w:cs="Times New Roman"/>
          <w:sz w:val="28"/>
          <w:szCs w:val="28"/>
        </w:rPr>
        <w:t xml:space="preserve"> </w:t>
      </w:r>
      <w:r w:rsidRPr="00BE76F0">
        <w:rPr>
          <w:rFonts w:ascii="Times New Roman" w:hAnsi="Times New Roman" w:cs="Times New Roman"/>
          <w:sz w:val="28"/>
          <w:szCs w:val="28"/>
        </w:rPr>
        <w:t>-</w:t>
      </w:r>
      <w:r w:rsidR="00E57754" w:rsidRPr="00BE76F0">
        <w:rPr>
          <w:rFonts w:ascii="Times New Roman" w:hAnsi="Times New Roman" w:cs="Times New Roman"/>
          <w:sz w:val="28"/>
          <w:szCs w:val="28"/>
        </w:rPr>
        <w:t xml:space="preserve"> </w:t>
      </w:r>
      <w:r w:rsidRPr="00BE76F0">
        <w:rPr>
          <w:rFonts w:ascii="Times New Roman" w:hAnsi="Times New Roman" w:cs="Times New Roman"/>
          <w:sz w:val="28"/>
          <w:szCs w:val="28"/>
        </w:rPr>
        <w:t>2.45</w:t>
      </w:r>
      <w:r w:rsidRPr="00BE76F0">
        <w:rPr>
          <w:rFonts w:ascii="Times New Roman" w:eastAsia="T8" w:hAnsi="Times New Roman" w:cs="Times New Roman"/>
          <w:sz w:val="28"/>
          <w:szCs w:val="28"/>
        </w:rPr>
        <w:t xml:space="preserve"> </w:t>
      </w:r>
      <w:r w:rsidRPr="00BE76F0">
        <w:rPr>
          <w:rFonts w:ascii="Times New Roman" w:hAnsi="Times New Roman" w:cs="Times New Roman"/>
          <w:sz w:val="28"/>
          <w:szCs w:val="28"/>
        </w:rPr>
        <w:t xml:space="preserve">с детальным описанием используемых методов во второй главе. </w:t>
      </w:r>
    </w:p>
    <w:p w:rsidR="005711AD" w:rsidRPr="00BE76F0" w:rsidRDefault="005711AD" w:rsidP="005711AD">
      <w:pPr>
        <w:widowControl w:val="0"/>
        <w:ind w:firstLine="720"/>
        <w:jc w:val="both"/>
        <w:rPr>
          <w:rFonts w:ascii="Times New Roman" w:hAnsi="Times New Roman" w:cs="Times New Roman"/>
          <w:bCs/>
          <w:sz w:val="28"/>
          <w:szCs w:val="28"/>
        </w:rPr>
      </w:pPr>
      <w:r w:rsidRPr="00BE76F0">
        <w:rPr>
          <w:rFonts w:ascii="Times New Roman" w:hAnsi="Times New Roman" w:cs="Times New Roman"/>
          <w:sz w:val="28"/>
          <w:szCs w:val="28"/>
          <w:lang w:val="kk-KZ"/>
        </w:rPr>
        <w:t xml:space="preserve">Эволюция спектра пропускания </w:t>
      </w:r>
      <w:r w:rsidRPr="00BE76F0">
        <w:rPr>
          <w:rFonts w:ascii="Times New Roman" w:hAnsi="Times New Roman" w:cs="Times New Roman"/>
          <w:sz w:val="28"/>
          <w:szCs w:val="28"/>
        </w:rPr>
        <w:t>рассматриваем</w:t>
      </w:r>
      <w:r w:rsidRPr="00BE76F0">
        <w:rPr>
          <w:rFonts w:ascii="Times New Roman" w:hAnsi="Times New Roman" w:cs="Times New Roman"/>
          <w:sz w:val="28"/>
          <w:szCs w:val="28"/>
          <w:lang w:val="kk-KZ"/>
        </w:rPr>
        <w:t>ых</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 xml:space="preserve">Ван-дер-Ваальсовых </w:t>
      </w:r>
      <w:r w:rsidRPr="00BE76F0">
        <w:rPr>
          <w:rFonts w:ascii="Times New Roman" w:hAnsi="Times New Roman" w:cs="Times New Roman"/>
          <w:sz w:val="28"/>
          <w:szCs w:val="28"/>
        </w:rPr>
        <w:t xml:space="preserve">слоистых </w:t>
      </w:r>
      <w:r w:rsidRPr="00BE76F0">
        <w:rPr>
          <w:rFonts w:ascii="Times New Roman" w:hAnsi="Times New Roman" w:cs="Times New Roman"/>
          <w:sz w:val="28"/>
          <w:szCs w:val="28"/>
          <w:lang w:val="kk-KZ"/>
        </w:rPr>
        <w:t>наноструктур с увеличением напряжения смещения от -3 В до 3 В и с шагом 0</w:t>
      </w:r>
      <w:r w:rsidR="000A474D" w:rsidRPr="00BE76F0">
        <w:rPr>
          <w:rFonts w:ascii="Times New Roman" w:hAnsi="Times New Roman" w:cs="Times New Roman"/>
          <w:sz w:val="28"/>
          <w:szCs w:val="28"/>
          <w:lang w:val="kk-KZ"/>
        </w:rPr>
        <w:t>,</w:t>
      </w:r>
      <w:r w:rsidRPr="00BE76F0">
        <w:rPr>
          <w:rFonts w:ascii="Times New Roman" w:hAnsi="Times New Roman" w:cs="Times New Roman"/>
          <w:sz w:val="28"/>
          <w:szCs w:val="28"/>
          <w:lang w:val="kk-KZ"/>
        </w:rPr>
        <w:t>3 В</w:t>
      </w:r>
      <w:r w:rsidRPr="00BE76F0">
        <w:rPr>
          <w:rFonts w:ascii="Times New Roman" w:hAnsi="Times New Roman" w:cs="Times New Roman"/>
          <w:sz w:val="28"/>
          <w:szCs w:val="28"/>
        </w:rPr>
        <w:t xml:space="preserve"> представлена на </w:t>
      </w:r>
      <w:r w:rsidRPr="00BE76F0">
        <w:rPr>
          <w:rFonts w:ascii="Times New Roman" w:eastAsia="Calibri" w:hAnsi="Times New Roman" w:cs="Times New Roman"/>
          <w:noProof/>
          <w:sz w:val="28"/>
          <w:szCs w:val="28"/>
          <w:lang w:val="kk-KZ" w:eastAsia="en-US"/>
        </w:rPr>
        <w:t>рисунке 5</w:t>
      </w:r>
      <w:r w:rsidRPr="00BE76F0">
        <w:rPr>
          <w:rFonts w:ascii="Times New Roman" w:eastAsia="Calibri" w:hAnsi="Times New Roman" w:cs="Times New Roman"/>
          <w:noProof/>
          <w:sz w:val="28"/>
          <w:szCs w:val="28"/>
          <w:lang w:eastAsia="en-US"/>
        </w:rPr>
        <w:t>.10</w:t>
      </w:r>
      <w:r w:rsidRPr="00BE76F0">
        <w:rPr>
          <w:rFonts w:ascii="Times New Roman" w:hAnsi="Times New Roman" w:cs="Times New Roman"/>
          <w:sz w:val="28"/>
          <w:szCs w:val="28"/>
        </w:rPr>
        <w:t>. С увеличением напряжения смещ</w:t>
      </w:r>
      <w:r w:rsidRPr="00BE76F0">
        <w:rPr>
          <w:rFonts w:ascii="Times New Roman" w:hAnsi="Times New Roman" w:cs="Times New Roman"/>
          <w:sz w:val="28"/>
          <w:szCs w:val="28"/>
        </w:rPr>
        <w:t>е</w:t>
      </w:r>
      <w:r w:rsidRPr="00BE76F0">
        <w:rPr>
          <w:rFonts w:ascii="Times New Roman" w:hAnsi="Times New Roman" w:cs="Times New Roman"/>
          <w:sz w:val="28"/>
          <w:szCs w:val="28"/>
        </w:rPr>
        <w:t>ния увеличивается интенсивность спектра пропускания.</w:t>
      </w:r>
    </w:p>
    <w:p w:rsidR="00667210" w:rsidRPr="00BE76F0" w:rsidRDefault="00021AC1"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Исходя из представленных данных на рисунке 5.10 (а) видно, что стру</w:t>
      </w:r>
      <w:r w:rsidRPr="00BE76F0">
        <w:rPr>
          <w:rFonts w:ascii="Times New Roman" w:hAnsi="Times New Roman" w:cs="Times New Roman"/>
          <w:sz w:val="28"/>
          <w:szCs w:val="28"/>
        </w:rPr>
        <w:t>к</w:t>
      </w:r>
      <w:r w:rsidRPr="00BE76F0">
        <w:rPr>
          <w:rFonts w:ascii="Times New Roman" w:hAnsi="Times New Roman" w:cs="Times New Roman"/>
          <w:sz w:val="28"/>
          <w:szCs w:val="28"/>
        </w:rPr>
        <w:t>тура, состоящая из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MoS</w:t>
      </w:r>
      <w:r w:rsidRPr="00BE76F0">
        <w:rPr>
          <w:rFonts w:ascii="Times New Roman" w:hAnsi="Times New Roman" w:cs="Times New Roman"/>
          <w:sz w:val="28"/>
          <w:szCs w:val="28"/>
          <w:vertAlign w:val="subscript"/>
        </w:rPr>
        <w:t>2</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при положительном значении энергии пр</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пускает перенос квазичастиц намного больше, чем при отрицательной. </w:t>
      </w:r>
      <w:r w:rsidR="00667210" w:rsidRPr="00BE76F0">
        <w:rPr>
          <w:rFonts w:ascii="Times New Roman" w:hAnsi="Times New Roman" w:cs="Times New Roman"/>
          <w:sz w:val="28"/>
          <w:szCs w:val="28"/>
        </w:rPr>
        <w:t>Вероя</w:t>
      </w:r>
      <w:r w:rsidR="00667210" w:rsidRPr="00BE76F0">
        <w:rPr>
          <w:rFonts w:ascii="Times New Roman" w:hAnsi="Times New Roman" w:cs="Times New Roman"/>
          <w:sz w:val="28"/>
          <w:szCs w:val="28"/>
        </w:rPr>
        <w:t>т</w:t>
      </w:r>
      <w:r w:rsidR="00667210" w:rsidRPr="00BE76F0">
        <w:rPr>
          <w:rFonts w:ascii="Times New Roman" w:hAnsi="Times New Roman" w:cs="Times New Roman"/>
          <w:sz w:val="28"/>
          <w:szCs w:val="28"/>
        </w:rPr>
        <w:t xml:space="preserve">ность пропускания квазичастиц улучшается при отрицательной энергии -1,22 эВ, -2 эВ и -2,5 эВ. Максимальное значение спектра проявляется при </w:t>
      </w:r>
      <w:r w:rsidR="00535FBB" w:rsidRPr="00BE76F0">
        <w:rPr>
          <w:rFonts w:ascii="Times New Roman" w:hAnsi="Times New Roman" w:cs="Times New Roman"/>
          <w:sz w:val="28"/>
          <w:szCs w:val="28"/>
        </w:rPr>
        <w:t xml:space="preserve">энергии равной </w:t>
      </w:r>
      <w:r w:rsidR="00667210" w:rsidRPr="00BE76F0">
        <w:rPr>
          <w:rFonts w:ascii="Times New Roman" w:hAnsi="Times New Roman" w:cs="Times New Roman"/>
          <w:sz w:val="28"/>
          <w:szCs w:val="28"/>
        </w:rPr>
        <w:t>4,3 эВ. На спектре пропускания слоистой наносистемы, состоящей из «</w:t>
      </w:r>
      <w:r w:rsidR="00667210" w:rsidRPr="00BE76F0">
        <w:rPr>
          <w:rFonts w:ascii="Times New Roman" w:hAnsi="Times New Roman" w:cs="Times New Roman"/>
          <w:sz w:val="28"/>
          <w:szCs w:val="28"/>
          <w:lang w:val="en-US"/>
        </w:rPr>
        <w:t>Sil</w:t>
      </w:r>
      <w:r w:rsidR="00667210" w:rsidRPr="00BE76F0">
        <w:rPr>
          <w:rFonts w:ascii="Times New Roman" w:hAnsi="Times New Roman" w:cs="Times New Roman"/>
          <w:sz w:val="28"/>
          <w:szCs w:val="28"/>
        </w:rPr>
        <w:t xml:space="preserve"> – </w:t>
      </w:r>
      <w:r w:rsidR="00667210" w:rsidRPr="00BE76F0">
        <w:rPr>
          <w:rFonts w:ascii="Times New Roman" w:hAnsi="Times New Roman" w:cs="Times New Roman"/>
          <w:sz w:val="28"/>
          <w:szCs w:val="28"/>
          <w:lang w:val="en-US"/>
        </w:rPr>
        <w:t>MoS</w:t>
      </w:r>
      <w:r w:rsidR="00667210" w:rsidRPr="00BE76F0">
        <w:rPr>
          <w:rFonts w:ascii="Times New Roman" w:hAnsi="Times New Roman" w:cs="Times New Roman"/>
          <w:sz w:val="28"/>
          <w:szCs w:val="28"/>
          <w:vertAlign w:val="subscript"/>
        </w:rPr>
        <w:t>2</w:t>
      </w:r>
      <w:r w:rsidR="00667210" w:rsidRPr="00BE76F0">
        <w:rPr>
          <w:rFonts w:ascii="Times New Roman" w:hAnsi="Times New Roman" w:cs="Times New Roman"/>
          <w:sz w:val="28"/>
          <w:szCs w:val="28"/>
        </w:rPr>
        <w:t xml:space="preserve"> – </w:t>
      </w:r>
      <w:r w:rsidR="00667210" w:rsidRPr="00BE76F0">
        <w:rPr>
          <w:rFonts w:ascii="Times New Roman" w:hAnsi="Times New Roman" w:cs="Times New Roman"/>
          <w:sz w:val="28"/>
          <w:szCs w:val="28"/>
          <w:lang w:val="en-US"/>
        </w:rPr>
        <w:t>Sil</w:t>
      </w:r>
      <w:r w:rsidR="00667210" w:rsidRPr="00BE76F0">
        <w:rPr>
          <w:rFonts w:ascii="Times New Roman" w:hAnsi="Times New Roman" w:cs="Times New Roman"/>
          <w:sz w:val="28"/>
          <w:szCs w:val="28"/>
        </w:rPr>
        <w:t xml:space="preserve">» представленной на </w:t>
      </w:r>
      <w:r w:rsidR="00667210" w:rsidRPr="00BE76F0">
        <w:rPr>
          <w:rFonts w:ascii="Times New Roman" w:hAnsi="Times New Roman" w:cs="Times New Roman"/>
          <w:sz w:val="28"/>
          <w:szCs w:val="28"/>
          <w:lang w:val="kk-KZ"/>
        </w:rPr>
        <w:t>рисунке 5.</w:t>
      </w:r>
      <w:r w:rsidR="00667210" w:rsidRPr="00BE76F0">
        <w:rPr>
          <w:rFonts w:ascii="Times New Roman" w:hAnsi="Times New Roman" w:cs="Times New Roman"/>
          <w:sz w:val="28"/>
          <w:szCs w:val="28"/>
        </w:rPr>
        <w:t>10</w:t>
      </w:r>
      <w:r w:rsidR="00667210" w:rsidRPr="00BE76F0">
        <w:rPr>
          <w:rFonts w:ascii="Times New Roman" w:hAnsi="Times New Roman" w:cs="Times New Roman"/>
          <w:sz w:val="28"/>
          <w:szCs w:val="28"/>
          <w:lang w:val="kk-KZ"/>
        </w:rPr>
        <w:t xml:space="preserve"> (б)</w:t>
      </w:r>
      <w:r w:rsidR="00667210" w:rsidRPr="00BE76F0">
        <w:rPr>
          <w:rFonts w:ascii="Times New Roman" w:hAnsi="Times New Roman" w:cs="Times New Roman"/>
          <w:sz w:val="28"/>
          <w:szCs w:val="28"/>
        </w:rPr>
        <w:t xml:space="preserve"> наблюдается хорошее пропускание электронов при отрицательной энергии, чем при положительной. На спектре пропускания было отмечено 3 пиковые структуры при положител</w:t>
      </w:r>
      <w:r w:rsidR="00667210" w:rsidRPr="00BE76F0">
        <w:rPr>
          <w:rFonts w:ascii="Times New Roman" w:hAnsi="Times New Roman" w:cs="Times New Roman"/>
          <w:sz w:val="28"/>
          <w:szCs w:val="28"/>
        </w:rPr>
        <w:t>ь</w:t>
      </w:r>
      <w:r w:rsidR="00667210" w:rsidRPr="00BE76F0">
        <w:rPr>
          <w:rFonts w:ascii="Times New Roman" w:hAnsi="Times New Roman" w:cs="Times New Roman"/>
          <w:sz w:val="28"/>
          <w:szCs w:val="28"/>
        </w:rPr>
        <w:t>ных значениях энергии 0,28 эВ, 2,5 эВ и 3 эВ. Максимальное значение спектра пропускания проявляется при -5,86 эВ</w:t>
      </w:r>
      <w:r w:rsidR="00A74555" w:rsidRPr="00BE76F0">
        <w:rPr>
          <w:rFonts w:ascii="Times New Roman" w:hAnsi="Times New Roman" w:cs="Times New Roman"/>
          <w:sz w:val="28"/>
          <w:szCs w:val="28"/>
        </w:rPr>
        <w:t xml:space="preserve"> </w:t>
      </w:r>
      <w:r w:rsidR="00A74555" w:rsidRPr="00BE76F0">
        <w:rPr>
          <w:rFonts w:ascii="Times New Roman" w:hAnsi="Times New Roman" w:cs="Times New Roman"/>
          <w:bCs/>
          <w:sz w:val="28"/>
          <w:szCs w:val="28"/>
        </w:rPr>
        <w:t>[110]</w:t>
      </w:r>
      <w:r w:rsidR="00667210" w:rsidRPr="00BE76F0">
        <w:rPr>
          <w:rFonts w:ascii="Times New Roman" w:hAnsi="Times New Roman" w:cs="Times New Roman"/>
          <w:sz w:val="28"/>
          <w:szCs w:val="28"/>
        </w:rPr>
        <w:t xml:space="preserve">. </w:t>
      </w:r>
    </w:p>
    <w:p w:rsidR="00667210" w:rsidRPr="00BE76F0" w:rsidRDefault="00667210" w:rsidP="00530419">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В гибридизированной </w:t>
      </w:r>
      <w:r w:rsidR="006B730D" w:rsidRPr="00BE76F0">
        <w:rPr>
          <w:rFonts w:ascii="Times New Roman" w:hAnsi="Times New Roman" w:cs="Times New Roman"/>
          <w:sz w:val="28"/>
          <w:szCs w:val="28"/>
        </w:rPr>
        <w:t>слои</w:t>
      </w:r>
      <w:r w:rsidRPr="00BE76F0">
        <w:rPr>
          <w:rFonts w:ascii="Times New Roman" w:hAnsi="Times New Roman" w:cs="Times New Roman"/>
          <w:sz w:val="28"/>
          <w:szCs w:val="28"/>
        </w:rPr>
        <w:t>стой наноструктуре «</w:t>
      </w:r>
      <w:r w:rsidRPr="00BE76F0">
        <w:rPr>
          <w:rFonts w:ascii="Times New Roman" w:hAnsi="Times New Roman" w:cs="Times New Roman"/>
          <w:sz w:val="28"/>
          <w:szCs w:val="28"/>
          <w:lang w:val="en-US"/>
        </w:rPr>
        <w:t>Sil</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MoS</w:t>
      </w:r>
      <w:r w:rsidRPr="00BE76F0">
        <w:rPr>
          <w:rFonts w:ascii="Times New Roman" w:hAnsi="Times New Roman" w:cs="Times New Roman"/>
          <w:sz w:val="28"/>
          <w:szCs w:val="28"/>
          <w:vertAlign w:val="subscript"/>
        </w:rPr>
        <w:t>2</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xml:space="preserve">» спектр пропускания отличается от остальных наноструктур тем, что имеет только </w:t>
      </w:r>
      <w:r w:rsidR="00E57754" w:rsidRPr="00BE76F0">
        <w:rPr>
          <w:rFonts w:ascii="Times New Roman" w:hAnsi="Times New Roman" w:cs="Times New Roman"/>
          <w:sz w:val="28"/>
          <w:szCs w:val="28"/>
        </w:rPr>
        <w:t xml:space="preserve">                </w:t>
      </w:r>
      <w:r w:rsidRPr="00BE76F0">
        <w:rPr>
          <w:rFonts w:ascii="Times New Roman" w:hAnsi="Times New Roman" w:cs="Times New Roman"/>
          <w:sz w:val="28"/>
          <w:szCs w:val="28"/>
        </w:rPr>
        <w:t>8 пиков, которые проявляются в интервале энергии от -1,9 эВ до 0,8 эВ. Н</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большой пик наблюдается при энергии равной -4,1 эВ. Максимальное значение </w:t>
      </w:r>
      <w:r w:rsidRPr="00BE76F0">
        <w:rPr>
          <w:rFonts w:ascii="Times New Roman" w:hAnsi="Times New Roman" w:cs="Times New Roman"/>
          <w:sz w:val="28"/>
          <w:szCs w:val="28"/>
        </w:rPr>
        <w:lastRenderedPageBreak/>
        <w:t xml:space="preserve">спектра проявляется при -1,35 эВ. </w:t>
      </w:r>
    </w:p>
    <w:p w:rsidR="009F752C" w:rsidRPr="00BE76F0" w:rsidRDefault="009F752C" w:rsidP="006279CC">
      <w:pPr>
        <w:widowControl w:val="0"/>
        <w:ind w:firstLine="720"/>
        <w:jc w:val="both"/>
        <w:rPr>
          <w:rFonts w:ascii="Times New Roman" w:hAnsi="Times New Roman" w:cs="Times New Roman"/>
          <w:spacing w:val="-1"/>
          <w:sz w:val="28"/>
          <w:szCs w:val="28"/>
        </w:rPr>
      </w:pPr>
    </w:p>
    <w:tbl>
      <w:tblPr>
        <w:tblW w:w="0" w:type="auto"/>
        <w:tblInd w:w="108" w:type="dxa"/>
        <w:tblLook w:val="04A0" w:firstRow="1" w:lastRow="0" w:firstColumn="1" w:lastColumn="0" w:noHBand="0" w:noVBand="1"/>
      </w:tblPr>
      <w:tblGrid>
        <w:gridCol w:w="9639"/>
      </w:tblGrid>
      <w:tr w:rsidR="0085622E" w:rsidRPr="00BE76F0" w:rsidTr="00770C1F">
        <w:trPr>
          <w:trHeight w:val="3818"/>
        </w:trPr>
        <w:tc>
          <w:tcPr>
            <w:tcW w:w="9639" w:type="dxa"/>
            <w:shd w:val="clear" w:color="auto" w:fill="auto"/>
          </w:tcPr>
          <w:p w:rsidR="0085622E" w:rsidRPr="00BE76F0" w:rsidRDefault="00604797" w:rsidP="00A373EC">
            <w:pPr>
              <w:widowControl w:val="0"/>
              <w:tabs>
                <w:tab w:val="left" w:pos="1703"/>
                <w:tab w:val="left" w:pos="8239"/>
                <w:tab w:val="left" w:pos="8490"/>
                <w:tab w:val="left" w:pos="8677"/>
              </w:tabs>
              <w:jc w:val="center"/>
              <w:rPr>
                <w:rFonts w:ascii="Times New Roman" w:hAnsi="Times New Roman" w:cs="Times New Roman"/>
                <w:spacing w:val="-1"/>
                <w:sz w:val="28"/>
                <w:szCs w:val="28"/>
                <w:lang w:val="kk-KZ"/>
              </w:rPr>
            </w:pPr>
            <w:r>
              <w:rPr>
                <w:noProof/>
              </w:rPr>
              <w:drawing>
                <wp:inline distT="0" distB="0" distL="0" distR="0">
                  <wp:extent cx="5003165" cy="3717925"/>
                  <wp:effectExtent l="0" t="0" r="698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003165" cy="3717925"/>
                          </a:xfrm>
                          <a:prstGeom prst="rect">
                            <a:avLst/>
                          </a:prstGeom>
                          <a:noFill/>
                          <a:ln>
                            <a:noFill/>
                          </a:ln>
                        </pic:spPr>
                      </pic:pic>
                    </a:graphicData>
                  </a:graphic>
                </wp:inline>
              </w:drawing>
            </w:r>
          </w:p>
        </w:tc>
      </w:tr>
      <w:tr w:rsidR="0085622E" w:rsidRPr="00BE76F0" w:rsidTr="00770C1F">
        <w:tc>
          <w:tcPr>
            <w:tcW w:w="9639" w:type="dxa"/>
            <w:shd w:val="clear" w:color="auto" w:fill="auto"/>
          </w:tcPr>
          <w:p w:rsidR="0085622E" w:rsidRPr="00BE76F0" w:rsidRDefault="0085622E" w:rsidP="0085622E">
            <w:pPr>
              <w:widowControl w:val="0"/>
              <w:jc w:val="center"/>
              <w:rPr>
                <w:rFonts w:ascii="Times New Roman" w:hAnsi="Times New Roman" w:cs="Times New Roman"/>
                <w:spacing w:val="-1"/>
                <w:sz w:val="28"/>
                <w:szCs w:val="28"/>
                <w:lang w:val="kk-KZ"/>
              </w:rPr>
            </w:pPr>
            <w:r w:rsidRPr="00BE76F0">
              <w:rPr>
                <w:rFonts w:ascii="Times New Roman" w:hAnsi="Times New Roman" w:cs="Times New Roman"/>
                <w:sz w:val="28"/>
                <w:szCs w:val="28"/>
                <w:lang w:val="kk-KZ"/>
              </w:rPr>
              <w:t>a)</w:t>
            </w:r>
          </w:p>
        </w:tc>
      </w:tr>
      <w:tr w:rsidR="0085622E" w:rsidRPr="00BE76F0" w:rsidTr="00770C1F">
        <w:tc>
          <w:tcPr>
            <w:tcW w:w="9639" w:type="dxa"/>
            <w:shd w:val="clear" w:color="auto" w:fill="auto"/>
          </w:tcPr>
          <w:p w:rsidR="0085622E" w:rsidRPr="00BE76F0" w:rsidRDefault="00604797" w:rsidP="00A373EC">
            <w:pPr>
              <w:widowControl w:val="0"/>
              <w:tabs>
                <w:tab w:val="left" w:pos="1665"/>
                <w:tab w:val="left" w:pos="8327"/>
                <w:tab w:val="left" w:pos="8490"/>
                <w:tab w:val="left" w:pos="8677"/>
              </w:tabs>
              <w:jc w:val="center"/>
              <w:rPr>
                <w:rFonts w:ascii="Times New Roman" w:hAnsi="Times New Roman" w:cs="Times New Roman"/>
                <w:sz w:val="28"/>
                <w:szCs w:val="28"/>
                <w:lang w:val="en-US"/>
              </w:rPr>
            </w:pPr>
            <w:r>
              <w:rPr>
                <w:noProof/>
              </w:rPr>
              <w:drawing>
                <wp:inline distT="0" distB="0" distL="0" distR="0">
                  <wp:extent cx="4977130" cy="360553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977130" cy="3605530"/>
                          </a:xfrm>
                          <a:prstGeom prst="rect">
                            <a:avLst/>
                          </a:prstGeom>
                          <a:noFill/>
                          <a:ln>
                            <a:noFill/>
                          </a:ln>
                        </pic:spPr>
                      </pic:pic>
                    </a:graphicData>
                  </a:graphic>
                </wp:inline>
              </w:drawing>
            </w:r>
          </w:p>
        </w:tc>
      </w:tr>
      <w:tr w:rsidR="0085622E" w:rsidRPr="00BE76F0" w:rsidTr="00770C1F">
        <w:tc>
          <w:tcPr>
            <w:tcW w:w="9639" w:type="dxa"/>
            <w:shd w:val="clear" w:color="auto" w:fill="auto"/>
          </w:tcPr>
          <w:p w:rsidR="0085622E" w:rsidRPr="00BE76F0" w:rsidRDefault="0085622E" w:rsidP="0085622E">
            <w:pPr>
              <w:widowControl w:val="0"/>
              <w:jc w:val="center"/>
              <w:rPr>
                <w:rFonts w:ascii="Times New Roman" w:hAnsi="Times New Roman" w:cs="Times New Roman"/>
                <w:sz w:val="28"/>
                <w:szCs w:val="28"/>
                <w:lang w:val="en-US"/>
              </w:rPr>
            </w:pPr>
            <w:r w:rsidRPr="00BE76F0">
              <w:rPr>
                <w:rFonts w:ascii="Times New Roman" w:hAnsi="Times New Roman" w:cs="Times New Roman"/>
                <w:sz w:val="28"/>
                <w:szCs w:val="28"/>
                <w:lang w:val="en-US"/>
              </w:rPr>
              <w:t>б</w:t>
            </w:r>
            <w:r w:rsidRPr="00BE76F0">
              <w:rPr>
                <w:rFonts w:ascii="Times New Roman" w:hAnsi="Times New Roman" w:cs="Times New Roman"/>
                <w:sz w:val="28"/>
                <w:szCs w:val="28"/>
                <w:lang w:val="kk-KZ"/>
              </w:rPr>
              <w:t>)</w:t>
            </w:r>
          </w:p>
        </w:tc>
      </w:tr>
      <w:tr w:rsidR="0085622E" w:rsidRPr="00BE76F0" w:rsidTr="00770C1F">
        <w:tc>
          <w:tcPr>
            <w:tcW w:w="9639" w:type="dxa"/>
            <w:shd w:val="clear" w:color="auto" w:fill="auto"/>
          </w:tcPr>
          <w:p w:rsidR="0085622E" w:rsidRPr="00BE76F0" w:rsidRDefault="0085622E" w:rsidP="0085622E">
            <w:pPr>
              <w:widowControl w:val="0"/>
              <w:rPr>
                <w:rFonts w:ascii="Times New Roman" w:hAnsi="Times New Roman" w:cs="Times New Roman"/>
                <w:bCs/>
                <w:sz w:val="24"/>
                <w:szCs w:val="24"/>
                <w:lang w:val="kk-KZ"/>
              </w:rPr>
            </w:pPr>
          </w:p>
          <w:p w:rsidR="0085622E" w:rsidRPr="00BE76F0" w:rsidRDefault="0085622E" w:rsidP="0085622E">
            <w:pPr>
              <w:widowControl w:val="0"/>
              <w:rPr>
                <w:rFonts w:ascii="Times New Roman" w:hAnsi="Times New Roman" w:cs="Times New Roman"/>
                <w:bCs/>
                <w:sz w:val="24"/>
                <w:szCs w:val="24"/>
                <w:lang w:val="en-US"/>
              </w:rPr>
            </w:pPr>
            <w:r w:rsidRPr="00BE76F0">
              <w:rPr>
                <w:rFonts w:ascii="Times New Roman" w:hAnsi="Times New Roman" w:cs="Times New Roman"/>
                <w:bCs/>
                <w:sz w:val="24"/>
                <w:szCs w:val="24"/>
                <w:lang w:val="kk-KZ"/>
              </w:rPr>
              <w:t xml:space="preserve">1) </w:t>
            </w:r>
            <w:r w:rsidRPr="00BE76F0">
              <w:rPr>
                <w:rFonts w:ascii="Times New Roman" w:hAnsi="Times New Roman" w:cs="Times New Roman"/>
                <w:bCs/>
                <w:sz w:val="24"/>
                <w:szCs w:val="24"/>
                <w:lang w:val="en-US"/>
              </w:rPr>
              <w:t>Sil</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MoS</w:t>
            </w:r>
            <w:r w:rsidRPr="00BE76F0">
              <w:rPr>
                <w:rFonts w:ascii="Times New Roman" w:hAnsi="Times New Roman" w:cs="Times New Roman"/>
                <w:bCs/>
                <w:sz w:val="24"/>
                <w:szCs w:val="24"/>
                <w:vertAlign w:val="subscript"/>
                <w:lang w:val="en-US"/>
              </w:rPr>
              <w:t>2</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Sil</w:t>
            </w:r>
            <w:r w:rsidRPr="00BE76F0">
              <w:rPr>
                <w:rFonts w:ascii="Times New Roman" w:hAnsi="Times New Roman" w:cs="Times New Roman"/>
                <w:bCs/>
                <w:sz w:val="24"/>
                <w:szCs w:val="24"/>
                <w:lang w:val="kk-KZ"/>
              </w:rPr>
              <w:t xml:space="preserve">; 2) </w:t>
            </w:r>
            <w:r w:rsidRPr="00BE76F0">
              <w:rPr>
                <w:rFonts w:ascii="Times New Roman" w:hAnsi="Times New Roman" w:cs="Times New Roman"/>
                <w:bCs/>
                <w:sz w:val="24"/>
                <w:szCs w:val="24"/>
                <w:lang w:val="en-US"/>
              </w:rPr>
              <w:t>G</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MoS</w:t>
            </w:r>
            <w:r w:rsidRPr="00BE76F0">
              <w:rPr>
                <w:rFonts w:ascii="Times New Roman" w:hAnsi="Times New Roman" w:cs="Times New Roman"/>
                <w:bCs/>
                <w:sz w:val="24"/>
                <w:szCs w:val="24"/>
                <w:vertAlign w:val="subscript"/>
                <w:lang w:val="en-US"/>
              </w:rPr>
              <w:t>2</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G;</w:t>
            </w:r>
            <w:r w:rsidRPr="00BE76F0">
              <w:rPr>
                <w:rFonts w:ascii="Times New Roman" w:hAnsi="Times New Roman" w:cs="Times New Roman"/>
                <w:bCs/>
                <w:sz w:val="24"/>
                <w:szCs w:val="24"/>
                <w:lang w:val="kk-KZ"/>
              </w:rPr>
              <w:t xml:space="preserve"> 3) </w:t>
            </w:r>
            <w:r w:rsidRPr="00BE76F0">
              <w:rPr>
                <w:rFonts w:ascii="Times New Roman" w:hAnsi="Times New Roman" w:cs="Times New Roman"/>
                <w:bCs/>
                <w:sz w:val="24"/>
                <w:szCs w:val="24"/>
                <w:lang w:val="en-US"/>
              </w:rPr>
              <w:t>G</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MoS</w:t>
            </w:r>
            <w:r w:rsidRPr="00BE76F0">
              <w:rPr>
                <w:rFonts w:ascii="Times New Roman" w:hAnsi="Times New Roman" w:cs="Times New Roman"/>
                <w:bCs/>
                <w:sz w:val="24"/>
                <w:szCs w:val="24"/>
                <w:vertAlign w:val="subscript"/>
                <w:lang w:val="en-US"/>
              </w:rPr>
              <w:t>2</w:t>
            </w:r>
            <w:r w:rsidRPr="00BE76F0">
              <w:rPr>
                <w:rFonts w:ascii="Times New Roman" w:hAnsi="Times New Roman" w:cs="Times New Roman"/>
                <w:bCs/>
                <w:sz w:val="24"/>
                <w:szCs w:val="24"/>
                <w:lang w:val="kk-KZ"/>
              </w:rPr>
              <w:t xml:space="preserve"> – </w:t>
            </w:r>
            <w:r w:rsidRPr="00BE76F0">
              <w:rPr>
                <w:rFonts w:ascii="Times New Roman" w:hAnsi="Times New Roman" w:cs="Times New Roman"/>
                <w:bCs/>
                <w:sz w:val="24"/>
                <w:szCs w:val="24"/>
                <w:lang w:val="en-US"/>
              </w:rPr>
              <w:t>Sil</w:t>
            </w:r>
          </w:p>
          <w:p w:rsidR="0085622E" w:rsidRPr="00BE76F0" w:rsidRDefault="0085622E" w:rsidP="0085622E">
            <w:pPr>
              <w:widowControl w:val="0"/>
              <w:rPr>
                <w:rFonts w:ascii="Times New Roman" w:hAnsi="Times New Roman" w:cs="Times New Roman"/>
                <w:bCs/>
                <w:sz w:val="24"/>
                <w:szCs w:val="24"/>
                <w:lang w:val="kk-KZ"/>
              </w:rPr>
            </w:pPr>
          </w:p>
        </w:tc>
      </w:tr>
      <w:tr w:rsidR="0085622E" w:rsidRPr="00BE76F0" w:rsidTr="00770C1F">
        <w:tc>
          <w:tcPr>
            <w:tcW w:w="9639" w:type="dxa"/>
            <w:shd w:val="clear" w:color="auto" w:fill="auto"/>
          </w:tcPr>
          <w:p w:rsidR="0085622E" w:rsidRPr="00BE76F0" w:rsidRDefault="0085622E" w:rsidP="0085622E">
            <w:pPr>
              <w:widowControl w:val="0"/>
              <w:jc w:val="center"/>
              <w:rPr>
                <w:rFonts w:ascii="Times New Roman" w:hAnsi="Times New Roman" w:cs="Times New Roman"/>
                <w:sz w:val="28"/>
                <w:szCs w:val="28"/>
              </w:rPr>
            </w:pPr>
            <w:r w:rsidRPr="00BE76F0">
              <w:rPr>
                <w:rFonts w:ascii="Times New Roman" w:hAnsi="Times New Roman" w:cs="Times New Roman"/>
                <w:bCs/>
                <w:sz w:val="28"/>
                <w:szCs w:val="28"/>
                <w:lang w:val="kk-KZ"/>
              </w:rPr>
              <w:t xml:space="preserve">Рисунок 5.11 – </w:t>
            </w:r>
            <w:r w:rsidRPr="00BE76F0">
              <w:rPr>
                <w:rFonts w:ascii="Times New Roman" w:hAnsi="Times New Roman" w:cs="Times New Roman"/>
                <w:sz w:val="28"/>
                <w:szCs w:val="28"/>
                <w:lang w:val="kk-KZ"/>
              </w:rPr>
              <w:t xml:space="preserve">Вольтамперные (а) и </w:t>
            </w:r>
            <w:r w:rsidRPr="00BE76F0">
              <w:rPr>
                <w:rFonts w:ascii="Times New Roman" w:hAnsi="Times New Roman" w:cs="Times New Roman"/>
                <w:i/>
                <w:sz w:val="28"/>
                <w:szCs w:val="28"/>
                <w:lang w:val="kk-KZ"/>
              </w:rPr>
              <w:t>dI/dV</w:t>
            </w:r>
            <w:r w:rsidRPr="00BE76F0">
              <w:rPr>
                <w:rFonts w:ascii="Times New Roman" w:hAnsi="Times New Roman" w:cs="Times New Roman"/>
                <w:sz w:val="28"/>
                <w:szCs w:val="28"/>
                <w:lang w:val="kk-KZ"/>
              </w:rPr>
              <w:t xml:space="preserve">-характеристики (б) </w:t>
            </w:r>
            <w:r w:rsidRPr="00BE76F0">
              <w:rPr>
                <w:rFonts w:ascii="Times New Roman" w:hAnsi="Times New Roman" w:cs="Times New Roman"/>
                <w:sz w:val="28"/>
                <w:szCs w:val="28"/>
              </w:rPr>
              <w:t xml:space="preserve">слоистых </w:t>
            </w:r>
            <w:r w:rsidRPr="00BE76F0">
              <w:rPr>
                <w:rFonts w:ascii="Times New Roman" w:hAnsi="Times New Roman" w:cs="Times New Roman"/>
                <w:sz w:val="28"/>
                <w:szCs w:val="28"/>
                <w:lang w:val="kk-KZ"/>
              </w:rPr>
              <w:t>наноструктур</w:t>
            </w:r>
          </w:p>
        </w:tc>
      </w:tr>
    </w:tbl>
    <w:p w:rsidR="00530419" w:rsidRPr="00BE76F0" w:rsidRDefault="00530419" w:rsidP="00530419">
      <w:pPr>
        <w:widowControl w:val="0"/>
        <w:ind w:firstLine="720"/>
        <w:jc w:val="both"/>
        <w:rPr>
          <w:rFonts w:ascii="Times New Roman" w:hAnsi="Times New Roman" w:cs="Times New Roman"/>
          <w:spacing w:val="-1"/>
          <w:sz w:val="28"/>
          <w:szCs w:val="28"/>
          <w:lang w:val="kk-KZ"/>
        </w:rPr>
      </w:pPr>
      <w:r w:rsidRPr="00BE76F0">
        <w:rPr>
          <w:rFonts w:ascii="Times New Roman" w:hAnsi="Times New Roman" w:cs="Times New Roman"/>
          <w:sz w:val="28"/>
          <w:szCs w:val="28"/>
        </w:rPr>
        <w:lastRenderedPageBreak/>
        <w:t>По мере увеличения напряжения смещения усложняется структура спе</w:t>
      </w:r>
      <w:r w:rsidRPr="00BE76F0">
        <w:rPr>
          <w:rFonts w:ascii="Times New Roman" w:hAnsi="Times New Roman" w:cs="Times New Roman"/>
          <w:sz w:val="28"/>
          <w:szCs w:val="28"/>
        </w:rPr>
        <w:t>к</w:t>
      </w:r>
      <w:r w:rsidRPr="00BE76F0">
        <w:rPr>
          <w:rFonts w:ascii="Times New Roman" w:hAnsi="Times New Roman" w:cs="Times New Roman"/>
          <w:sz w:val="28"/>
          <w:szCs w:val="28"/>
        </w:rPr>
        <w:t>тра пропускания наноконтакта, появля</w:t>
      </w:r>
      <w:r w:rsidRPr="00BE76F0">
        <w:rPr>
          <w:rFonts w:ascii="Times New Roman" w:hAnsi="Times New Roman" w:cs="Times New Roman"/>
          <w:sz w:val="28"/>
          <w:szCs w:val="28"/>
          <w:lang w:val="kk-KZ"/>
        </w:rPr>
        <w:t>ю</w:t>
      </w:r>
      <w:r w:rsidRPr="00BE76F0">
        <w:rPr>
          <w:rFonts w:ascii="Times New Roman" w:hAnsi="Times New Roman" w:cs="Times New Roman"/>
          <w:sz w:val="28"/>
          <w:szCs w:val="28"/>
        </w:rPr>
        <w:t>тся новые пики в спектре, при этом с</w:t>
      </w:r>
      <w:r w:rsidRPr="00BE76F0">
        <w:rPr>
          <w:rFonts w:ascii="Times New Roman" w:hAnsi="Times New Roman" w:cs="Times New Roman"/>
          <w:sz w:val="28"/>
          <w:szCs w:val="28"/>
        </w:rPr>
        <w:t>у</w:t>
      </w:r>
      <w:r w:rsidRPr="00BE76F0">
        <w:rPr>
          <w:rFonts w:ascii="Times New Roman" w:hAnsi="Times New Roman" w:cs="Times New Roman"/>
          <w:sz w:val="28"/>
          <w:szCs w:val="28"/>
        </w:rPr>
        <w:t xml:space="preserve">ществующие особенности спектра сохраняются. На рисунке 5.11 представлены результаты </w:t>
      </w:r>
      <w:r w:rsidRPr="00BE76F0">
        <w:rPr>
          <w:rFonts w:ascii="Times New Roman" w:hAnsi="Times New Roman" w:cs="Times New Roman"/>
          <w:spacing w:val="-1"/>
          <w:sz w:val="28"/>
          <w:szCs w:val="28"/>
        </w:rPr>
        <w:t>компьютерного моделирования ВАХ и дифференциальной пров</w:t>
      </w:r>
      <w:r w:rsidRPr="00BE76F0">
        <w:rPr>
          <w:rFonts w:ascii="Times New Roman" w:hAnsi="Times New Roman" w:cs="Times New Roman"/>
          <w:spacing w:val="-1"/>
          <w:sz w:val="28"/>
          <w:szCs w:val="28"/>
        </w:rPr>
        <w:t>о</w:t>
      </w:r>
      <w:r w:rsidRPr="00BE76F0">
        <w:rPr>
          <w:rFonts w:ascii="Times New Roman" w:hAnsi="Times New Roman" w:cs="Times New Roman"/>
          <w:spacing w:val="-1"/>
          <w:sz w:val="28"/>
          <w:szCs w:val="28"/>
        </w:rPr>
        <w:t xml:space="preserve">димости. На рисунке 5.11 кривая </w:t>
      </w:r>
      <w:r w:rsidRPr="00BE76F0">
        <w:rPr>
          <w:rFonts w:ascii="Times New Roman" w:hAnsi="Times New Roman" w:cs="Times New Roman"/>
          <w:spacing w:val="-1"/>
          <w:sz w:val="28"/>
          <w:szCs w:val="28"/>
          <w:lang w:val="kk-KZ"/>
        </w:rPr>
        <w:t xml:space="preserve">1 (штрихпунктирная линия) показывает ВАХ структуры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кривая </w:t>
      </w:r>
      <w:r w:rsidRPr="00BE76F0">
        <w:rPr>
          <w:rFonts w:ascii="Times New Roman" w:hAnsi="Times New Roman" w:cs="Times New Roman"/>
          <w:spacing w:val="-1"/>
          <w:sz w:val="28"/>
          <w:szCs w:val="28"/>
          <w:lang w:val="kk-KZ"/>
        </w:rPr>
        <w:t xml:space="preserve">2 соответсвует структуре </w:t>
      </w:r>
      <w:r w:rsidRPr="00BE76F0">
        <w:rPr>
          <w:rFonts w:ascii="Times New Roman" w:hAnsi="Times New Roman" w:cs="Times New Roman"/>
          <w:spacing w:val="-1"/>
          <w:sz w:val="28"/>
          <w:szCs w:val="28"/>
          <w:lang w:val="en-US"/>
        </w:rPr>
        <w:t>G</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G</w:t>
      </w:r>
      <w:r w:rsidRPr="00BE76F0">
        <w:rPr>
          <w:rFonts w:ascii="Times New Roman" w:hAnsi="Times New Roman" w:cs="Times New Roman"/>
          <w:spacing w:val="-1"/>
          <w:sz w:val="28"/>
          <w:szCs w:val="28"/>
          <w:lang w:val="kk-KZ"/>
        </w:rPr>
        <w:t xml:space="preserve"> (пунктирная линия), кривая 3 описывает гибридную наностурктуру </w:t>
      </w:r>
      <w:r w:rsidRPr="00BE76F0">
        <w:rPr>
          <w:rFonts w:ascii="Times New Roman" w:hAnsi="Times New Roman" w:cs="Times New Roman"/>
          <w:spacing w:val="-1"/>
          <w:sz w:val="28"/>
          <w:szCs w:val="28"/>
          <w:lang w:val="en-US"/>
        </w:rPr>
        <w:t>G</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lang w:val="kk-KZ"/>
        </w:rPr>
        <w:t xml:space="preserve"> –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lang w:val="kk-KZ"/>
        </w:rPr>
        <w:t xml:space="preserve"> (сплошная линия).</w:t>
      </w:r>
      <w:r w:rsidRPr="00BE76F0">
        <w:rPr>
          <w:rFonts w:ascii="Times New Roman" w:hAnsi="Times New Roman" w:cs="Times New Roman"/>
          <w:spacing w:val="-1"/>
          <w:sz w:val="28"/>
          <w:szCs w:val="28"/>
        </w:rPr>
        <w:t xml:space="preserve"> Н</w:t>
      </w:r>
      <w:r w:rsidRPr="00BE76F0">
        <w:rPr>
          <w:rFonts w:ascii="Times New Roman" w:hAnsi="Times New Roman" w:cs="Times New Roman"/>
          <w:spacing w:val="-1"/>
          <w:sz w:val="28"/>
          <w:szCs w:val="28"/>
          <w:lang w:val="kk-KZ"/>
        </w:rPr>
        <w:t xml:space="preserve">а вставке рисунка 5.11 показаны </w:t>
      </w:r>
      <w:r w:rsidRPr="00BE76F0">
        <w:rPr>
          <w:rFonts w:ascii="Times New Roman" w:hAnsi="Times New Roman" w:cs="Times New Roman"/>
          <w:spacing w:val="-1"/>
          <w:sz w:val="28"/>
          <w:szCs w:val="28"/>
        </w:rPr>
        <w:t xml:space="preserve">кулоновские лестницы на </w:t>
      </w:r>
      <w:r w:rsidRPr="00BE76F0">
        <w:rPr>
          <w:rFonts w:ascii="Times New Roman" w:hAnsi="Times New Roman" w:cs="Times New Roman"/>
          <w:i/>
          <w:spacing w:val="-1"/>
          <w:sz w:val="28"/>
          <w:szCs w:val="28"/>
          <w:lang w:val="en-US"/>
        </w:rPr>
        <w:t>IV</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lang w:val="kk-KZ"/>
        </w:rPr>
        <w:t xml:space="preserve">и </w:t>
      </w:r>
      <w:r w:rsidRPr="00BE76F0">
        <w:rPr>
          <w:rFonts w:ascii="Times New Roman" w:hAnsi="Times New Roman" w:cs="Times New Roman"/>
          <w:i/>
          <w:spacing w:val="-1"/>
          <w:sz w:val="28"/>
          <w:szCs w:val="28"/>
          <w:lang w:val="en-US"/>
        </w:rPr>
        <w:t>dI</w:t>
      </w:r>
      <w:r w:rsidRPr="00BE76F0">
        <w:rPr>
          <w:rFonts w:ascii="Times New Roman" w:hAnsi="Times New Roman" w:cs="Times New Roman"/>
          <w:i/>
          <w:spacing w:val="-1"/>
          <w:sz w:val="28"/>
          <w:szCs w:val="28"/>
        </w:rPr>
        <w:t>/</w:t>
      </w:r>
      <w:r w:rsidRPr="00BE76F0">
        <w:rPr>
          <w:rFonts w:ascii="Times New Roman" w:hAnsi="Times New Roman" w:cs="Times New Roman"/>
          <w:i/>
          <w:spacing w:val="-1"/>
          <w:sz w:val="28"/>
          <w:szCs w:val="28"/>
          <w:lang w:val="en-US"/>
        </w:rPr>
        <w:t>dV</w:t>
      </w:r>
      <w:r w:rsidRPr="00BE76F0">
        <w:rPr>
          <w:rFonts w:ascii="Times New Roman" w:hAnsi="Times New Roman" w:cs="Times New Roman"/>
          <w:spacing w:val="-1"/>
          <w:sz w:val="28"/>
          <w:szCs w:val="28"/>
        </w:rPr>
        <w:t>- характеристиках структуры «</w:t>
      </w:r>
      <w:r w:rsidRPr="00BE76F0">
        <w:rPr>
          <w:rFonts w:ascii="Times New Roman" w:hAnsi="Times New Roman" w:cs="Times New Roman"/>
          <w:spacing w:val="-1"/>
          <w:sz w:val="28"/>
          <w:szCs w:val="28"/>
          <w:lang w:val="kk-KZ"/>
        </w:rPr>
        <w:t xml:space="preserve">графен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lang w:val="kk-KZ"/>
        </w:rPr>
        <w:t xml:space="preserve"> – силицен</w:t>
      </w:r>
      <w:r w:rsidRPr="00BE76F0">
        <w:rPr>
          <w:rFonts w:ascii="Times New Roman" w:hAnsi="Times New Roman" w:cs="Times New Roman"/>
          <w:spacing w:val="-1"/>
          <w:sz w:val="28"/>
          <w:szCs w:val="28"/>
        </w:rPr>
        <w:t>», а также зависимость заряда на наноконденсаторе от напряжения в случае реализации эффекта кулоновской блокады (пунктирная линия)</w:t>
      </w:r>
      <w:r w:rsidRPr="00BE76F0">
        <w:rPr>
          <w:rFonts w:ascii="Times New Roman" w:hAnsi="Times New Roman" w:cs="Times New Roman"/>
          <w:spacing w:val="-1"/>
          <w:sz w:val="28"/>
          <w:szCs w:val="28"/>
          <w:lang w:val="kk-KZ"/>
        </w:rPr>
        <w:t xml:space="preserve">. </w:t>
      </w:r>
    </w:p>
    <w:p w:rsidR="00530419" w:rsidRPr="00BE76F0" w:rsidRDefault="00530419" w:rsidP="00530419">
      <w:pPr>
        <w:widowControl w:val="0"/>
        <w:ind w:firstLine="720"/>
        <w:jc w:val="both"/>
        <w:rPr>
          <w:rFonts w:ascii="Times New Roman" w:hAnsi="Times New Roman" w:cs="Times New Roman"/>
          <w:sz w:val="28"/>
          <w:szCs w:val="28"/>
        </w:rPr>
      </w:pPr>
      <w:r w:rsidRPr="00BE76F0">
        <w:rPr>
          <w:rFonts w:ascii="Times New Roman" w:hAnsi="Times New Roman" w:cs="Times New Roman"/>
          <w:spacing w:val="-1"/>
          <w:sz w:val="28"/>
          <w:szCs w:val="28"/>
        </w:rPr>
        <w:t>ВАХ наноструктуры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в интервале напряжении от -0,95 В до 0,9 В квазилинейная и показана на </w:t>
      </w:r>
      <w:r w:rsidRPr="00BE76F0">
        <w:rPr>
          <w:rFonts w:ascii="Times New Roman" w:eastAsia="Calibri" w:hAnsi="Times New Roman" w:cs="Times New Roman"/>
          <w:noProof/>
          <w:sz w:val="28"/>
          <w:szCs w:val="28"/>
          <w:lang w:val="kk-KZ" w:eastAsia="en-US"/>
        </w:rPr>
        <w:t>рисунке</w:t>
      </w:r>
      <w:r w:rsidRPr="00BE76F0">
        <w:rPr>
          <w:rFonts w:ascii="Times New Roman" w:eastAsia="Calibri" w:hAnsi="Times New Roman" w:cs="Times New Roman"/>
          <w:noProof/>
          <w:sz w:val="28"/>
          <w:szCs w:val="28"/>
          <w:lang w:eastAsia="en-US"/>
        </w:rPr>
        <w:t xml:space="preserve"> 5.11 (а</w:t>
      </w:r>
      <w:r w:rsidRPr="00BE76F0">
        <w:rPr>
          <w:rFonts w:ascii="Times New Roman" w:hAnsi="Times New Roman" w:cs="Times New Roman"/>
          <w:spacing w:val="-1"/>
          <w:sz w:val="28"/>
          <w:szCs w:val="28"/>
        </w:rPr>
        <w:t xml:space="preserve">, кривая 1). </w:t>
      </w:r>
      <w:r w:rsidRPr="00BE76F0">
        <w:rPr>
          <w:rFonts w:ascii="Times New Roman" w:hAnsi="Times New Roman" w:cs="Times New Roman"/>
          <w:spacing w:val="-1"/>
          <w:sz w:val="28"/>
          <w:szCs w:val="28"/>
          <w:lang w:val="kk-KZ"/>
        </w:rPr>
        <w:t xml:space="preserve">Такое поведение системы обычно свойственно металлическим структурам. Это наводит на мысль, что при взаимодействии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lang w:val="kk-KZ"/>
        </w:rPr>
        <w:t xml:space="preserve">, имеющий полуметаллическое свойство, и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являющийся </w:t>
      </w:r>
      <w:r w:rsidRPr="00BE76F0">
        <w:rPr>
          <w:rFonts w:ascii="Times New Roman" w:hAnsi="Times New Roman" w:cs="Times New Roman"/>
          <w:spacing w:val="-1"/>
          <w:sz w:val="28"/>
          <w:szCs w:val="28"/>
          <w:lang w:val="kk-KZ"/>
        </w:rPr>
        <w:t xml:space="preserve">полупроводником, </w:t>
      </w:r>
      <w:r w:rsidRPr="00BE76F0">
        <w:rPr>
          <w:rFonts w:ascii="Times New Roman" w:hAnsi="Times New Roman" w:cs="Times New Roman"/>
          <w:spacing w:val="-1"/>
          <w:sz w:val="28"/>
          <w:szCs w:val="28"/>
        </w:rPr>
        <w:t>образуется новая наносистема с металлическими свойствами. Это подтверждается результатом работы [15</w:t>
      </w:r>
      <w:r w:rsidR="000A474D" w:rsidRPr="00BE76F0">
        <w:rPr>
          <w:rFonts w:ascii="Times New Roman" w:hAnsi="Times New Roman" w:cs="Times New Roman"/>
          <w:spacing w:val="-1"/>
          <w:sz w:val="28"/>
          <w:szCs w:val="28"/>
        </w:rPr>
        <w:t>7</w:t>
      </w:r>
      <w:r w:rsidRPr="00BE76F0">
        <w:rPr>
          <w:rFonts w:ascii="Times New Roman" w:hAnsi="Times New Roman" w:cs="Times New Roman"/>
          <w:spacing w:val="-1"/>
          <w:sz w:val="28"/>
          <w:szCs w:val="28"/>
        </w:rPr>
        <w:t xml:space="preserve">], где были обнаружены </w:t>
      </w:r>
      <w:r w:rsidRPr="00BE76F0">
        <w:rPr>
          <w:rFonts w:ascii="Times New Roman" w:hAnsi="Times New Roman" w:cs="Times New Roman"/>
          <w:sz w:val="28"/>
          <w:szCs w:val="28"/>
        </w:rPr>
        <w:t>новые признаки в зонной структуре сверхрешеток</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демонстрирующее </w:t>
      </w:r>
      <w:r w:rsidRPr="00BE76F0">
        <w:rPr>
          <w:rFonts w:ascii="Times New Roman" w:hAnsi="Times New Roman" w:cs="Times New Roman"/>
          <w:sz w:val="28"/>
          <w:szCs w:val="28"/>
        </w:rPr>
        <w:t>проявление металлических свойств, поскольку имее</w:t>
      </w:r>
      <w:r w:rsidRPr="00BE76F0">
        <w:rPr>
          <w:rFonts w:ascii="Times New Roman" w:hAnsi="Times New Roman" w:cs="Times New Roman"/>
          <w:sz w:val="28"/>
          <w:szCs w:val="28"/>
        </w:rPr>
        <w:t>т</w:t>
      </w:r>
      <w:r w:rsidRPr="00BE76F0">
        <w:rPr>
          <w:rFonts w:ascii="Times New Roman" w:hAnsi="Times New Roman" w:cs="Times New Roman"/>
          <w:sz w:val="28"/>
          <w:szCs w:val="28"/>
        </w:rPr>
        <w:t>ся несколько зон, пересекающих уровень Ферми. Особенность спектра пропу</w:t>
      </w:r>
      <w:r w:rsidRPr="00BE76F0">
        <w:rPr>
          <w:rFonts w:ascii="Times New Roman" w:hAnsi="Times New Roman" w:cs="Times New Roman"/>
          <w:sz w:val="28"/>
          <w:szCs w:val="28"/>
        </w:rPr>
        <w:t>с</w:t>
      </w:r>
      <w:r w:rsidRPr="00BE76F0">
        <w:rPr>
          <w:rFonts w:ascii="Times New Roman" w:hAnsi="Times New Roman" w:cs="Times New Roman"/>
          <w:sz w:val="28"/>
          <w:szCs w:val="28"/>
        </w:rPr>
        <w:t xml:space="preserve">кания </w:t>
      </w:r>
      <w:r w:rsidRPr="00BE76F0">
        <w:rPr>
          <w:rFonts w:ascii="Times New Roman" w:hAnsi="Times New Roman" w:cs="Times New Roman"/>
          <w:spacing w:val="-1"/>
          <w:sz w:val="28"/>
          <w:szCs w:val="28"/>
        </w:rPr>
        <w:t>наноструктуры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проявляющаяся вблизи энергии Ферми (</w:t>
      </w:r>
      <w:r w:rsidRPr="00BE76F0">
        <w:rPr>
          <w:rFonts w:ascii="Times New Roman" w:hAnsi="Times New Roman" w:cs="Times New Roman"/>
          <w:position w:val="-10"/>
          <w:sz w:val="24"/>
          <w:szCs w:val="24"/>
        </w:rPr>
        <w:object w:dxaOrig="820" w:dyaOrig="360">
          <v:shape id="_x0000_i1235" type="#_x0000_t75" style="width:37.35pt;height:19pt" o:ole="">
            <v:imagedata r:id="rId555" o:title=""/>
          </v:shape>
          <o:OLEObject Type="Embed" ProgID="Equation.DSMT4" ShapeID="_x0000_i1235" DrawAspect="Content" ObjectID="_1778571259" r:id="rId556"/>
        </w:object>
      </w:r>
      <w:r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lang w:val="kk-KZ"/>
        </w:rPr>
        <w:t xml:space="preserve"> идет </w:t>
      </w:r>
      <w:r w:rsidRPr="00BE76F0">
        <w:rPr>
          <w:rFonts w:ascii="Times New Roman" w:hAnsi="Times New Roman" w:cs="Times New Roman"/>
          <w:spacing w:val="-1"/>
          <w:sz w:val="28"/>
          <w:szCs w:val="28"/>
        </w:rPr>
        <w:t xml:space="preserve">в пользу металлического свойства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показана на рисунке 5.11 (б). Вне указанного интервала ток претерпевает незначительную осцилл</w:t>
      </w:r>
      <w:r w:rsidRPr="00BE76F0">
        <w:rPr>
          <w:rFonts w:ascii="Times New Roman" w:hAnsi="Times New Roman" w:cs="Times New Roman"/>
          <w:spacing w:val="-1"/>
          <w:sz w:val="28"/>
          <w:szCs w:val="28"/>
        </w:rPr>
        <w:t>я</w:t>
      </w:r>
      <w:r w:rsidRPr="00BE76F0">
        <w:rPr>
          <w:rFonts w:ascii="Times New Roman" w:hAnsi="Times New Roman" w:cs="Times New Roman"/>
          <w:spacing w:val="-1"/>
          <w:sz w:val="28"/>
          <w:szCs w:val="28"/>
        </w:rPr>
        <w:t>цию и наблюдается увеличение сопротивления</w:t>
      </w:r>
      <w:r w:rsidRPr="00BE76F0">
        <w:rPr>
          <w:rFonts w:ascii="Times New Roman" w:hAnsi="Times New Roman" w:cs="Times New Roman"/>
          <w:spacing w:val="-1"/>
          <w:sz w:val="28"/>
          <w:szCs w:val="28"/>
          <w:lang w:val="kk-KZ"/>
        </w:rPr>
        <w:t xml:space="preserve"> структуры</w:t>
      </w:r>
      <w:r w:rsidRPr="00BE76F0">
        <w:rPr>
          <w:rFonts w:ascii="Times New Roman" w:hAnsi="Times New Roman" w:cs="Times New Roman"/>
          <w:spacing w:val="-1"/>
          <w:sz w:val="28"/>
          <w:szCs w:val="28"/>
        </w:rPr>
        <w:t xml:space="preserve">, что отражается на </w:t>
      </w:r>
      <w:r w:rsidRPr="00BE76F0">
        <w:rPr>
          <w:rFonts w:ascii="Times New Roman" w:hAnsi="Times New Roman" w:cs="Times New Roman"/>
          <w:i/>
          <w:spacing w:val="-1"/>
          <w:sz w:val="28"/>
          <w:szCs w:val="28"/>
          <w:lang w:val="en-US"/>
        </w:rPr>
        <w:t>dI</w:t>
      </w:r>
      <w:r w:rsidRPr="00BE76F0">
        <w:rPr>
          <w:rFonts w:ascii="Times New Roman" w:hAnsi="Times New Roman" w:cs="Times New Roman"/>
          <w:i/>
          <w:spacing w:val="-1"/>
          <w:sz w:val="28"/>
          <w:szCs w:val="28"/>
        </w:rPr>
        <w:t>/</w:t>
      </w:r>
      <w:r w:rsidRPr="00BE76F0">
        <w:rPr>
          <w:rFonts w:ascii="Times New Roman" w:hAnsi="Times New Roman" w:cs="Times New Roman"/>
          <w:i/>
          <w:spacing w:val="-1"/>
          <w:sz w:val="28"/>
          <w:szCs w:val="28"/>
          <w:lang w:val="en-US"/>
        </w:rPr>
        <w:t>dV</w:t>
      </w:r>
      <w:r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lang w:val="kk-KZ"/>
        </w:rPr>
        <w:t xml:space="preserve">характеристике. </w:t>
      </w:r>
    </w:p>
    <w:p w:rsidR="00530419" w:rsidRPr="00BE76F0" w:rsidRDefault="00530419" w:rsidP="00530419">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В интервале напряжении от -0,2 В до 0,2 В через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MoS</w:t>
      </w:r>
      <w:r w:rsidRPr="00BE76F0">
        <w:rPr>
          <w:rFonts w:ascii="Times New Roman" w:hAnsi="Times New Roman" w:cs="Times New Roman"/>
          <w:sz w:val="28"/>
          <w:szCs w:val="28"/>
          <w:vertAlign w:val="subscript"/>
        </w:rPr>
        <w:t>2</w:t>
      </w:r>
      <w:r w:rsidRPr="00BE76F0">
        <w:rPr>
          <w:rFonts w:ascii="Times New Roman" w:hAnsi="Times New Roman" w:cs="Times New Roman"/>
          <w:sz w:val="28"/>
          <w:szCs w:val="28"/>
        </w:rPr>
        <w:t xml:space="preserve"> – </w:t>
      </w:r>
      <w:r w:rsidRPr="00BE76F0">
        <w:rPr>
          <w:rFonts w:ascii="Times New Roman" w:hAnsi="Times New Roman" w:cs="Times New Roman"/>
          <w:sz w:val="28"/>
          <w:szCs w:val="28"/>
          <w:lang w:val="en-US"/>
        </w:rPr>
        <w:t>G</w:t>
      </w:r>
      <w:r w:rsidRPr="00BE76F0">
        <w:rPr>
          <w:rFonts w:ascii="Times New Roman" w:hAnsi="Times New Roman" w:cs="Times New Roman"/>
          <w:sz w:val="28"/>
          <w:szCs w:val="28"/>
        </w:rPr>
        <w:t>» нан</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структуру не протекает ток, а также ВАХ имеет «слабые» ступенчатые участки соответсвенно </w:t>
      </w:r>
      <w:r w:rsidRPr="00BE76F0">
        <w:rPr>
          <w:rFonts w:ascii="Times New Roman" w:eastAsia="Calibri" w:hAnsi="Times New Roman" w:cs="Times New Roman"/>
          <w:noProof/>
          <w:sz w:val="28"/>
          <w:szCs w:val="28"/>
          <w:lang w:val="kk-KZ" w:eastAsia="en-US"/>
        </w:rPr>
        <w:t>рисунку</w:t>
      </w:r>
      <w:r w:rsidRPr="00BE76F0">
        <w:rPr>
          <w:rFonts w:ascii="Times New Roman" w:eastAsia="Calibri" w:hAnsi="Times New Roman" w:cs="Times New Roman"/>
          <w:noProof/>
          <w:sz w:val="28"/>
          <w:szCs w:val="28"/>
          <w:lang w:eastAsia="en-US"/>
        </w:rPr>
        <w:t xml:space="preserve"> 5.11 (а, </w:t>
      </w:r>
      <w:r w:rsidRPr="00BE76F0">
        <w:rPr>
          <w:rFonts w:ascii="Times New Roman" w:hAnsi="Times New Roman" w:cs="Times New Roman"/>
          <w:spacing w:val="-1"/>
          <w:sz w:val="28"/>
          <w:szCs w:val="28"/>
        </w:rPr>
        <w:t>кривая 2)</w:t>
      </w:r>
      <w:r w:rsidRPr="00BE76F0">
        <w:rPr>
          <w:rFonts w:ascii="Times New Roman" w:hAnsi="Times New Roman" w:cs="Times New Roman"/>
          <w:sz w:val="28"/>
          <w:szCs w:val="28"/>
        </w:rPr>
        <w:t xml:space="preserve">. </w:t>
      </w:r>
    </w:p>
    <w:p w:rsidR="0094197E" w:rsidRPr="00BE76F0" w:rsidRDefault="0094197E" w:rsidP="0094197E">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 xml:space="preserve">Эти особенности ВАХ объясняется существованием пространственной корреляции актов туннелирования отдельных электронов в наноустройстве с двумя туннельными переходами, образованные в области контактирования графена с дисульфидом молибдена (рисунок 5.10). </w:t>
      </w:r>
    </w:p>
    <w:p w:rsidR="0084459C" w:rsidRPr="00BE76F0" w:rsidRDefault="0084459C" w:rsidP="006279CC">
      <w:pPr>
        <w:widowControl w:val="0"/>
        <w:ind w:firstLine="720"/>
        <w:jc w:val="both"/>
        <w:rPr>
          <w:rFonts w:ascii="Times New Roman" w:hAnsi="Times New Roman" w:cs="Times New Roman"/>
          <w:sz w:val="28"/>
          <w:szCs w:val="28"/>
        </w:rPr>
      </w:pPr>
      <w:r w:rsidRPr="00BE76F0">
        <w:rPr>
          <w:rFonts w:ascii="Times New Roman" w:hAnsi="Times New Roman" w:cs="Times New Roman"/>
          <w:sz w:val="28"/>
          <w:szCs w:val="28"/>
        </w:rPr>
        <w:t>При интерпретации работы подобных нано</w:t>
      </w:r>
      <w:r w:rsidRPr="00BE76F0">
        <w:rPr>
          <w:rFonts w:ascii="Times New Roman" w:hAnsi="Times New Roman" w:cs="Times New Roman"/>
          <w:sz w:val="28"/>
          <w:szCs w:val="28"/>
          <w:lang w:val="kk-KZ"/>
        </w:rPr>
        <w:t>устройств</w:t>
      </w:r>
      <w:r w:rsidRPr="00BE76F0">
        <w:rPr>
          <w:rFonts w:ascii="Times New Roman" w:hAnsi="Times New Roman" w:cs="Times New Roman"/>
          <w:sz w:val="28"/>
          <w:szCs w:val="28"/>
        </w:rPr>
        <w:t xml:space="preserve"> используется м</w:t>
      </w:r>
      <w:r w:rsidRPr="00BE76F0">
        <w:rPr>
          <w:rFonts w:ascii="Times New Roman" w:hAnsi="Times New Roman" w:cs="Times New Roman"/>
          <w:sz w:val="28"/>
          <w:szCs w:val="28"/>
        </w:rPr>
        <w:t>о</w:t>
      </w:r>
      <w:r w:rsidRPr="00BE76F0">
        <w:rPr>
          <w:rFonts w:ascii="Times New Roman" w:hAnsi="Times New Roman" w:cs="Times New Roman"/>
          <w:sz w:val="28"/>
          <w:szCs w:val="28"/>
        </w:rPr>
        <w:t xml:space="preserve">дель одноэлектронной перезарядки наноконденсатора описанной в </w:t>
      </w:r>
      <w:r w:rsidR="007A5DC6" w:rsidRPr="00BE76F0">
        <w:rPr>
          <w:rFonts w:ascii="Times New Roman" w:hAnsi="Times New Roman" w:cs="Times New Roman"/>
          <w:sz w:val="28"/>
          <w:szCs w:val="28"/>
        </w:rPr>
        <w:t>раздле</w:t>
      </w:r>
      <w:r w:rsidRPr="00BE76F0">
        <w:rPr>
          <w:rFonts w:ascii="Times New Roman" w:hAnsi="Times New Roman" w:cs="Times New Roman"/>
          <w:sz w:val="28"/>
          <w:szCs w:val="28"/>
        </w:rPr>
        <w:t xml:space="preserve"> 2.1. Кулоновские лестницы на </w:t>
      </w:r>
      <w:r w:rsidRPr="00BE76F0">
        <w:rPr>
          <w:rFonts w:ascii="Times New Roman" w:hAnsi="Times New Roman" w:cs="Times New Roman"/>
          <w:i/>
          <w:sz w:val="28"/>
          <w:szCs w:val="28"/>
          <w:lang w:val="en-US"/>
        </w:rPr>
        <w:t>dI</w:t>
      </w:r>
      <w:r w:rsidRPr="00BE76F0">
        <w:rPr>
          <w:rFonts w:ascii="Times New Roman" w:hAnsi="Times New Roman" w:cs="Times New Roman"/>
          <w:i/>
          <w:sz w:val="28"/>
          <w:szCs w:val="28"/>
        </w:rPr>
        <w:t>/</w:t>
      </w:r>
      <w:r w:rsidRPr="00BE76F0">
        <w:rPr>
          <w:rFonts w:ascii="Times New Roman" w:hAnsi="Times New Roman" w:cs="Times New Roman"/>
          <w:i/>
          <w:sz w:val="28"/>
          <w:szCs w:val="28"/>
          <w:lang w:val="en-US"/>
        </w:rPr>
        <w:t>dV</w:t>
      </w:r>
      <w:r w:rsidRPr="00BE76F0">
        <w:rPr>
          <w:rFonts w:ascii="Times New Roman" w:hAnsi="Times New Roman" w:cs="Times New Roman"/>
          <w:sz w:val="28"/>
          <w:szCs w:val="28"/>
        </w:rPr>
        <w:t>-спектре наблюдаются в виде осцилляции с п</w:t>
      </w:r>
      <w:r w:rsidRPr="00BE76F0">
        <w:rPr>
          <w:rFonts w:ascii="Times New Roman" w:hAnsi="Times New Roman" w:cs="Times New Roman"/>
          <w:sz w:val="28"/>
          <w:szCs w:val="28"/>
        </w:rPr>
        <w:t>е</w:t>
      </w:r>
      <w:r w:rsidRPr="00BE76F0">
        <w:rPr>
          <w:rFonts w:ascii="Times New Roman" w:hAnsi="Times New Roman" w:cs="Times New Roman"/>
          <w:sz w:val="28"/>
          <w:szCs w:val="28"/>
        </w:rPr>
        <w:t xml:space="preserve">риодом по напряжению </w:t>
      </w:r>
      <w:r w:rsidR="00F64AAF" w:rsidRPr="00BE76F0">
        <w:rPr>
          <w:rFonts w:ascii="Times New Roman" w:hAnsi="Times New Roman" w:cs="Times New Roman"/>
          <w:position w:val="-6"/>
          <w:sz w:val="28"/>
          <w:szCs w:val="28"/>
        </w:rPr>
        <w:object w:dxaOrig="460" w:dyaOrig="300">
          <v:shape id="_x0000_i1236" type="#_x0000_t75" style="width:23.75pt;height:15.6pt" o:ole="">
            <v:imagedata r:id="rId557" o:title=""/>
          </v:shape>
          <o:OLEObject Type="Embed" ProgID="Equation.DSMT4" ShapeID="_x0000_i1236" DrawAspect="Content" ObjectID="_1778571260" r:id="rId558"/>
        </w:object>
      </w:r>
      <w:r w:rsidRPr="00BE76F0">
        <w:rPr>
          <w:rFonts w:ascii="Times New Roman" w:hAnsi="Times New Roman" w:cs="Times New Roman"/>
          <w:sz w:val="28"/>
          <w:szCs w:val="28"/>
        </w:rPr>
        <w:t xml:space="preserve">, значение которого варьирует от 0,67 В до 0,8 В показанные на </w:t>
      </w:r>
      <w:r w:rsidRPr="00BE76F0">
        <w:rPr>
          <w:rFonts w:ascii="Times New Roman" w:hAnsi="Times New Roman" w:cs="Times New Roman"/>
          <w:sz w:val="28"/>
          <w:szCs w:val="28"/>
          <w:lang w:val="kk-KZ"/>
        </w:rPr>
        <w:t>рисунке</w:t>
      </w:r>
      <w:r w:rsidRPr="00BE76F0">
        <w:rPr>
          <w:rFonts w:ascii="Times New Roman" w:hAnsi="Times New Roman" w:cs="Times New Roman"/>
          <w:sz w:val="28"/>
          <w:szCs w:val="28"/>
        </w:rPr>
        <w:t xml:space="preserve"> 5.11 </w:t>
      </w:r>
      <w:r w:rsidR="00F64AAF" w:rsidRPr="00BE76F0">
        <w:rPr>
          <w:rFonts w:ascii="Times New Roman" w:hAnsi="Times New Roman" w:cs="Times New Roman"/>
          <w:sz w:val="28"/>
          <w:szCs w:val="28"/>
        </w:rPr>
        <w:t>(</w:t>
      </w:r>
      <w:r w:rsidRPr="00BE76F0">
        <w:rPr>
          <w:rFonts w:ascii="Times New Roman" w:hAnsi="Times New Roman" w:cs="Times New Roman"/>
          <w:sz w:val="28"/>
          <w:szCs w:val="28"/>
        </w:rPr>
        <w:t>кривая 2</w:t>
      </w:r>
      <w:r w:rsidR="00F64AAF" w:rsidRPr="00BE76F0">
        <w:rPr>
          <w:rFonts w:ascii="Times New Roman" w:hAnsi="Times New Roman" w:cs="Times New Roman"/>
          <w:sz w:val="28"/>
          <w:szCs w:val="28"/>
        </w:rPr>
        <w:t>)</w:t>
      </w:r>
      <w:r w:rsidRPr="00BE76F0">
        <w:rPr>
          <w:rFonts w:ascii="Times New Roman" w:hAnsi="Times New Roman" w:cs="Times New Roman"/>
          <w:sz w:val="28"/>
          <w:szCs w:val="28"/>
        </w:rPr>
        <w:t>.</w:t>
      </w:r>
    </w:p>
    <w:p w:rsidR="0084459C" w:rsidRPr="00BE76F0" w:rsidRDefault="0084459C" w:rsidP="006279CC">
      <w:pPr>
        <w:widowControl w:val="0"/>
        <w:ind w:firstLine="720"/>
        <w:jc w:val="both"/>
        <w:rPr>
          <w:rFonts w:ascii="Times New Roman" w:hAnsi="Times New Roman" w:cs="Times New Roman"/>
          <w:spacing w:val="-1"/>
          <w:sz w:val="28"/>
          <w:szCs w:val="28"/>
        </w:rPr>
      </w:pPr>
      <w:r w:rsidRPr="00BE76F0">
        <w:rPr>
          <w:rFonts w:ascii="Times New Roman" w:hAnsi="Times New Roman" w:cs="Times New Roman"/>
          <w:sz w:val="28"/>
          <w:szCs w:val="28"/>
        </w:rPr>
        <w:t xml:space="preserve">Наиболее интересной структурой является гибридная структура                      </w:t>
      </w:r>
      <w:r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lang w:val="en-US"/>
        </w:rPr>
        <w:t>G</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Sil</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lang w:val="kk-KZ"/>
        </w:rPr>
        <w:t>На ее ВАХ при положительном напряжении появляются отчетливые ступеньки кулоновского происхождения. На р</w:t>
      </w:r>
      <w:r w:rsidRPr="00BE76F0">
        <w:rPr>
          <w:rFonts w:ascii="Times New Roman" w:eastAsia="Calibri" w:hAnsi="Times New Roman" w:cs="Times New Roman"/>
          <w:noProof/>
          <w:sz w:val="28"/>
          <w:szCs w:val="28"/>
          <w:lang w:val="kk-KZ" w:eastAsia="en-US"/>
        </w:rPr>
        <w:t>исунке</w:t>
      </w:r>
      <w:r w:rsidRPr="00BE76F0">
        <w:rPr>
          <w:rFonts w:ascii="Times New Roman" w:eastAsia="Calibri" w:hAnsi="Times New Roman" w:cs="Times New Roman"/>
          <w:noProof/>
          <w:sz w:val="28"/>
          <w:szCs w:val="28"/>
          <w:lang w:eastAsia="en-US"/>
        </w:rPr>
        <w:t xml:space="preserve"> 5.11</w:t>
      </w:r>
      <w:r w:rsidR="000A474D" w:rsidRPr="00BE76F0">
        <w:rPr>
          <w:rFonts w:ascii="Times New Roman" w:eastAsia="Calibri" w:hAnsi="Times New Roman" w:cs="Times New Roman"/>
          <w:noProof/>
          <w:sz w:val="28"/>
          <w:szCs w:val="28"/>
          <w:lang w:eastAsia="en-US"/>
        </w:rPr>
        <w:t xml:space="preserve"> </w:t>
      </w:r>
      <w:r w:rsidR="00F64AAF"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eastAsia="en-US"/>
        </w:rPr>
        <w:t>б</w:t>
      </w:r>
      <w:r w:rsidR="00F64AAF" w:rsidRPr="00BE76F0">
        <w:rPr>
          <w:rFonts w:ascii="Times New Roman" w:eastAsia="Calibri" w:hAnsi="Times New Roman" w:cs="Times New Roman"/>
          <w:noProof/>
          <w:sz w:val="28"/>
          <w:szCs w:val="28"/>
          <w:lang w:eastAsia="en-US"/>
        </w:rPr>
        <w:t>)</w:t>
      </w:r>
      <w:r w:rsidRPr="00BE76F0">
        <w:rPr>
          <w:rFonts w:ascii="Times New Roman" w:eastAsia="Calibri" w:hAnsi="Times New Roman" w:cs="Times New Roman"/>
          <w:noProof/>
          <w:sz w:val="28"/>
          <w:szCs w:val="28"/>
          <w:lang w:eastAsia="en-US"/>
        </w:rPr>
        <w:t xml:space="preserve"> показаны </w:t>
      </w:r>
      <w:r w:rsidRPr="00BE76F0">
        <w:rPr>
          <w:rFonts w:ascii="Times New Roman" w:hAnsi="Times New Roman" w:cs="Times New Roman"/>
          <w:sz w:val="28"/>
          <w:szCs w:val="28"/>
        </w:rPr>
        <w:t xml:space="preserve"> ступенчатые структуры, которые возникают на </w:t>
      </w:r>
      <w:r w:rsidRPr="00BE76F0">
        <w:rPr>
          <w:rFonts w:ascii="Times New Roman" w:hAnsi="Times New Roman" w:cs="Times New Roman"/>
          <w:i/>
          <w:sz w:val="28"/>
          <w:szCs w:val="28"/>
          <w:lang w:val="en-US"/>
        </w:rPr>
        <w:t>dI</w:t>
      </w:r>
      <w:r w:rsidRPr="00BE76F0">
        <w:rPr>
          <w:rFonts w:ascii="Times New Roman" w:hAnsi="Times New Roman" w:cs="Times New Roman"/>
          <w:i/>
          <w:sz w:val="28"/>
          <w:szCs w:val="28"/>
        </w:rPr>
        <w:t>/</w:t>
      </w:r>
      <w:r w:rsidRPr="00BE76F0">
        <w:rPr>
          <w:rFonts w:ascii="Times New Roman" w:hAnsi="Times New Roman" w:cs="Times New Roman"/>
          <w:i/>
          <w:sz w:val="28"/>
          <w:szCs w:val="28"/>
          <w:lang w:val="en-US"/>
        </w:rPr>
        <w:t>dV</w:t>
      </w:r>
      <w:r w:rsidRPr="00BE76F0">
        <w:rPr>
          <w:rFonts w:ascii="Times New Roman" w:hAnsi="Times New Roman" w:cs="Times New Roman"/>
          <w:sz w:val="28"/>
          <w:szCs w:val="28"/>
        </w:rPr>
        <w:t>-спектре с пер</w:t>
      </w:r>
      <w:r w:rsidRPr="00BE76F0">
        <w:rPr>
          <w:rFonts w:ascii="Times New Roman" w:hAnsi="Times New Roman" w:cs="Times New Roman"/>
          <w:sz w:val="28"/>
          <w:szCs w:val="28"/>
        </w:rPr>
        <w:t>и</w:t>
      </w:r>
      <w:r w:rsidRPr="00BE76F0">
        <w:rPr>
          <w:rFonts w:ascii="Times New Roman" w:hAnsi="Times New Roman" w:cs="Times New Roman"/>
          <w:sz w:val="28"/>
          <w:szCs w:val="28"/>
        </w:rPr>
        <w:t xml:space="preserve">одом </w:t>
      </w:r>
      <w:r w:rsidRPr="00BE76F0">
        <w:rPr>
          <w:rFonts w:ascii="Times New Roman" w:hAnsi="Times New Roman" w:cs="Times New Roman"/>
          <w:position w:val="-12"/>
          <w:sz w:val="28"/>
          <w:szCs w:val="28"/>
        </w:rPr>
        <w:object w:dxaOrig="1460" w:dyaOrig="380">
          <v:shape id="_x0000_i1237" type="#_x0000_t75" style="width:73.35pt;height:19pt" o:ole="">
            <v:imagedata r:id="rId559" o:title=""/>
          </v:shape>
          <o:OLEObject Type="Embed" ProgID="Equation.DSMT4" ShapeID="_x0000_i1237" DrawAspect="Content" ObjectID="_1778571261" r:id="rId560"/>
        </w:object>
      </w:r>
      <w:r w:rsidRPr="00BE76F0">
        <w:rPr>
          <w:rFonts w:ascii="Times New Roman" w:hAnsi="Times New Roman" w:cs="Times New Roman"/>
          <w:sz w:val="28"/>
          <w:szCs w:val="28"/>
        </w:rPr>
        <w:t xml:space="preserve">(здесь </w:t>
      </w:r>
      <w:r w:rsidRPr="00BE76F0">
        <w:rPr>
          <w:rFonts w:ascii="Times New Roman" w:hAnsi="Times New Roman" w:cs="Times New Roman"/>
          <w:position w:val="-10"/>
          <w:sz w:val="28"/>
          <w:szCs w:val="28"/>
        </w:rPr>
        <w:object w:dxaOrig="540" w:dyaOrig="360">
          <v:shape id="_x0000_i1238" type="#_x0000_t75" style="width:27.15pt;height:17.65pt" o:ole="">
            <v:imagedata r:id="rId561" o:title=""/>
          </v:shape>
          <o:OLEObject Type="Embed" ProgID="Equation.DSMT4" ShapeID="_x0000_i1238" DrawAspect="Content" ObjectID="_1778571262" r:id="rId562"/>
        </w:object>
      </w:r>
      <w:r w:rsidRPr="00BE76F0">
        <w:rPr>
          <w:rFonts w:ascii="Times New Roman" w:hAnsi="Times New Roman" w:cs="Times New Roman"/>
          <w:sz w:val="28"/>
          <w:szCs w:val="28"/>
        </w:rPr>
        <w:t xml:space="preserve"> – емкость перехода с меньшей проводимостью).</w:t>
      </w:r>
      <w:r w:rsidRPr="00BE76F0">
        <w:rPr>
          <w:rFonts w:ascii="Times New Roman" w:hAnsi="Times New Roman" w:cs="Times New Roman"/>
          <w:sz w:val="28"/>
          <w:szCs w:val="28"/>
          <w:lang w:val="kk-KZ"/>
        </w:rPr>
        <w:t xml:space="preserve"> В интервале напряжений от 0 </w:t>
      </w:r>
      <w:r w:rsidRPr="00BE76F0">
        <w:rPr>
          <w:rFonts w:ascii="Times New Roman" w:hAnsi="Times New Roman" w:cs="Times New Roman"/>
          <w:sz w:val="28"/>
          <w:szCs w:val="28"/>
        </w:rPr>
        <w:t>В</w:t>
      </w:r>
      <w:r w:rsidRPr="00BE76F0">
        <w:rPr>
          <w:rFonts w:ascii="Times New Roman" w:hAnsi="Times New Roman" w:cs="Times New Roman"/>
          <w:sz w:val="28"/>
          <w:szCs w:val="28"/>
          <w:lang w:val="kk-KZ"/>
        </w:rPr>
        <w:t xml:space="preserve"> до 3 </w:t>
      </w:r>
      <w:r w:rsidRPr="00BE76F0">
        <w:rPr>
          <w:rFonts w:ascii="Times New Roman" w:hAnsi="Times New Roman" w:cs="Times New Roman"/>
          <w:sz w:val="28"/>
          <w:szCs w:val="28"/>
        </w:rPr>
        <w:t>В</w:t>
      </w:r>
      <w:r w:rsidRPr="00BE76F0">
        <w:rPr>
          <w:rFonts w:ascii="Times New Roman" w:hAnsi="Times New Roman" w:cs="Times New Roman"/>
          <w:sz w:val="28"/>
          <w:szCs w:val="28"/>
          <w:lang w:val="kk-KZ"/>
        </w:rPr>
        <w:t xml:space="preserve"> мы наблюдаем 3 пиковые структуры дифференциальной проводимости, з</w:t>
      </w:r>
      <w:r w:rsidRPr="00BE76F0">
        <w:rPr>
          <w:rFonts w:ascii="Times New Roman" w:hAnsi="Times New Roman" w:cs="Times New Roman"/>
          <w:sz w:val="28"/>
          <w:szCs w:val="28"/>
        </w:rPr>
        <w:t xml:space="preserve">начение напряжения смещения </w:t>
      </w:r>
      <w:r w:rsidRPr="00BE76F0">
        <w:rPr>
          <w:rFonts w:ascii="Times New Roman" w:hAnsi="Times New Roman" w:cs="Times New Roman"/>
          <w:position w:val="-6"/>
          <w:sz w:val="28"/>
          <w:szCs w:val="28"/>
        </w:rPr>
        <w:object w:dxaOrig="460" w:dyaOrig="300">
          <v:shape id="_x0000_i1239" type="#_x0000_t75" style="width:23.75pt;height:15.6pt" o:ole="">
            <v:imagedata r:id="rId563" o:title=""/>
          </v:shape>
          <o:OLEObject Type="Embed" ProgID="Equation.DSMT4" ShapeID="_x0000_i1239" DrawAspect="Content" ObjectID="_1778571263" r:id="rId564"/>
        </w:object>
      </w:r>
      <w:r w:rsidRPr="00BE76F0">
        <w:rPr>
          <w:rFonts w:ascii="Times New Roman" w:hAnsi="Times New Roman" w:cs="Times New Roman"/>
          <w:sz w:val="28"/>
          <w:szCs w:val="28"/>
        </w:rPr>
        <w:t xml:space="preserve"> варь</w:t>
      </w:r>
      <w:r w:rsidRPr="00BE76F0">
        <w:rPr>
          <w:rFonts w:ascii="Times New Roman" w:hAnsi="Times New Roman" w:cs="Times New Roman"/>
          <w:sz w:val="28"/>
          <w:szCs w:val="28"/>
        </w:rPr>
        <w:t>и</w:t>
      </w:r>
      <w:r w:rsidRPr="00BE76F0">
        <w:rPr>
          <w:rFonts w:ascii="Times New Roman" w:hAnsi="Times New Roman" w:cs="Times New Roman"/>
          <w:sz w:val="28"/>
          <w:szCs w:val="28"/>
        </w:rPr>
        <w:lastRenderedPageBreak/>
        <w:t>руется от 0,72 В до 0,87 В.</w:t>
      </w:r>
      <w:r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rPr>
        <w:t xml:space="preserve">Усредненное значение </w:t>
      </w:r>
      <w:r w:rsidRPr="00BE76F0">
        <w:rPr>
          <w:rFonts w:ascii="Times New Roman" w:hAnsi="Times New Roman" w:cs="Times New Roman"/>
          <w:position w:val="-10"/>
          <w:sz w:val="28"/>
          <w:szCs w:val="28"/>
        </w:rPr>
        <w:object w:dxaOrig="1080" w:dyaOrig="340">
          <v:shape id="_x0000_i1240" type="#_x0000_t75" style="width:54.35pt;height:17.65pt" o:ole="">
            <v:imagedata r:id="rId565" o:title=""/>
          </v:shape>
          <o:OLEObject Type="Embed" ProgID="Equation.DSMT4" ShapeID="_x0000_i1240" DrawAspect="Content" ObjectID="_1778571264" r:id="rId566"/>
        </w:object>
      </w:r>
      <w:r w:rsidRPr="00BE76F0">
        <w:rPr>
          <w:rFonts w:ascii="Times New Roman" w:hAnsi="Times New Roman" w:cs="Times New Roman"/>
          <w:sz w:val="28"/>
          <w:szCs w:val="28"/>
        </w:rPr>
        <w:t xml:space="preserve"> В. Электроемкость такого наноперехода </w:t>
      </w:r>
      <w:r w:rsidRPr="00BE76F0">
        <w:rPr>
          <w:rFonts w:ascii="Times New Roman" w:hAnsi="Times New Roman" w:cs="Times New Roman"/>
          <w:position w:val="-12"/>
          <w:sz w:val="28"/>
          <w:szCs w:val="28"/>
        </w:rPr>
        <w:object w:dxaOrig="1160" w:dyaOrig="380">
          <v:shape id="_x0000_i1241" type="#_x0000_t75" style="width:58.4pt;height:19pt" o:ole="">
            <v:imagedata r:id="rId567" o:title=""/>
          </v:shape>
          <o:OLEObject Type="Embed" ProgID="Equation.DSMT4" ShapeID="_x0000_i1241" DrawAspect="Content" ObjectID="_1778571265" r:id="rId568"/>
        </w:object>
      </w:r>
      <w:r w:rsidRPr="00BE76F0">
        <w:rPr>
          <w:rFonts w:ascii="Times New Roman" w:hAnsi="Times New Roman" w:cs="Times New Roman"/>
          <w:sz w:val="28"/>
          <w:szCs w:val="28"/>
        </w:rPr>
        <w:t xml:space="preserve"> (при </w:t>
      </w:r>
      <w:r w:rsidRPr="00BE76F0">
        <w:rPr>
          <w:rFonts w:ascii="Times New Roman" w:hAnsi="Times New Roman" w:cs="Times New Roman"/>
          <w:position w:val="-10"/>
          <w:sz w:val="28"/>
          <w:szCs w:val="28"/>
        </w:rPr>
        <w:object w:dxaOrig="720" w:dyaOrig="360">
          <v:shape id="_x0000_i1242" type="#_x0000_t75" style="width:36pt;height:17.65pt" o:ole="">
            <v:imagedata r:id="rId569" o:title=""/>
          </v:shape>
          <o:OLEObject Type="Embed" ProgID="Equation.DSMT4" ShapeID="_x0000_i1242" DrawAspect="Content" ObjectID="_1778571266" r:id="rId570"/>
        </w:objec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kk-KZ"/>
        </w:rPr>
        <w:t>и</w:t>
      </w:r>
      <w:r w:rsidRPr="00BE76F0">
        <w:rPr>
          <w:rFonts w:ascii="Times New Roman" w:hAnsi="Times New Roman" w:cs="Times New Roman"/>
          <w:sz w:val="28"/>
          <w:szCs w:val="28"/>
        </w:rPr>
        <w:t xml:space="preserve"> </w:t>
      </w:r>
      <w:r w:rsidRPr="00BE76F0">
        <w:rPr>
          <w:rFonts w:ascii="Times New Roman" w:hAnsi="Times New Roman" w:cs="Times New Roman"/>
          <w:position w:val="-10"/>
          <w:sz w:val="28"/>
          <w:szCs w:val="28"/>
        </w:rPr>
        <w:object w:dxaOrig="700" w:dyaOrig="360">
          <v:shape id="_x0000_i1243" type="#_x0000_t75" style="width:34.65pt;height:17.65pt" o:ole="">
            <v:imagedata r:id="rId571" o:title=""/>
          </v:shape>
          <o:OLEObject Type="Embed" ProgID="Equation.DSMT4" ShapeID="_x0000_i1243" DrawAspect="Content" ObjectID="_1778571267" r:id="rId572"/>
        </w:object>
      </w:r>
      <w:r w:rsidRPr="00BE76F0">
        <w:rPr>
          <w:rFonts w:ascii="Times New Roman" w:hAnsi="Times New Roman" w:cs="Times New Roman"/>
          <w:sz w:val="28"/>
          <w:szCs w:val="28"/>
        </w:rPr>
        <w:t>) изменяется от 1,84·10</w:t>
      </w:r>
      <w:r w:rsidRPr="00BE76F0">
        <w:rPr>
          <w:rFonts w:ascii="Times New Roman" w:hAnsi="Times New Roman" w:cs="Times New Roman"/>
          <w:sz w:val="28"/>
          <w:szCs w:val="28"/>
          <w:vertAlign w:val="superscript"/>
        </w:rPr>
        <w:t xml:space="preserve">-19 </w:t>
      </w:r>
      <w:r w:rsidRPr="00BE76F0">
        <w:rPr>
          <w:rFonts w:ascii="Times New Roman" w:hAnsi="Times New Roman" w:cs="Times New Roman"/>
          <w:sz w:val="28"/>
          <w:szCs w:val="28"/>
        </w:rPr>
        <w:t>Ф</w:t>
      </w:r>
      <w:r w:rsidRPr="00BE76F0">
        <w:rPr>
          <w:rFonts w:ascii="Times New Roman" w:hAnsi="Times New Roman" w:cs="Times New Roman"/>
          <w:sz w:val="28"/>
          <w:szCs w:val="28"/>
          <w:lang w:val="kk-KZ"/>
        </w:rPr>
        <w:t xml:space="preserve"> до 2</w:t>
      </w:r>
      <w:r w:rsidRPr="00BE76F0">
        <w:rPr>
          <w:rFonts w:ascii="Times New Roman" w:hAnsi="Times New Roman" w:cs="Times New Roman"/>
          <w:sz w:val="28"/>
          <w:szCs w:val="28"/>
        </w:rPr>
        <w:t>,23·10</w:t>
      </w:r>
      <w:r w:rsidRPr="00BE76F0">
        <w:rPr>
          <w:rFonts w:ascii="Times New Roman" w:hAnsi="Times New Roman" w:cs="Times New Roman"/>
          <w:sz w:val="28"/>
          <w:szCs w:val="28"/>
          <w:vertAlign w:val="superscript"/>
        </w:rPr>
        <w:t>-19</w:t>
      </w:r>
      <w:r w:rsidRPr="00BE76F0">
        <w:rPr>
          <w:rFonts w:ascii="Times New Roman" w:hAnsi="Times New Roman" w:cs="Times New Roman"/>
          <w:sz w:val="28"/>
          <w:szCs w:val="28"/>
        </w:rPr>
        <w:t xml:space="preserve"> Ф, а усредненное значение емкости составляет </w:t>
      </w:r>
      <w:r w:rsidRPr="00BE76F0">
        <w:rPr>
          <w:rFonts w:ascii="Times New Roman" w:hAnsi="Times New Roman" w:cs="Times New Roman"/>
          <w:sz w:val="28"/>
          <w:szCs w:val="28"/>
          <w:lang w:val="kk-KZ"/>
        </w:rPr>
        <w:t>2</w:t>
      </w:r>
      <w:r w:rsidRPr="00BE76F0">
        <w:rPr>
          <w:rFonts w:ascii="Times New Roman" w:hAnsi="Times New Roman" w:cs="Times New Roman"/>
          <w:sz w:val="28"/>
          <w:szCs w:val="28"/>
        </w:rPr>
        <w:t>·10</w:t>
      </w:r>
      <w:r w:rsidRPr="00BE76F0">
        <w:rPr>
          <w:rFonts w:ascii="Times New Roman" w:hAnsi="Times New Roman" w:cs="Times New Roman"/>
          <w:sz w:val="28"/>
          <w:szCs w:val="28"/>
          <w:vertAlign w:val="superscript"/>
        </w:rPr>
        <w:t>-19</w:t>
      </w:r>
      <w:r w:rsidRPr="00BE76F0">
        <w:rPr>
          <w:rFonts w:ascii="Times New Roman" w:hAnsi="Times New Roman" w:cs="Times New Roman"/>
          <w:sz w:val="28"/>
          <w:szCs w:val="28"/>
        </w:rPr>
        <w:t xml:space="preserve"> Ф</w:t>
      </w:r>
      <w:r w:rsidRPr="00BE76F0">
        <w:rPr>
          <w:rFonts w:ascii="Times New Roman" w:hAnsi="Times New Roman" w:cs="Times New Roman"/>
          <w:sz w:val="28"/>
          <w:szCs w:val="28"/>
          <w:lang w:val="kk-KZ"/>
        </w:rPr>
        <w:t>.</w:t>
      </w:r>
    </w:p>
    <w:p w:rsidR="006B46CB" w:rsidRPr="00BE76F0" w:rsidRDefault="00D601C5" w:rsidP="006279CC">
      <w:pPr>
        <w:widowControl w:val="0"/>
        <w:ind w:firstLine="720"/>
        <w:jc w:val="both"/>
        <w:rPr>
          <w:rFonts w:ascii="Times New Roman" w:hAnsi="Times New Roman" w:cs="Times New Roman"/>
          <w:bCs/>
          <w:spacing w:val="-1"/>
          <w:sz w:val="28"/>
          <w:szCs w:val="28"/>
        </w:rPr>
      </w:pPr>
      <w:r w:rsidRPr="00BE76F0">
        <w:rPr>
          <w:rFonts w:ascii="Times New Roman" w:hAnsi="Times New Roman" w:cs="Times New Roman"/>
          <w:spacing w:val="-1"/>
          <w:sz w:val="28"/>
          <w:szCs w:val="28"/>
          <w:lang w:val="kk-KZ"/>
        </w:rPr>
        <w:t xml:space="preserve">При отрицательном напряжении пропускная способность </w:t>
      </w:r>
      <w:r w:rsidR="00890468"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lang w:val="en-US"/>
        </w:rPr>
        <w:t>G</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MoS</w:t>
      </w:r>
      <w:r w:rsidRPr="00BE76F0">
        <w:rPr>
          <w:rFonts w:ascii="Times New Roman" w:hAnsi="Times New Roman" w:cs="Times New Roman"/>
          <w:spacing w:val="-1"/>
          <w:sz w:val="28"/>
          <w:szCs w:val="28"/>
          <w:vertAlign w:val="subscript"/>
        </w:rPr>
        <w:t>2</w:t>
      </w:r>
      <w:r w:rsidRPr="00BE76F0">
        <w:rPr>
          <w:rFonts w:ascii="Times New Roman" w:hAnsi="Times New Roman" w:cs="Times New Roman"/>
          <w:spacing w:val="-1"/>
          <w:sz w:val="28"/>
          <w:szCs w:val="28"/>
        </w:rPr>
        <w:t xml:space="preserve"> – </w:t>
      </w:r>
      <w:r w:rsidRPr="00BE76F0">
        <w:rPr>
          <w:rFonts w:ascii="Times New Roman" w:hAnsi="Times New Roman" w:cs="Times New Roman"/>
          <w:spacing w:val="-1"/>
          <w:sz w:val="28"/>
          <w:szCs w:val="28"/>
          <w:lang w:val="en-US"/>
        </w:rPr>
        <w:t>Sil</w:t>
      </w:r>
      <w:r w:rsidR="00890468"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lang w:val="kk-KZ"/>
        </w:rPr>
        <w:t>наноструктуры ухудшается</w:t>
      </w:r>
      <w:r w:rsidRPr="00BE76F0">
        <w:rPr>
          <w:rFonts w:ascii="Times New Roman" w:hAnsi="Times New Roman" w:cs="Times New Roman"/>
          <w:spacing w:val="-1"/>
          <w:sz w:val="28"/>
          <w:szCs w:val="28"/>
        </w:rPr>
        <w:t xml:space="preserve"> </w:t>
      </w:r>
      <w:r w:rsidRPr="00BE76F0">
        <w:rPr>
          <w:rFonts w:ascii="Times New Roman" w:hAnsi="Times New Roman" w:cs="Times New Roman"/>
          <w:spacing w:val="-1"/>
          <w:sz w:val="28"/>
          <w:szCs w:val="28"/>
          <w:lang w:val="kk-KZ"/>
        </w:rPr>
        <w:t xml:space="preserve">и </w:t>
      </w:r>
      <w:r w:rsidRPr="00BE76F0">
        <w:rPr>
          <w:rFonts w:ascii="Times New Roman" w:hAnsi="Times New Roman" w:cs="Times New Roman"/>
          <w:spacing w:val="-1"/>
          <w:sz w:val="28"/>
          <w:szCs w:val="28"/>
        </w:rPr>
        <w:t>сквозь наноструктур</w:t>
      </w:r>
      <w:r w:rsidR="007A5DC6" w:rsidRPr="00BE76F0">
        <w:rPr>
          <w:rFonts w:ascii="Times New Roman" w:hAnsi="Times New Roman" w:cs="Times New Roman"/>
          <w:spacing w:val="-1"/>
          <w:sz w:val="28"/>
          <w:szCs w:val="28"/>
        </w:rPr>
        <w:t>у</w:t>
      </w:r>
      <w:r w:rsidRPr="00BE76F0">
        <w:rPr>
          <w:rFonts w:ascii="Times New Roman" w:hAnsi="Times New Roman" w:cs="Times New Roman"/>
          <w:spacing w:val="-1"/>
          <w:sz w:val="28"/>
          <w:szCs w:val="28"/>
        </w:rPr>
        <w:t xml:space="preserve"> протекает</w:t>
      </w:r>
      <w:r w:rsidRPr="00BE76F0">
        <w:rPr>
          <w:rFonts w:ascii="Times New Roman" w:hAnsi="Times New Roman" w:cs="Times New Roman"/>
          <w:spacing w:val="-1"/>
          <w:sz w:val="28"/>
          <w:szCs w:val="28"/>
          <w:lang w:val="kk-KZ"/>
        </w:rPr>
        <w:t xml:space="preserve"> ничтожно малый ток ~7</w:t>
      </w:r>
      <w:r w:rsidR="008001AE" w:rsidRPr="00BE76F0">
        <w:rPr>
          <w:rFonts w:ascii="Times New Roman" w:hAnsi="Times New Roman" w:cs="Times New Roman"/>
          <w:spacing w:val="-1"/>
          <w:sz w:val="28"/>
          <w:szCs w:val="28"/>
        </w:rPr>
        <w:t>,</w:t>
      </w:r>
      <w:r w:rsidRPr="00BE76F0">
        <w:rPr>
          <w:rFonts w:ascii="Times New Roman" w:hAnsi="Times New Roman" w:cs="Times New Roman"/>
          <w:spacing w:val="-1"/>
          <w:sz w:val="28"/>
          <w:szCs w:val="28"/>
        </w:rPr>
        <w:t xml:space="preserve">5 </w:t>
      </w:r>
      <w:r w:rsidRPr="00BE76F0">
        <w:rPr>
          <w:rFonts w:ascii="Times New Roman" w:hAnsi="Times New Roman" w:cs="Times New Roman"/>
          <w:spacing w:val="-1"/>
          <w:sz w:val="28"/>
          <w:szCs w:val="28"/>
          <w:lang w:val="kk-KZ"/>
        </w:rPr>
        <w:t xml:space="preserve">мкА. Это связано с тем, что рассматриваемая структура представляет собой систему </w:t>
      </w:r>
      <w:r w:rsidR="00890468" w:rsidRPr="00BE76F0">
        <w:rPr>
          <w:rFonts w:ascii="Times New Roman" w:hAnsi="Times New Roman" w:cs="Times New Roman"/>
          <w:spacing w:val="-1"/>
          <w:sz w:val="28"/>
          <w:szCs w:val="28"/>
          <w:lang w:val="kk-KZ"/>
        </w:rPr>
        <w:t>«</w:t>
      </w:r>
      <w:r w:rsidRPr="00BE76F0">
        <w:rPr>
          <w:rFonts w:ascii="Times New Roman" w:hAnsi="Times New Roman" w:cs="Times New Roman"/>
          <w:spacing w:val="-1"/>
          <w:sz w:val="28"/>
          <w:szCs w:val="28"/>
          <w:lang w:val="kk-KZ"/>
        </w:rPr>
        <w:t>металл – полупроводник</w:t>
      </w:r>
      <w:r w:rsidR="00890468" w:rsidRPr="00BE76F0">
        <w:rPr>
          <w:rFonts w:ascii="Times New Roman" w:hAnsi="Times New Roman" w:cs="Times New Roman"/>
          <w:spacing w:val="-1"/>
          <w:sz w:val="28"/>
          <w:szCs w:val="28"/>
          <w:lang w:val="kk-KZ"/>
        </w:rPr>
        <w:t>»</w:t>
      </w:r>
      <w:r w:rsidRPr="00BE76F0">
        <w:rPr>
          <w:rFonts w:ascii="Times New Roman" w:hAnsi="Times New Roman" w:cs="Times New Roman"/>
          <w:spacing w:val="-1"/>
          <w:sz w:val="28"/>
          <w:szCs w:val="28"/>
          <w:lang w:val="kk-KZ"/>
        </w:rPr>
        <w:t>, где образуется выпрямляющий барьер Шоттки</w:t>
      </w:r>
      <w:r w:rsidRPr="00BE76F0">
        <w:rPr>
          <w:rFonts w:ascii="Times New Roman" w:hAnsi="Times New Roman" w:cs="Times New Roman"/>
          <w:spacing w:val="-1"/>
          <w:sz w:val="28"/>
          <w:szCs w:val="28"/>
        </w:rPr>
        <w:t>. Проявление вентильного свойства позволяет применить подо</w:t>
      </w:r>
      <w:r w:rsidRPr="00BE76F0">
        <w:rPr>
          <w:rFonts w:ascii="Times New Roman" w:hAnsi="Times New Roman" w:cs="Times New Roman"/>
          <w:spacing w:val="-1"/>
          <w:sz w:val="28"/>
          <w:szCs w:val="28"/>
        </w:rPr>
        <w:t>б</w:t>
      </w:r>
      <w:r w:rsidRPr="00BE76F0">
        <w:rPr>
          <w:rFonts w:ascii="Times New Roman" w:hAnsi="Times New Roman" w:cs="Times New Roman"/>
          <w:spacing w:val="-1"/>
          <w:sz w:val="28"/>
          <w:szCs w:val="28"/>
        </w:rPr>
        <w:t xml:space="preserve">ные структуры в качестве нанодиода. </w:t>
      </w:r>
      <w:r w:rsidR="00426EA9" w:rsidRPr="00BE76F0">
        <w:rPr>
          <w:rFonts w:ascii="Times New Roman" w:hAnsi="Times New Roman" w:cs="Times New Roman"/>
          <w:spacing w:val="-1"/>
          <w:sz w:val="28"/>
          <w:szCs w:val="28"/>
        </w:rPr>
        <w:t>К</w:t>
      </w:r>
      <w:r w:rsidR="00426EA9" w:rsidRPr="00BE76F0">
        <w:rPr>
          <w:rFonts w:ascii="Times New Roman" w:hAnsi="Times New Roman" w:cs="Times New Roman"/>
          <w:bCs/>
          <w:spacing w:val="-1"/>
          <w:sz w:val="28"/>
          <w:szCs w:val="28"/>
        </w:rPr>
        <w:t>вазидвумерных Ван-дер-Ваальсовые н</w:t>
      </w:r>
      <w:r w:rsidR="00426EA9" w:rsidRPr="00BE76F0">
        <w:rPr>
          <w:rFonts w:ascii="Times New Roman" w:hAnsi="Times New Roman" w:cs="Times New Roman"/>
          <w:bCs/>
          <w:spacing w:val="-1"/>
          <w:sz w:val="28"/>
          <w:szCs w:val="28"/>
        </w:rPr>
        <w:t>а</w:t>
      </w:r>
      <w:r w:rsidR="00426EA9" w:rsidRPr="00BE76F0">
        <w:rPr>
          <w:rFonts w:ascii="Times New Roman" w:hAnsi="Times New Roman" w:cs="Times New Roman"/>
          <w:bCs/>
          <w:spacing w:val="-1"/>
          <w:sz w:val="28"/>
          <w:szCs w:val="28"/>
        </w:rPr>
        <w:t>ноустройства входят в перспективный класс материалов с уникальными сво</w:t>
      </w:r>
      <w:r w:rsidR="00426EA9" w:rsidRPr="00BE76F0">
        <w:rPr>
          <w:rFonts w:ascii="Times New Roman" w:hAnsi="Times New Roman" w:cs="Times New Roman"/>
          <w:bCs/>
          <w:spacing w:val="-1"/>
          <w:sz w:val="28"/>
          <w:szCs w:val="28"/>
        </w:rPr>
        <w:t>й</w:t>
      </w:r>
      <w:r w:rsidR="00426EA9" w:rsidRPr="00BE76F0">
        <w:rPr>
          <w:rFonts w:ascii="Times New Roman" w:hAnsi="Times New Roman" w:cs="Times New Roman"/>
          <w:bCs/>
          <w:spacing w:val="-1"/>
          <w:sz w:val="28"/>
          <w:szCs w:val="28"/>
        </w:rPr>
        <w:t xml:space="preserve">ствами и широким спектром применений. Разработка новых методов синтеза может привести к созданию наноустройств обладающие полупроводниковыми, металическими и сверхпроводящими свойствами, которые будут применятся в качестве нанотранзисторов, диодов, сенсоров, оптических модуляторов, и </w:t>
      </w:r>
      <w:r w:rsidR="004C5029" w:rsidRPr="00BE76F0">
        <w:rPr>
          <w:rFonts w:ascii="Times New Roman" w:hAnsi="Times New Roman" w:cs="Times New Roman"/>
          <w:bCs/>
          <w:spacing w:val="-1"/>
          <w:sz w:val="28"/>
          <w:szCs w:val="28"/>
        </w:rPr>
        <w:t>в др</w:t>
      </w:r>
      <w:r w:rsidR="004C5029" w:rsidRPr="00BE76F0">
        <w:rPr>
          <w:rFonts w:ascii="Times New Roman" w:hAnsi="Times New Roman" w:cs="Times New Roman"/>
          <w:bCs/>
          <w:spacing w:val="-1"/>
          <w:sz w:val="28"/>
          <w:szCs w:val="28"/>
        </w:rPr>
        <w:t>у</w:t>
      </w:r>
      <w:r w:rsidR="004C5029" w:rsidRPr="00BE76F0">
        <w:rPr>
          <w:rFonts w:ascii="Times New Roman" w:hAnsi="Times New Roman" w:cs="Times New Roman"/>
          <w:bCs/>
          <w:spacing w:val="-1"/>
          <w:sz w:val="28"/>
          <w:szCs w:val="28"/>
        </w:rPr>
        <w:t>гих</w:t>
      </w:r>
      <w:r w:rsidR="00426EA9" w:rsidRPr="00BE76F0">
        <w:rPr>
          <w:rFonts w:ascii="Times New Roman" w:hAnsi="Times New Roman" w:cs="Times New Roman"/>
          <w:bCs/>
          <w:spacing w:val="-1"/>
          <w:sz w:val="28"/>
          <w:szCs w:val="28"/>
        </w:rPr>
        <w:t xml:space="preserve"> приложениях.</w:t>
      </w:r>
    </w:p>
    <w:p w:rsidR="006B46CB" w:rsidRPr="00BE76F0" w:rsidRDefault="006B46CB" w:rsidP="006279CC">
      <w:pPr>
        <w:widowControl w:val="0"/>
        <w:ind w:firstLine="720"/>
        <w:jc w:val="both"/>
        <w:rPr>
          <w:rFonts w:ascii="Times New Roman" w:hAnsi="Times New Roman" w:cs="Times New Roman"/>
          <w:spacing w:val="-1"/>
          <w:sz w:val="28"/>
          <w:szCs w:val="28"/>
        </w:rPr>
      </w:pPr>
    </w:p>
    <w:p w:rsidR="00C93A92" w:rsidRPr="00BE76F0" w:rsidRDefault="00222AD4" w:rsidP="006279CC">
      <w:pPr>
        <w:widowControl w:val="0"/>
        <w:ind w:firstLine="720"/>
        <w:jc w:val="both"/>
        <w:rPr>
          <w:rFonts w:ascii="Times New Roman" w:eastAsia="inherit" w:hAnsi="Times New Roman" w:cs="Times New Roman"/>
          <w:b/>
          <w:sz w:val="28"/>
          <w:szCs w:val="28"/>
          <w:lang w:eastAsia="de-DE" w:bidi="en-US"/>
        </w:rPr>
      </w:pPr>
      <w:r w:rsidRPr="00BE76F0">
        <w:rPr>
          <w:rFonts w:ascii="Times New Roman" w:eastAsia="inherit" w:hAnsi="Times New Roman" w:cs="Times New Roman"/>
          <w:b/>
          <w:sz w:val="28"/>
          <w:szCs w:val="28"/>
          <w:lang w:eastAsia="de-DE" w:bidi="en-US"/>
        </w:rPr>
        <w:t>5.4</w:t>
      </w:r>
      <w:r w:rsidR="00C93A92" w:rsidRPr="00BE76F0">
        <w:rPr>
          <w:rFonts w:ascii="Times New Roman" w:eastAsia="inherit" w:hAnsi="Times New Roman" w:cs="Times New Roman"/>
          <w:b/>
          <w:sz w:val="28"/>
          <w:szCs w:val="28"/>
          <w:lang w:eastAsia="de-DE" w:bidi="en-US"/>
        </w:rPr>
        <w:t xml:space="preserve"> </w:t>
      </w:r>
      <w:r w:rsidR="00FF141A" w:rsidRPr="00BE76F0">
        <w:rPr>
          <w:rFonts w:ascii="Times New Roman" w:eastAsia="inherit" w:hAnsi="Times New Roman" w:cs="Times New Roman"/>
          <w:b/>
          <w:sz w:val="28"/>
          <w:szCs w:val="28"/>
          <w:lang w:eastAsia="de-DE" w:bidi="en-US"/>
        </w:rPr>
        <w:t>Выводы</w:t>
      </w:r>
      <w:r w:rsidR="00C93A92" w:rsidRPr="00BE76F0">
        <w:rPr>
          <w:rFonts w:ascii="Times New Roman" w:eastAsia="inherit" w:hAnsi="Times New Roman" w:cs="Times New Roman"/>
          <w:b/>
          <w:sz w:val="28"/>
          <w:szCs w:val="28"/>
          <w:lang w:eastAsia="de-DE" w:bidi="en-US"/>
        </w:rPr>
        <w:t xml:space="preserve"> по</w:t>
      </w:r>
      <w:r w:rsidR="00FF141A" w:rsidRPr="00BE76F0">
        <w:rPr>
          <w:rFonts w:ascii="Times New Roman" w:eastAsia="inherit" w:hAnsi="Times New Roman" w:cs="Times New Roman"/>
          <w:b/>
          <w:sz w:val="28"/>
          <w:szCs w:val="28"/>
          <w:lang w:eastAsia="de-DE" w:bidi="en-US"/>
        </w:rPr>
        <w:t xml:space="preserve"> пято</w:t>
      </w:r>
      <w:r w:rsidR="009F752C" w:rsidRPr="00BE76F0">
        <w:rPr>
          <w:rFonts w:ascii="Times New Roman" w:eastAsia="inherit" w:hAnsi="Times New Roman" w:cs="Times New Roman"/>
          <w:b/>
          <w:sz w:val="28"/>
          <w:szCs w:val="28"/>
          <w:lang w:eastAsia="de-DE" w:bidi="en-US"/>
        </w:rPr>
        <w:t>му разделу</w:t>
      </w:r>
    </w:p>
    <w:p w:rsidR="00C93A92" w:rsidRPr="00BE76F0" w:rsidRDefault="00535FBB" w:rsidP="006279CC">
      <w:pPr>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В</w:t>
      </w:r>
      <w:r w:rsidR="00C93A92" w:rsidRPr="00BE76F0">
        <w:rPr>
          <w:rFonts w:ascii="Times New Roman" w:eastAsia="inherit" w:hAnsi="Times New Roman" w:cs="Times New Roman"/>
          <w:sz w:val="28"/>
          <w:szCs w:val="28"/>
          <w:lang w:eastAsia="de-DE" w:bidi="en-US"/>
        </w:rPr>
        <w:t xml:space="preserve"> </w:t>
      </w:r>
      <w:r w:rsidR="007A5DC6" w:rsidRPr="00BE76F0">
        <w:rPr>
          <w:rFonts w:ascii="Times New Roman" w:eastAsia="inherit" w:hAnsi="Times New Roman" w:cs="Times New Roman"/>
          <w:sz w:val="28"/>
          <w:szCs w:val="28"/>
          <w:lang w:eastAsia="de-DE" w:bidi="en-US"/>
        </w:rPr>
        <w:t xml:space="preserve">данном разделе </w:t>
      </w:r>
      <w:r w:rsidR="00F60C34" w:rsidRPr="00BE76F0">
        <w:rPr>
          <w:rFonts w:ascii="Times New Roman" w:eastAsia="inherit" w:hAnsi="Times New Roman" w:cs="Times New Roman"/>
          <w:sz w:val="28"/>
          <w:szCs w:val="28"/>
          <w:lang w:eastAsia="de-DE" w:bidi="en-US"/>
        </w:rPr>
        <w:t>представлены результаты моделирования электр</w:t>
      </w:r>
      <w:r w:rsidR="00F60C34" w:rsidRPr="00BE76F0">
        <w:rPr>
          <w:rFonts w:ascii="Times New Roman" w:eastAsia="inherit" w:hAnsi="Times New Roman" w:cs="Times New Roman"/>
          <w:sz w:val="28"/>
          <w:szCs w:val="28"/>
          <w:lang w:eastAsia="de-DE" w:bidi="en-US"/>
        </w:rPr>
        <w:t>о</w:t>
      </w:r>
      <w:r w:rsidR="00F60C34" w:rsidRPr="00BE76F0">
        <w:rPr>
          <w:rFonts w:ascii="Times New Roman" w:eastAsia="inherit" w:hAnsi="Times New Roman" w:cs="Times New Roman"/>
          <w:sz w:val="28"/>
          <w:szCs w:val="28"/>
          <w:lang w:eastAsia="de-DE" w:bidi="en-US"/>
        </w:rPr>
        <w:t>транспортных свойств</w:t>
      </w:r>
      <w:r w:rsidR="00C93A92" w:rsidRPr="00BE76F0">
        <w:rPr>
          <w:rFonts w:ascii="Times New Roman" w:eastAsia="inherit" w:hAnsi="Times New Roman" w:cs="Times New Roman"/>
          <w:sz w:val="28"/>
          <w:szCs w:val="28"/>
          <w:lang w:eastAsia="de-DE" w:bidi="en-US"/>
        </w:rPr>
        <w:t xml:space="preserve"> ненапряженного, напряженного и сильнонапряженного муаровых биграфеновых наноустройств, состоящие из двух слоев графена, где с одним слоем графена установлен электрический контакт с электродами, а другой остается электрически нейтральным</w:t>
      </w:r>
      <w:r w:rsidR="00F60C34" w:rsidRPr="00BE76F0">
        <w:rPr>
          <w:rFonts w:ascii="Times New Roman" w:eastAsia="inherit" w:hAnsi="Times New Roman" w:cs="Times New Roman"/>
          <w:sz w:val="28"/>
          <w:szCs w:val="28"/>
          <w:lang w:eastAsia="de-DE" w:bidi="en-US"/>
        </w:rPr>
        <w:t xml:space="preserve">, и получены следующие </w:t>
      </w:r>
      <w:r w:rsidR="00515E9B" w:rsidRPr="00BE76F0">
        <w:rPr>
          <w:rFonts w:ascii="Times New Roman" w:eastAsia="inherit" w:hAnsi="Times New Roman" w:cs="Times New Roman"/>
          <w:sz w:val="28"/>
          <w:szCs w:val="28"/>
          <w:lang w:eastAsia="de-DE" w:bidi="en-US"/>
        </w:rPr>
        <w:t>научные результаты:</w:t>
      </w:r>
    </w:p>
    <w:p w:rsidR="00D805AE" w:rsidRPr="00BE76F0" w:rsidRDefault="00C93A92" w:rsidP="00635772">
      <w:pPr>
        <w:numPr>
          <w:ilvl w:val="0"/>
          <w:numId w:val="21"/>
        </w:numPr>
        <w:tabs>
          <w:tab w:val="left" w:pos="284"/>
          <w:tab w:val="left" w:pos="993"/>
        </w:tabs>
        <w:adjustRightInd w:val="0"/>
        <w:snapToGrid w:val="0"/>
        <w:ind w:left="0"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 xml:space="preserve">Выявлено, что особенности зонной структуры точки </w:t>
      </w:r>
      <w:r w:rsidRPr="00BE76F0">
        <w:rPr>
          <w:rFonts w:ascii="Times New Roman" w:eastAsia="inherit" w:hAnsi="Times New Roman" w:cs="Times New Roman"/>
          <w:i/>
          <w:sz w:val="28"/>
          <w:szCs w:val="28"/>
          <w:lang w:val="en-US" w:eastAsia="de-DE" w:bidi="en-US"/>
        </w:rPr>
        <w:t>K</w:t>
      </w:r>
      <w:r w:rsidRPr="00BE76F0">
        <w:rPr>
          <w:rFonts w:ascii="Times New Roman" w:eastAsia="inherit" w:hAnsi="Times New Roman" w:cs="Times New Roman"/>
          <w:sz w:val="28"/>
          <w:szCs w:val="28"/>
          <w:lang w:eastAsia="de-DE" w:bidi="en-US"/>
        </w:rPr>
        <w:t xml:space="preserve"> на уровне Фе</w:t>
      </w:r>
      <w:r w:rsidRPr="00BE76F0">
        <w:rPr>
          <w:rFonts w:ascii="Times New Roman" w:eastAsia="inherit" w:hAnsi="Times New Roman" w:cs="Times New Roman"/>
          <w:sz w:val="28"/>
          <w:szCs w:val="28"/>
          <w:lang w:eastAsia="de-DE" w:bidi="en-US"/>
        </w:rPr>
        <w:t>р</w:t>
      </w:r>
      <w:r w:rsidRPr="00BE76F0">
        <w:rPr>
          <w:rFonts w:ascii="Times New Roman" w:eastAsia="inherit" w:hAnsi="Times New Roman" w:cs="Times New Roman"/>
          <w:sz w:val="28"/>
          <w:szCs w:val="28"/>
          <w:lang w:eastAsia="de-DE" w:bidi="en-US"/>
        </w:rPr>
        <w:t>ми в напряженной двуслойной графеновой системе сохраняются, а в сильнон</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пряженном состоянии радикально изменяется, по-видимому, это связано с и</w:t>
      </w:r>
      <w:r w:rsidRPr="00BE76F0">
        <w:rPr>
          <w:rFonts w:ascii="Times New Roman" w:eastAsia="inherit" w:hAnsi="Times New Roman" w:cs="Times New Roman"/>
          <w:sz w:val="28"/>
          <w:szCs w:val="28"/>
          <w:lang w:eastAsia="de-DE" w:bidi="en-US"/>
        </w:rPr>
        <w:t>з</w:t>
      </w:r>
      <w:r w:rsidRPr="00BE76F0">
        <w:rPr>
          <w:rFonts w:ascii="Times New Roman" w:eastAsia="inherit" w:hAnsi="Times New Roman" w:cs="Times New Roman"/>
          <w:sz w:val="28"/>
          <w:szCs w:val="28"/>
          <w:lang w:eastAsia="de-DE" w:bidi="en-US"/>
        </w:rPr>
        <w:t>менением связи между атомами углерода от ВдВ на ковалентную</w:t>
      </w:r>
      <w:r w:rsidR="00515E9B" w:rsidRPr="00BE76F0">
        <w:rPr>
          <w:rFonts w:ascii="Times New Roman" w:eastAsia="inherit" w:hAnsi="Times New Roman" w:cs="Times New Roman"/>
          <w:sz w:val="28"/>
          <w:szCs w:val="28"/>
          <w:lang w:eastAsia="de-DE" w:bidi="en-US"/>
        </w:rPr>
        <w:t>, также у</w:t>
      </w:r>
      <w:r w:rsidRPr="00BE76F0">
        <w:rPr>
          <w:rFonts w:ascii="Times New Roman" w:eastAsia="inherit" w:hAnsi="Times New Roman" w:cs="Times New Roman"/>
          <w:sz w:val="28"/>
          <w:szCs w:val="28"/>
          <w:lang w:eastAsia="de-DE" w:bidi="en-US"/>
        </w:rPr>
        <w:t>ст</w:t>
      </w:r>
      <w:r w:rsidRPr="00BE76F0">
        <w:rPr>
          <w:rFonts w:ascii="Times New Roman" w:eastAsia="inherit" w:hAnsi="Times New Roman" w:cs="Times New Roman"/>
          <w:sz w:val="28"/>
          <w:szCs w:val="28"/>
          <w:lang w:eastAsia="de-DE" w:bidi="en-US"/>
        </w:rPr>
        <w:t>а</w:t>
      </w:r>
      <w:r w:rsidRPr="00BE76F0">
        <w:rPr>
          <w:rFonts w:ascii="Times New Roman" w:eastAsia="inherit" w:hAnsi="Times New Roman" w:cs="Times New Roman"/>
          <w:sz w:val="28"/>
          <w:szCs w:val="28"/>
          <w:lang w:eastAsia="de-DE" w:bidi="en-US"/>
        </w:rPr>
        <w:t>новлено, что при закрутке пассивного графена на определенные углы (~</w:t>
      </w:r>
      <w:r w:rsidR="003A03FC"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4° и ~12°) в ненапряженном (и напряженном) состоянии открывается энергетич</w:t>
      </w:r>
      <w:r w:rsidRPr="00BE76F0">
        <w:rPr>
          <w:rFonts w:ascii="Times New Roman" w:eastAsia="inherit" w:hAnsi="Times New Roman" w:cs="Times New Roman"/>
          <w:sz w:val="28"/>
          <w:szCs w:val="28"/>
          <w:lang w:eastAsia="de-DE" w:bidi="en-US"/>
        </w:rPr>
        <w:t>е</w:t>
      </w:r>
      <w:r w:rsidRPr="00BE76F0">
        <w:rPr>
          <w:rFonts w:ascii="Times New Roman" w:eastAsia="inherit" w:hAnsi="Times New Roman" w:cs="Times New Roman"/>
          <w:sz w:val="28"/>
          <w:szCs w:val="28"/>
          <w:lang w:eastAsia="de-DE" w:bidi="en-US"/>
        </w:rPr>
        <w:t>ская щель, величина которой варьируется 1</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66</w:t>
      </w:r>
      <w:r w:rsidR="008001AE" w:rsidRPr="00BE76F0">
        <w:rPr>
          <w:rFonts w:ascii="Times New Roman" w:eastAsia="inherit" w:hAnsi="Times New Roman" w:cs="Times New Roman"/>
          <w:sz w:val="28"/>
          <w:szCs w:val="28"/>
          <w:lang w:eastAsia="de-DE" w:bidi="en-US"/>
        </w:rPr>
        <w:t xml:space="preserve"> </w:t>
      </w:r>
      <w:r w:rsidR="000A474D" w:rsidRPr="00BE76F0">
        <w:rPr>
          <w:rFonts w:ascii="Times New Roman" w:eastAsia="inherit" w:hAnsi="Times New Roman" w:cs="Times New Roman"/>
          <w:sz w:val="28"/>
          <w:szCs w:val="28"/>
          <w:lang w:eastAsia="de-DE" w:bidi="en-US"/>
        </w:rPr>
        <w:t>-</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1</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82 эВ и 3,78</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4</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69 эВ (2</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27</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2</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67 эВ и 4</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28</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4,93 эВ), соответственно.</w:t>
      </w:r>
    </w:p>
    <w:p w:rsidR="00C93A92" w:rsidRPr="00BE76F0" w:rsidRDefault="00C93A92" w:rsidP="00515E9B">
      <w:pPr>
        <w:numPr>
          <w:ilvl w:val="0"/>
          <w:numId w:val="21"/>
        </w:numPr>
        <w:tabs>
          <w:tab w:val="left" w:pos="284"/>
          <w:tab w:val="left" w:pos="993"/>
        </w:tabs>
        <w:adjustRightInd w:val="0"/>
        <w:snapToGrid w:val="0"/>
        <w:ind w:left="0" w:firstLine="720"/>
        <w:jc w:val="both"/>
        <w:rPr>
          <w:rFonts w:ascii="Times New Roman" w:eastAsia="inherit" w:hAnsi="Times New Roman" w:cs="Times New Roman"/>
          <w:sz w:val="28"/>
          <w:szCs w:val="28"/>
          <w:lang w:eastAsia="de-DE" w:bidi="en-US"/>
        </w:rPr>
      </w:pPr>
      <w:r w:rsidRPr="00BE76F0">
        <w:rPr>
          <w:rFonts w:ascii="Times New Roman" w:eastAsia="inherit" w:hAnsi="Times New Roman" w:cs="Times New Roman"/>
          <w:sz w:val="28"/>
          <w:szCs w:val="28"/>
          <w:lang w:eastAsia="de-DE" w:bidi="en-US"/>
        </w:rPr>
        <w:t>Показано, что спектр пропускания двуслойного графена имеет пик</w:t>
      </w:r>
      <w:r w:rsidRPr="00BE76F0">
        <w:rPr>
          <w:rFonts w:ascii="Times New Roman" w:eastAsia="inherit" w:hAnsi="Times New Roman" w:cs="Times New Roman"/>
          <w:sz w:val="28"/>
          <w:szCs w:val="28"/>
          <w:lang w:eastAsia="de-DE" w:bidi="en-US"/>
        </w:rPr>
        <w:t>о</w:t>
      </w:r>
      <w:r w:rsidRPr="00BE76F0">
        <w:rPr>
          <w:rFonts w:ascii="Times New Roman" w:eastAsia="inherit" w:hAnsi="Times New Roman" w:cs="Times New Roman"/>
          <w:sz w:val="28"/>
          <w:szCs w:val="28"/>
          <w:lang w:eastAsia="de-DE" w:bidi="en-US"/>
        </w:rPr>
        <w:t xml:space="preserve">вую структуру и на порядок ниже, чем спектр </w:t>
      </w:r>
      <w:r w:rsidR="00E870C1" w:rsidRPr="00BE76F0">
        <w:rPr>
          <w:rFonts w:ascii="Times New Roman" w:eastAsia="inherit" w:hAnsi="Times New Roman" w:cs="Times New Roman"/>
          <w:sz w:val="28"/>
          <w:szCs w:val="28"/>
          <w:lang w:eastAsia="de-DE" w:bidi="en-US"/>
        </w:rPr>
        <w:t>однослойного</w:t>
      </w:r>
      <w:r w:rsidRPr="00BE76F0">
        <w:rPr>
          <w:rFonts w:ascii="Times New Roman" w:eastAsia="inherit" w:hAnsi="Times New Roman" w:cs="Times New Roman"/>
          <w:sz w:val="28"/>
          <w:szCs w:val="28"/>
          <w:lang w:eastAsia="de-DE" w:bidi="en-US"/>
        </w:rPr>
        <w:t xml:space="preserve"> графена, а также при уменьшении расстояния графенов на 2</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85 Å пиковые структуры начинают размываться и частично нарушается их квазипериодич</w:t>
      </w:r>
      <w:r w:rsidR="00515E9B" w:rsidRPr="00BE76F0">
        <w:rPr>
          <w:rFonts w:ascii="Times New Roman" w:eastAsia="inherit" w:hAnsi="Times New Roman" w:cs="Times New Roman"/>
          <w:sz w:val="28"/>
          <w:szCs w:val="28"/>
          <w:lang w:eastAsia="de-DE" w:bidi="en-US"/>
        </w:rPr>
        <w:t>еск</w:t>
      </w:r>
      <w:r w:rsidRPr="00BE76F0">
        <w:rPr>
          <w:rFonts w:ascii="Times New Roman" w:eastAsia="inherit" w:hAnsi="Times New Roman" w:cs="Times New Roman"/>
          <w:sz w:val="28"/>
          <w:szCs w:val="28"/>
          <w:lang w:eastAsia="de-DE" w:bidi="en-US"/>
        </w:rPr>
        <w:t>ое поведение</w:t>
      </w:r>
      <w:r w:rsidR="00515E9B" w:rsidRPr="00BE76F0">
        <w:rPr>
          <w:rFonts w:ascii="Times New Roman" w:eastAsia="inherit" w:hAnsi="Times New Roman" w:cs="Times New Roman"/>
          <w:sz w:val="28"/>
          <w:szCs w:val="28"/>
          <w:lang w:eastAsia="de-DE" w:bidi="en-US"/>
        </w:rPr>
        <w:t>, также о</w:t>
      </w:r>
      <w:r w:rsidRPr="00BE76F0">
        <w:rPr>
          <w:rFonts w:ascii="Times New Roman" w:eastAsia="inherit" w:hAnsi="Times New Roman" w:cs="Times New Roman"/>
          <w:sz w:val="28"/>
          <w:szCs w:val="28"/>
          <w:lang w:eastAsia="de-DE" w:bidi="en-US"/>
        </w:rPr>
        <w:t xml:space="preserve">бнаружено, что в ненапряженном состоянии при закрутке пассивного графена на </w:t>
      </w:r>
      <w:r w:rsidR="00352E85"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в интервале напряжении смещении от 0 В до 1</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xml:space="preserve">1 В наблюдается </w:t>
      </w:r>
      <w:r w:rsidR="00E870C1" w:rsidRPr="00BE76F0">
        <w:rPr>
          <w:rFonts w:ascii="Times New Roman" w:eastAsia="inherit" w:hAnsi="Times New Roman" w:cs="Times New Roman"/>
          <w:sz w:val="28"/>
          <w:szCs w:val="28"/>
          <w:lang w:eastAsia="de-DE" w:bidi="en-US"/>
        </w:rPr>
        <w:t>пост</w:t>
      </w:r>
      <w:r w:rsidR="00E870C1" w:rsidRPr="00BE76F0">
        <w:rPr>
          <w:rFonts w:ascii="Times New Roman" w:eastAsia="inherit" w:hAnsi="Times New Roman" w:cs="Times New Roman"/>
          <w:sz w:val="28"/>
          <w:szCs w:val="28"/>
          <w:lang w:eastAsia="de-DE" w:bidi="en-US"/>
        </w:rPr>
        <w:t>е</w:t>
      </w:r>
      <w:r w:rsidR="00E870C1" w:rsidRPr="00BE76F0">
        <w:rPr>
          <w:rFonts w:ascii="Times New Roman" w:eastAsia="inherit" w:hAnsi="Times New Roman" w:cs="Times New Roman"/>
          <w:sz w:val="28"/>
          <w:szCs w:val="28"/>
          <w:lang w:eastAsia="de-DE" w:bidi="en-US"/>
        </w:rPr>
        <w:t>пенное</w:t>
      </w:r>
      <w:r w:rsidR="00535FBB"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повышение величины тока до ~10 мкА, далее резкое повышение тока до ~185 мкА с появлением слабовыраженного участка ОДП, а при </w:t>
      </w:r>
      <w:r w:rsidR="00352E85"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в инте</w:t>
      </w:r>
      <w:r w:rsidRPr="00BE76F0">
        <w:rPr>
          <w:rFonts w:ascii="Times New Roman" w:eastAsia="inherit" w:hAnsi="Times New Roman" w:cs="Times New Roman"/>
          <w:sz w:val="28"/>
          <w:szCs w:val="28"/>
          <w:lang w:eastAsia="de-DE" w:bidi="en-US"/>
        </w:rPr>
        <w:t>р</w:t>
      </w:r>
      <w:r w:rsidRPr="00BE76F0">
        <w:rPr>
          <w:rFonts w:ascii="Times New Roman" w:eastAsia="inherit" w:hAnsi="Times New Roman" w:cs="Times New Roman"/>
          <w:sz w:val="28"/>
          <w:szCs w:val="28"/>
          <w:lang w:eastAsia="de-DE" w:bidi="en-US"/>
        </w:rPr>
        <w:t>вале напряжении смещении от 1,35 В до 3 В наблюдается линейный рост тока до ~220 мкА</w:t>
      </w:r>
      <w:r w:rsidR="00CC2B51" w:rsidRPr="00BE76F0">
        <w:rPr>
          <w:rFonts w:ascii="Times New Roman" w:eastAsia="inherit" w:hAnsi="Times New Roman" w:cs="Times New Roman"/>
          <w:sz w:val="28"/>
          <w:szCs w:val="28"/>
          <w:lang w:eastAsia="de-DE" w:bidi="en-US"/>
        </w:rPr>
        <w:t>. В</w:t>
      </w:r>
      <w:r w:rsidRPr="00BE76F0">
        <w:rPr>
          <w:rFonts w:ascii="Times New Roman" w:eastAsia="inherit" w:hAnsi="Times New Roman" w:cs="Times New Roman"/>
          <w:sz w:val="28"/>
          <w:szCs w:val="28"/>
          <w:lang w:val="kk-KZ" w:eastAsia="de-DE" w:bidi="en-US"/>
        </w:rPr>
        <w:t xml:space="preserve"> интервале 0</w:t>
      </w:r>
      <w:r w:rsidR="008001AE" w:rsidRPr="00BE76F0">
        <w:rPr>
          <w:rFonts w:ascii="Times New Roman" w:eastAsia="inherit" w:hAnsi="Times New Roman" w:cs="Times New Roman"/>
          <w:sz w:val="28"/>
          <w:szCs w:val="28"/>
          <w:lang w:val="kk-KZ" w:eastAsia="de-DE" w:bidi="en-US"/>
        </w:rPr>
        <w:t>,</w:t>
      </w:r>
      <w:r w:rsidRPr="00BE76F0">
        <w:rPr>
          <w:rFonts w:ascii="Times New Roman" w:eastAsia="inherit" w:hAnsi="Times New Roman" w:cs="Times New Roman"/>
          <w:sz w:val="28"/>
          <w:szCs w:val="28"/>
          <w:lang w:val="kk-KZ" w:eastAsia="de-DE" w:bidi="en-US"/>
        </w:rPr>
        <w:t>4</w:t>
      </w:r>
      <w:r w:rsidRPr="00BE76F0">
        <w:rPr>
          <w:rFonts w:ascii="Times New Roman" w:eastAsia="inherit" w:hAnsi="Times New Roman" w:cs="Times New Roman"/>
          <w:sz w:val="28"/>
          <w:szCs w:val="28"/>
          <w:lang w:eastAsia="de-DE" w:bidi="en-US"/>
        </w:rPr>
        <w:t>÷1</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 xml:space="preserve">3 В </w:t>
      </w:r>
      <w:r w:rsidRPr="00BE76F0">
        <w:rPr>
          <w:rFonts w:ascii="Times New Roman" w:eastAsia="inherit" w:hAnsi="Times New Roman" w:cs="Times New Roman"/>
          <w:sz w:val="28"/>
          <w:szCs w:val="28"/>
          <w:lang w:val="kk-KZ" w:eastAsia="de-DE" w:bidi="en-US"/>
        </w:rPr>
        <w:t xml:space="preserve">ВАХ принимает </w:t>
      </w:r>
      <w:r w:rsidRPr="00BE76F0">
        <w:rPr>
          <w:rFonts w:ascii="Times New Roman" w:eastAsia="inherit" w:hAnsi="Times New Roman" w:cs="Times New Roman"/>
          <w:i/>
          <w:sz w:val="28"/>
          <w:szCs w:val="28"/>
          <w:lang w:val="en-US" w:eastAsia="de-DE" w:bidi="en-US"/>
        </w:rPr>
        <w:t>N</w:t>
      </w:r>
      <w:r w:rsidRPr="00BE76F0">
        <w:rPr>
          <w:rFonts w:ascii="Times New Roman" w:eastAsia="inherit" w:hAnsi="Times New Roman" w:cs="Times New Roman"/>
          <w:sz w:val="28"/>
          <w:szCs w:val="28"/>
          <w:lang w:eastAsia="de-DE" w:bidi="en-US"/>
        </w:rPr>
        <w:t>-образный вид, формируя выраженный участок ОДП (-1,8 мкСм при -0</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71</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В и 0</w:t>
      </w:r>
      <w:r w:rsidR="008001AE"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eastAsia="de-DE" w:bidi="en-US"/>
        </w:rPr>
        <w:t>8</w:t>
      </w:r>
      <w:r w:rsidR="008001AE" w:rsidRPr="00BE76F0">
        <w:rPr>
          <w:rFonts w:ascii="Times New Roman" w:eastAsia="inherit" w:hAnsi="Times New Roman" w:cs="Times New Roman"/>
          <w:sz w:val="28"/>
          <w:szCs w:val="28"/>
          <w:lang w:eastAsia="de-DE" w:bidi="en-US"/>
        </w:rPr>
        <w:t xml:space="preserve"> </w:t>
      </w:r>
      <w:r w:rsidRPr="00BE76F0">
        <w:rPr>
          <w:rFonts w:ascii="Times New Roman" w:eastAsia="inherit" w:hAnsi="Times New Roman" w:cs="Times New Roman"/>
          <w:sz w:val="28"/>
          <w:szCs w:val="28"/>
          <w:lang w:eastAsia="de-DE" w:bidi="en-US"/>
        </w:rPr>
        <w:t xml:space="preserve">В). Эти же изменения проявляются и на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-спектре наноструктуры</w:t>
      </w:r>
      <w:r w:rsidR="00515E9B" w:rsidRPr="00BE76F0">
        <w:rPr>
          <w:rFonts w:ascii="Times New Roman" w:eastAsia="inherit" w:hAnsi="Times New Roman" w:cs="Times New Roman"/>
          <w:sz w:val="28"/>
          <w:szCs w:val="28"/>
          <w:lang w:eastAsia="de-DE" w:bidi="en-US"/>
        </w:rPr>
        <w:t xml:space="preserve"> и было в</w:t>
      </w:r>
      <w:r w:rsidRPr="00BE76F0">
        <w:rPr>
          <w:rFonts w:ascii="Times New Roman" w:eastAsia="inherit" w:hAnsi="Times New Roman" w:cs="Times New Roman"/>
          <w:sz w:val="28"/>
          <w:szCs w:val="28"/>
          <w:lang w:eastAsia="de-DE" w:bidi="en-US"/>
        </w:rPr>
        <w:t>ыявлено, что в напр</w:t>
      </w:r>
      <w:r w:rsidRPr="00BE76F0">
        <w:rPr>
          <w:rFonts w:ascii="Times New Roman" w:eastAsia="inherit" w:hAnsi="Times New Roman" w:cs="Times New Roman"/>
          <w:sz w:val="28"/>
          <w:szCs w:val="28"/>
          <w:lang w:eastAsia="de-DE" w:bidi="en-US"/>
        </w:rPr>
        <w:t>я</w:t>
      </w:r>
      <w:r w:rsidRPr="00BE76F0">
        <w:rPr>
          <w:rFonts w:ascii="Times New Roman" w:eastAsia="inherit" w:hAnsi="Times New Roman" w:cs="Times New Roman"/>
          <w:sz w:val="28"/>
          <w:szCs w:val="28"/>
          <w:lang w:eastAsia="de-DE" w:bidi="en-US"/>
        </w:rPr>
        <w:t xml:space="preserve">женном состоянии при </w:t>
      </w:r>
      <w:r w:rsidR="006E21BB"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4° происходит небольшое отклонение от ненапр</w:t>
      </w:r>
      <w:r w:rsidRPr="00BE76F0">
        <w:rPr>
          <w:rFonts w:ascii="Times New Roman" w:eastAsia="inherit" w:hAnsi="Times New Roman" w:cs="Times New Roman"/>
          <w:sz w:val="28"/>
          <w:szCs w:val="28"/>
          <w:lang w:eastAsia="de-DE" w:bidi="en-US"/>
        </w:rPr>
        <w:t>я</w:t>
      </w:r>
      <w:r w:rsidRPr="00BE76F0">
        <w:rPr>
          <w:rFonts w:ascii="Times New Roman" w:eastAsia="inherit" w:hAnsi="Times New Roman" w:cs="Times New Roman"/>
          <w:sz w:val="28"/>
          <w:szCs w:val="28"/>
          <w:lang w:eastAsia="de-DE" w:bidi="en-US"/>
        </w:rPr>
        <w:lastRenderedPageBreak/>
        <w:t xml:space="preserve">женного состояния, а при </w:t>
      </w:r>
      <w:r w:rsidR="00352E85" w:rsidRPr="00BE76F0">
        <w:rPr>
          <w:rFonts w:ascii="Times New Roman" w:eastAsia="inherit" w:hAnsi="Times New Roman" w:cs="Times New Roman"/>
          <w:i/>
          <w:sz w:val="28"/>
          <w:szCs w:val="28"/>
          <w:lang w:eastAsia="de-DE" w:bidi="en-US"/>
        </w:rPr>
        <w:t>θ</w:t>
      </w:r>
      <w:r w:rsidRPr="00BE76F0">
        <w:rPr>
          <w:rFonts w:ascii="Times New Roman" w:eastAsia="inherit" w:hAnsi="Times New Roman" w:cs="Times New Roman"/>
          <w:sz w:val="28"/>
          <w:szCs w:val="28"/>
          <w:lang w:eastAsia="de-DE" w:bidi="en-US"/>
        </w:rPr>
        <w:t xml:space="preserve"> = 12° </w:t>
      </w:r>
      <w:r w:rsidRPr="00BE76F0">
        <w:rPr>
          <w:rFonts w:ascii="Times New Roman" w:eastAsia="inherit" w:hAnsi="Times New Roman" w:cs="Times New Roman"/>
          <w:i/>
          <w:sz w:val="28"/>
          <w:szCs w:val="28"/>
          <w:lang w:val="en-US" w:eastAsia="de-DE" w:bidi="en-US"/>
        </w:rPr>
        <w:t>dI</w:t>
      </w:r>
      <w:r w:rsidRPr="00BE76F0">
        <w:rPr>
          <w:rFonts w:ascii="Times New Roman" w:eastAsia="inherit" w:hAnsi="Times New Roman" w:cs="Times New Roman"/>
          <w:i/>
          <w:sz w:val="28"/>
          <w:szCs w:val="28"/>
          <w:lang w:eastAsia="de-DE" w:bidi="en-US"/>
        </w:rPr>
        <w:t>/</w:t>
      </w:r>
      <w:r w:rsidRPr="00BE76F0">
        <w:rPr>
          <w:rFonts w:ascii="Times New Roman" w:eastAsia="inherit" w:hAnsi="Times New Roman" w:cs="Times New Roman"/>
          <w:i/>
          <w:sz w:val="28"/>
          <w:szCs w:val="28"/>
          <w:lang w:val="en-US" w:eastAsia="de-DE" w:bidi="en-US"/>
        </w:rPr>
        <w:t>dV</w:t>
      </w:r>
      <w:r w:rsidRPr="00BE76F0">
        <w:rPr>
          <w:rFonts w:ascii="Times New Roman" w:eastAsia="inherit" w:hAnsi="Times New Roman" w:cs="Times New Roman"/>
          <w:sz w:val="28"/>
          <w:szCs w:val="28"/>
          <w:lang w:eastAsia="de-DE" w:bidi="en-US"/>
        </w:rPr>
        <w:t>-</w:t>
      </w:r>
      <w:r w:rsidRPr="00BE76F0">
        <w:rPr>
          <w:rFonts w:ascii="Times New Roman" w:eastAsia="inherit" w:hAnsi="Times New Roman" w:cs="Times New Roman"/>
          <w:sz w:val="28"/>
          <w:szCs w:val="28"/>
          <w:lang w:val="kk-KZ" w:eastAsia="de-DE" w:bidi="en-US"/>
        </w:rPr>
        <w:t>спектр становится асимметричным</w:t>
      </w:r>
      <w:r w:rsidRPr="00BE76F0">
        <w:rPr>
          <w:rFonts w:ascii="Times New Roman" w:eastAsia="inherit" w:hAnsi="Times New Roman" w:cs="Times New Roman"/>
          <w:sz w:val="28"/>
          <w:szCs w:val="28"/>
          <w:lang w:eastAsia="de-DE" w:bidi="en-US"/>
        </w:rPr>
        <w:t>, ОДП -15 мкСм возникает только при положительном напряжении 0,8 В, а при отрицательном напряжении ОДП подавляется.</w:t>
      </w:r>
    </w:p>
    <w:p w:rsidR="002409B5" w:rsidRPr="00BE76F0" w:rsidRDefault="002409B5" w:rsidP="00635772">
      <w:pPr>
        <w:numPr>
          <w:ilvl w:val="0"/>
          <w:numId w:val="21"/>
        </w:numPr>
        <w:tabs>
          <w:tab w:val="left" w:pos="284"/>
          <w:tab w:val="left" w:pos="993"/>
        </w:tabs>
        <w:adjustRightInd w:val="0"/>
        <w:snapToGrid w:val="0"/>
        <w:ind w:left="0" w:firstLine="720"/>
        <w:jc w:val="both"/>
        <w:rPr>
          <w:rFonts w:ascii="Times New Roman" w:eastAsia="inherit" w:hAnsi="Times New Roman" w:cs="Times New Roman"/>
          <w:sz w:val="28"/>
          <w:szCs w:val="28"/>
          <w:lang w:eastAsia="de-DE" w:bidi="en-US"/>
        </w:rPr>
      </w:pPr>
      <w:r w:rsidRPr="00BE76F0">
        <w:rPr>
          <w:rFonts w:ascii="Times New Roman" w:eastAsia="Palatino Linotype" w:hAnsi="Times New Roman" w:cs="Times New Roman"/>
          <w:sz w:val="28"/>
          <w:szCs w:val="28"/>
        </w:rPr>
        <w:t>Показано, что в наноустройствах</w:t>
      </w:r>
      <w:r w:rsidRPr="00BE76F0">
        <w:rPr>
          <w:rFonts w:ascii="Times New Roman" w:eastAsia="Palatino Linotype" w:hAnsi="Times New Roman" w:cs="Times New Roman"/>
          <w:bCs/>
          <w:sz w:val="28"/>
          <w:szCs w:val="28"/>
        </w:rPr>
        <w:t>, состоящих из комбинации</w:t>
      </w:r>
      <w:r w:rsidRPr="00BE76F0">
        <w:rPr>
          <w:rFonts w:ascii="Times New Roman" w:eastAsia="Palatino Linotype" w:hAnsi="Times New Roman" w:cs="Times New Roman"/>
          <w:bCs/>
          <w:sz w:val="28"/>
          <w:szCs w:val="28"/>
          <w:lang w:val="kk-KZ"/>
        </w:rPr>
        <w:t xml:space="preserve"> </w:t>
      </w:r>
      <w:r w:rsidRPr="00BE76F0">
        <w:rPr>
          <w:rFonts w:ascii="Times New Roman" w:eastAsia="Palatino Linotype" w:hAnsi="Times New Roman" w:cs="Times New Roman"/>
          <w:bCs/>
          <w:sz w:val="28"/>
          <w:szCs w:val="28"/>
        </w:rPr>
        <w:t xml:space="preserve">графена, силицена и </w:t>
      </w:r>
      <w:r w:rsidRPr="00BE76F0">
        <w:rPr>
          <w:rFonts w:ascii="Times New Roman" w:eastAsia="Palatino Linotype" w:hAnsi="Times New Roman" w:cs="Times New Roman"/>
          <w:sz w:val="28"/>
          <w:szCs w:val="28"/>
        </w:rPr>
        <w:t>дисульфид</w:t>
      </w:r>
      <w:r w:rsidRPr="00BE76F0">
        <w:rPr>
          <w:rFonts w:ascii="Times New Roman" w:eastAsia="Palatino Linotype" w:hAnsi="Times New Roman" w:cs="Times New Roman"/>
          <w:sz w:val="28"/>
          <w:szCs w:val="28"/>
          <w:lang w:val="kk-KZ"/>
        </w:rPr>
        <w:t>а</w:t>
      </w:r>
      <w:r w:rsidRPr="00BE76F0">
        <w:rPr>
          <w:rFonts w:ascii="Times New Roman" w:eastAsia="Palatino Linotype" w:hAnsi="Times New Roman" w:cs="Times New Roman"/>
          <w:sz w:val="28"/>
          <w:szCs w:val="28"/>
        </w:rPr>
        <w:t xml:space="preserve"> молибдена,</w:t>
      </w:r>
      <w:r w:rsidRPr="00BE76F0">
        <w:rPr>
          <w:rFonts w:ascii="Times New Roman" w:eastAsia="Palatino Linotype" w:hAnsi="Times New Roman" w:cs="Times New Roman"/>
          <w:sz w:val="28"/>
          <w:szCs w:val="28"/>
          <w:lang w:val="kk-KZ"/>
        </w:rPr>
        <w:t xml:space="preserve"> связанные </w:t>
      </w:r>
      <w:r w:rsidRPr="00BE76F0">
        <w:rPr>
          <w:rFonts w:ascii="Times New Roman" w:eastAsia="Palatino Linotype" w:hAnsi="Times New Roman" w:cs="Times New Roman"/>
          <w:sz w:val="28"/>
          <w:szCs w:val="28"/>
        </w:rPr>
        <w:t xml:space="preserve">между собой </w:t>
      </w:r>
      <w:r w:rsidRPr="00BE76F0">
        <w:rPr>
          <w:rFonts w:ascii="Times New Roman" w:eastAsia="Palatino Linotype" w:hAnsi="Times New Roman" w:cs="Times New Roman"/>
          <w:sz w:val="28"/>
          <w:szCs w:val="28"/>
          <w:lang w:val="kk-KZ"/>
        </w:rPr>
        <w:t>Ван</w:t>
      </w:r>
      <w:r w:rsidRPr="00BE76F0">
        <w:rPr>
          <w:rFonts w:ascii="Times New Roman" w:eastAsia="Palatino Linotype" w:hAnsi="Times New Roman" w:cs="Times New Roman"/>
          <w:sz w:val="28"/>
          <w:szCs w:val="28"/>
        </w:rPr>
        <w:t>-</w:t>
      </w:r>
      <w:r w:rsidRPr="00BE76F0">
        <w:rPr>
          <w:rFonts w:ascii="Times New Roman" w:eastAsia="Palatino Linotype" w:hAnsi="Times New Roman" w:cs="Times New Roman"/>
          <w:sz w:val="28"/>
          <w:szCs w:val="28"/>
          <w:lang w:val="kk-KZ"/>
        </w:rPr>
        <w:t>дер</w:t>
      </w:r>
      <w:r w:rsidRPr="00BE76F0">
        <w:rPr>
          <w:rFonts w:ascii="Times New Roman" w:eastAsia="Palatino Linotype" w:hAnsi="Times New Roman" w:cs="Times New Roman"/>
          <w:sz w:val="28"/>
          <w:szCs w:val="28"/>
        </w:rPr>
        <w:t>-</w:t>
      </w:r>
      <w:r w:rsidRPr="00BE76F0">
        <w:rPr>
          <w:rFonts w:ascii="Times New Roman" w:eastAsia="Palatino Linotype" w:hAnsi="Times New Roman" w:cs="Times New Roman"/>
          <w:sz w:val="28"/>
          <w:szCs w:val="28"/>
          <w:lang w:val="kk-KZ"/>
        </w:rPr>
        <w:t>Ваальсовой связью</w:t>
      </w:r>
      <w:r w:rsidRPr="00BE76F0">
        <w:rPr>
          <w:rFonts w:ascii="Times New Roman" w:eastAsia="Palatino Linotype" w:hAnsi="Times New Roman" w:cs="Times New Roman"/>
          <w:sz w:val="28"/>
          <w:szCs w:val="28"/>
        </w:rPr>
        <w:t xml:space="preserve">, при </w:t>
      </w:r>
      <w:r w:rsidRPr="00BE76F0">
        <w:rPr>
          <w:rFonts w:ascii="Times New Roman" w:eastAsia="Palatino Linotype" w:hAnsi="Times New Roman" w:cs="Times New Roman"/>
          <w:spacing w:val="-1"/>
          <w:sz w:val="28"/>
          <w:szCs w:val="28"/>
          <w:lang w:val="kk-KZ"/>
        </w:rPr>
        <w:t xml:space="preserve">взаимодействии силицена и </w:t>
      </w:r>
      <w:r w:rsidRPr="00BE76F0">
        <w:rPr>
          <w:rFonts w:ascii="Times New Roman" w:eastAsia="Palatino Linotype" w:hAnsi="Times New Roman" w:cs="Times New Roman"/>
          <w:spacing w:val="-1"/>
          <w:sz w:val="28"/>
          <w:szCs w:val="28"/>
        </w:rPr>
        <w:t>дисульфида молибдена о</w:t>
      </w:r>
      <w:r w:rsidRPr="00BE76F0">
        <w:rPr>
          <w:rFonts w:ascii="Times New Roman" w:eastAsia="Palatino Linotype" w:hAnsi="Times New Roman" w:cs="Times New Roman"/>
          <w:spacing w:val="-1"/>
          <w:sz w:val="28"/>
          <w:szCs w:val="28"/>
        </w:rPr>
        <w:t>б</w:t>
      </w:r>
      <w:r w:rsidRPr="00BE76F0">
        <w:rPr>
          <w:rFonts w:ascii="Times New Roman" w:eastAsia="Palatino Linotype" w:hAnsi="Times New Roman" w:cs="Times New Roman"/>
          <w:spacing w:val="-1"/>
          <w:sz w:val="28"/>
          <w:szCs w:val="28"/>
        </w:rPr>
        <w:t>разуется новая наносистема преимущественно с металлическими свойствами, выявляющиеся на ее спектре пропускания и ВАХ</w:t>
      </w:r>
      <w:r w:rsidR="00515E9B" w:rsidRPr="00BE76F0">
        <w:rPr>
          <w:rFonts w:ascii="Times New Roman" w:eastAsia="Palatino Linotype" w:hAnsi="Times New Roman" w:cs="Times New Roman"/>
          <w:sz w:val="28"/>
          <w:szCs w:val="28"/>
        </w:rPr>
        <w:t>, также у</w:t>
      </w:r>
      <w:r w:rsidRPr="00BE76F0">
        <w:rPr>
          <w:rFonts w:ascii="Times New Roman" w:eastAsia="Palatino Linotype" w:hAnsi="Times New Roman" w:cs="Times New Roman"/>
          <w:sz w:val="28"/>
          <w:szCs w:val="28"/>
        </w:rPr>
        <w:t>становлено, что в г</w:t>
      </w:r>
      <w:r w:rsidRPr="00BE76F0">
        <w:rPr>
          <w:rFonts w:ascii="Times New Roman" w:eastAsia="Palatino Linotype" w:hAnsi="Times New Roman" w:cs="Times New Roman"/>
          <w:sz w:val="28"/>
          <w:szCs w:val="28"/>
        </w:rPr>
        <w:t>и</w:t>
      </w:r>
      <w:r w:rsidRPr="00BE76F0">
        <w:rPr>
          <w:rFonts w:ascii="Times New Roman" w:eastAsia="Palatino Linotype" w:hAnsi="Times New Roman" w:cs="Times New Roman"/>
          <w:sz w:val="28"/>
          <w:szCs w:val="28"/>
        </w:rPr>
        <w:t xml:space="preserve">бридной наноструктуре </w:t>
      </w:r>
      <w:r w:rsidRPr="00BE76F0">
        <w:rPr>
          <w:rFonts w:ascii="Times New Roman" w:eastAsia="Palatino Linotype" w:hAnsi="Times New Roman" w:cs="Times New Roman"/>
          <w:spacing w:val="-1"/>
          <w:sz w:val="28"/>
          <w:szCs w:val="28"/>
        </w:rPr>
        <w:t>«</w:t>
      </w:r>
      <w:r w:rsidRPr="00BE76F0">
        <w:rPr>
          <w:rFonts w:ascii="Times New Roman" w:eastAsia="Palatino Linotype" w:hAnsi="Times New Roman" w:cs="Times New Roman"/>
          <w:spacing w:val="-1"/>
          <w:sz w:val="28"/>
          <w:szCs w:val="28"/>
          <w:lang w:val="en-US"/>
        </w:rPr>
        <w:t>G</w:t>
      </w:r>
      <w:r w:rsidRPr="00BE76F0">
        <w:rPr>
          <w:rFonts w:ascii="Times New Roman" w:eastAsia="Palatino Linotype" w:hAnsi="Times New Roman" w:cs="Times New Roman"/>
          <w:spacing w:val="-1"/>
          <w:sz w:val="28"/>
          <w:szCs w:val="28"/>
        </w:rPr>
        <w:t xml:space="preserve"> – </w:t>
      </w:r>
      <w:r w:rsidRPr="00BE76F0">
        <w:rPr>
          <w:rFonts w:ascii="Times New Roman" w:eastAsia="Palatino Linotype" w:hAnsi="Times New Roman" w:cs="Times New Roman"/>
          <w:spacing w:val="-1"/>
          <w:sz w:val="28"/>
          <w:szCs w:val="28"/>
          <w:lang w:val="en-US"/>
        </w:rPr>
        <w:t>MoS</w:t>
      </w:r>
      <w:r w:rsidRPr="00BE76F0">
        <w:rPr>
          <w:rFonts w:ascii="Times New Roman" w:eastAsia="Palatino Linotype" w:hAnsi="Times New Roman" w:cs="Times New Roman"/>
          <w:spacing w:val="-1"/>
          <w:sz w:val="28"/>
          <w:szCs w:val="28"/>
          <w:vertAlign w:val="subscript"/>
        </w:rPr>
        <w:t>2</w:t>
      </w:r>
      <w:r w:rsidRPr="00BE76F0">
        <w:rPr>
          <w:rFonts w:ascii="Times New Roman" w:eastAsia="Palatino Linotype" w:hAnsi="Times New Roman" w:cs="Times New Roman"/>
          <w:spacing w:val="-1"/>
          <w:sz w:val="28"/>
          <w:szCs w:val="28"/>
        </w:rPr>
        <w:t xml:space="preserve"> – </w:t>
      </w:r>
      <w:r w:rsidRPr="00BE76F0">
        <w:rPr>
          <w:rFonts w:ascii="Times New Roman" w:eastAsia="Palatino Linotype" w:hAnsi="Times New Roman" w:cs="Times New Roman"/>
          <w:spacing w:val="-1"/>
          <w:sz w:val="28"/>
          <w:szCs w:val="28"/>
          <w:lang w:val="en-US"/>
        </w:rPr>
        <w:t>Sil</w:t>
      </w:r>
      <w:r w:rsidRPr="00BE76F0">
        <w:rPr>
          <w:rFonts w:ascii="Times New Roman" w:eastAsia="Palatino Linotype" w:hAnsi="Times New Roman" w:cs="Times New Roman"/>
          <w:spacing w:val="-1"/>
          <w:sz w:val="28"/>
          <w:szCs w:val="28"/>
        </w:rPr>
        <w:t xml:space="preserve">» образуется </w:t>
      </w:r>
      <w:r w:rsidRPr="00BE76F0">
        <w:rPr>
          <w:rFonts w:ascii="Times New Roman" w:eastAsia="Palatino Linotype" w:hAnsi="Times New Roman" w:cs="Times New Roman"/>
          <w:spacing w:val="-1"/>
          <w:sz w:val="28"/>
          <w:szCs w:val="28"/>
          <w:lang w:val="kk-KZ"/>
        </w:rPr>
        <w:t xml:space="preserve">барьер Шоттки и она </w:t>
      </w:r>
      <w:r w:rsidRPr="00BE76F0">
        <w:rPr>
          <w:rFonts w:ascii="Times New Roman" w:eastAsia="Palatino Linotype" w:hAnsi="Times New Roman" w:cs="Times New Roman"/>
          <w:spacing w:val="-1"/>
          <w:sz w:val="28"/>
          <w:szCs w:val="28"/>
        </w:rPr>
        <w:t>о</w:t>
      </w:r>
      <w:r w:rsidRPr="00BE76F0">
        <w:rPr>
          <w:rFonts w:ascii="Times New Roman" w:eastAsia="Palatino Linotype" w:hAnsi="Times New Roman" w:cs="Times New Roman"/>
          <w:spacing w:val="-1"/>
          <w:sz w:val="28"/>
          <w:szCs w:val="28"/>
          <w:lang w:val="kk-KZ"/>
        </w:rPr>
        <w:t>бладает выпрямл</w:t>
      </w:r>
      <w:r w:rsidR="00515E9B" w:rsidRPr="00BE76F0">
        <w:rPr>
          <w:rFonts w:ascii="Times New Roman" w:eastAsia="Palatino Linotype" w:hAnsi="Times New Roman" w:cs="Times New Roman"/>
          <w:spacing w:val="-1"/>
          <w:sz w:val="28"/>
          <w:szCs w:val="28"/>
          <w:lang w:val="kk-KZ"/>
        </w:rPr>
        <w:t>я</w:t>
      </w:r>
      <w:r w:rsidRPr="00BE76F0">
        <w:rPr>
          <w:rFonts w:ascii="Times New Roman" w:eastAsia="Palatino Linotype" w:hAnsi="Times New Roman" w:cs="Times New Roman"/>
          <w:spacing w:val="-1"/>
          <w:sz w:val="28"/>
          <w:szCs w:val="28"/>
          <w:lang w:val="kk-KZ"/>
        </w:rPr>
        <w:t>ющими свойствами диода.</w:t>
      </w:r>
    </w:p>
    <w:p w:rsidR="002409B5" w:rsidRPr="00BE76F0" w:rsidRDefault="002409B5" w:rsidP="006279CC">
      <w:pPr>
        <w:tabs>
          <w:tab w:val="left" w:pos="284"/>
          <w:tab w:val="left" w:pos="993"/>
        </w:tabs>
        <w:adjustRightInd w:val="0"/>
        <w:snapToGrid w:val="0"/>
        <w:ind w:firstLine="720"/>
        <w:jc w:val="both"/>
        <w:rPr>
          <w:rFonts w:ascii="Times New Roman" w:eastAsia="inherit" w:hAnsi="Times New Roman" w:cs="Times New Roman"/>
          <w:sz w:val="28"/>
          <w:szCs w:val="28"/>
          <w:lang w:eastAsia="de-DE" w:bidi="en-US"/>
        </w:rPr>
      </w:pPr>
      <w:r w:rsidRPr="00BE76F0">
        <w:rPr>
          <w:rFonts w:ascii="Times New Roman" w:eastAsia="T9" w:hAnsi="Times New Roman" w:cs="Times New Roman"/>
          <w:sz w:val="28"/>
          <w:szCs w:val="28"/>
        </w:rPr>
        <w:t>Полученные данные могут быть применены для разработки и миниат</w:t>
      </w:r>
      <w:r w:rsidRPr="00BE76F0">
        <w:rPr>
          <w:rFonts w:ascii="Times New Roman" w:eastAsia="T9" w:hAnsi="Times New Roman" w:cs="Times New Roman"/>
          <w:sz w:val="28"/>
          <w:szCs w:val="28"/>
        </w:rPr>
        <w:t>ю</w:t>
      </w:r>
      <w:r w:rsidRPr="00BE76F0">
        <w:rPr>
          <w:rFonts w:ascii="Times New Roman" w:eastAsia="T9" w:hAnsi="Times New Roman" w:cs="Times New Roman"/>
          <w:sz w:val="28"/>
          <w:szCs w:val="28"/>
        </w:rPr>
        <w:t>ризации высокопроизводительных транзисторов</w:t>
      </w:r>
      <w:r w:rsidR="001B09B1" w:rsidRPr="00BE76F0">
        <w:rPr>
          <w:rFonts w:ascii="Times New Roman" w:eastAsia="T9" w:hAnsi="Times New Roman" w:cs="Times New Roman"/>
          <w:sz w:val="28"/>
          <w:szCs w:val="28"/>
        </w:rPr>
        <w:t>, д</w:t>
      </w:r>
      <w:r w:rsidRPr="00BE76F0">
        <w:rPr>
          <w:rFonts w:ascii="Times New Roman" w:eastAsia="T9" w:hAnsi="Times New Roman" w:cs="Times New Roman"/>
          <w:sz w:val="28"/>
          <w:szCs w:val="28"/>
        </w:rPr>
        <w:t>ля создания высокочувств</w:t>
      </w:r>
      <w:r w:rsidRPr="00BE76F0">
        <w:rPr>
          <w:rFonts w:ascii="Times New Roman" w:eastAsia="T9" w:hAnsi="Times New Roman" w:cs="Times New Roman"/>
          <w:sz w:val="28"/>
          <w:szCs w:val="28"/>
        </w:rPr>
        <w:t>и</w:t>
      </w:r>
      <w:r w:rsidRPr="00BE76F0">
        <w:rPr>
          <w:rFonts w:ascii="Times New Roman" w:eastAsia="T9" w:hAnsi="Times New Roman" w:cs="Times New Roman"/>
          <w:sz w:val="28"/>
          <w:szCs w:val="28"/>
        </w:rPr>
        <w:t>тельных датчиков магнитного поля, давления и др</w:t>
      </w:r>
      <w:r w:rsidR="001B09B1" w:rsidRPr="00BE76F0">
        <w:rPr>
          <w:rFonts w:ascii="Times New Roman" w:eastAsia="T9" w:hAnsi="Times New Roman" w:cs="Times New Roman"/>
          <w:sz w:val="28"/>
          <w:szCs w:val="28"/>
        </w:rPr>
        <w:t>угих</w:t>
      </w:r>
      <w:r w:rsidRPr="00BE76F0">
        <w:rPr>
          <w:rFonts w:ascii="Times New Roman" w:eastAsia="T9" w:hAnsi="Times New Roman" w:cs="Times New Roman"/>
          <w:sz w:val="28"/>
          <w:szCs w:val="28"/>
        </w:rPr>
        <w:t xml:space="preserve"> веществ</w:t>
      </w:r>
      <w:r w:rsidR="00515E9B" w:rsidRPr="00BE76F0">
        <w:rPr>
          <w:rFonts w:ascii="Times New Roman" w:eastAsia="T9" w:hAnsi="Times New Roman" w:cs="Times New Roman"/>
          <w:sz w:val="28"/>
          <w:szCs w:val="28"/>
        </w:rPr>
        <w:t xml:space="preserve">. </w:t>
      </w:r>
    </w:p>
    <w:p w:rsidR="002409B5" w:rsidRPr="00BE76F0" w:rsidRDefault="002409B5" w:rsidP="006279CC">
      <w:pPr>
        <w:tabs>
          <w:tab w:val="left" w:pos="284"/>
          <w:tab w:val="left" w:pos="993"/>
        </w:tabs>
        <w:adjustRightInd w:val="0"/>
        <w:snapToGrid w:val="0"/>
        <w:ind w:firstLine="720"/>
        <w:jc w:val="both"/>
        <w:rPr>
          <w:rFonts w:ascii="Times New Roman" w:eastAsia="inherit" w:hAnsi="Times New Roman" w:cs="Times New Roman"/>
          <w:sz w:val="28"/>
          <w:szCs w:val="28"/>
          <w:lang w:eastAsia="de-DE" w:bidi="en-US"/>
        </w:rPr>
      </w:pPr>
    </w:p>
    <w:p w:rsidR="002538C5" w:rsidRPr="00BE76F0" w:rsidRDefault="002538C5" w:rsidP="00515E9B">
      <w:pPr>
        <w:autoSpaceDE w:val="0"/>
        <w:autoSpaceDN w:val="0"/>
        <w:adjustRightInd w:val="0"/>
        <w:jc w:val="center"/>
        <w:rPr>
          <w:rFonts w:ascii="Times New Roman" w:eastAsia="inherit" w:hAnsi="Times New Roman" w:cs="Times New Roman"/>
          <w:b/>
          <w:sz w:val="28"/>
          <w:szCs w:val="28"/>
          <w:lang w:eastAsia="kk-KZ"/>
        </w:rPr>
      </w:pPr>
      <w:r w:rsidRPr="00BE76F0">
        <w:rPr>
          <w:rFonts w:ascii="Times New Roman" w:eastAsia="inherit" w:hAnsi="Times New Roman" w:cs="Times New Roman"/>
          <w:sz w:val="28"/>
          <w:szCs w:val="28"/>
          <w:lang w:eastAsia="kk-KZ"/>
        </w:rPr>
        <w:br w:type="page"/>
      </w:r>
      <w:r w:rsidRPr="00BE76F0">
        <w:rPr>
          <w:rFonts w:ascii="Times New Roman" w:eastAsia="inherit" w:hAnsi="Times New Roman" w:cs="Times New Roman"/>
          <w:b/>
          <w:sz w:val="28"/>
          <w:szCs w:val="28"/>
          <w:lang w:eastAsia="kk-KZ"/>
        </w:rPr>
        <w:lastRenderedPageBreak/>
        <w:t>ЗАКЛЮЧЕНИЕ</w:t>
      </w:r>
    </w:p>
    <w:p w:rsidR="00515E9B" w:rsidRPr="00BE76F0" w:rsidRDefault="00515E9B" w:rsidP="006279CC">
      <w:pPr>
        <w:autoSpaceDE w:val="0"/>
        <w:autoSpaceDN w:val="0"/>
        <w:adjustRightInd w:val="0"/>
        <w:ind w:firstLine="720"/>
        <w:jc w:val="center"/>
        <w:rPr>
          <w:rFonts w:ascii="Times New Roman" w:eastAsia="inherit" w:hAnsi="Times New Roman" w:cs="Times New Roman"/>
          <w:b/>
          <w:sz w:val="28"/>
          <w:szCs w:val="28"/>
          <w:lang w:eastAsia="kk-KZ"/>
        </w:rPr>
      </w:pPr>
    </w:p>
    <w:p w:rsidR="0055756F" w:rsidRPr="00BE76F0" w:rsidRDefault="0055756F" w:rsidP="006279CC">
      <w:pPr>
        <w:autoSpaceDE w:val="0"/>
        <w:autoSpaceDN w:val="0"/>
        <w:adjustRightInd w:val="0"/>
        <w:ind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В диссертации представлены результаты модельного исследования эле</w:t>
      </w:r>
      <w:r w:rsidRPr="00BE76F0">
        <w:rPr>
          <w:rFonts w:ascii="Times New Roman" w:eastAsia="inherit" w:hAnsi="Times New Roman" w:cs="Times New Roman"/>
          <w:sz w:val="28"/>
          <w:szCs w:val="28"/>
          <w:lang w:eastAsia="kk-KZ"/>
        </w:rPr>
        <w:t>к</w:t>
      </w:r>
      <w:r w:rsidRPr="00BE76F0">
        <w:rPr>
          <w:rFonts w:ascii="Times New Roman" w:eastAsia="inherit" w:hAnsi="Times New Roman" w:cs="Times New Roman"/>
          <w:sz w:val="28"/>
          <w:szCs w:val="28"/>
          <w:lang w:eastAsia="kk-KZ"/>
        </w:rPr>
        <w:t>тротранспортных свойств фуллереноподобных структур (</w:t>
      </w:r>
      <w:r w:rsidR="00DD3CF5" w:rsidRPr="00BE76F0">
        <w:rPr>
          <w:rFonts w:ascii="Times New Roman" w:eastAsia="inherit" w:hAnsi="Times New Roman" w:cs="Times New Roman"/>
          <w:sz w:val="28"/>
          <w:szCs w:val="28"/>
          <w:lang w:val="kk-KZ" w:eastAsia="kk-KZ"/>
        </w:rPr>
        <w:t>фуллереновые конструкции образующие  нанопереход типа «ядро - оболочка», одномерные коаксиально соединенные призмановые нанотрубки, муаровые двуслойные графеновые пленки</w:t>
      </w:r>
      <w:r w:rsidRPr="00BE76F0">
        <w:rPr>
          <w:rFonts w:ascii="Times New Roman" w:eastAsia="inherit" w:hAnsi="Times New Roman" w:cs="Times New Roman"/>
          <w:sz w:val="28"/>
          <w:szCs w:val="28"/>
          <w:lang w:eastAsia="kk-KZ"/>
        </w:rPr>
        <w:t xml:space="preserve">). Перечислим наиболее важные результаты проделанной работы:   </w:t>
      </w:r>
    </w:p>
    <w:p w:rsidR="00907199" w:rsidRPr="00BE76F0" w:rsidRDefault="0055756F" w:rsidP="00635772">
      <w:pPr>
        <w:numPr>
          <w:ilvl w:val="0"/>
          <w:numId w:val="16"/>
        </w:numPr>
        <w:tabs>
          <w:tab w:val="left" w:pos="993"/>
        </w:tabs>
        <w:autoSpaceDE w:val="0"/>
        <w:autoSpaceDN w:val="0"/>
        <w:adjustRightInd w:val="0"/>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С</w:t>
      </w:r>
      <w:r w:rsidR="00907199" w:rsidRPr="00BE76F0">
        <w:rPr>
          <w:rFonts w:ascii="Times New Roman" w:eastAsia="inherit" w:hAnsi="Times New Roman" w:cs="Times New Roman"/>
          <w:sz w:val="28"/>
          <w:szCs w:val="28"/>
          <w:lang w:eastAsia="kk-KZ"/>
        </w:rPr>
        <w:t>моделирован</w:t>
      </w:r>
      <w:r w:rsidR="00963CFC" w:rsidRPr="00BE76F0">
        <w:rPr>
          <w:rFonts w:ascii="Times New Roman" w:eastAsia="inherit" w:hAnsi="Times New Roman" w:cs="Times New Roman"/>
          <w:sz w:val="28"/>
          <w:szCs w:val="28"/>
          <w:lang w:eastAsia="kk-KZ"/>
        </w:rPr>
        <w:t>ы комбинации</w:t>
      </w:r>
      <w:r w:rsidR="00907199" w:rsidRPr="00BE76F0">
        <w:rPr>
          <w:rFonts w:ascii="Times New Roman" w:eastAsia="inherit" w:hAnsi="Times New Roman" w:cs="Times New Roman"/>
          <w:sz w:val="28"/>
          <w:szCs w:val="28"/>
          <w:lang w:eastAsia="kk-KZ"/>
        </w:rPr>
        <w:t xml:space="preserve"> фуллеренов </w:t>
      </w:r>
      <w:r w:rsidR="001D5DE5" w:rsidRPr="00BE76F0">
        <w:rPr>
          <w:rFonts w:ascii="Times New Roman" w:eastAsia="inherit" w:hAnsi="Times New Roman" w:cs="Times New Roman"/>
          <w:sz w:val="28"/>
          <w:szCs w:val="28"/>
          <w:lang w:eastAsia="kk-KZ"/>
        </w:rPr>
        <w:t>«</w:t>
      </w:r>
      <w:r w:rsidR="001D5DE5" w:rsidRPr="00BE76F0">
        <w:rPr>
          <w:rFonts w:ascii="Times New Roman" w:eastAsia="inherit" w:hAnsi="Times New Roman" w:cs="Times New Roman"/>
          <w:sz w:val="28"/>
          <w:szCs w:val="28"/>
          <w:lang w:val="en-US" w:eastAsia="kk-KZ"/>
        </w:rPr>
        <w:t>Au</w:t>
      </w:r>
      <w:r w:rsidR="001D5DE5" w:rsidRPr="00BE76F0">
        <w:rPr>
          <w:rFonts w:ascii="Times New Roman" w:eastAsia="inherit" w:hAnsi="Times New Roman" w:cs="Times New Roman"/>
          <w:sz w:val="28"/>
          <w:szCs w:val="28"/>
          <w:lang w:eastAsia="kk-KZ"/>
        </w:rPr>
        <w:t>–</w:t>
      </w:r>
      <w:r w:rsidR="001D5DE5" w:rsidRPr="00BE76F0">
        <w:rPr>
          <w:rFonts w:ascii="Times New Roman" w:eastAsia="inherit" w:hAnsi="Times New Roman" w:cs="Times New Roman"/>
          <w:sz w:val="28"/>
          <w:szCs w:val="28"/>
          <w:lang w:val="en-US" w:eastAsia="kk-KZ"/>
        </w:rPr>
        <w:t>C</w:t>
      </w:r>
      <w:r w:rsidR="001D5DE5" w:rsidRPr="00BE76F0">
        <w:rPr>
          <w:rFonts w:ascii="Times New Roman" w:eastAsia="inherit" w:hAnsi="Times New Roman" w:cs="Times New Roman"/>
          <w:sz w:val="28"/>
          <w:szCs w:val="28"/>
          <w:vertAlign w:val="subscript"/>
          <w:lang w:eastAsia="kk-KZ"/>
        </w:rPr>
        <w:t>180</w:t>
      </w:r>
      <w:r w:rsidR="001D5DE5" w:rsidRPr="00BE76F0">
        <w:rPr>
          <w:rFonts w:ascii="Times New Roman" w:eastAsia="inherit" w:hAnsi="Times New Roman" w:cs="Times New Roman"/>
          <w:sz w:val="28"/>
          <w:szCs w:val="28"/>
          <w:lang w:eastAsia="kk-KZ"/>
        </w:rPr>
        <w:t>–</w:t>
      </w:r>
      <w:r w:rsidR="001D5DE5" w:rsidRPr="00BE76F0">
        <w:rPr>
          <w:rFonts w:ascii="Times New Roman" w:eastAsia="inherit" w:hAnsi="Times New Roman" w:cs="Times New Roman"/>
          <w:sz w:val="28"/>
          <w:szCs w:val="28"/>
          <w:lang w:val="en-US" w:eastAsia="kk-KZ"/>
        </w:rPr>
        <w:t>Au</w:t>
      </w:r>
      <w:r w:rsidR="001D5DE5" w:rsidRPr="00BE76F0">
        <w:rPr>
          <w:rFonts w:ascii="Times New Roman" w:eastAsia="inherit" w:hAnsi="Times New Roman" w:cs="Times New Roman"/>
          <w:sz w:val="28"/>
          <w:szCs w:val="28"/>
          <w:lang w:eastAsia="kk-KZ"/>
        </w:rPr>
        <w:t>»</w:t>
      </w:r>
      <w:r w:rsidR="00963CFC"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eastAsia="kk-KZ"/>
        </w:rPr>
        <w:t xml:space="preserve">                               </w:t>
      </w:r>
      <w:r w:rsidR="00E870C1" w:rsidRPr="00BE76F0">
        <w:rPr>
          <w:rFonts w:ascii="Times New Roman" w:eastAsia="inherit" w:hAnsi="Times New Roman" w:cs="Times New Roman"/>
          <w:sz w:val="28"/>
          <w:szCs w:val="28"/>
          <w:lang w:eastAsia="kk-KZ"/>
        </w:rPr>
        <w:t>«</w:t>
      </w:r>
      <w:r w:rsidR="001D5DE5" w:rsidRPr="00BE76F0">
        <w:rPr>
          <w:rFonts w:ascii="Times New Roman" w:eastAsia="inherit" w:hAnsi="Times New Roman" w:cs="Times New Roman"/>
          <w:sz w:val="28"/>
          <w:szCs w:val="28"/>
          <w:lang w:eastAsia="kk-KZ"/>
        </w:rPr>
        <w:t>Au–C</w:t>
      </w:r>
      <w:r w:rsidR="001D5DE5" w:rsidRPr="00BE76F0">
        <w:rPr>
          <w:rFonts w:ascii="Times New Roman" w:eastAsia="inherit" w:hAnsi="Times New Roman" w:cs="Times New Roman"/>
          <w:sz w:val="28"/>
          <w:szCs w:val="28"/>
          <w:vertAlign w:val="subscript"/>
          <w:lang w:eastAsia="kk-KZ"/>
        </w:rPr>
        <w:t>80</w:t>
      </w:r>
      <w:r w:rsidR="001D5DE5" w:rsidRPr="00BE76F0">
        <w:rPr>
          <w:rFonts w:ascii="Times New Roman" w:eastAsia="inherit" w:hAnsi="Times New Roman" w:cs="Times New Roman"/>
          <w:sz w:val="28"/>
          <w:szCs w:val="28"/>
          <w:lang w:eastAsia="kk-KZ"/>
        </w:rPr>
        <w:t>@C</w:t>
      </w:r>
      <w:r w:rsidR="001D5DE5" w:rsidRPr="00BE76F0">
        <w:rPr>
          <w:rFonts w:ascii="Times New Roman" w:eastAsia="inherit" w:hAnsi="Times New Roman" w:cs="Times New Roman"/>
          <w:sz w:val="28"/>
          <w:szCs w:val="28"/>
          <w:vertAlign w:val="subscript"/>
          <w:lang w:eastAsia="kk-KZ"/>
        </w:rPr>
        <w:t>180</w:t>
      </w:r>
      <w:r w:rsidR="001D5DE5" w:rsidRPr="00BE76F0">
        <w:rPr>
          <w:rFonts w:ascii="Times New Roman" w:eastAsia="inherit" w:hAnsi="Times New Roman" w:cs="Times New Roman"/>
          <w:sz w:val="28"/>
          <w:szCs w:val="28"/>
          <w:lang w:eastAsia="kk-KZ"/>
        </w:rPr>
        <w:t>–Au»</w:t>
      </w:r>
      <w:r w:rsidR="00963CFC" w:rsidRPr="00BE76F0">
        <w:rPr>
          <w:rFonts w:ascii="Times New Roman" w:eastAsia="inherit" w:hAnsi="Times New Roman" w:cs="Times New Roman"/>
          <w:sz w:val="28"/>
          <w:szCs w:val="28"/>
          <w:lang w:eastAsia="kk-KZ"/>
        </w:rPr>
        <w:t xml:space="preserve"> и </w:t>
      </w:r>
      <w:r w:rsidR="001D5DE5" w:rsidRPr="00BE76F0">
        <w:rPr>
          <w:rFonts w:ascii="Times New Roman" w:eastAsia="inherit" w:hAnsi="Times New Roman" w:cs="Times New Roman"/>
          <w:sz w:val="28"/>
          <w:szCs w:val="28"/>
          <w:lang w:eastAsia="kk-KZ"/>
        </w:rPr>
        <w:t>«Au–(C</w:t>
      </w:r>
      <w:r w:rsidR="001D5DE5" w:rsidRPr="00BE76F0">
        <w:rPr>
          <w:rFonts w:ascii="Times New Roman" w:eastAsia="inherit" w:hAnsi="Times New Roman" w:cs="Times New Roman"/>
          <w:sz w:val="28"/>
          <w:szCs w:val="28"/>
          <w:vertAlign w:val="subscript"/>
          <w:lang w:eastAsia="kk-KZ"/>
        </w:rPr>
        <w:t>20</w:t>
      </w:r>
      <w:r w:rsidR="001D5DE5" w:rsidRPr="00BE76F0">
        <w:rPr>
          <w:rFonts w:ascii="Times New Roman" w:eastAsia="inherit" w:hAnsi="Times New Roman" w:cs="Times New Roman"/>
          <w:sz w:val="28"/>
          <w:szCs w:val="28"/>
          <w:lang w:eastAsia="kk-KZ"/>
        </w:rPr>
        <w:t>@C</w:t>
      </w:r>
      <w:r w:rsidR="001D5DE5" w:rsidRPr="00BE76F0">
        <w:rPr>
          <w:rFonts w:ascii="Times New Roman" w:eastAsia="inherit" w:hAnsi="Times New Roman" w:cs="Times New Roman"/>
          <w:sz w:val="28"/>
          <w:szCs w:val="28"/>
          <w:vertAlign w:val="subscript"/>
          <w:lang w:eastAsia="kk-KZ"/>
        </w:rPr>
        <w:t>80</w:t>
      </w:r>
      <w:r w:rsidR="001D5DE5" w:rsidRPr="00BE76F0">
        <w:rPr>
          <w:rFonts w:ascii="Times New Roman" w:eastAsia="inherit" w:hAnsi="Times New Roman" w:cs="Times New Roman"/>
          <w:sz w:val="28"/>
          <w:szCs w:val="28"/>
          <w:lang w:eastAsia="kk-KZ"/>
        </w:rPr>
        <w:t>)@C</w:t>
      </w:r>
      <w:r w:rsidR="001D5DE5" w:rsidRPr="00BE76F0">
        <w:rPr>
          <w:rFonts w:ascii="Times New Roman" w:eastAsia="inherit" w:hAnsi="Times New Roman" w:cs="Times New Roman"/>
          <w:sz w:val="28"/>
          <w:szCs w:val="28"/>
          <w:vertAlign w:val="subscript"/>
          <w:lang w:eastAsia="kk-KZ"/>
        </w:rPr>
        <w:t>180</w:t>
      </w:r>
      <w:r w:rsidR="001D5DE5" w:rsidRPr="00BE76F0">
        <w:rPr>
          <w:rFonts w:ascii="Times New Roman" w:eastAsia="inherit" w:hAnsi="Times New Roman" w:cs="Times New Roman"/>
          <w:sz w:val="28"/>
          <w:szCs w:val="28"/>
          <w:lang w:eastAsia="kk-KZ"/>
        </w:rPr>
        <w:t>–Au»</w:t>
      </w:r>
      <w:r w:rsidR="00963CFC" w:rsidRPr="00BE76F0">
        <w:rPr>
          <w:rFonts w:ascii="Times New Roman" w:eastAsia="inherit" w:hAnsi="Times New Roman" w:cs="Times New Roman"/>
          <w:sz w:val="28"/>
          <w:szCs w:val="28"/>
          <w:lang w:eastAsia="kk-KZ"/>
        </w:rPr>
        <w:t xml:space="preserve"> </w:t>
      </w:r>
      <w:r w:rsidR="00907199" w:rsidRPr="00BE76F0">
        <w:rPr>
          <w:rFonts w:ascii="Times New Roman" w:eastAsia="inherit" w:hAnsi="Times New Roman" w:cs="Times New Roman"/>
          <w:sz w:val="28"/>
          <w:szCs w:val="28"/>
          <w:lang w:eastAsia="kk-KZ"/>
        </w:rPr>
        <w:t>с разными диам</w:t>
      </w:r>
      <w:r w:rsidR="00963CFC" w:rsidRPr="00BE76F0">
        <w:rPr>
          <w:rFonts w:ascii="Times New Roman" w:eastAsia="inherit" w:hAnsi="Times New Roman" w:cs="Times New Roman"/>
          <w:sz w:val="28"/>
          <w:szCs w:val="28"/>
          <w:lang w:eastAsia="kk-KZ"/>
        </w:rPr>
        <w:t>етрами, прив</w:t>
      </w:r>
      <w:r w:rsidR="00963CFC" w:rsidRPr="00BE76F0">
        <w:rPr>
          <w:rFonts w:ascii="Times New Roman" w:eastAsia="inherit" w:hAnsi="Times New Roman" w:cs="Times New Roman"/>
          <w:sz w:val="28"/>
          <w:szCs w:val="28"/>
          <w:lang w:eastAsia="kk-KZ"/>
        </w:rPr>
        <w:t>о</w:t>
      </w:r>
      <w:r w:rsidR="00963CFC" w:rsidRPr="00BE76F0">
        <w:rPr>
          <w:rFonts w:ascii="Times New Roman" w:eastAsia="inherit" w:hAnsi="Times New Roman" w:cs="Times New Roman"/>
          <w:sz w:val="28"/>
          <w:szCs w:val="28"/>
          <w:lang w:eastAsia="kk-KZ"/>
        </w:rPr>
        <w:t>дящие</w:t>
      </w:r>
      <w:r w:rsidR="00907199" w:rsidRPr="00BE76F0">
        <w:rPr>
          <w:rFonts w:ascii="Times New Roman" w:eastAsia="inherit" w:hAnsi="Times New Roman" w:cs="Times New Roman"/>
          <w:sz w:val="28"/>
          <w:szCs w:val="28"/>
          <w:lang w:eastAsia="kk-KZ"/>
        </w:rPr>
        <w:t xml:space="preserve"> к проявлению уникальных электрических свойств, позволяющие увел</w:t>
      </w:r>
      <w:r w:rsidR="00907199" w:rsidRPr="00BE76F0">
        <w:rPr>
          <w:rFonts w:ascii="Times New Roman" w:eastAsia="inherit" w:hAnsi="Times New Roman" w:cs="Times New Roman"/>
          <w:sz w:val="28"/>
          <w:szCs w:val="28"/>
          <w:lang w:eastAsia="kk-KZ"/>
        </w:rPr>
        <w:t>и</w:t>
      </w:r>
      <w:r w:rsidR="00907199" w:rsidRPr="00BE76F0">
        <w:rPr>
          <w:rFonts w:ascii="Times New Roman" w:eastAsia="inherit" w:hAnsi="Times New Roman" w:cs="Times New Roman"/>
          <w:sz w:val="28"/>
          <w:szCs w:val="28"/>
          <w:lang w:eastAsia="kk-KZ"/>
        </w:rPr>
        <w:t xml:space="preserve">чить быстродействие одноэлектронных транзисторов на основе Ван-дер-Ваальсовых 0D наноструктур. </w:t>
      </w:r>
      <w:r w:rsidRPr="00BE76F0">
        <w:rPr>
          <w:rFonts w:ascii="Times New Roman" w:eastAsia="inherit" w:hAnsi="Times New Roman" w:cs="Times New Roman"/>
          <w:sz w:val="28"/>
          <w:szCs w:val="28"/>
          <w:lang w:eastAsia="kk-KZ"/>
        </w:rPr>
        <w:t>В подобных нанообъектах наблюдаются сле</w:t>
      </w:r>
      <w:r w:rsidR="0060154F" w:rsidRPr="00BE76F0">
        <w:rPr>
          <w:rFonts w:ascii="Times New Roman" w:eastAsia="inherit" w:hAnsi="Times New Roman" w:cs="Times New Roman"/>
          <w:sz w:val="28"/>
          <w:szCs w:val="28"/>
          <w:lang w:eastAsia="kk-KZ"/>
        </w:rPr>
        <w:t xml:space="preserve">-           </w:t>
      </w:r>
      <w:r w:rsidRPr="00BE76F0">
        <w:rPr>
          <w:rFonts w:ascii="Times New Roman" w:eastAsia="inherit" w:hAnsi="Times New Roman" w:cs="Times New Roman"/>
          <w:sz w:val="28"/>
          <w:szCs w:val="28"/>
          <w:lang w:eastAsia="kk-KZ"/>
        </w:rPr>
        <w:t>дующие феномены:</w:t>
      </w:r>
      <w:r w:rsidR="00907199" w:rsidRPr="00BE76F0">
        <w:rPr>
          <w:rFonts w:ascii="Times New Roman" w:eastAsia="inherit" w:hAnsi="Times New Roman" w:cs="Times New Roman"/>
          <w:sz w:val="28"/>
          <w:szCs w:val="28"/>
          <w:lang w:eastAsia="kk-KZ"/>
        </w:rPr>
        <w:t xml:space="preserve"> увеличение количества резонансных пиков спектра пр</w:t>
      </w:r>
      <w:r w:rsidR="00907199" w:rsidRPr="00BE76F0">
        <w:rPr>
          <w:rFonts w:ascii="Times New Roman" w:eastAsia="inherit" w:hAnsi="Times New Roman" w:cs="Times New Roman"/>
          <w:sz w:val="28"/>
          <w:szCs w:val="28"/>
          <w:lang w:eastAsia="kk-KZ"/>
        </w:rPr>
        <w:t>о</w:t>
      </w:r>
      <w:r w:rsidR="00907199" w:rsidRPr="00BE76F0">
        <w:rPr>
          <w:rFonts w:ascii="Times New Roman" w:eastAsia="inherit" w:hAnsi="Times New Roman" w:cs="Times New Roman"/>
          <w:sz w:val="28"/>
          <w:szCs w:val="28"/>
          <w:lang w:eastAsia="kk-KZ"/>
        </w:rPr>
        <w:t>пускания</w:t>
      </w:r>
      <w:r w:rsidR="00963CFC" w:rsidRPr="00BE76F0">
        <w:rPr>
          <w:rFonts w:ascii="Times New Roman" w:eastAsia="inherit" w:hAnsi="Times New Roman" w:cs="Times New Roman"/>
          <w:sz w:val="28"/>
          <w:szCs w:val="28"/>
          <w:lang w:eastAsia="kk-KZ"/>
        </w:rPr>
        <w:t xml:space="preserve"> эндофуллеренов</w:t>
      </w:r>
      <w:r w:rsidR="00907199" w:rsidRPr="00BE76F0">
        <w:rPr>
          <w:rFonts w:ascii="Times New Roman" w:eastAsia="inherit" w:hAnsi="Times New Roman" w:cs="Times New Roman"/>
          <w:sz w:val="28"/>
          <w:szCs w:val="28"/>
          <w:lang w:eastAsia="kk-KZ"/>
        </w:rPr>
        <w:t xml:space="preserve">, исчезновение щели </w:t>
      </w:r>
      <w:r w:rsidR="00963CFC" w:rsidRPr="00BE76F0">
        <w:rPr>
          <w:rFonts w:ascii="Times New Roman" w:eastAsia="inherit" w:hAnsi="Times New Roman" w:cs="Times New Roman"/>
          <w:sz w:val="28"/>
          <w:szCs w:val="28"/>
          <w:lang w:eastAsia="kk-KZ"/>
        </w:rPr>
        <w:t>между высшей занима</w:t>
      </w:r>
      <w:r w:rsidR="00E870C1" w:rsidRPr="00BE76F0">
        <w:rPr>
          <w:rFonts w:ascii="Times New Roman" w:eastAsia="inherit" w:hAnsi="Times New Roman" w:cs="Times New Roman"/>
          <w:sz w:val="28"/>
          <w:szCs w:val="28"/>
          <w:lang w:eastAsia="kk-KZ"/>
        </w:rPr>
        <w:t>емой м</w:t>
      </w:r>
      <w:r w:rsidR="00E870C1" w:rsidRPr="00BE76F0">
        <w:rPr>
          <w:rFonts w:ascii="Times New Roman" w:eastAsia="inherit" w:hAnsi="Times New Roman" w:cs="Times New Roman"/>
          <w:sz w:val="28"/>
          <w:szCs w:val="28"/>
          <w:lang w:eastAsia="kk-KZ"/>
        </w:rPr>
        <w:t>о</w:t>
      </w:r>
      <w:r w:rsidR="00E870C1" w:rsidRPr="00BE76F0">
        <w:rPr>
          <w:rFonts w:ascii="Times New Roman" w:eastAsia="inherit" w:hAnsi="Times New Roman" w:cs="Times New Roman"/>
          <w:sz w:val="28"/>
          <w:szCs w:val="28"/>
          <w:lang w:eastAsia="kk-KZ"/>
        </w:rPr>
        <w:t>лекулярной орбитали и низ</w:t>
      </w:r>
      <w:r w:rsidR="00963CFC" w:rsidRPr="00BE76F0">
        <w:rPr>
          <w:rFonts w:ascii="Times New Roman" w:eastAsia="inherit" w:hAnsi="Times New Roman" w:cs="Times New Roman"/>
          <w:sz w:val="28"/>
          <w:szCs w:val="28"/>
          <w:lang w:eastAsia="kk-KZ"/>
        </w:rPr>
        <w:t>шей свободной молекулярной орбитали</w:t>
      </w:r>
      <w:r w:rsidR="0060154F" w:rsidRPr="00BE76F0">
        <w:rPr>
          <w:rFonts w:ascii="Times New Roman" w:eastAsia="inherit" w:hAnsi="Times New Roman" w:cs="Times New Roman"/>
          <w:sz w:val="28"/>
          <w:szCs w:val="28"/>
          <w:lang w:eastAsia="kk-KZ"/>
        </w:rPr>
        <w:t>; а также в</w:t>
      </w:r>
      <w:r w:rsidR="00907199" w:rsidRPr="00BE76F0">
        <w:rPr>
          <w:rFonts w:ascii="Times New Roman" w:eastAsia="inherit" w:hAnsi="Times New Roman" w:cs="Times New Roman"/>
          <w:sz w:val="28"/>
          <w:szCs w:val="28"/>
          <w:lang w:eastAsia="kk-KZ"/>
        </w:rPr>
        <w:t>озникновение неотчетливых ступенчатых структур кулоновского происхожд</w:t>
      </w:r>
      <w:r w:rsidR="00907199" w:rsidRPr="00BE76F0">
        <w:rPr>
          <w:rFonts w:ascii="Times New Roman" w:eastAsia="inherit" w:hAnsi="Times New Roman" w:cs="Times New Roman"/>
          <w:sz w:val="28"/>
          <w:szCs w:val="28"/>
          <w:lang w:eastAsia="kk-KZ"/>
        </w:rPr>
        <w:t>е</w:t>
      </w:r>
      <w:r w:rsidR="00907199" w:rsidRPr="00BE76F0">
        <w:rPr>
          <w:rFonts w:ascii="Times New Roman" w:eastAsia="inherit" w:hAnsi="Times New Roman" w:cs="Times New Roman"/>
          <w:sz w:val="28"/>
          <w:szCs w:val="28"/>
          <w:lang w:eastAsia="kk-KZ"/>
        </w:rPr>
        <w:t xml:space="preserve">ния на </w:t>
      </w:r>
      <w:r w:rsidR="00DD3CF5" w:rsidRPr="00BE76F0">
        <w:rPr>
          <w:rFonts w:ascii="Times New Roman" w:eastAsia="inherit" w:hAnsi="Times New Roman" w:cs="Times New Roman"/>
          <w:sz w:val="28"/>
          <w:szCs w:val="28"/>
          <w:lang w:eastAsia="kk-KZ"/>
        </w:rPr>
        <w:t xml:space="preserve">вольтамперной характеристике </w:t>
      </w:r>
      <w:r w:rsidR="00907199" w:rsidRPr="00BE76F0">
        <w:rPr>
          <w:rFonts w:ascii="Times New Roman" w:eastAsia="inherit" w:hAnsi="Times New Roman" w:cs="Times New Roman"/>
          <w:sz w:val="28"/>
          <w:szCs w:val="28"/>
          <w:lang w:eastAsia="kk-KZ"/>
        </w:rPr>
        <w:t>из-за ослабления кулоновской энергии, уменьшение площади кулоновского алмаза на диаграмме стабильности заряда.</w:t>
      </w:r>
    </w:p>
    <w:p w:rsidR="00F03A11" w:rsidRPr="00BE76F0" w:rsidRDefault="00F03A11" w:rsidP="0060154F">
      <w:pPr>
        <w:numPr>
          <w:ilvl w:val="0"/>
          <w:numId w:val="16"/>
        </w:numPr>
        <w:tabs>
          <w:tab w:val="left" w:pos="993"/>
        </w:tabs>
        <w:autoSpaceDE w:val="0"/>
        <w:autoSpaceDN w:val="0"/>
        <w:adjustRightInd w:val="0"/>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 xml:space="preserve">Показано, что соединение телескопирующих полипризманов в виде нанотрубок с разными сечениями приводит к существенному изменению их электрических свойства, а именно: в спектре пропускания телескопирующих полипризманов </w:t>
      </w:r>
      <w:r w:rsidR="0060154F" w:rsidRPr="00BE76F0">
        <w:rPr>
          <w:rFonts w:ascii="Times New Roman" w:eastAsia="inherit" w:hAnsi="Times New Roman" w:cs="Times New Roman"/>
          <w:sz w:val="28"/>
          <w:szCs w:val="28"/>
          <w:lang w:eastAsia="kk-KZ"/>
        </w:rPr>
        <w:t>С</w:t>
      </w:r>
      <w:r w:rsidR="0060154F" w:rsidRPr="00BE76F0">
        <w:rPr>
          <w:rFonts w:ascii="Times New Roman" w:eastAsia="inherit" w:hAnsi="Times New Roman" w:cs="Times New Roman"/>
          <w:sz w:val="28"/>
          <w:szCs w:val="28"/>
          <w:vertAlign w:val="subscript"/>
          <w:lang w:eastAsia="kk-KZ"/>
        </w:rPr>
        <w:t>[14,17]</w:t>
      </w:r>
      <w:r w:rsidR="0060154F" w:rsidRPr="00BE76F0">
        <w:rPr>
          <w:rFonts w:ascii="Times New Roman" w:eastAsia="inherit" w:hAnsi="Times New Roman" w:cs="Times New Roman"/>
          <w:sz w:val="28"/>
          <w:szCs w:val="28"/>
          <w:lang w:eastAsia="kk-KZ"/>
        </w:rPr>
        <w:t>-С</w:t>
      </w:r>
      <w:r w:rsidR="0060154F" w:rsidRPr="00BE76F0">
        <w:rPr>
          <w:rFonts w:ascii="Times New Roman" w:eastAsia="inherit" w:hAnsi="Times New Roman" w:cs="Times New Roman"/>
          <w:sz w:val="28"/>
          <w:szCs w:val="28"/>
          <w:vertAlign w:val="subscript"/>
          <w:lang w:eastAsia="kk-KZ"/>
        </w:rPr>
        <w:t>[14,11]</w:t>
      </w:r>
      <w:r w:rsidR="0060154F" w:rsidRPr="00BE76F0">
        <w:rPr>
          <w:rFonts w:ascii="Times New Roman" w:eastAsia="inherit" w:hAnsi="Times New Roman" w:cs="Times New Roman"/>
          <w:sz w:val="28"/>
          <w:szCs w:val="28"/>
          <w:lang w:eastAsia="kk-KZ"/>
        </w:rPr>
        <w:t>-С</w:t>
      </w:r>
      <w:r w:rsidR="0060154F" w:rsidRPr="00BE76F0">
        <w:rPr>
          <w:rFonts w:ascii="Times New Roman" w:eastAsia="inherit" w:hAnsi="Times New Roman" w:cs="Times New Roman"/>
          <w:sz w:val="28"/>
          <w:szCs w:val="28"/>
          <w:vertAlign w:val="subscript"/>
          <w:lang w:eastAsia="kk-KZ"/>
        </w:rPr>
        <w:t>[14,5]</w:t>
      </w:r>
      <w:r w:rsidR="0060154F" w:rsidRPr="00BE76F0">
        <w:rPr>
          <w:rFonts w:ascii="Times New Roman" w:eastAsia="inherit" w:hAnsi="Times New Roman" w:cs="Times New Roman"/>
          <w:sz w:val="28"/>
          <w:szCs w:val="28"/>
          <w:lang w:eastAsia="kk-KZ"/>
        </w:rPr>
        <w:t xml:space="preserve"> </w:t>
      </w:r>
      <w:r w:rsidRPr="00BE76F0">
        <w:rPr>
          <w:rFonts w:ascii="Times New Roman" w:eastAsia="inherit" w:hAnsi="Times New Roman" w:cs="Times New Roman"/>
          <w:sz w:val="28"/>
          <w:szCs w:val="28"/>
          <w:lang w:eastAsia="kk-KZ"/>
        </w:rPr>
        <w:t>в диапазоне от</w:t>
      </w:r>
      <w:r w:rsidR="00DD3CF5" w:rsidRPr="00BE76F0">
        <w:rPr>
          <w:rFonts w:ascii="Times New Roman" w:eastAsia="inherit" w:hAnsi="Times New Roman" w:cs="Times New Roman"/>
          <w:sz w:val="28"/>
          <w:szCs w:val="28"/>
          <w:lang w:eastAsia="kk-KZ"/>
        </w:rPr>
        <w:t xml:space="preserve"> </w:t>
      </w:r>
      <w:r w:rsidRPr="00BE76F0">
        <w:rPr>
          <w:rFonts w:ascii="Times New Roman" w:eastAsia="inherit" w:hAnsi="Times New Roman" w:cs="Times New Roman"/>
          <w:sz w:val="28"/>
          <w:szCs w:val="28"/>
          <w:lang w:eastAsia="kk-KZ"/>
        </w:rPr>
        <w:t>-0,5 эВ до 2,2 эВ образовыв</w:t>
      </w:r>
      <w:r w:rsidRPr="00BE76F0">
        <w:rPr>
          <w:rFonts w:ascii="Times New Roman" w:eastAsia="inherit" w:hAnsi="Times New Roman" w:cs="Times New Roman"/>
          <w:sz w:val="28"/>
          <w:szCs w:val="28"/>
          <w:lang w:eastAsia="kk-KZ"/>
        </w:rPr>
        <w:t>а</w:t>
      </w:r>
      <w:r w:rsidRPr="00BE76F0">
        <w:rPr>
          <w:rFonts w:ascii="Times New Roman" w:eastAsia="inherit" w:hAnsi="Times New Roman" w:cs="Times New Roman"/>
          <w:sz w:val="28"/>
          <w:szCs w:val="28"/>
          <w:lang w:eastAsia="kk-KZ"/>
        </w:rPr>
        <w:t xml:space="preserve">ется энергетическая щель между </w:t>
      </w:r>
      <w:r w:rsidR="00DD3CF5" w:rsidRPr="00BE76F0">
        <w:rPr>
          <w:rFonts w:ascii="Times New Roman" w:eastAsia="inherit" w:hAnsi="Times New Roman" w:cs="Times New Roman"/>
          <w:sz w:val="28"/>
          <w:szCs w:val="28"/>
          <w:lang w:eastAsia="kk-KZ"/>
        </w:rPr>
        <w:t>высшей занимаемой молекулярной орбитали и низшей свободной молекулярной орбитали</w:t>
      </w:r>
      <w:r w:rsidRPr="00BE76F0">
        <w:rPr>
          <w:rFonts w:ascii="Times New Roman" w:eastAsia="inherit" w:hAnsi="Times New Roman" w:cs="Times New Roman"/>
          <w:sz w:val="28"/>
          <w:szCs w:val="28"/>
          <w:lang w:eastAsia="kk-KZ"/>
        </w:rPr>
        <w:t>, ширина которой составляет 2,7 эВ; на вольтамперной характеристкике полипризманов С</w:t>
      </w:r>
      <w:r w:rsidRPr="00BE76F0">
        <w:rPr>
          <w:rFonts w:ascii="Times New Roman" w:eastAsia="inherit" w:hAnsi="Times New Roman" w:cs="Times New Roman"/>
          <w:sz w:val="28"/>
          <w:szCs w:val="28"/>
          <w:vertAlign w:val="subscript"/>
          <w:lang w:eastAsia="kk-KZ"/>
        </w:rPr>
        <w:t>[14,17]</w:t>
      </w:r>
      <w:r w:rsidRPr="00BE76F0">
        <w:rPr>
          <w:rFonts w:ascii="Times New Roman" w:eastAsia="inherit" w:hAnsi="Times New Roman" w:cs="Times New Roman"/>
          <w:sz w:val="28"/>
          <w:szCs w:val="28"/>
          <w:lang w:eastAsia="kk-KZ"/>
        </w:rPr>
        <w:t xml:space="preserve"> – С</w:t>
      </w:r>
      <w:r w:rsidRPr="00BE76F0">
        <w:rPr>
          <w:rFonts w:ascii="Times New Roman" w:eastAsia="inherit" w:hAnsi="Times New Roman" w:cs="Times New Roman"/>
          <w:sz w:val="28"/>
          <w:szCs w:val="28"/>
          <w:vertAlign w:val="subscript"/>
          <w:lang w:eastAsia="kk-KZ"/>
        </w:rPr>
        <w:t>[14,11]</w:t>
      </w:r>
      <w:r w:rsidRPr="00BE76F0">
        <w:rPr>
          <w:rFonts w:ascii="Times New Roman" w:eastAsia="inherit" w:hAnsi="Times New Roman" w:cs="Times New Roman"/>
          <w:sz w:val="28"/>
          <w:szCs w:val="28"/>
          <w:lang w:eastAsia="kk-KZ"/>
        </w:rPr>
        <w:t xml:space="preserve"> возникают ступенчатые участки в виде «кулоновских лестниц» из-за эффекта кулоновской блокады; из анализа </w:t>
      </w:r>
      <w:r w:rsidR="00DD3CF5" w:rsidRPr="00BE76F0">
        <w:rPr>
          <w:rFonts w:ascii="Times New Roman" w:eastAsia="inherit" w:hAnsi="Times New Roman" w:cs="Times New Roman"/>
          <w:sz w:val="28"/>
          <w:szCs w:val="28"/>
          <w:lang w:eastAsia="kk-KZ"/>
        </w:rPr>
        <w:t>плотности состояния</w:t>
      </w:r>
      <w:r w:rsidRPr="00BE76F0">
        <w:rPr>
          <w:rFonts w:ascii="Times New Roman" w:eastAsia="inherit" w:hAnsi="Times New Roman" w:cs="Times New Roman"/>
          <w:sz w:val="28"/>
          <w:szCs w:val="28"/>
          <w:lang w:eastAsia="kk-KZ"/>
        </w:rPr>
        <w:t xml:space="preserve"> выявлено, что полипризманы </w:t>
      </w:r>
      <w:r w:rsidR="0060154F" w:rsidRPr="00BE76F0">
        <w:rPr>
          <w:rFonts w:ascii="Times New Roman" w:eastAsia="inherit" w:hAnsi="Times New Roman" w:cs="Times New Roman"/>
          <w:sz w:val="28"/>
          <w:szCs w:val="28"/>
          <w:lang w:eastAsia="kk-KZ"/>
        </w:rPr>
        <w:t>С</w:t>
      </w:r>
      <w:r w:rsidR="0060154F" w:rsidRPr="00BE76F0">
        <w:rPr>
          <w:rFonts w:ascii="Times New Roman" w:eastAsia="inherit" w:hAnsi="Times New Roman" w:cs="Times New Roman"/>
          <w:sz w:val="28"/>
          <w:szCs w:val="28"/>
          <w:vertAlign w:val="subscript"/>
          <w:lang w:eastAsia="kk-KZ"/>
        </w:rPr>
        <w:t>[14,17]</w:t>
      </w:r>
      <w:r w:rsidR="0060154F" w:rsidRPr="00BE76F0">
        <w:rPr>
          <w:rFonts w:ascii="Times New Roman" w:eastAsia="inherit" w:hAnsi="Times New Roman" w:cs="Times New Roman"/>
          <w:sz w:val="28"/>
          <w:szCs w:val="28"/>
          <w:lang w:eastAsia="kk-KZ"/>
        </w:rPr>
        <w:t xml:space="preserve"> и С</w:t>
      </w:r>
      <w:r w:rsidR="0060154F" w:rsidRPr="00BE76F0">
        <w:rPr>
          <w:rFonts w:ascii="Times New Roman" w:eastAsia="inherit" w:hAnsi="Times New Roman" w:cs="Times New Roman"/>
          <w:sz w:val="28"/>
          <w:szCs w:val="28"/>
          <w:vertAlign w:val="subscript"/>
          <w:lang w:eastAsia="kk-KZ"/>
        </w:rPr>
        <w:t>[14,11]</w:t>
      </w:r>
      <w:r w:rsidR="0060154F" w:rsidRPr="00BE76F0">
        <w:rPr>
          <w:rFonts w:ascii="Times New Roman" w:eastAsia="inherit" w:hAnsi="Times New Roman" w:cs="Times New Roman"/>
          <w:sz w:val="28"/>
          <w:szCs w:val="28"/>
          <w:lang w:eastAsia="kk-KZ"/>
        </w:rPr>
        <w:t xml:space="preserve"> </w:t>
      </w:r>
      <w:r w:rsidRPr="00BE76F0">
        <w:rPr>
          <w:rFonts w:ascii="Times New Roman" w:eastAsia="inherit" w:hAnsi="Times New Roman" w:cs="Times New Roman"/>
          <w:sz w:val="28"/>
          <w:szCs w:val="28"/>
          <w:lang w:eastAsia="kk-KZ"/>
        </w:rPr>
        <w:t>обладают металлическими свойствами, а полипризман С</w:t>
      </w:r>
      <w:r w:rsidRPr="00BE76F0">
        <w:rPr>
          <w:rFonts w:ascii="Times New Roman" w:eastAsia="inherit" w:hAnsi="Times New Roman" w:cs="Times New Roman"/>
          <w:sz w:val="28"/>
          <w:szCs w:val="28"/>
          <w:vertAlign w:val="subscript"/>
          <w:lang w:eastAsia="kk-KZ"/>
        </w:rPr>
        <w:t>[14,5]</w:t>
      </w:r>
      <w:r w:rsidRPr="00BE76F0">
        <w:rPr>
          <w:rFonts w:ascii="Times New Roman" w:eastAsia="inherit" w:hAnsi="Times New Roman" w:cs="Times New Roman"/>
          <w:sz w:val="28"/>
          <w:szCs w:val="28"/>
          <w:lang w:eastAsia="kk-KZ"/>
        </w:rPr>
        <w:t xml:space="preserve"> обладает полупроводниковыми свойствами с заметной запрещенной зоной в 0,4 эВ. </w:t>
      </w:r>
      <w:r w:rsidR="009B5239" w:rsidRPr="00BE76F0">
        <w:rPr>
          <w:rFonts w:ascii="Times New Roman" w:eastAsia="inherit" w:hAnsi="Times New Roman" w:cs="Times New Roman"/>
          <w:sz w:val="28"/>
          <w:szCs w:val="28"/>
          <w:lang w:eastAsia="kk-KZ"/>
        </w:rPr>
        <w:t>О</w:t>
      </w:r>
      <w:r w:rsidR="009B5239" w:rsidRPr="00BE76F0">
        <w:rPr>
          <w:rFonts w:ascii="Times New Roman" w:eastAsia="inherit" w:hAnsi="Times New Roman" w:cs="Times New Roman"/>
          <w:sz w:val="28"/>
          <w:szCs w:val="28"/>
          <w:lang w:eastAsia="kk-KZ"/>
        </w:rPr>
        <w:t>б</w:t>
      </w:r>
      <w:r w:rsidR="009B5239" w:rsidRPr="00BE76F0">
        <w:rPr>
          <w:rFonts w:ascii="Times New Roman" w:eastAsia="inherit" w:hAnsi="Times New Roman" w:cs="Times New Roman"/>
          <w:sz w:val="28"/>
          <w:szCs w:val="28"/>
          <w:lang w:eastAsia="kk-KZ"/>
        </w:rPr>
        <w:t>наружен диодный эффект в полипризмановых нанотрубках (С</w:t>
      </w:r>
      <w:r w:rsidR="009B5239" w:rsidRPr="00BE76F0">
        <w:rPr>
          <w:rFonts w:ascii="Times New Roman" w:eastAsia="inherit" w:hAnsi="Times New Roman" w:cs="Times New Roman"/>
          <w:sz w:val="28"/>
          <w:szCs w:val="28"/>
          <w:vertAlign w:val="subscript"/>
          <w:lang w:eastAsia="kk-KZ"/>
        </w:rPr>
        <w:t>[14,17]</w:t>
      </w:r>
      <w:r w:rsidR="009B5239" w:rsidRPr="00BE76F0">
        <w:rPr>
          <w:rFonts w:ascii="Times New Roman" w:eastAsia="inherit" w:hAnsi="Times New Roman" w:cs="Times New Roman"/>
          <w:sz w:val="28"/>
          <w:szCs w:val="28"/>
          <w:lang w:eastAsia="kk-KZ"/>
        </w:rPr>
        <w:t>-С</w:t>
      </w:r>
      <w:r w:rsidR="009B5239" w:rsidRPr="00BE76F0">
        <w:rPr>
          <w:rFonts w:ascii="Times New Roman" w:eastAsia="inherit" w:hAnsi="Times New Roman" w:cs="Times New Roman"/>
          <w:sz w:val="28"/>
          <w:szCs w:val="28"/>
          <w:vertAlign w:val="subscript"/>
          <w:lang w:eastAsia="kk-KZ"/>
        </w:rPr>
        <w:t>[14,11]</w:t>
      </w:r>
      <w:r w:rsidR="009B5239" w:rsidRPr="00BE76F0">
        <w:rPr>
          <w:rFonts w:ascii="Times New Roman" w:eastAsia="inherit" w:hAnsi="Times New Roman" w:cs="Times New Roman"/>
          <w:sz w:val="28"/>
          <w:szCs w:val="28"/>
          <w:lang w:eastAsia="kk-KZ"/>
        </w:rPr>
        <w:t>-С</w:t>
      </w:r>
      <w:r w:rsidR="009B5239" w:rsidRPr="00BE76F0">
        <w:rPr>
          <w:rFonts w:ascii="Times New Roman" w:eastAsia="inherit" w:hAnsi="Times New Roman" w:cs="Times New Roman"/>
          <w:sz w:val="28"/>
          <w:szCs w:val="28"/>
          <w:vertAlign w:val="subscript"/>
          <w:lang w:eastAsia="kk-KZ"/>
        </w:rPr>
        <w:t>[14,5]</w:t>
      </w:r>
      <w:r w:rsidR="009B5239" w:rsidRPr="00BE76F0">
        <w:rPr>
          <w:rFonts w:ascii="Times New Roman" w:eastAsia="inherit" w:hAnsi="Times New Roman" w:cs="Times New Roman"/>
          <w:sz w:val="28"/>
          <w:szCs w:val="28"/>
          <w:lang w:eastAsia="kk-KZ"/>
        </w:rPr>
        <w:t>), коаксиально соединенные между собой силой Ван-дер-Ваальса, из-за образования барьера Шоттки между металлическим (С</w:t>
      </w:r>
      <w:r w:rsidR="009B5239" w:rsidRPr="00BE76F0">
        <w:rPr>
          <w:rFonts w:ascii="Times New Roman" w:eastAsia="inherit" w:hAnsi="Times New Roman" w:cs="Times New Roman"/>
          <w:sz w:val="28"/>
          <w:szCs w:val="28"/>
          <w:vertAlign w:val="subscript"/>
          <w:lang w:eastAsia="kk-KZ"/>
        </w:rPr>
        <w:t>[14,17]</w:t>
      </w:r>
      <w:r w:rsidR="009B5239" w:rsidRPr="00BE76F0">
        <w:rPr>
          <w:rFonts w:ascii="Times New Roman" w:eastAsia="inherit" w:hAnsi="Times New Roman" w:cs="Times New Roman"/>
          <w:sz w:val="28"/>
          <w:szCs w:val="28"/>
          <w:lang w:eastAsia="kk-KZ"/>
        </w:rPr>
        <w:t>, С</w:t>
      </w:r>
      <w:r w:rsidR="009B5239" w:rsidRPr="00BE76F0">
        <w:rPr>
          <w:rFonts w:ascii="Times New Roman" w:eastAsia="inherit" w:hAnsi="Times New Roman" w:cs="Times New Roman"/>
          <w:sz w:val="28"/>
          <w:szCs w:val="28"/>
          <w:vertAlign w:val="subscript"/>
          <w:lang w:eastAsia="kk-KZ"/>
        </w:rPr>
        <w:t>[14,11]</w:t>
      </w:r>
      <w:r w:rsidR="009B5239" w:rsidRPr="00BE76F0">
        <w:rPr>
          <w:rFonts w:ascii="Times New Roman" w:eastAsia="inherit" w:hAnsi="Times New Roman" w:cs="Times New Roman"/>
          <w:sz w:val="28"/>
          <w:szCs w:val="28"/>
          <w:lang w:eastAsia="kk-KZ"/>
        </w:rPr>
        <w:t>) и полупр</w:t>
      </w:r>
      <w:r w:rsidR="009B5239" w:rsidRPr="00BE76F0">
        <w:rPr>
          <w:rFonts w:ascii="Times New Roman" w:eastAsia="inherit" w:hAnsi="Times New Roman" w:cs="Times New Roman"/>
          <w:sz w:val="28"/>
          <w:szCs w:val="28"/>
          <w:lang w:eastAsia="kk-KZ"/>
        </w:rPr>
        <w:t>о</w:t>
      </w:r>
      <w:r w:rsidR="009B5239" w:rsidRPr="00BE76F0">
        <w:rPr>
          <w:rFonts w:ascii="Times New Roman" w:eastAsia="inherit" w:hAnsi="Times New Roman" w:cs="Times New Roman"/>
          <w:sz w:val="28"/>
          <w:szCs w:val="28"/>
          <w:lang w:eastAsia="kk-KZ"/>
        </w:rPr>
        <w:t>водниковым (С</w:t>
      </w:r>
      <w:r w:rsidR="009B5239" w:rsidRPr="00BE76F0">
        <w:rPr>
          <w:rFonts w:ascii="Times New Roman" w:eastAsia="inherit" w:hAnsi="Times New Roman" w:cs="Times New Roman"/>
          <w:sz w:val="28"/>
          <w:szCs w:val="28"/>
          <w:vertAlign w:val="subscript"/>
          <w:lang w:eastAsia="kk-KZ"/>
        </w:rPr>
        <w:t>[14,5]</w:t>
      </w:r>
      <w:r w:rsidR="009B5239" w:rsidRPr="00BE76F0">
        <w:rPr>
          <w:rFonts w:ascii="Times New Roman" w:eastAsia="inherit" w:hAnsi="Times New Roman" w:cs="Times New Roman"/>
          <w:sz w:val="28"/>
          <w:szCs w:val="28"/>
          <w:lang w:eastAsia="kk-KZ"/>
        </w:rPr>
        <w:t>) призманами.</w:t>
      </w:r>
    </w:p>
    <w:p w:rsidR="00963CFC" w:rsidRPr="00BE76F0" w:rsidRDefault="00907199" w:rsidP="00386694">
      <w:pPr>
        <w:numPr>
          <w:ilvl w:val="0"/>
          <w:numId w:val="16"/>
        </w:numPr>
        <w:tabs>
          <w:tab w:val="left" w:pos="993"/>
        </w:tabs>
        <w:autoSpaceDE w:val="0"/>
        <w:autoSpaceDN w:val="0"/>
        <w:adjustRightInd w:val="0"/>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Установлено, что при закрутке пассивного графена на муаровые углы ~4° и ~12° в ненапряженном (и напряженном) состоянии открывается модул</w:t>
      </w:r>
      <w:r w:rsidRPr="00BE76F0">
        <w:rPr>
          <w:rFonts w:ascii="Times New Roman" w:eastAsia="inherit" w:hAnsi="Times New Roman" w:cs="Times New Roman"/>
          <w:sz w:val="28"/>
          <w:szCs w:val="28"/>
          <w:lang w:eastAsia="kk-KZ"/>
        </w:rPr>
        <w:t>и</w:t>
      </w:r>
      <w:r w:rsidRPr="00BE76F0">
        <w:rPr>
          <w:rFonts w:ascii="Times New Roman" w:eastAsia="inherit" w:hAnsi="Times New Roman" w:cs="Times New Roman"/>
          <w:sz w:val="28"/>
          <w:szCs w:val="28"/>
          <w:lang w:eastAsia="kk-KZ"/>
        </w:rPr>
        <w:t>рованная щель величиной ~1</w:t>
      </w:r>
      <w:r w:rsidR="008001AE"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eastAsia="kk-KZ"/>
        </w:rPr>
        <w:t>66 эВ и ~3,78 эВ (~2</w:t>
      </w:r>
      <w:r w:rsidR="008001AE"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eastAsia="kk-KZ"/>
        </w:rPr>
        <w:t>27 эВ и ~4</w:t>
      </w:r>
      <w:r w:rsidR="008001AE"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eastAsia="kk-KZ"/>
        </w:rPr>
        <w:t>28 эВ), соотве</w:t>
      </w:r>
      <w:r w:rsidRPr="00BE76F0">
        <w:rPr>
          <w:rFonts w:ascii="Times New Roman" w:eastAsia="inherit" w:hAnsi="Times New Roman" w:cs="Times New Roman"/>
          <w:sz w:val="28"/>
          <w:szCs w:val="28"/>
          <w:lang w:eastAsia="kk-KZ"/>
        </w:rPr>
        <w:t>т</w:t>
      </w:r>
      <w:r w:rsidRPr="00BE76F0">
        <w:rPr>
          <w:rFonts w:ascii="Times New Roman" w:eastAsia="inherit" w:hAnsi="Times New Roman" w:cs="Times New Roman"/>
          <w:sz w:val="28"/>
          <w:szCs w:val="28"/>
          <w:lang w:eastAsia="kk-KZ"/>
        </w:rPr>
        <w:t>ственно, позволяющая устранить недостаток бесщелевого монослойного гр</w:t>
      </w:r>
      <w:r w:rsidRPr="00BE76F0">
        <w:rPr>
          <w:rFonts w:ascii="Times New Roman" w:eastAsia="inherit" w:hAnsi="Times New Roman" w:cs="Times New Roman"/>
          <w:sz w:val="28"/>
          <w:szCs w:val="28"/>
          <w:lang w:eastAsia="kk-KZ"/>
        </w:rPr>
        <w:t>а</w:t>
      </w:r>
      <w:r w:rsidRPr="00BE76F0">
        <w:rPr>
          <w:rFonts w:ascii="Times New Roman" w:eastAsia="inherit" w:hAnsi="Times New Roman" w:cs="Times New Roman"/>
          <w:sz w:val="28"/>
          <w:szCs w:val="28"/>
          <w:lang w:eastAsia="kk-KZ"/>
        </w:rPr>
        <w:t>фена для перспективного применения в качестве элементной базы новых ква</w:t>
      </w:r>
      <w:r w:rsidRPr="00BE76F0">
        <w:rPr>
          <w:rFonts w:ascii="Times New Roman" w:eastAsia="inherit" w:hAnsi="Times New Roman" w:cs="Times New Roman"/>
          <w:sz w:val="28"/>
          <w:szCs w:val="28"/>
          <w:lang w:eastAsia="kk-KZ"/>
        </w:rPr>
        <w:t>н</w:t>
      </w:r>
      <w:r w:rsidRPr="00BE76F0">
        <w:rPr>
          <w:rFonts w:ascii="Times New Roman" w:eastAsia="inherit" w:hAnsi="Times New Roman" w:cs="Times New Roman"/>
          <w:sz w:val="28"/>
          <w:szCs w:val="28"/>
          <w:lang w:eastAsia="kk-KZ"/>
        </w:rPr>
        <w:t>товых технологий.</w:t>
      </w:r>
      <w:r w:rsidR="00963CFC" w:rsidRPr="00BE76F0">
        <w:rPr>
          <w:rFonts w:ascii="Times New Roman" w:eastAsia="inherit" w:hAnsi="Times New Roman" w:cs="Times New Roman"/>
          <w:sz w:val="28"/>
          <w:szCs w:val="28"/>
          <w:lang w:eastAsia="kk-KZ"/>
        </w:rPr>
        <w:t xml:space="preserve"> </w:t>
      </w:r>
      <w:r w:rsidR="00DD3CF5" w:rsidRPr="00BE76F0">
        <w:rPr>
          <w:rFonts w:ascii="Times New Roman" w:eastAsia="inherit" w:hAnsi="Times New Roman" w:cs="Times New Roman"/>
          <w:sz w:val="28"/>
          <w:szCs w:val="28"/>
          <w:lang w:eastAsia="kk-KZ"/>
        </w:rPr>
        <w:t>Вольтамперная характеристика</w:t>
      </w:r>
      <w:r w:rsidR="00963CFC" w:rsidRPr="00BE76F0">
        <w:rPr>
          <w:rFonts w:ascii="Times New Roman" w:eastAsia="inherit" w:hAnsi="Times New Roman" w:cs="Times New Roman"/>
          <w:sz w:val="28"/>
          <w:szCs w:val="28"/>
          <w:lang w:eastAsia="kk-KZ"/>
        </w:rPr>
        <w:t xml:space="preserve"> ненапряженного и напр</w:t>
      </w:r>
      <w:r w:rsidR="00963CFC" w:rsidRPr="00BE76F0">
        <w:rPr>
          <w:rFonts w:ascii="Times New Roman" w:eastAsia="inherit" w:hAnsi="Times New Roman" w:cs="Times New Roman"/>
          <w:sz w:val="28"/>
          <w:szCs w:val="28"/>
          <w:lang w:eastAsia="kk-KZ"/>
        </w:rPr>
        <w:t>я</w:t>
      </w:r>
      <w:r w:rsidR="00963CFC" w:rsidRPr="00BE76F0">
        <w:rPr>
          <w:rFonts w:ascii="Times New Roman" w:eastAsia="inherit" w:hAnsi="Times New Roman" w:cs="Times New Roman"/>
          <w:sz w:val="28"/>
          <w:szCs w:val="28"/>
          <w:lang w:eastAsia="kk-KZ"/>
        </w:rPr>
        <w:t xml:space="preserve">женного графенов имеют участки с </w:t>
      </w:r>
      <w:r w:rsidR="00DD3CF5" w:rsidRPr="00BE76F0">
        <w:rPr>
          <w:rFonts w:ascii="Times New Roman" w:eastAsia="inherit" w:hAnsi="Times New Roman" w:cs="Times New Roman"/>
          <w:sz w:val="28"/>
          <w:szCs w:val="28"/>
          <w:lang w:eastAsia="kk-KZ"/>
        </w:rPr>
        <w:t>отрицательной дифференциальной пров</w:t>
      </w:r>
      <w:r w:rsidR="00DD3CF5" w:rsidRPr="00BE76F0">
        <w:rPr>
          <w:rFonts w:ascii="Times New Roman" w:eastAsia="inherit" w:hAnsi="Times New Roman" w:cs="Times New Roman"/>
          <w:sz w:val="28"/>
          <w:szCs w:val="28"/>
          <w:lang w:eastAsia="kk-KZ"/>
        </w:rPr>
        <w:t>о</w:t>
      </w:r>
      <w:r w:rsidR="00DD3CF5" w:rsidRPr="00BE76F0">
        <w:rPr>
          <w:rFonts w:ascii="Times New Roman" w:eastAsia="inherit" w:hAnsi="Times New Roman" w:cs="Times New Roman"/>
          <w:sz w:val="28"/>
          <w:szCs w:val="28"/>
          <w:lang w:eastAsia="kk-KZ"/>
        </w:rPr>
        <w:t>димость</w:t>
      </w:r>
      <w:r w:rsidR="00493178" w:rsidRPr="00BE76F0">
        <w:rPr>
          <w:rFonts w:ascii="Times New Roman" w:eastAsia="inherit" w:hAnsi="Times New Roman" w:cs="Times New Roman"/>
          <w:sz w:val="28"/>
          <w:szCs w:val="28"/>
          <w:lang w:eastAsia="kk-KZ"/>
        </w:rPr>
        <w:t>ю</w:t>
      </w:r>
      <w:r w:rsidR="00963CFC" w:rsidRPr="00BE76F0">
        <w:rPr>
          <w:rFonts w:ascii="Times New Roman" w:eastAsia="inherit" w:hAnsi="Times New Roman" w:cs="Times New Roman"/>
          <w:sz w:val="28"/>
          <w:szCs w:val="28"/>
          <w:lang w:eastAsia="kk-KZ"/>
        </w:rPr>
        <w:t>, проявляющиеся в различных значениях напряжения в зависимости от параметров муаровой структуры.</w:t>
      </w:r>
      <w:r w:rsidR="009B5239" w:rsidRPr="00BE76F0">
        <w:rPr>
          <w:rFonts w:ascii="Times New Roman" w:eastAsia="inherit" w:hAnsi="Times New Roman" w:cs="Times New Roman"/>
          <w:sz w:val="28"/>
          <w:szCs w:val="28"/>
          <w:lang w:eastAsia="de-DE" w:bidi="en-US"/>
        </w:rPr>
        <w:t xml:space="preserve"> В</w:t>
      </w:r>
      <w:r w:rsidR="009B5239" w:rsidRPr="00BE76F0">
        <w:rPr>
          <w:rFonts w:ascii="Times New Roman" w:eastAsia="inherit" w:hAnsi="Times New Roman" w:cs="Times New Roman"/>
          <w:sz w:val="28"/>
          <w:szCs w:val="28"/>
          <w:lang w:eastAsia="kk-KZ"/>
        </w:rPr>
        <w:t xml:space="preserve">ыявлено, что в напряженном состоянии при </w:t>
      </w:r>
      <w:r w:rsidR="009B5239" w:rsidRPr="00BE76F0">
        <w:rPr>
          <w:rFonts w:ascii="Times New Roman" w:eastAsia="inherit" w:hAnsi="Times New Roman" w:cs="Times New Roman"/>
          <w:i/>
          <w:sz w:val="28"/>
          <w:szCs w:val="28"/>
          <w:lang w:eastAsia="kk-KZ"/>
        </w:rPr>
        <w:t>θ</w:t>
      </w:r>
      <w:r w:rsidR="009B5239" w:rsidRPr="00BE76F0">
        <w:rPr>
          <w:rFonts w:ascii="Times New Roman" w:eastAsia="inherit" w:hAnsi="Times New Roman" w:cs="Times New Roman"/>
          <w:sz w:val="28"/>
          <w:szCs w:val="28"/>
          <w:lang w:eastAsia="kk-KZ"/>
        </w:rPr>
        <w:t xml:space="preserve"> = 4° происходит небольшое отклонение от ненапряженного состояния, а при </w:t>
      </w:r>
      <w:r w:rsidR="009B5239" w:rsidRPr="00BE76F0">
        <w:rPr>
          <w:rFonts w:ascii="Times New Roman" w:eastAsia="inherit" w:hAnsi="Times New Roman" w:cs="Times New Roman"/>
          <w:i/>
          <w:sz w:val="28"/>
          <w:szCs w:val="28"/>
          <w:lang w:eastAsia="kk-KZ"/>
        </w:rPr>
        <w:t>θ</w:t>
      </w:r>
      <w:r w:rsidR="009B5239" w:rsidRPr="00BE76F0">
        <w:rPr>
          <w:rFonts w:ascii="Times New Roman" w:eastAsia="inherit" w:hAnsi="Times New Roman" w:cs="Times New Roman"/>
          <w:sz w:val="28"/>
          <w:szCs w:val="28"/>
          <w:lang w:eastAsia="kk-KZ"/>
        </w:rPr>
        <w:t xml:space="preserve"> = 12° </w:t>
      </w:r>
      <w:r w:rsidR="009B5239" w:rsidRPr="00BE76F0">
        <w:rPr>
          <w:rFonts w:ascii="Times New Roman" w:eastAsia="inherit" w:hAnsi="Times New Roman" w:cs="Times New Roman"/>
          <w:i/>
          <w:sz w:val="28"/>
          <w:szCs w:val="28"/>
          <w:lang w:eastAsia="kk-KZ" w:bidi="en-US"/>
        </w:rPr>
        <w:t>dI</w:t>
      </w:r>
      <w:r w:rsidR="009B5239" w:rsidRPr="00BE76F0">
        <w:rPr>
          <w:rFonts w:ascii="Times New Roman" w:eastAsia="inherit" w:hAnsi="Times New Roman" w:cs="Times New Roman"/>
          <w:i/>
          <w:sz w:val="28"/>
          <w:szCs w:val="28"/>
          <w:lang w:eastAsia="kk-KZ"/>
        </w:rPr>
        <w:t>/</w:t>
      </w:r>
      <w:r w:rsidR="009B5239" w:rsidRPr="00BE76F0">
        <w:rPr>
          <w:rFonts w:ascii="Times New Roman" w:eastAsia="inherit" w:hAnsi="Times New Roman" w:cs="Times New Roman"/>
          <w:i/>
          <w:sz w:val="28"/>
          <w:szCs w:val="28"/>
          <w:lang w:eastAsia="kk-KZ" w:bidi="en-US"/>
        </w:rPr>
        <w:t>dV</w:t>
      </w:r>
      <w:r w:rsidR="009B5239" w:rsidRPr="00BE76F0">
        <w:rPr>
          <w:rFonts w:ascii="Times New Roman" w:eastAsia="inherit" w:hAnsi="Times New Roman" w:cs="Times New Roman"/>
          <w:sz w:val="28"/>
          <w:szCs w:val="28"/>
          <w:lang w:eastAsia="kk-KZ"/>
        </w:rPr>
        <w:t>-</w:t>
      </w:r>
      <w:r w:rsidR="009B5239" w:rsidRPr="00BE76F0">
        <w:rPr>
          <w:rFonts w:ascii="Times New Roman" w:eastAsia="inherit" w:hAnsi="Times New Roman" w:cs="Times New Roman"/>
          <w:sz w:val="28"/>
          <w:szCs w:val="28"/>
          <w:lang w:val="kk-KZ" w:eastAsia="kk-KZ"/>
        </w:rPr>
        <w:t>спектр становится асимметричным</w:t>
      </w:r>
      <w:r w:rsidR="009B5239" w:rsidRPr="00BE76F0">
        <w:rPr>
          <w:rFonts w:ascii="Times New Roman" w:eastAsia="inherit" w:hAnsi="Times New Roman" w:cs="Times New Roman"/>
          <w:sz w:val="28"/>
          <w:szCs w:val="28"/>
          <w:lang w:eastAsia="kk-KZ"/>
        </w:rPr>
        <w:t xml:space="preserve">, </w:t>
      </w:r>
      <w:r w:rsidR="00493178" w:rsidRPr="00BE76F0">
        <w:rPr>
          <w:rFonts w:ascii="Times New Roman" w:eastAsia="inherit" w:hAnsi="Times New Roman" w:cs="Times New Roman"/>
          <w:sz w:val="28"/>
          <w:szCs w:val="28"/>
          <w:lang w:eastAsia="kk-KZ"/>
        </w:rPr>
        <w:t>отрицательная диффере</w:t>
      </w:r>
      <w:r w:rsidR="00493178" w:rsidRPr="00BE76F0">
        <w:rPr>
          <w:rFonts w:ascii="Times New Roman" w:eastAsia="inherit" w:hAnsi="Times New Roman" w:cs="Times New Roman"/>
          <w:sz w:val="28"/>
          <w:szCs w:val="28"/>
          <w:lang w:eastAsia="kk-KZ"/>
        </w:rPr>
        <w:t>н</w:t>
      </w:r>
      <w:r w:rsidR="00493178" w:rsidRPr="00BE76F0">
        <w:rPr>
          <w:rFonts w:ascii="Times New Roman" w:eastAsia="inherit" w:hAnsi="Times New Roman" w:cs="Times New Roman"/>
          <w:sz w:val="28"/>
          <w:szCs w:val="28"/>
          <w:lang w:eastAsia="kk-KZ"/>
        </w:rPr>
        <w:lastRenderedPageBreak/>
        <w:t xml:space="preserve">циальная проводимость </w:t>
      </w:r>
      <w:r w:rsidR="009B5239" w:rsidRPr="00BE76F0">
        <w:rPr>
          <w:rFonts w:ascii="Times New Roman" w:eastAsia="inherit" w:hAnsi="Times New Roman" w:cs="Times New Roman"/>
          <w:sz w:val="28"/>
          <w:szCs w:val="28"/>
          <w:lang w:eastAsia="kk-KZ"/>
        </w:rPr>
        <w:t>-15 мкСм возникает только при положительном напр</w:t>
      </w:r>
      <w:r w:rsidR="009B5239" w:rsidRPr="00BE76F0">
        <w:rPr>
          <w:rFonts w:ascii="Times New Roman" w:eastAsia="inherit" w:hAnsi="Times New Roman" w:cs="Times New Roman"/>
          <w:sz w:val="28"/>
          <w:szCs w:val="28"/>
          <w:lang w:eastAsia="kk-KZ"/>
        </w:rPr>
        <w:t>я</w:t>
      </w:r>
      <w:r w:rsidR="009B5239" w:rsidRPr="00BE76F0">
        <w:rPr>
          <w:rFonts w:ascii="Times New Roman" w:eastAsia="inherit" w:hAnsi="Times New Roman" w:cs="Times New Roman"/>
          <w:sz w:val="28"/>
          <w:szCs w:val="28"/>
          <w:lang w:eastAsia="kk-KZ"/>
        </w:rPr>
        <w:t xml:space="preserve">жении 0,8 В, а при отрицательном напряжении </w:t>
      </w:r>
      <w:r w:rsidR="00493178" w:rsidRPr="00BE76F0">
        <w:rPr>
          <w:rFonts w:ascii="Times New Roman" w:eastAsia="inherit" w:hAnsi="Times New Roman" w:cs="Times New Roman"/>
          <w:sz w:val="28"/>
          <w:szCs w:val="28"/>
          <w:lang w:eastAsia="kk-KZ"/>
        </w:rPr>
        <w:t>отрицательная дифференциал</w:t>
      </w:r>
      <w:r w:rsidR="00493178" w:rsidRPr="00BE76F0">
        <w:rPr>
          <w:rFonts w:ascii="Times New Roman" w:eastAsia="inherit" w:hAnsi="Times New Roman" w:cs="Times New Roman"/>
          <w:sz w:val="28"/>
          <w:szCs w:val="28"/>
          <w:lang w:eastAsia="kk-KZ"/>
        </w:rPr>
        <w:t>ь</w:t>
      </w:r>
      <w:r w:rsidR="00493178" w:rsidRPr="00BE76F0">
        <w:rPr>
          <w:rFonts w:ascii="Times New Roman" w:eastAsia="inherit" w:hAnsi="Times New Roman" w:cs="Times New Roman"/>
          <w:sz w:val="28"/>
          <w:szCs w:val="28"/>
          <w:lang w:eastAsia="kk-KZ"/>
        </w:rPr>
        <w:t>ная проводимость</w:t>
      </w:r>
      <w:r w:rsidR="009B5239" w:rsidRPr="00BE76F0">
        <w:rPr>
          <w:rFonts w:ascii="Times New Roman" w:eastAsia="inherit" w:hAnsi="Times New Roman" w:cs="Times New Roman"/>
          <w:sz w:val="28"/>
          <w:szCs w:val="28"/>
          <w:lang w:eastAsia="kk-KZ"/>
        </w:rPr>
        <w:t xml:space="preserve"> подавляется.</w:t>
      </w:r>
    </w:p>
    <w:p w:rsidR="00475F5D" w:rsidRPr="00BE76F0" w:rsidRDefault="00324761" w:rsidP="006279CC">
      <w:pPr>
        <w:autoSpaceDE w:val="0"/>
        <w:autoSpaceDN w:val="0"/>
        <w:adjustRightInd w:val="0"/>
        <w:ind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i/>
          <w:iCs/>
          <w:sz w:val="28"/>
          <w:szCs w:val="28"/>
          <w:lang w:eastAsia="kk-KZ"/>
        </w:rPr>
        <w:t>Оценка полноты решений поставленных задач.</w:t>
      </w:r>
      <w:r w:rsidRPr="00BE76F0">
        <w:rPr>
          <w:rFonts w:ascii="Times New Roman" w:eastAsia="inherit" w:hAnsi="Times New Roman" w:cs="Times New Roman"/>
          <w:sz w:val="28"/>
          <w:szCs w:val="28"/>
          <w:lang w:eastAsia="kk-KZ"/>
        </w:rPr>
        <w:t xml:space="preserve"> Поставленные</w:t>
      </w:r>
      <w:r w:rsidR="00475F5D" w:rsidRPr="00BE76F0">
        <w:rPr>
          <w:rFonts w:ascii="Times New Roman" w:eastAsia="inherit" w:hAnsi="Times New Roman" w:cs="Times New Roman"/>
          <w:sz w:val="28"/>
          <w:szCs w:val="28"/>
          <w:lang w:eastAsia="kk-KZ"/>
        </w:rPr>
        <w:t xml:space="preserve"> задачи в </w:t>
      </w:r>
      <w:r w:rsidRPr="00BE76F0">
        <w:rPr>
          <w:rFonts w:ascii="Times New Roman" w:eastAsia="inherit" w:hAnsi="Times New Roman" w:cs="Times New Roman"/>
          <w:sz w:val="28"/>
          <w:szCs w:val="28"/>
          <w:lang w:eastAsia="kk-KZ"/>
        </w:rPr>
        <w:t xml:space="preserve">диссертационной работе </w:t>
      </w:r>
      <w:r w:rsidR="00475F5D" w:rsidRPr="00BE76F0">
        <w:rPr>
          <w:rFonts w:ascii="Times New Roman" w:eastAsia="inherit" w:hAnsi="Times New Roman" w:cs="Times New Roman"/>
          <w:sz w:val="28"/>
          <w:szCs w:val="28"/>
          <w:lang w:eastAsia="kk-KZ"/>
        </w:rPr>
        <w:t xml:space="preserve">были </w:t>
      </w:r>
      <w:r w:rsidRPr="00BE76F0">
        <w:rPr>
          <w:rFonts w:ascii="Times New Roman" w:eastAsia="inherit" w:hAnsi="Times New Roman" w:cs="Times New Roman"/>
          <w:sz w:val="28"/>
          <w:szCs w:val="28"/>
          <w:lang w:eastAsia="kk-KZ"/>
        </w:rPr>
        <w:t xml:space="preserve">выполнены в полном объеме, проведены все </w:t>
      </w:r>
      <w:r w:rsidR="00063F34" w:rsidRPr="00BE76F0">
        <w:rPr>
          <w:rFonts w:ascii="Times New Roman" w:eastAsia="inherit" w:hAnsi="Times New Roman" w:cs="Times New Roman"/>
          <w:sz w:val="28"/>
          <w:szCs w:val="28"/>
          <w:lang w:eastAsia="kk-KZ"/>
        </w:rPr>
        <w:t>м</w:t>
      </w:r>
      <w:r w:rsidR="00063F34" w:rsidRPr="00BE76F0">
        <w:rPr>
          <w:rFonts w:ascii="Times New Roman" w:eastAsia="inherit" w:hAnsi="Times New Roman" w:cs="Times New Roman"/>
          <w:sz w:val="28"/>
          <w:szCs w:val="28"/>
          <w:lang w:eastAsia="kk-KZ"/>
        </w:rPr>
        <w:t>о</w:t>
      </w:r>
      <w:r w:rsidR="00063F34" w:rsidRPr="00BE76F0">
        <w:rPr>
          <w:rFonts w:ascii="Times New Roman" w:eastAsia="inherit" w:hAnsi="Times New Roman" w:cs="Times New Roman"/>
          <w:sz w:val="28"/>
          <w:szCs w:val="28"/>
          <w:lang w:eastAsia="kk-KZ"/>
        </w:rPr>
        <w:t>дельные</w:t>
      </w:r>
      <w:r w:rsidRPr="00BE76F0">
        <w:rPr>
          <w:rFonts w:ascii="Times New Roman" w:eastAsia="inherit" w:hAnsi="Times New Roman" w:cs="Times New Roman"/>
          <w:sz w:val="28"/>
          <w:szCs w:val="28"/>
          <w:lang w:eastAsia="kk-KZ"/>
        </w:rPr>
        <w:t xml:space="preserve"> исследования </w:t>
      </w:r>
      <w:r w:rsidR="00063F34" w:rsidRPr="00BE76F0">
        <w:rPr>
          <w:rFonts w:ascii="Times New Roman" w:eastAsia="inherit" w:hAnsi="Times New Roman" w:cs="Times New Roman"/>
          <w:sz w:val="28"/>
          <w:szCs w:val="28"/>
          <w:lang w:eastAsia="kk-KZ"/>
        </w:rPr>
        <w:t>и доказано соответствие полученных результатов. П</w:t>
      </w:r>
      <w:r w:rsidRPr="00BE76F0">
        <w:rPr>
          <w:rFonts w:ascii="Times New Roman" w:eastAsia="inherit" w:hAnsi="Times New Roman" w:cs="Times New Roman"/>
          <w:sz w:val="28"/>
          <w:szCs w:val="28"/>
          <w:lang w:eastAsia="kk-KZ"/>
        </w:rPr>
        <w:t>ол</w:t>
      </w:r>
      <w:r w:rsidRPr="00BE76F0">
        <w:rPr>
          <w:rFonts w:ascii="Times New Roman" w:eastAsia="inherit" w:hAnsi="Times New Roman" w:cs="Times New Roman"/>
          <w:sz w:val="28"/>
          <w:szCs w:val="28"/>
          <w:lang w:eastAsia="kk-KZ"/>
        </w:rPr>
        <w:t>у</w:t>
      </w:r>
      <w:r w:rsidRPr="00BE76F0">
        <w:rPr>
          <w:rFonts w:ascii="Times New Roman" w:eastAsia="inherit" w:hAnsi="Times New Roman" w:cs="Times New Roman"/>
          <w:sz w:val="28"/>
          <w:szCs w:val="28"/>
          <w:lang w:eastAsia="kk-KZ"/>
        </w:rPr>
        <w:t>ченны</w:t>
      </w:r>
      <w:r w:rsidR="00063F34" w:rsidRPr="00BE76F0">
        <w:rPr>
          <w:rFonts w:ascii="Times New Roman" w:eastAsia="inherit" w:hAnsi="Times New Roman" w:cs="Times New Roman"/>
          <w:sz w:val="28"/>
          <w:szCs w:val="28"/>
          <w:lang w:eastAsia="kk-KZ"/>
        </w:rPr>
        <w:t>е</w:t>
      </w:r>
      <w:r w:rsidRPr="00BE76F0">
        <w:rPr>
          <w:rFonts w:ascii="Times New Roman" w:eastAsia="inherit" w:hAnsi="Times New Roman" w:cs="Times New Roman"/>
          <w:sz w:val="28"/>
          <w:szCs w:val="28"/>
          <w:lang w:eastAsia="kk-KZ"/>
        </w:rPr>
        <w:t xml:space="preserve"> результат</w:t>
      </w:r>
      <w:r w:rsidR="00063F34" w:rsidRPr="00BE76F0">
        <w:rPr>
          <w:rFonts w:ascii="Times New Roman" w:eastAsia="inherit" w:hAnsi="Times New Roman" w:cs="Times New Roman"/>
          <w:sz w:val="28"/>
          <w:szCs w:val="28"/>
          <w:lang w:eastAsia="kk-KZ"/>
        </w:rPr>
        <w:t>ы обсуждались на семинарах в научном центре «Радиацио</w:t>
      </w:r>
      <w:r w:rsidR="00063F34" w:rsidRPr="00BE76F0">
        <w:rPr>
          <w:rFonts w:ascii="Times New Roman" w:eastAsia="inherit" w:hAnsi="Times New Roman" w:cs="Times New Roman"/>
          <w:sz w:val="28"/>
          <w:szCs w:val="28"/>
          <w:lang w:eastAsia="kk-KZ"/>
        </w:rPr>
        <w:t>н</w:t>
      </w:r>
      <w:r w:rsidR="00063F34" w:rsidRPr="00BE76F0">
        <w:rPr>
          <w:rFonts w:ascii="Times New Roman" w:eastAsia="inherit" w:hAnsi="Times New Roman" w:cs="Times New Roman"/>
          <w:sz w:val="28"/>
          <w:szCs w:val="28"/>
          <w:lang w:eastAsia="kk-KZ"/>
        </w:rPr>
        <w:t>ная физика материалов»</w:t>
      </w:r>
      <w:r w:rsidR="009B43CE" w:rsidRPr="00BE76F0">
        <w:rPr>
          <w:rFonts w:ascii="Times New Roman" w:eastAsia="inherit" w:hAnsi="Times New Roman" w:cs="Times New Roman"/>
          <w:sz w:val="28"/>
          <w:szCs w:val="28"/>
          <w:lang w:eastAsia="kk-KZ"/>
        </w:rPr>
        <w:t xml:space="preserve"> при Актюбинском региональном университете имени К. Жубанова</w:t>
      </w:r>
      <w:r w:rsidR="00063F34" w:rsidRPr="00BE76F0">
        <w:rPr>
          <w:rFonts w:ascii="Times New Roman" w:eastAsia="inherit" w:hAnsi="Times New Roman" w:cs="Times New Roman"/>
          <w:sz w:val="28"/>
          <w:szCs w:val="28"/>
          <w:lang w:eastAsia="kk-KZ"/>
        </w:rPr>
        <w:t xml:space="preserve">,  а также </w:t>
      </w:r>
      <w:r w:rsidR="009B43CE" w:rsidRPr="00BE76F0">
        <w:rPr>
          <w:rFonts w:ascii="Times New Roman" w:eastAsia="inherit" w:hAnsi="Times New Roman" w:cs="Times New Roman"/>
          <w:sz w:val="28"/>
          <w:szCs w:val="28"/>
          <w:lang w:eastAsia="kk-KZ"/>
        </w:rPr>
        <w:t>в</w:t>
      </w:r>
      <w:r w:rsidR="00063F34" w:rsidRPr="00BE76F0">
        <w:rPr>
          <w:rFonts w:ascii="Times New Roman" w:eastAsia="inherit" w:hAnsi="Times New Roman" w:cs="Times New Roman"/>
          <w:sz w:val="28"/>
          <w:szCs w:val="28"/>
          <w:lang w:eastAsia="kk-KZ"/>
        </w:rPr>
        <w:t xml:space="preserve"> международних конференциях</w:t>
      </w:r>
      <w:r w:rsidRPr="00BE76F0">
        <w:rPr>
          <w:rFonts w:ascii="Times New Roman" w:eastAsia="inherit" w:hAnsi="Times New Roman" w:cs="Times New Roman"/>
          <w:sz w:val="28"/>
          <w:szCs w:val="28"/>
          <w:lang w:eastAsia="kk-KZ"/>
        </w:rPr>
        <w:t xml:space="preserve">. </w:t>
      </w:r>
    </w:p>
    <w:p w:rsidR="00063F34" w:rsidRPr="00BE76F0" w:rsidRDefault="00324761" w:rsidP="00063F34">
      <w:pPr>
        <w:autoSpaceDE w:val="0"/>
        <w:autoSpaceDN w:val="0"/>
        <w:adjustRightInd w:val="0"/>
        <w:ind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i/>
          <w:iCs/>
          <w:sz w:val="28"/>
          <w:szCs w:val="28"/>
          <w:lang w:eastAsia="kk-KZ"/>
        </w:rPr>
        <w:t>Рекомендации по конкретному использованию результатов исследов</w:t>
      </w:r>
      <w:r w:rsidRPr="00BE76F0">
        <w:rPr>
          <w:rFonts w:ascii="Times New Roman" w:eastAsia="inherit" w:hAnsi="Times New Roman" w:cs="Times New Roman"/>
          <w:i/>
          <w:iCs/>
          <w:sz w:val="28"/>
          <w:szCs w:val="28"/>
          <w:lang w:eastAsia="kk-KZ"/>
        </w:rPr>
        <w:t>а</w:t>
      </w:r>
      <w:r w:rsidRPr="00BE76F0">
        <w:rPr>
          <w:rFonts w:ascii="Times New Roman" w:eastAsia="inherit" w:hAnsi="Times New Roman" w:cs="Times New Roman"/>
          <w:i/>
          <w:iCs/>
          <w:sz w:val="28"/>
          <w:szCs w:val="28"/>
          <w:lang w:eastAsia="kk-KZ"/>
        </w:rPr>
        <w:t>ний</w:t>
      </w:r>
      <w:r w:rsidRPr="00BE76F0">
        <w:rPr>
          <w:rFonts w:ascii="Times New Roman" w:eastAsia="inherit" w:hAnsi="Times New Roman" w:cs="Times New Roman"/>
          <w:sz w:val="28"/>
          <w:szCs w:val="28"/>
          <w:lang w:eastAsia="kk-KZ"/>
        </w:rPr>
        <w:t xml:space="preserve">. </w:t>
      </w:r>
      <w:r w:rsidR="00063F34" w:rsidRPr="00BE76F0">
        <w:rPr>
          <w:rFonts w:ascii="Times New Roman" w:eastAsia="inherit" w:hAnsi="Times New Roman" w:cs="Times New Roman"/>
          <w:sz w:val="28"/>
          <w:szCs w:val="28"/>
          <w:lang w:eastAsia="kk-KZ"/>
        </w:rPr>
        <w:t>Полученные фундаментальные результаты имеют практическую знач</w:t>
      </w:r>
      <w:r w:rsidR="00063F34" w:rsidRPr="00BE76F0">
        <w:rPr>
          <w:rFonts w:ascii="Times New Roman" w:eastAsia="inherit" w:hAnsi="Times New Roman" w:cs="Times New Roman"/>
          <w:sz w:val="28"/>
          <w:szCs w:val="28"/>
          <w:lang w:eastAsia="kk-KZ"/>
        </w:rPr>
        <w:t>и</w:t>
      </w:r>
      <w:r w:rsidR="00063F34" w:rsidRPr="00BE76F0">
        <w:rPr>
          <w:rFonts w:ascii="Times New Roman" w:eastAsia="inherit" w:hAnsi="Times New Roman" w:cs="Times New Roman"/>
          <w:sz w:val="28"/>
          <w:szCs w:val="28"/>
          <w:lang w:eastAsia="kk-KZ"/>
        </w:rPr>
        <w:t>мость. Научные результаты получены при исследовании особенностей одн</w:t>
      </w:r>
      <w:r w:rsidR="00063F34" w:rsidRPr="00BE76F0">
        <w:rPr>
          <w:rFonts w:ascii="Times New Roman" w:eastAsia="inherit" w:hAnsi="Times New Roman" w:cs="Times New Roman"/>
          <w:sz w:val="28"/>
          <w:szCs w:val="28"/>
          <w:lang w:eastAsia="kk-KZ"/>
        </w:rPr>
        <w:t>о</w:t>
      </w:r>
      <w:r w:rsidR="00063F34" w:rsidRPr="00BE76F0">
        <w:rPr>
          <w:rFonts w:ascii="Times New Roman" w:eastAsia="inherit" w:hAnsi="Times New Roman" w:cs="Times New Roman"/>
          <w:sz w:val="28"/>
          <w:szCs w:val="28"/>
          <w:lang w:eastAsia="kk-KZ"/>
        </w:rPr>
        <w:t>электронного транспорта</w:t>
      </w:r>
      <w:r w:rsidR="009B43CE" w:rsidRPr="00BE76F0">
        <w:rPr>
          <w:rFonts w:ascii="Times New Roman" w:eastAsia="inherit" w:hAnsi="Times New Roman" w:cs="Times New Roman"/>
          <w:sz w:val="28"/>
          <w:szCs w:val="28"/>
          <w:lang w:eastAsia="kk-KZ"/>
        </w:rPr>
        <w:t xml:space="preserve">, и </w:t>
      </w:r>
      <w:r w:rsidR="00063F34" w:rsidRPr="00BE76F0">
        <w:rPr>
          <w:rFonts w:ascii="Times New Roman" w:eastAsia="inherit" w:hAnsi="Times New Roman" w:cs="Times New Roman"/>
          <w:sz w:val="28"/>
          <w:szCs w:val="28"/>
          <w:lang w:eastAsia="kk-KZ"/>
        </w:rPr>
        <w:t>могут быть полезны при разработке одноэлектро</w:t>
      </w:r>
      <w:r w:rsidR="00063F34" w:rsidRPr="00BE76F0">
        <w:rPr>
          <w:rFonts w:ascii="Times New Roman" w:eastAsia="inherit" w:hAnsi="Times New Roman" w:cs="Times New Roman"/>
          <w:sz w:val="28"/>
          <w:szCs w:val="28"/>
          <w:lang w:eastAsia="kk-KZ"/>
        </w:rPr>
        <w:t>н</w:t>
      </w:r>
      <w:r w:rsidR="00063F34" w:rsidRPr="00BE76F0">
        <w:rPr>
          <w:rFonts w:ascii="Times New Roman" w:eastAsia="inherit" w:hAnsi="Times New Roman" w:cs="Times New Roman"/>
          <w:sz w:val="28"/>
          <w:szCs w:val="28"/>
          <w:lang w:eastAsia="kk-KZ"/>
        </w:rPr>
        <w:t xml:space="preserve">ных </w:t>
      </w:r>
      <w:r w:rsidR="00D56F6C">
        <w:rPr>
          <w:rFonts w:ascii="Times New Roman" w:eastAsia="inherit" w:hAnsi="Times New Roman" w:cs="Times New Roman"/>
          <w:sz w:val="28"/>
          <w:szCs w:val="28"/>
          <w:lang w:eastAsia="kk-KZ"/>
        </w:rPr>
        <w:t xml:space="preserve">устройств </w:t>
      </w:r>
      <w:r w:rsidR="00063F34" w:rsidRPr="00BE76F0">
        <w:rPr>
          <w:rFonts w:ascii="Times New Roman" w:eastAsia="inherit" w:hAnsi="Times New Roman" w:cs="Times New Roman"/>
          <w:sz w:val="28"/>
          <w:szCs w:val="28"/>
          <w:lang w:eastAsia="kk-KZ"/>
        </w:rPr>
        <w:t>на основе</w:t>
      </w:r>
      <w:r w:rsidR="009B43CE" w:rsidRPr="00BE76F0">
        <w:rPr>
          <w:rFonts w:ascii="Times New Roman" w:eastAsia="inherit" w:hAnsi="Times New Roman" w:cs="Times New Roman"/>
          <w:sz w:val="28"/>
          <w:szCs w:val="28"/>
          <w:lang w:eastAsia="kk-KZ"/>
        </w:rPr>
        <w:t xml:space="preserve"> фуллереноподобных материалов</w:t>
      </w:r>
      <w:r w:rsidR="00063F34" w:rsidRPr="00BE76F0">
        <w:rPr>
          <w:rFonts w:ascii="Times New Roman" w:eastAsia="inherit" w:hAnsi="Times New Roman" w:cs="Times New Roman"/>
          <w:sz w:val="28"/>
          <w:szCs w:val="28"/>
          <w:lang w:eastAsia="kk-KZ"/>
        </w:rPr>
        <w:t xml:space="preserve">. </w:t>
      </w:r>
    </w:p>
    <w:p w:rsidR="00324761" w:rsidRPr="00BE76F0" w:rsidRDefault="00324761" w:rsidP="006279CC">
      <w:pPr>
        <w:autoSpaceDE w:val="0"/>
        <w:autoSpaceDN w:val="0"/>
        <w:adjustRightInd w:val="0"/>
        <w:ind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i/>
          <w:iCs/>
          <w:sz w:val="28"/>
          <w:szCs w:val="28"/>
          <w:lang w:eastAsia="kk-KZ"/>
        </w:rPr>
        <w:t>Оценка научного уровня выполненной работы в сравнении с лучшими д</w:t>
      </w:r>
      <w:r w:rsidRPr="00BE76F0">
        <w:rPr>
          <w:rFonts w:ascii="Times New Roman" w:eastAsia="inherit" w:hAnsi="Times New Roman" w:cs="Times New Roman"/>
          <w:i/>
          <w:iCs/>
          <w:sz w:val="28"/>
          <w:szCs w:val="28"/>
          <w:lang w:eastAsia="kk-KZ"/>
        </w:rPr>
        <w:t>о</w:t>
      </w:r>
      <w:r w:rsidRPr="00BE76F0">
        <w:rPr>
          <w:rFonts w:ascii="Times New Roman" w:eastAsia="inherit" w:hAnsi="Times New Roman" w:cs="Times New Roman"/>
          <w:i/>
          <w:iCs/>
          <w:sz w:val="28"/>
          <w:szCs w:val="28"/>
          <w:lang w:eastAsia="kk-KZ"/>
        </w:rPr>
        <w:t>стижениями в данной области</w:t>
      </w:r>
      <w:r w:rsidRPr="00BE76F0">
        <w:rPr>
          <w:rFonts w:ascii="Times New Roman" w:eastAsia="inherit" w:hAnsi="Times New Roman" w:cs="Times New Roman"/>
          <w:sz w:val="28"/>
          <w:szCs w:val="28"/>
          <w:lang w:eastAsia="kk-KZ"/>
        </w:rPr>
        <w:t xml:space="preserve">. Высокий научный уровень диссертационной работы обеспечен </w:t>
      </w:r>
      <w:r w:rsidR="009B43CE" w:rsidRPr="00BE76F0">
        <w:rPr>
          <w:rFonts w:ascii="Times New Roman" w:eastAsia="inherit" w:hAnsi="Times New Roman" w:cs="Times New Roman"/>
          <w:sz w:val="28"/>
          <w:szCs w:val="28"/>
          <w:lang w:eastAsia="kk-KZ"/>
        </w:rPr>
        <w:t xml:space="preserve">апробацией в виде 5 публикаций в международных научных журналах </w:t>
      </w:r>
      <w:r w:rsidR="001264C9" w:rsidRPr="00BE76F0">
        <w:rPr>
          <w:rFonts w:ascii="Times New Roman" w:eastAsia="inherit" w:hAnsi="Times New Roman" w:cs="Times New Roman"/>
          <w:sz w:val="28"/>
          <w:szCs w:val="28"/>
          <w:lang w:eastAsia="kk-KZ"/>
        </w:rPr>
        <w:t xml:space="preserve">базы данных </w:t>
      </w:r>
      <w:r w:rsidR="001264C9" w:rsidRPr="00BE76F0">
        <w:rPr>
          <w:rFonts w:ascii="Times New Roman" w:eastAsia="inherit" w:hAnsi="Times New Roman" w:cs="Times New Roman"/>
          <w:sz w:val="28"/>
          <w:szCs w:val="28"/>
          <w:lang w:val="en-US" w:eastAsia="kk-KZ"/>
        </w:rPr>
        <w:t>WoS</w:t>
      </w:r>
      <w:r w:rsidR="001264C9" w:rsidRPr="00BE76F0">
        <w:rPr>
          <w:rFonts w:ascii="Times New Roman" w:eastAsia="inherit" w:hAnsi="Times New Roman" w:cs="Times New Roman"/>
          <w:sz w:val="28"/>
          <w:szCs w:val="28"/>
          <w:lang w:eastAsia="kk-KZ"/>
        </w:rPr>
        <w:t xml:space="preserve"> и </w:t>
      </w:r>
      <w:r w:rsidR="001264C9" w:rsidRPr="00BE76F0">
        <w:rPr>
          <w:rFonts w:ascii="Times New Roman" w:eastAsia="inherit" w:hAnsi="Times New Roman" w:cs="Times New Roman"/>
          <w:sz w:val="28"/>
          <w:szCs w:val="28"/>
          <w:lang w:val="en-US" w:eastAsia="kk-KZ"/>
        </w:rPr>
        <w:t>Scopus</w:t>
      </w:r>
      <w:r w:rsidR="001264C9" w:rsidRPr="00BE76F0">
        <w:rPr>
          <w:rFonts w:ascii="Times New Roman" w:eastAsia="inherit" w:hAnsi="Times New Roman" w:cs="Times New Roman"/>
          <w:sz w:val="28"/>
          <w:szCs w:val="28"/>
          <w:lang w:eastAsia="kk-KZ"/>
        </w:rPr>
        <w:t xml:space="preserve"> </w:t>
      </w:r>
      <w:r w:rsidR="009B43CE" w:rsidRPr="00BE76F0">
        <w:rPr>
          <w:rFonts w:ascii="Times New Roman" w:eastAsia="inherit" w:hAnsi="Times New Roman" w:cs="Times New Roman"/>
          <w:sz w:val="28"/>
          <w:szCs w:val="28"/>
          <w:lang w:eastAsia="kk-KZ"/>
        </w:rPr>
        <w:t>с высокими показателями (Q1, Q2),</w:t>
      </w:r>
      <w:r w:rsidR="00063F34" w:rsidRPr="00BE76F0">
        <w:rPr>
          <w:rFonts w:ascii="Times New Roman" w:eastAsia="inherit" w:hAnsi="Times New Roman" w:cs="Times New Roman"/>
          <w:sz w:val="28"/>
          <w:szCs w:val="28"/>
          <w:lang w:eastAsia="kk-KZ"/>
        </w:rPr>
        <w:t xml:space="preserve"> </w:t>
      </w:r>
      <w:r w:rsidRPr="00BE76F0">
        <w:rPr>
          <w:rFonts w:ascii="Times New Roman" w:eastAsia="inherit" w:hAnsi="Times New Roman" w:cs="Times New Roman"/>
          <w:sz w:val="28"/>
          <w:szCs w:val="28"/>
          <w:lang w:eastAsia="kk-KZ"/>
        </w:rPr>
        <w:t>п</w:t>
      </w:r>
      <w:r w:rsidRPr="00BE76F0">
        <w:rPr>
          <w:rFonts w:ascii="Times New Roman" w:eastAsia="inherit" w:hAnsi="Times New Roman" w:cs="Times New Roman"/>
          <w:sz w:val="28"/>
          <w:szCs w:val="28"/>
          <w:lang w:eastAsia="kk-KZ"/>
        </w:rPr>
        <w:t>а</w:t>
      </w:r>
      <w:r w:rsidRPr="00BE76F0">
        <w:rPr>
          <w:rFonts w:ascii="Times New Roman" w:eastAsia="inherit" w:hAnsi="Times New Roman" w:cs="Times New Roman"/>
          <w:sz w:val="28"/>
          <w:szCs w:val="28"/>
          <w:lang w:eastAsia="kk-KZ"/>
        </w:rPr>
        <w:t>тентом на полезную модель</w:t>
      </w:r>
      <w:r w:rsidR="009B43CE" w:rsidRPr="00BE76F0">
        <w:rPr>
          <w:rFonts w:ascii="Times New Roman" w:eastAsia="inherit" w:hAnsi="Times New Roman" w:cs="Times New Roman"/>
          <w:sz w:val="28"/>
          <w:szCs w:val="28"/>
          <w:lang w:eastAsia="kk-KZ"/>
        </w:rPr>
        <w:t>, и участием на международных научно-практических конференциях.</w:t>
      </w:r>
      <w:r w:rsidRPr="00BE76F0">
        <w:rPr>
          <w:rFonts w:ascii="Times New Roman" w:eastAsia="inherit" w:hAnsi="Times New Roman" w:cs="Times New Roman"/>
          <w:sz w:val="28"/>
          <w:szCs w:val="28"/>
          <w:lang w:eastAsia="kk-KZ"/>
        </w:rPr>
        <w:t xml:space="preserve"> Результаты диссертационного исследования </w:t>
      </w:r>
      <w:r w:rsidR="001264C9" w:rsidRPr="00BE76F0">
        <w:rPr>
          <w:rFonts w:ascii="Times New Roman" w:eastAsia="inherit" w:hAnsi="Times New Roman" w:cs="Times New Roman"/>
          <w:sz w:val="28"/>
          <w:szCs w:val="28"/>
          <w:lang w:eastAsia="kk-KZ"/>
        </w:rPr>
        <w:t>апробированы</w:t>
      </w:r>
      <w:r w:rsidRPr="00BE76F0">
        <w:rPr>
          <w:rFonts w:ascii="Times New Roman" w:eastAsia="inherit" w:hAnsi="Times New Roman" w:cs="Times New Roman"/>
          <w:sz w:val="28"/>
          <w:szCs w:val="28"/>
          <w:lang w:eastAsia="kk-KZ"/>
        </w:rPr>
        <w:t xml:space="preserve"> на </w:t>
      </w:r>
      <w:r w:rsidR="00063F34" w:rsidRPr="00BE76F0">
        <w:rPr>
          <w:rFonts w:ascii="Times New Roman" w:eastAsia="inherit" w:hAnsi="Times New Roman" w:cs="Times New Roman"/>
          <w:sz w:val="28"/>
          <w:szCs w:val="28"/>
          <w:lang w:eastAsia="kk-KZ"/>
        </w:rPr>
        <w:t xml:space="preserve">двух </w:t>
      </w:r>
      <w:r w:rsidRPr="00BE76F0">
        <w:rPr>
          <w:rFonts w:ascii="Times New Roman" w:eastAsia="inherit" w:hAnsi="Times New Roman" w:cs="Times New Roman"/>
          <w:sz w:val="28"/>
          <w:szCs w:val="28"/>
          <w:lang w:eastAsia="kk-KZ"/>
        </w:rPr>
        <w:t>международных научн</w:t>
      </w:r>
      <w:r w:rsidR="009B43CE" w:rsidRPr="00BE76F0">
        <w:rPr>
          <w:rFonts w:ascii="Times New Roman" w:eastAsia="inherit" w:hAnsi="Times New Roman" w:cs="Times New Roman"/>
          <w:sz w:val="28"/>
          <w:szCs w:val="28"/>
          <w:lang w:eastAsia="kk-KZ"/>
        </w:rPr>
        <w:t>о-практических</w:t>
      </w:r>
      <w:r w:rsidRPr="00BE76F0">
        <w:rPr>
          <w:rFonts w:ascii="Times New Roman" w:eastAsia="inherit" w:hAnsi="Times New Roman" w:cs="Times New Roman"/>
          <w:sz w:val="28"/>
          <w:szCs w:val="28"/>
          <w:lang w:eastAsia="kk-KZ"/>
        </w:rPr>
        <w:t xml:space="preserve"> конференциях</w:t>
      </w:r>
      <w:r w:rsidR="00063F34" w:rsidRPr="00BE76F0">
        <w:rPr>
          <w:rFonts w:ascii="Times New Roman" w:eastAsia="inherit" w:hAnsi="Times New Roman" w:cs="Times New Roman"/>
          <w:sz w:val="28"/>
          <w:szCs w:val="28"/>
          <w:lang w:eastAsia="kk-KZ"/>
        </w:rPr>
        <w:t>.</w:t>
      </w:r>
      <w:r w:rsidR="001264C9" w:rsidRPr="00BE76F0">
        <w:rPr>
          <w:rFonts w:ascii="Times New Roman" w:eastAsia="inherit" w:hAnsi="Times New Roman" w:cs="Times New Roman"/>
          <w:sz w:val="28"/>
          <w:szCs w:val="28"/>
          <w:lang w:eastAsia="kk-KZ"/>
        </w:rPr>
        <w:t xml:space="preserve"> </w:t>
      </w:r>
    </w:p>
    <w:p w:rsidR="008E405B" w:rsidRPr="00BE76F0" w:rsidRDefault="008E405B" w:rsidP="006279CC">
      <w:pPr>
        <w:autoSpaceDE w:val="0"/>
        <w:autoSpaceDN w:val="0"/>
        <w:adjustRightInd w:val="0"/>
        <w:ind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В заключение выражаю глубокую признательность сво</w:t>
      </w:r>
      <w:r w:rsidR="009B43CE" w:rsidRPr="00BE76F0">
        <w:rPr>
          <w:rFonts w:ascii="Times New Roman" w:eastAsia="inherit" w:hAnsi="Times New Roman" w:cs="Times New Roman"/>
          <w:sz w:val="28"/>
          <w:szCs w:val="28"/>
          <w:lang w:eastAsia="kk-KZ"/>
        </w:rPr>
        <w:t>им</w:t>
      </w:r>
      <w:r w:rsidRPr="00BE76F0">
        <w:rPr>
          <w:rFonts w:ascii="Times New Roman" w:eastAsia="inherit" w:hAnsi="Times New Roman" w:cs="Times New Roman"/>
          <w:sz w:val="28"/>
          <w:szCs w:val="28"/>
          <w:lang w:eastAsia="kk-KZ"/>
        </w:rPr>
        <w:t xml:space="preserve"> научн</w:t>
      </w:r>
      <w:r w:rsidR="009B43CE" w:rsidRPr="00BE76F0">
        <w:rPr>
          <w:rFonts w:ascii="Times New Roman" w:eastAsia="inherit" w:hAnsi="Times New Roman" w:cs="Times New Roman"/>
          <w:sz w:val="28"/>
          <w:szCs w:val="28"/>
          <w:lang w:eastAsia="kk-KZ"/>
        </w:rPr>
        <w:t>ым</w:t>
      </w:r>
      <w:r w:rsidRPr="00BE76F0">
        <w:rPr>
          <w:rFonts w:ascii="Times New Roman" w:eastAsia="inherit" w:hAnsi="Times New Roman" w:cs="Times New Roman"/>
          <w:sz w:val="28"/>
          <w:szCs w:val="28"/>
          <w:lang w:eastAsia="kk-KZ"/>
        </w:rPr>
        <w:t xml:space="preserve"> ко</w:t>
      </w:r>
      <w:r w:rsidRPr="00BE76F0">
        <w:rPr>
          <w:rFonts w:ascii="Times New Roman" w:eastAsia="inherit" w:hAnsi="Times New Roman" w:cs="Times New Roman"/>
          <w:sz w:val="28"/>
          <w:szCs w:val="28"/>
          <w:lang w:eastAsia="kk-KZ"/>
        </w:rPr>
        <w:t>н</w:t>
      </w:r>
      <w:r w:rsidRPr="00BE76F0">
        <w:rPr>
          <w:rFonts w:ascii="Times New Roman" w:eastAsia="inherit" w:hAnsi="Times New Roman" w:cs="Times New Roman"/>
          <w:sz w:val="28"/>
          <w:szCs w:val="28"/>
          <w:lang w:eastAsia="kk-KZ"/>
        </w:rPr>
        <w:t>сультант</w:t>
      </w:r>
      <w:r w:rsidR="009B43CE" w:rsidRPr="00BE76F0">
        <w:rPr>
          <w:rFonts w:ascii="Times New Roman" w:eastAsia="inherit" w:hAnsi="Times New Roman" w:cs="Times New Roman"/>
          <w:sz w:val="28"/>
          <w:szCs w:val="28"/>
          <w:lang w:eastAsia="kk-KZ"/>
        </w:rPr>
        <w:t>ам</w:t>
      </w:r>
      <w:r w:rsidRPr="00BE76F0">
        <w:rPr>
          <w:rFonts w:ascii="Times New Roman" w:eastAsia="inherit" w:hAnsi="Times New Roman" w:cs="Times New Roman"/>
          <w:sz w:val="28"/>
          <w:szCs w:val="28"/>
          <w:lang w:eastAsia="kk-KZ"/>
        </w:rPr>
        <w:t xml:space="preserve"> кандидату физико-математических наук, профессору Сергееву Да</w:t>
      </w:r>
      <w:r w:rsidRPr="00BE76F0">
        <w:rPr>
          <w:rFonts w:ascii="Times New Roman" w:eastAsia="inherit" w:hAnsi="Times New Roman" w:cs="Times New Roman"/>
          <w:sz w:val="28"/>
          <w:szCs w:val="28"/>
          <w:lang w:eastAsia="kk-KZ"/>
        </w:rPr>
        <w:t>у</w:t>
      </w:r>
      <w:r w:rsidRPr="00BE76F0">
        <w:rPr>
          <w:rFonts w:ascii="Times New Roman" w:eastAsia="inherit" w:hAnsi="Times New Roman" w:cs="Times New Roman"/>
          <w:sz w:val="28"/>
          <w:szCs w:val="28"/>
          <w:lang w:eastAsia="kk-KZ"/>
        </w:rPr>
        <w:t>лет Максатовичу</w:t>
      </w:r>
      <w:r w:rsidR="009B5239"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eastAsia="kk-KZ"/>
        </w:rPr>
        <w:t xml:space="preserve"> </w:t>
      </w:r>
      <w:r w:rsidR="009B5239" w:rsidRPr="00BE76F0">
        <w:rPr>
          <w:rFonts w:ascii="Times New Roman" w:eastAsia="inherit" w:hAnsi="Times New Roman" w:cs="Times New Roman"/>
          <w:sz w:val="28"/>
          <w:szCs w:val="28"/>
          <w:lang w:eastAsia="kk-KZ"/>
        </w:rPr>
        <w:t xml:space="preserve">доктору физико-математических наук, профессору Соловьёву Андрей Львовичу, доктору PhD Исмаиловой Нармин Ариф кызы </w:t>
      </w:r>
      <w:r w:rsidR="009B43CE" w:rsidRPr="00BE76F0">
        <w:rPr>
          <w:rFonts w:ascii="Times New Roman" w:eastAsia="inherit" w:hAnsi="Times New Roman" w:cs="Times New Roman"/>
          <w:sz w:val="28"/>
          <w:szCs w:val="28"/>
          <w:lang w:eastAsia="kk-KZ"/>
        </w:rPr>
        <w:t xml:space="preserve">за </w:t>
      </w:r>
      <w:r w:rsidR="009B5239" w:rsidRPr="00BE76F0">
        <w:rPr>
          <w:rFonts w:ascii="Times New Roman" w:eastAsia="inherit" w:hAnsi="Times New Roman" w:cs="Times New Roman"/>
          <w:sz w:val="28"/>
          <w:szCs w:val="28"/>
          <w:lang w:eastAsia="kk-KZ"/>
        </w:rPr>
        <w:t xml:space="preserve">их </w:t>
      </w:r>
      <w:r w:rsidRPr="00BE76F0">
        <w:rPr>
          <w:rFonts w:ascii="Times New Roman" w:eastAsia="inherit" w:hAnsi="Times New Roman" w:cs="Times New Roman"/>
          <w:sz w:val="28"/>
          <w:szCs w:val="28"/>
          <w:lang w:eastAsia="kk-KZ"/>
        </w:rPr>
        <w:t>бесце</w:t>
      </w:r>
      <w:r w:rsidRPr="00BE76F0">
        <w:rPr>
          <w:rFonts w:ascii="Times New Roman" w:eastAsia="inherit" w:hAnsi="Times New Roman" w:cs="Times New Roman"/>
          <w:sz w:val="28"/>
          <w:szCs w:val="28"/>
          <w:lang w:eastAsia="kk-KZ"/>
        </w:rPr>
        <w:t>н</w:t>
      </w:r>
      <w:r w:rsidRPr="00BE76F0">
        <w:rPr>
          <w:rFonts w:ascii="Times New Roman" w:eastAsia="inherit" w:hAnsi="Times New Roman" w:cs="Times New Roman"/>
          <w:sz w:val="28"/>
          <w:szCs w:val="28"/>
          <w:lang w:eastAsia="kk-KZ"/>
        </w:rPr>
        <w:t>н</w:t>
      </w:r>
      <w:r w:rsidR="009B43CE" w:rsidRPr="00BE76F0">
        <w:rPr>
          <w:rFonts w:ascii="Times New Roman" w:eastAsia="inherit" w:hAnsi="Times New Roman" w:cs="Times New Roman"/>
          <w:sz w:val="28"/>
          <w:szCs w:val="28"/>
          <w:lang w:eastAsia="kk-KZ"/>
        </w:rPr>
        <w:t>ую</w:t>
      </w:r>
      <w:r w:rsidRPr="00BE76F0">
        <w:rPr>
          <w:rFonts w:ascii="Times New Roman" w:eastAsia="inherit" w:hAnsi="Times New Roman" w:cs="Times New Roman"/>
          <w:sz w:val="28"/>
          <w:szCs w:val="28"/>
          <w:lang w:eastAsia="kk-KZ"/>
        </w:rPr>
        <w:t xml:space="preserve"> поддержк</w:t>
      </w:r>
      <w:r w:rsidR="009B43CE" w:rsidRPr="00BE76F0">
        <w:rPr>
          <w:rFonts w:ascii="Times New Roman" w:eastAsia="inherit" w:hAnsi="Times New Roman" w:cs="Times New Roman"/>
          <w:sz w:val="28"/>
          <w:szCs w:val="28"/>
          <w:lang w:eastAsia="kk-KZ"/>
        </w:rPr>
        <w:t>у</w:t>
      </w:r>
      <w:r w:rsidRPr="00BE76F0">
        <w:rPr>
          <w:rFonts w:ascii="Times New Roman" w:eastAsia="inherit" w:hAnsi="Times New Roman" w:cs="Times New Roman"/>
          <w:sz w:val="28"/>
          <w:szCs w:val="28"/>
          <w:lang w:eastAsia="kk-KZ"/>
        </w:rPr>
        <w:t>, и помощь в решении возникающих проблем на протяжении всего исследования</w:t>
      </w:r>
      <w:r w:rsidR="009B43CE" w:rsidRPr="00BE76F0">
        <w:rPr>
          <w:rFonts w:ascii="Times New Roman" w:eastAsia="inherit" w:hAnsi="Times New Roman" w:cs="Times New Roman"/>
          <w:sz w:val="28"/>
          <w:szCs w:val="28"/>
          <w:lang w:eastAsia="kk-KZ"/>
        </w:rPr>
        <w:t xml:space="preserve">, что </w:t>
      </w:r>
      <w:r w:rsidRPr="00BE76F0">
        <w:rPr>
          <w:rFonts w:ascii="Times New Roman" w:eastAsia="inherit" w:hAnsi="Times New Roman" w:cs="Times New Roman"/>
          <w:sz w:val="28"/>
          <w:szCs w:val="28"/>
          <w:lang w:eastAsia="kk-KZ"/>
        </w:rPr>
        <w:t>стал</w:t>
      </w:r>
      <w:r w:rsidR="009B43CE" w:rsidRPr="00BE76F0">
        <w:rPr>
          <w:rFonts w:ascii="Times New Roman" w:eastAsia="inherit" w:hAnsi="Times New Roman" w:cs="Times New Roman"/>
          <w:sz w:val="28"/>
          <w:szCs w:val="28"/>
          <w:lang w:eastAsia="kk-KZ"/>
        </w:rPr>
        <w:t>о</w:t>
      </w:r>
      <w:r w:rsidRPr="00BE76F0">
        <w:rPr>
          <w:rFonts w:ascii="Times New Roman" w:eastAsia="inherit" w:hAnsi="Times New Roman" w:cs="Times New Roman"/>
          <w:sz w:val="28"/>
          <w:szCs w:val="28"/>
          <w:lang w:eastAsia="kk-KZ"/>
        </w:rPr>
        <w:t xml:space="preserve"> ключом к успешному завершению</w:t>
      </w:r>
      <w:r w:rsidR="009B43CE" w:rsidRPr="00BE76F0">
        <w:rPr>
          <w:rFonts w:ascii="Times New Roman" w:eastAsia="inherit" w:hAnsi="Times New Roman" w:cs="Times New Roman"/>
          <w:sz w:val="28"/>
          <w:szCs w:val="28"/>
          <w:lang w:eastAsia="kk-KZ"/>
        </w:rPr>
        <w:t xml:space="preserve"> диссерта-ционной</w:t>
      </w:r>
      <w:r w:rsidRPr="00BE76F0">
        <w:rPr>
          <w:rFonts w:ascii="Times New Roman" w:eastAsia="inherit" w:hAnsi="Times New Roman" w:cs="Times New Roman"/>
          <w:sz w:val="28"/>
          <w:szCs w:val="28"/>
          <w:lang w:eastAsia="kk-KZ"/>
        </w:rPr>
        <w:t xml:space="preserve"> работы. </w:t>
      </w:r>
    </w:p>
    <w:p w:rsidR="0085622E" w:rsidRPr="00BE76F0" w:rsidRDefault="0085622E" w:rsidP="005B1C67">
      <w:pPr>
        <w:autoSpaceDE w:val="0"/>
        <w:autoSpaceDN w:val="0"/>
        <w:adjustRightInd w:val="0"/>
        <w:ind w:firstLine="720"/>
        <w:jc w:val="both"/>
        <w:rPr>
          <w:rFonts w:ascii="Times New Roman" w:eastAsia="inherit" w:hAnsi="Times New Roman" w:cs="Times New Roman"/>
          <w:sz w:val="28"/>
          <w:szCs w:val="28"/>
          <w:lang w:eastAsia="kk-KZ"/>
        </w:rPr>
      </w:pPr>
    </w:p>
    <w:p w:rsidR="0085622E" w:rsidRPr="00BE76F0" w:rsidRDefault="0085622E" w:rsidP="0085622E">
      <w:pPr>
        <w:tabs>
          <w:tab w:val="left" w:pos="1134"/>
        </w:tabs>
        <w:autoSpaceDE w:val="0"/>
        <w:autoSpaceDN w:val="0"/>
        <w:adjustRightInd w:val="0"/>
        <w:ind w:firstLine="720"/>
        <w:jc w:val="center"/>
        <w:rPr>
          <w:rFonts w:ascii="Times New Roman" w:eastAsia="inherit" w:hAnsi="Times New Roman" w:cs="Times New Roman"/>
          <w:b/>
          <w:bCs/>
          <w:sz w:val="28"/>
          <w:szCs w:val="28"/>
          <w:lang w:val="en-US" w:eastAsia="kk-KZ"/>
        </w:rPr>
      </w:pPr>
      <w:r w:rsidRPr="00BE76F0">
        <w:rPr>
          <w:rFonts w:ascii="Times New Roman" w:eastAsia="inherit" w:hAnsi="Times New Roman" w:cs="Times New Roman"/>
          <w:sz w:val="28"/>
          <w:szCs w:val="28"/>
          <w:lang w:eastAsia="kk-KZ"/>
        </w:rPr>
        <w:br w:type="page"/>
      </w:r>
      <w:r w:rsidRPr="00BE76F0">
        <w:rPr>
          <w:rFonts w:ascii="Times New Roman" w:eastAsia="inherit" w:hAnsi="Times New Roman" w:cs="Times New Roman"/>
          <w:b/>
          <w:bCs/>
          <w:sz w:val="28"/>
          <w:szCs w:val="28"/>
          <w:lang w:eastAsia="kk-KZ"/>
        </w:rPr>
        <w:lastRenderedPageBreak/>
        <w:t>СПИСОК</w:t>
      </w:r>
      <w:r w:rsidRPr="00BE76F0">
        <w:rPr>
          <w:rFonts w:ascii="Times New Roman" w:eastAsia="inherit" w:hAnsi="Times New Roman" w:cs="Times New Roman"/>
          <w:b/>
          <w:bCs/>
          <w:sz w:val="28"/>
          <w:szCs w:val="28"/>
          <w:lang w:val="en-US" w:eastAsia="kk-KZ"/>
        </w:rPr>
        <w:t xml:space="preserve"> </w:t>
      </w:r>
      <w:r w:rsidRPr="00BE76F0">
        <w:rPr>
          <w:rFonts w:ascii="Times New Roman" w:eastAsia="inherit" w:hAnsi="Times New Roman" w:cs="Times New Roman"/>
          <w:b/>
          <w:bCs/>
          <w:sz w:val="28"/>
          <w:szCs w:val="28"/>
          <w:lang w:eastAsia="kk-KZ"/>
        </w:rPr>
        <w:t xml:space="preserve">ИСПОЛЬЗОВАННЫХ </w:t>
      </w:r>
      <w:r w:rsidRPr="00BE76F0">
        <w:rPr>
          <w:rFonts w:ascii="Times New Roman" w:eastAsia="inherit" w:hAnsi="Times New Roman" w:cs="Times New Roman"/>
          <w:b/>
          <w:bCs/>
          <w:sz w:val="28"/>
          <w:szCs w:val="28"/>
          <w:lang w:val="en-US" w:eastAsia="kk-KZ"/>
        </w:rPr>
        <w:t>ИСТОЧНИКОВ</w:t>
      </w:r>
    </w:p>
    <w:p w:rsidR="0085622E" w:rsidRPr="00BE76F0" w:rsidRDefault="0085622E" w:rsidP="0085622E">
      <w:pPr>
        <w:tabs>
          <w:tab w:val="left" w:pos="1134"/>
        </w:tabs>
        <w:autoSpaceDE w:val="0"/>
        <w:autoSpaceDN w:val="0"/>
        <w:adjustRightInd w:val="0"/>
        <w:ind w:firstLine="720"/>
        <w:jc w:val="center"/>
        <w:rPr>
          <w:rFonts w:ascii="Times New Roman" w:eastAsia="inherit" w:hAnsi="Times New Roman" w:cs="Times New Roman"/>
          <w:b/>
          <w:bCs/>
          <w:sz w:val="28"/>
          <w:szCs w:val="28"/>
          <w:lang w:val="en-US" w:eastAsia="kk-KZ"/>
        </w:rPr>
      </w:pPr>
    </w:p>
    <w:p w:rsidR="0085622E" w:rsidRPr="00BE76F0" w:rsidRDefault="0085622E" w:rsidP="00386694">
      <w:pPr>
        <w:numPr>
          <w:ilvl w:val="0"/>
          <w:numId w:val="17"/>
        </w:numPr>
        <w:tabs>
          <w:tab w:val="left" w:pos="0"/>
          <w:tab w:val="left" w:pos="1134"/>
        </w:tabs>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val="en-US" w:eastAsia="kk-KZ"/>
        </w:rPr>
        <w:t>Max Roser, Hannah Ritchie. «Wikipedia» OurWorldinData.org – Research and data to make progress against the world’s largest problems.</w:t>
      </w:r>
      <w:r w:rsidRPr="00BE76F0">
        <w:rPr>
          <w:lang w:val="en-US"/>
        </w:rPr>
        <w:t xml:space="preserve"> </w:t>
      </w:r>
      <w:hyperlink r:id="rId573" w:history="1">
        <w:r w:rsidRPr="00BE76F0">
          <w:rPr>
            <w:rFonts w:ascii="Times New Roman" w:eastAsia="inherit" w:hAnsi="Times New Roman" w:cs="Times New Roman"/>
            <w:sz w:val="28"/>
            <w:szCs w:val="28"/>
            <w:lang w:val="en-US" w:eastAsia="kk-KZ"/>
          </w:rPr>
          <w:t>https</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en</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wikipedia</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org</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wiki</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Transistor</w:t>
        </w:r>
        <w:r w:rsidRPr="00BE76F0">
          <w:rPr>
            <w:rFonts w:ascii="Times New Roman" w:eastAsia="inherit" w:hAnsi="Times New Roman" w:cs="Times New Roman"/>
            <w:sz w:val="28"/>
            <w:szCs w:val="28"/>
            <w:lang w:eastAsia="kk-KZ"/>
          </w:rPr>
          <w:t>_</w:t>
        </w:r>
        <w:r w:rsidRPr="00BE76F0">
          <w:rPr>
            <w:rFonts w:ascii="Times New Roman" w:eastAsia="inherit" w:hAnsi="Times New Roman" w:cs="Times New Roman"/>
            <w:sz w:val="28"/>
            <w:szCs w:val="28"/>
            <w:lang w:val="en-US" w:eastAsia="kk-KZ"/>
          </w:rPr>
          <w:t>count</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media</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File</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Moore</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s</w:t>
        </w:r>
        <w:r w:rsidRPr="00BE76F0">
          <w:rPr>
            <w:rFonts w:ascii="Times New Roman" w:eastAsia="inherit" w:hAnsi="Times New Roman" w:cs="Times New Roman"/>
            <w:sz w:val="28"/>
            <w:szCs w:val="28"/>
            <w:lang w:eastAsia="kk-KZ"/>
          </w:rPr>
          <w:t>_</w:t>
        </w:r>
        <w:r w:rsidRPr="00BE76F0">
          <w:rPr>
            <w:rFonts w:ascii="Times New Roman" w:eastAsia="inherit" w:hAnsi="Times New Roman" w:cs="Times New Roman"/>
            <w:sz w:val="28"/>
            <w:szCs w:val="28"/>
            <w:lang w:val="en-US" w:eastAsia="kk-KZ"/>
          </w:rPr>
          <w:t>Law</w:t>
        </w:r>
        <w:r w:rsidRPr="00BE76F0">
          <w:rPr>
            <w:rFonts w:ascii="Times New Roman" w:eastAsia="inherit" w:hAnsi="Times New Roman" w:cs="Times New Roman"/>
            <w:sz w:val="28"/>
            <w:szCs w:val="28"/>
            <w:lang w:eastAsia="kk-KZ"/>
          </w:rPr>
          <w:t>_</w:t>
        </w:r>
        <w:r w:rsidRPr="00BE76F0">
          <w:rPr>
            <w:rFonts w:ascii="Times New Roman" w:eastAsia="inherit" w:hAnsi="Times New Roman" w:cs="Times New Roman"/>
            <w:sz w:val="28"/>
            <w:szCs w:val="28"/>
            <w:lang w:val="en-US" w:eastAsia="kk-KZ"/>
          </w:rPr>
          <w:t>Transistor</w:t>
        </w:r>
        <w:r w:rsidRPr="00BE76F0">
          <w:rPr>
            <w:rFonts w:ascii="Times New Roman" w:eastAsia="inherit" w:hAnsi="Times New Roman" w:cs="Times New Roman"/>
            <w:sz w:val="28"/>
            <w:szCs w:val="28"/>
            <w:lang w:eastAsia="kk-KZ"/>
          </w:rPr>
          <w:t>_</w:t>
        </w:r>
        <w:r w:rsidRPr="00BE76F0">
          <w:rPr>
            <w:rFonts w:ascii="Times New Roman" w:eastAsia="inherit" w:hAnsi="Times New Roman" w:cs="Times New Roman"/>
            <w:sz w:val="28"/>
            <w:szCs w:val="28"/>
            <w:lang w:val="en-US" w:eastAsia="kk-KZ"/>
          </w:rPr>
          <w:t>Count</w:t>
        </w:r>
        <w:r w:rsidRPr="00BE76F0">
          <w:rPr>
            <w:rFonts w:ascii="Times New Roman" w:eastAsia="inherit" w:hAnsi="Times New Roman" w:cs="Times New Roman"/>
            <w:sz w:val="28"/>
            <w:szCs w:val="28"/>
            <w:lang w:eastAsia="kk-KZ"/>
          </w:rPr>
          <w:t>_1970-2020.</w:t>
        </w:r>
        <w:r w:rsidRPr="00BE76F0">
          <w:rPr>
            <w:rFonts w:ascii="Times New Roman" w:eastAsia="inherit" w:hAnsi="Times New Roman" w:cs="Times New Roman"/>
            <w:sz w:val="28"/>
            <w:szCs w:val="28"/>
            <w:lang w:val="en-US" w:eastAsia="kk-KZ"/>
          </w:rPr>
          <w:t>png</w:t>
        </w:r>
      </w:hyperlink>
      <w:r w:rsidRPr="00BE76F0">
        <w:rPr>
          <w:rFonts w:ascii="Times New Roman" w:eastAsia="inherit" w:hAnsi="Times New Roman" w:cs="Times New Roman"/>
          <w:sz w:val="28"/>
          <w:szCs w:val="28"/>
          <w:lang w:eastAsia="kk-KZ"/>
        </w:rPr>
        <w:t xml:space="preserve"> </w:t>
      </w:r>
      <w:r w:rsidR="003E7DEB" w:rsidRPr="00BE76F0">
        <w:rPr>
          <w:rFonts w:ascii="Times New Roman" w:eastAsia="inherit" w:hAnsi="Times New Roman" w:cs="Times New Roman"/>
          <w:sz w:val="28"/>
          <w:szCs w:val="28"/>
          <w:lang w:eastAsia="kk-KZ"/>
        </w:rPr>
        <w:t xml:space="preserve">Дата обращения </w:t>
      </w:r>
      <w:r w:rsidRPr="00BE76F0">
        <w:rPr>
          <w:rFonts w:ascii="Times New Roman" w:eastAsia="inherit" w:hAnsi="Times New Roman" w:cs="Times New Roman"/>
          <w:sz w:val="28"/>
          <w:szCs w:val="28"/>
          <w:lang w:eastAsia="kk-KZ"/>
        </w:rPr>
        <w:t>01.01.2024.</w:t>
      </w:r>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 xml:space="preserve">Морозов </w:t>
      </w:r>
      <w:r w:rsidRPr="00BE76F0">
        <w:rPr>
          <w:rFonts w:ascii="Times New Roman" w:eastAsia="inherit" w:hAnsi="Times New Roman" w:cs="Times New Roman"/>
          <w:sz w:val="28"/>
          <w:szCs w:val="28"/>
          <w:lang w:val="en-US" w:eastAsia="kk-KZ"/>
        </w:rPr>
        <w:t>C</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B</w:t>
      </w:r>
      <w:r w:rsidRPr="00BE76F0">
        <w:rPr>
          <w:rFonts w:ascii="Times New Roman" w:eastAsia="inherit" w:hAnsi="Times New Roman" w:cs="Times New Roman"/>
          <w:sz w:val="28"/>
          <w:szCs w:val="28"/>
          <w:lang w:eastAsia="kk-KZ"/>
        </w:rPr>
        <w:t xml:space="preserve">., Новоселов </w:t>
      </w:r>
      <w:r w:rsidRPr="00BE76F0">
        <w:rPr>
          <w:rFonts w:ascii="Times New Roman" w:eastAsia="inherit" w:hAnsi="Times New Roman" w:cs="Times New Roman"/>
          <w:sz w:val="28"/>
          <w:szCs w:val="28"/>
          <w:lang w:val="en-US" w:eastAsia="kk-KZ"/>
        </w:rPr>
        <w:t>K</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C</w:t>
      </w:r>
      <w:r w:rsidRPr="00BE76F0">
        <w:rPr>
          <w:rFonts w:ascii="Times New Roman" w:eastAsia="inherit" w:hAnsi="Times New Roman" w:cs="Times New Roman"/>
          <w:sz w:val="28"/>
          <w:szCs w:val="28"/>
          <w:lang w:eastAsia="kk-KZ"/>
        </w:rPr>
        <w:t xml:space="preserve">., Гейм </w:t>
      </w:r>
      <w:r w:rsidRPr="00BE76F0">
        <w:rPr>
          <w:rFonts w:ascii="Times New Roman" w:eastAsia="inherit" w:hAnsi="Times New Roman" w:cs="Times New Roman"/>
          <w:sz w:val="28"/>
          <w:szCs w:val="28"/>
          <w:lang w:val="en-US" w:eastAsia="kk-KZ"/>
        </w:rPr>
        <w:t>A</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K</w:t>
      </w:r>
      <w:r w:rsidRPr="00BE76F0">
        <w:rPr>
          <w:rFonts w:ascii="Times New Roman" w:eastAsia="inherit" w:hAnsi="Times New Roman" w:cs="Times New Roman"/>
          <w:sz w:val="28"/>
          <w:szCs w:val="28"/>
          <w:lang w:eastAsia="kk-KZ"/>
        </w:rPr>
        <w:t>. Электронный транспорт в графене // УФ</w:t>
      </w:r>
      <w:r w:rsidRPr="00BE76F0">
        <w:rPr>
          <w:rFonts w:ascii="Times New Roman" w:eastAsia="inherit" w:hAnsi="Times New Roman" w:cs="Times New Roman"/>
          <w:sz w:val="28"/>
          <w:szCs w:val="28"/>
          <w:lang w:val="en-US" w:eastAsia="kk-KZ"/>
        </w:rPr>
        <w:t>H</w:t>
      </w:r>
      <w:r w:rsidRPr="00BE76F0">
        <w:rPr>
          <w:rFonts w:ascii="Times New Roman" w:eastAsia="inherit" w:hAnsi="Times New Roman" w:cs="Times New Roman"/>
          <w:sz w:val="28"/>
          <w:szCs w:val="28"/>
          <w:lang w:eastAsia="kk-KZ"/>
        </w:rPr>
        <w:t xml:space="preserve">. – 2008. – </w:t>
      </w:r>
      <w:r w:rsidRPr="00BE76F0">
        <w:rPr>
          <w:rFonts w:ascii="Times New Roman" w:eastAsia="inherit" w:hAnsi="Times New Roman" w:cs="Times New Roman"/>
          <w:sz w:val="28"/>
          <w:szCs w:val="28"/>
          <w:lang w:val="en-US" w:eastAsia="kk-KZ"/>
        </w:rPr>
        <w:t>T</w:t>
      </w:r>
      <w:r w:rsidRPr="00BE76F0">
        <w:rPr>
          <w:rFonts w:ascii="Times New Roman" w:eastAsia="inherit" w:hAnsi="Times New Roman" w:cs="Times New Roman"/>
          <w:sz w:val="28"/>
          <w:szCs w:val="28"/>
          <w:lang w:eastAsia="kk-KZ"/>
        </w:rPr>
        <w:t xml:space="preserve">. 178. – С. 776-780. </w:t>
      </w:r>
      <w:hyperlink r:id="rId574" w:history="1">
        <w:r w:rsidRPr="00BE76F0">
          <w:rPr>
            <w:rFonts w:ascii="Times New Roman" w:eastAsia="inherit" w:hAnsi="Times New Roman" w:cs="Times New Roman"/>
            <w:sz w:val="28"/>
            <w:szCs w:val="28"/>
            <w:lang w:val="en-US" w:eastAsia="kk-KZ"/>
          </w:rPr>
          <w:t>https</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doi</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org</w:t>
        </w:r>
        <w:r w:rsidRPr="00BE76F0">
          <w:rPr>
            <w:rFonts w:ascii="Times New Roman" w:eastAsia="inherit" w:hAnsi="Times New Roman" w:cs="Times New Roman"/>
            <w:sz w:val="28"/>
            <w:szCs w:val="28"/>
            <w:lang w:eastAsia="kk-KZ"/>
          </w:rPr>
          <w:t>/10.3367/UFNr.0178.200807i.0776</w:t>
        </w:r>
      </w:hyperlink>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val="en-US" w:eastAsia="kk-KZ"/>
        </w:rPr>
      </w:pPr>
      <w:r w:rsidRPr="00BE76F0">
        <w:rPr>
          <w:rFonts w:ascii="Times New Roman" w:eastAsia="inherit" w:hAnsi="Times New Roman" w:cs="Times New Roman"/>
          <w:sz w:val="28"/>
          <w:szCs w:val="28"/>
          <w:lang w:val="en-US" w:eastAsia="kk-KZ"/>
        </w:rPr>
        <w:t>Kroto H.W., Heath J.R., O'Brien S.C., Curl R.F., Smalley R.E. C</w:t>
      </w:r>
      <w:r w:rsidRPr="00BE76F0">
        <w:rPr>
          <w:rFonts w:ascii="Times New Roman" w:eastAsia="inherit" w:hAnsi="Times New Roman" w:cs="Times New Roman"/>
          <w:sz w:val="28"/>
          <w:szCs w:val="28"/>
          <w:vertAlign w:val="subscript"/>
          <w:lang w:val="en-US" w:eastAsia="kk-KZ"/>
        </w:rPr>
        <w:t>60</w:t>
      </w:r>
      <w:r w:rsidRPr="00BE76F0">
        <w:rPr>
          <w:rFonts w:ascii="Times New Roman" w:eastAsia="inherit" w:hAnsi="Times New Roman" w:cs="Times New Roman"/>
          <w:sz w:val="28"/>
          <w:szCs w:val="28"/>
          <w:lang w:val="en-US" w:eastAsia="kk-KZ"/>
        </w:rPr>
        <w:t>: Buc</w:t>
      </w:r>
      <w:r w:rsidRPr="00BE76F0">
        <w:rPr>
          <w:rFonts w:ascii="Times New Roman" w:eastAsia="inherit" w:hAnsi="Times New Roman" w:cs="Times New Roman"/>
          <w:sz w:val="28"/>
          <w:szCs w:val="28"/>
          <w:lang w:val="en-US" w:eastAsia="kk-KZ"/>
        </w:rPr>
        <w:t>k</w:t>
      </w:r>
      <w:r w:rsidRPr="00BE76F0">
        <w:rPr>
          <w:rFonts w:ascii="Times New Roman" w:eastAsia="inherit" w:hAnsi="Times New Roman" w:cs="Times New Roman"/>
          <w:sz w:val="28"/>
          <w:szCs w:val="28"/>
          <w:lang w:val="en-US" w:eastAsia="kk-KZ"/>
        </w:rPr>
        <w:t xml:space="preserve">minsterfullerene // Nature. – 1985. – Vol. 318. – P. 162-163. </w:t>
      </w:r>
      <w:bookmarkStart w:id="55" w:name="_Hlk164904698"/>
      <w:r w:rsidRPr="00BE76F0">
        <w:rPr>
          <w:rFonts w:ascii="Times New Roman" w:eastAsia="inherit" w:hAnsi="Times New Roman" w:cs="Times New Roman"/>
          <w:sz w:val="28"/>
          <w:szCs w:val="28"/>
          <w:lang w:val="en-US" w:eastAsia="kk-KZ"/>
        </w:rPr>
        <w:fldChar w:fldCharType="begin"/>
      </w:r>
      <w:r w:rsidRPr="00BE76F0">
        <w:rPr>
          <w:rFonts w:ascii="Times New Roman" w:eastAsia="inherit" w:hAnsi="Times New Roman" w:cs="Times New Roman"/>
          <w:sz w:val="28"/>
          <w:szCs w:val="28"/>
          <w:lang w:val="en-US" w:eastAsia="kk-KZ"/>
        </w:rPr>
        <w:instrText xml:space="preserve"> HYPERLINK "https://doi.org/10.1038/318162a0" </w:instrText>
      </w:r>
      <w:r w:rsidRPr="00BE76F0">
        <w:rPr>
          <w:rFonts w:ascii="Times New Roman" w:eastAsia="inherit" w:hAnsi="Times New Roman" w:cs="Times New Roman"/>
          <w:sz w:val="28"/>
          <w:szCs w:val="28"/>
          <w:lang w:val="en-US" w:eastAsia="kk-KZ"/>
        </w:rPr>
        <w:fldChar w:fldCharType="separate"/>
      </w:r>
      <w:r w:rsidRPr="00BE76F0">
        <w:rPr>
          <w:rFonts w:ascii="Times New Roman" w:eastAsia="inherit" w:hAnsi="Times New Roman" w:cs="Times New Roman"/>
          <w:sz w:val="28"/>
          <w:szCs w:val="28"/>
          <w:lang w:val="en-US" w:eastAsia="kk-KZ"/>
        </w:rPr>
        <w:t>https://doi.org/</w:t>
      </w:r>
      <w:bookmarkEnd w:id="55"/>
      <w:r w:rsidRPr="00BE76F0">
        <w:rPr>
          <w:rFonts w:ascii="Times New Roman" w:eastAsia="inherit" w:hAnsi="Times New Roman" w:cs="Times New Roman"/>
          <w:sz w:val="28"/>
          <w:szCs w:val="28"/>
          <w:lang w:val="en-US" w:eastAsia="kk-KZ"/>
        </w:rPr>
        <w:t>10.1038/318162a0</w:t>
      </w:r>
      <w:r w:rsidRPr="00BE76F0">
        <w:rPr>
          <w:rFonts w:ascii="Times New Roman" w:eastAsia="inherit" w:hAnsi="Times New Roman" w:cs="Times New Roman"/>
          <w:sz w:val="28"/>
          <w:szCs w:val="28"/>
          <w:lang w:val="en-US" w:eastAsia="kk-KZ"/>
        </w:rPr>
        <w:fldChar w:fldCharType="end"/>
      </w:r>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val="en-US" w:eastAsia="kk-KZ"/>
        </w:rPr>
      </w:pPr>
      <w:r w:rsidRPr="00BE76F0">
        <w:rPr>
          <w:rFonts w:ascii="Times New Roman" w:eastAsia="inherit" w:hAnsi="Times New Roman" w:cs="Times New Roman"/>
          <w:sz w:val="28"/>
          <w:szCs w:val="28"/>
          <w:lang w:val="en-US" w:eastAsia="kk-KZ"/>
        </w:rPr>
        <w:t>Елецкий A.B., Смирнов Б.M. Фуллерены // УФH. – 1993. – T. 163</w:t>
      </w:r>
      <w:bookmarkStart w:id="56" w:name="_Hlk166424062"/>
      <w:r w:rsidRPr="00BE76F0">
        <w:rPr>
          <w:rFonts w:ascii="Times New Roman" w:eastAsia="inherit" w:hAnsi="Times New Roman" w:cs="Times New Roman"/>
          <w:sz w:val="28"/>
          <w:szCs w:val="28"/>
          <w:lang w:val="en-US" w:eastAsia="kk-KZ"/>
        </w:rPr>
        <w:t>, №</w:t>
      </w:r>
      <w:bookmarkEnd w:id="56"/>
      <w:r w:rsidRPr="00BE76F0">
        <w:rPr>
          <w:rFonts w:ascii="Times New Roman" w:eastAsia="inherit" w:hAnsi="Times New Roman" w:cs="Times New Roman"/>
          <w:sz w:val="28"/>
          <w:szCs w:val="28"/>
          <w:lang w:val="en-US" w:eastAsia="kk-KZ"/>
        </w:rPr>
        <w:t xml:space="preserve"> 2. – C. 33-60. </w:t>
      </w:r>
      <w:hyperlink r:id="rId575" w:history="1">
        <w:r w:rsidRPr="00BE76F0">
          <w:rPr>
            <w:rFonts w:ascii="Times New Roman" w:eastAsia="inherit" w:hAnsi="Times New Roman" w:cs="Times New Roman"/>
            <w:sz w:val="28"/>
            <w:szCs w:val="28"/>
            <w:lang w:val="en-US" w:eastAsia="kk-KZ"/>
          </w:rPr>
          <w:t>https://doi.org/</w:t>
        </w:r>
        <w:r w:rsidRPr="00BE76F0">
          <w:rPr>
            <w:rFonts w:ascii="Times New Roman" w:hAnsi="Times New Roman" w:cs="Times New Roman"/>
            <w:sz w:val="28"/>
            <w:szCs w:val="28"/>
            <w:lang w:val="en-US"/>
          </w:rPr>
          <w:t>10.3367/UFNr.0163.199302b.0033</w:t>
        </w:r>
      </w:hyperlink>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val="en-US" w:eastAsia="kk-KZ"/>
        </w:rPr>
      </w:pPr>
      <w:r w:rsidRPr="00BE76F0">
        <w:rPr>
          <w:rFonts w:ascii="Times New Roman" w:eastAsia="inherit" w:hAnsi="Times New Roman" w:cs="Times New Roman"/>
          <w:sz w:val="28"/>
          <w:szCs w:val="28"/>
          <w:lang w:val="en-US" w:eastAsia="kk-KZ"/>
        </w:rPr>
        <w:t>Dragoman M., Dragoman D. 2D Nano</w:t>
      </w:r>
      <w:r w:rsidRPr="00BE76F0">
        <w:rPr>
          <w:rFonts w:ascii="Times New Roman" w:eastAsia="inherit" w:hAnsi="Times New Roman" w:cs="Times New Roman"/>
          <w:sz w:val="28"/>
          <w:szCs w:val="28"/>
          <w:lang w:eastAsia="kk-KZ"/>
        </w:rPr>
        <w:t>е</w:t>
      </w:r>
      <w:r w:rsidRPr="00BE76F0">
        <w:rPr>
          <w:rFonts w:ascii="Times New Roman" w:eastAsia="inherit" w:hAnsi="Times New Roman" w:cs="Times New Roman"/>
          <w:sz w:val="28"/>
          <w:szCs w:val="28"/>
          <w:lang w:val="en-US" w:eastAsia="kk-KZ"/>
        </w:rPr>
        <w:t xml:space="preserve">lectronics: Physics and Devices of Atomically Thin Materials. – Springer International Publishing AG., 2017. – Р.199. </w:t>
      </w:r>
      <w:hyperlink r:id="rId576" w:history="1">
        <w:r w:rsidRPr="00BE76F0">
          <w:rPr>
            <w:rFonts w:ascii="Times New Roman" w:eastAsia="inherit" w:hAnsi="Times New Roman" w:cs="Times New Roman"/>
            <w:sz w:val="28"/>
            <w:szCs w:val="28"/>
            <w:lang w:val="en-US" w:eastAsia="kk-KZ"/>
          </w:rPr>
          <w:t>https://dx.doi.org/10.1007/978-3-319-48437-2</w:t>
        </w:r>
      </w:hyperlink>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 xml:space="preserve">Елецкий </w:t>
      </w:r>
      <w:r w:rsidRPr="00BE76F0">
        <w:rPr>
          <w:rFonts w:ascii="Times New Roman" w:eastAsia="inherit" w:hAnsi="Times New Roman" w:cs="Times New Roman"/>
          <w:sz w:val="28"/>
          <w:szCs w:val="28"/>
          <w:lang w:val="en-US" w:eastAsia="kk-KZ"/>
        </w:rPr>
        <w:t>A</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B</w:t>
      </w:r>
      <w:r w:rsidRPr="00BE76F0">
        <w:rPr>
          <w:rFonts w:ascii="Times New Roman" w:eastAsia="inherit" w:hAnsi="Times New Roman" w:cs="Times New Roman"/>
          <w:sz w:val="28"/>
          <w:szCs w:val="28"/>
          <w:lang w:eastAsia="kk-KZ"/>
        </w:rPr>
        <w:t>. Углеродные нанотрубки // УФ</w:t>
      </w:r>
      <w:r w:rsidRPr="00BE76F0">
        <w:rPr>
          <w:rFonts w:ascii="Times New Roman" w:eastAsia="inherit" w:hAnsi="Times New Roman" w:cs="Times New Roman"/>
          <w:sz w:val="28"/>
          <w:szCs w:val="28"/>
          <w:lang w:val="en-US" w:eastAsia="kk-KZ"/>
        </w:rPr>
        <w:t>H</w:t>
      </w:r>
      <w:r w:rsidRPr="00BE76F0">
        <w:rPr>
          <w:rFonts w:ascii="Times New Roman" w:eastAsia="inherit" w:hAnsi="Times New Roman" w:cs="Times New Roman"/>
          <w:sz w:val="28"/>
          <w:szCs w:val="28"/>
          <w:lang w:eastAsia="kk-KZ"/>
        </w:rPr>
        <w:t xml:space="preserve">. – 1997. – Т. 167. – С. 945-972. </w:t>
      </w:r>
      <w:hyperlink r:id="rId577" w:history="1">
        <w:r w:rsidRPr="00BE76F0">
          <w:rPr>
            <w:rFonts w:ascii="Times New Roman" w:eastAsia="inherit" w:hAnsi="Times New Roman" w:cs="Times New Roman"/>
            <w:sz w:val="28"/>
            <w:szCs w:val="28"/>
            <w:lang w:val="en-US" w:eastAsia="kk-KZ"/>
          </w:rPr>
          <w:t>https</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doi</w:t>
        </w:r>
        <w:r w:rsidRPr="00BE76F0">
          <w:rPr>
            <w:rFonts w:ascii="Times New Roman" w:eastAsia="inherit" w:hAnsi="Times New Roman" w:cs="Times New Roman"/>
            <w:sz w:val="28"/>
            <w:szCs w:val="28"/>
            <w:lang w:eastAsia="kk-KZ"/>
          </w:rPr>
          <w:t>.</w:t>
        </w:r>
        <w:r w:rsidRPr="00BE76F0">
          <w:rPr>
            <w:rFonts w:ascii="Times New Roman" w:eastAsia="inherit" w:hAnsi="Times New Roman" w:cs="Times New Roman"/>
            <w:sz w:val="28"/>
            <w:szCs w:val="28"/>
            <w:lang w:val="en-US" w:eastAsia="kk-KZ"/>
          </w:rPr>
          <w:t>org</w:t>
        </w:r>
        <w:r w:rsidRPr="00BE76F0">
          <w:rPr>
            <w:rFonts w:ascii="Times New Roman" w:eastAsia="inherit" w:hAnsi="Times New Roman" w:cs="Times New Roman"/>
            <w:sz w:val="28"/>
            <w:szCs w:val="28"/>
            <w:lang w:eastAsia="kk-KZ"/>
          </w:rPr>
          <w:t>/10.3367/</w:t>
        </w:r>
        <w:r w:rsidRPr="00BE76F0">
          <w:rPr>
            <w:rFonts w:ascii="Times New Roman" w:eastAsia="inherit" w:hAnsi="Times New Roman" w:cs="Times New Roman"/>
            <w:sz w:val="28"/>
            <w:szCs w:val="28"/>
            <w:lang w:val="en-US" w:eastAsia="kk-KZ"/>
          </w:rPr>
          <w:t>UFNr</w:t>
        </w:r>
        <w:r w:rsidRPr="00BE76F0">
          <w:rPr>
            <w:rFonts w:ascii="Times New Roman" w:eastAsia="inherit" w:hAnsi="Times New Roman" w:cs="Times New Roman"/>
            <w:sz w:val="28"/>
            <w:szCs w:val="28"/>
            <w:lang w:eastAsia="kk-KZ"/>
          </w:rPr>
          <w:t>.0167.199709</w:t>
        </w:r>
        <w:r w:rsidRPr="00BE76F0">
          <w:rPr>
            <w:rFonts w:ascii="Times New Roman" w:eastAsia="inherit" w:hAnsi="Times New Roman" w:cs="Times New Roman"/>
            <w:sz w:val="28"/>
            <w:szCs w:val="28"/>
            <w:lang w:val="en-US" w:eastAsia="kk-KZ"/>
          </w:rPr>
          <w:t>b</w:t>
        </w:r>
        <w:r w:rsidRPr="00BE76F0">
          <w:rPr>
            <w:rFonts w:ascii="Times New Roman" w:eastAsia="inherit" w:hAnsi="Times New Roman" w:cs="Times New Roman"/>
            <w:sz w:val="28"/>
            <w:szCs w:val="28"/>
            <w:lang w:eastAsia="kk-KZ"/>
          </w:rPr>
          <w:t>.0945</w:t>
        </w:r>
      </w:hyperlink>
    </w:p>
    <w:p w:rsidR="0085622E" w:rsidRPr="00BE76F0" w:rsidRDefault="0085622E" w:rsidP="00386694">
      <w:pPr>
        <w:numPr>
          <w:ilvl w:val="0"/>
          <w:numId w:val="17"/>
        </w:numPr>
        <w:tabs>
          <w:tab w:val="left" w:pos="284"/>
          <w:tab w:val="left" w:pos="1134"/>
        </w:tabs>
        <w:ind w:left="0" w:firstLine="720"/>
        <w:jc w:val="both"/>
        <w:rPr>
          <w:rFonts w:ascii="Times New Roman" w:eastAsia="inherit" w:hAnsi="Times New Roman" w:cs="Times New Roman"/>
          <w:sz w:val="28"/>
          <w:szCs w:val="28"/>
          <w:lang w:eastAsia="kk-KZ"/>
        </w:rPr>
      </w:pPr>
      <w:r w:rsidRPr="00BE76F0">
        <w:rPr>
          <w:rFonts w:ascii="Times New Roman" w:eastAsia="inherit" w:hAnsi="Times New Roman" w:cs="Times New Roman"/>
          <w:sz w:val="28"/>
          <w:szCs w:val="28"/>
          <w:lang w:eastAsia="kk-KZ"/>
        </w:rPr>
        <w:t>Герасимов Я. С. Теоретическое исследование электронного транспо</w:t>
      </w:r>
      <w:r w:rsidRPr="00BE76F0">
        <w:rPr>
          <w:rFonts w:ascii="Times New Roman" w:eastAsia="inherit" w:hAnsi="Times New Roman" w:cs="Times New Roman"/>
          <w:sz w:val="28"/>
          <w:szCs w:val="28"/>
          <w:lang w:eastAsia="kk-KZ"/>
        </w:rPr>
        <w:t>р</w:t>
      </w:r>
      <w:r w:rsidRPr="00BE76F0">
        <w:rPr>
          <w:rFonts w:ascii="Times New Roman" w:eastAsia="inherit" w:hAnsi="Times New Roman" w:cs="Times New Roman"/>
          <w:sz w:val="28"/>
          <w:szCs w:val="28"/>
          <w:lang w:eastAsia="kk-KZ"/>
        </w:rPr>
        <w:t>та в молекулярном одноэлектронном транзисторе: дис. – диссертация... канд</w:t>
      </w:r>
      <w:r w:rsidRPr="00BE76F0">
        <w:rPr>
          <w:rFonts w:ascii="Times New Roman" w:eastAsia="inherit" w:hAnsi="Times New Roman" w:cs="Times New Roman"/>
          <w:sz w:val="28"/>
          <w:szCs w:val="28"/>
          <w:lang w:eastAsia="kk-KZ"/>
        </w:rPr>
        <w:t>и</w:t>
      </w:r>
      <w:r w:rsidRPr="00BE76F0">
        <w:rPr>
          <w:rFonts w:ascii="Times New Roman" w:eastAsia="inherit" w:hAnsi="Times New Roman" w:cs="Times New Roman"/>
          <w:sz w:val="28"/>
          <w:szCs w:val="28"/>
          <w:lang w:eastAsia="kk-KZ"/>
        </w:rPr>
        <w:t>дата физико-математических наук: 01.04.04, 01.04.07 / Московский госуда</w:t>
      </w:r>
      <w:r w:rsidRPr="00BE76F0">
        <w:rPr>
          <w:rFonts w:ascii="Times New Roman" w:eastAsia="inherit" w:hAnsi="Times New Roman" w:cs="Times New Roman"/>
          <w:sz w:val="28"/>
          <w:szCs w:val="28"/>
          <w:lang w:eastAsia="kk-KZ"/>
        </w:rPr>
        <w:t>р</w:t>
      </w:r>
      <w:r w:rsidRPr="00BE76F0">
        <w:rPr>
          <w:rFonts w:ascii="Times New Roman" w:eastAsia="inherit" w:hAnsi="Times New Roman" w:cs="Times New Roman"/>
          <w:sz w:val="28"/>
          <w:szCs w:val="28"/>
          <w:lang w:eastAsia="kk-KZ"/>
        </w:rPr>
        <w:t>ственный университет имени М.В.Ломоносова. – Москва, 2014. - 172 с.</w:t>
      </w:r>
    </w:p>
    <w:p w:rsidR="0085622E" w:rsidRPr="00BE76F0" w:rsidRDefault="0085622E" w:rsidP="00386694">
      <w:pPr>
        <w:numPr>
          <w:ilvl w:val="0"/>
          <w:numId w:val="17"/>
        </w:numPr>
        <w:tabs>
          <w:tab w:val="left" w:pos="284"/>
          <w:tab w:val="left" w:pos="426"/>
          <w:tab w:val="left" w:pos="1134"/>
        </w:tabs>
        <w:autoSpaceDE w:val="0"/>
        <w:autoSpaceDN w:val="0"/>
        <w:adjustRightInd w:val="0"/>
        <w:ind w:left="0" w:firstLine="720"/>
        <w:jc w:val="both"/>
        <w:rPr>
          <w:rFonts w:ascii="Times New Roman" w:eastAsia="inherit" w:hAnsi="Times New Roman" w:cs="Times New Roman"/>
          <w:sz w:val="28"/>
          <w:szCs w:val="28"/>
          <w:lang w:val="en-US" w:eastAsia="kk-KZ"/>
        </w:rPr>
      </w:pPr>
      <w:r w:rsidRPr="00BE76F0">
        <w:rPr>
          <w:rFonts w:ascii="Times New Roman" w:eastAsia="inherit" w:hAnsi="Times New Roman" w:cs="Times New Roman"/>
          <w:sz w:val="28"/>
          <w:szCs w:val="28"/>
          <w:lang w:val="en-US" w:eastAsia="kk-KZ"/>
        </w:rPr>
        <w:t>Averin D.V., Likharev K.K. Coulomb Blockade of Single-Electron Tunne</w:t>
      </w:r>
      <w:r w:rsidRPr="00BE76F0">
        <w:rPr>
          <w:rFonts w:ascii="Times New Roman" w:eastAsia="inherit" w:hAnsi="Times New Roman" w:cs="Times New Roman"/>
          <w:sz w:val="28"/>
          <w:szCs w:val="28"/>
          <w:lang w:val="en-US" w:eastAsia="kk-KZ"/>
        </w:rPr>
        <w:t>l</w:t>
      </w:r>
      <w:r w:rsidRPr="00BE76F0">
        <w:rPr>
          <w:rFonts w:ascii="Times New Roman" w:eastAsia="inherit" w:hAnsi="Times New Roman" w:cs="Times New Roman"/>
          <w:sz w:val="28"/>
          <w:szCs w:val="28"/>
          <w:lang w:val="en-US" w:eastAsia="kk-KZ"/>
        </w:rPr>
        <w:t>ing, and Coherent Oscillations in Small Tunnel Junctions // Journal of Low Temper</w:t>
      </w:r>
      <w:r w:rsidRPr="00BE76F0">
        <w:rPr>
          <w:rFonts w:ascii="Times New Roman" w:eastAsia="inherit" w:hAnsi="Times New Roman" w:cs="Times New Roman"/>
          <w:sz w:val="28"/>
          <w:szCs w:val="28"/>
          <w:lang w:val="en-US" w:eastAsia="kk-KZ"/>
        </w:rPr>
        <w:t>a</w:t>
      </w:r>
      <w:r w:rsidRPr="00BE76F0">
        <w:rPr>
          <w:rFonts w:ascii="Times New Roman" w:eastAsia="inherit" w:hAnsi="Times New Roman" w:cs="Times New Roman"/>
          <w:sz w:val="28"/>
          <w:szCs w:val="28"/>
          <w:lang w:val="en-US" w:eastAsia="kk-KZ"/>
        </w:rPr>
        <w:t xml:space="preserve">ture Physics. – 1986. – Vol. 62. – P. 345-373. </w:t>
      </w:r>
      <w:hyperlink r:id="rId578" w:history="1">
        <w:r w:rsidRPr="00BE76F0">
          <w:rPr>
            <w:rFonts w:ascii="Times New Roman" w:eastAsia="inherit" w:hAnsi="Times New Roman" w:cs="Times New Roman"/>
            <w:sz w:val="28"/>
            <w:szCs w:val="28"/>
            <w:lang w:val="en-US" w:eastAsia="kk-KZ"/>
          </w:rPr>
          <w:t>https://doi.org/10.1007/BF00683469</w:t>
        </w:r>
      </w:hyperlink>
    </w:p>
    <w:p w:rsidR="0085622E" w:rsidRPr="00BE76F0" w:rsidRDefault="0085622E" w:rsidP="00386694">
      <w:pPr>
        <w:numPr>
          <w:ilvl w:val="0"/>
          <w:numId w:val="17"/>
        </w:numPr>
        <w:tabs>
          <w:tab w:val="left" w:pos="284"/>
          <w:tab w:val="left" w:pos="426"/>
          <w:tab w:val="left" w:pos="1134"/>
        </w:tabs>
        <w:autoSpaceDE w:val="0"/>
        <w:autoSpaceDN w:val="0"/>
        <w:adjustRightInd w:val="0"/>
        <w:ind w:left="0" w:firstLine="720"/>
        <w:jc w:val="both"/>
        <w:rPr>
          <w:rFonts w:ascii="Times New Roman" w:eastAsia="inherit" w:hAnsi="Times New Roman" w:cs="Times New Roman"/>
          <w:sz w:val="28"/>
          <w:szCs w:val="28"/>
          <w:lang w:val="en-US" w:eastAsia="kk-KZ"/>
        </w:rPr>
      </w:pPr>
      <w:r w:rsidRPr="00BE76F0">
        <w:rPr>
          <w:rFonts w:ascii="Times New Roman" w:hAnsi="Times New Roman" w:cs="Times New Roman"/>
          <w:sz w:val="28"/>
          <w:szCs w:val="28"/>
          <w:lang w:val="en-US"/>
        </w:rPr>
        <w:t>Likharev K.K. Single-Electron Devices and Their Applications // Procee</w:t>
      </w:r>
      <w:r w:rsidRPr="00BE76F0">
        <w:rPr>
          <w:rFonts w:ascii="Times New Roman" w:hAnsi="Times New Roman" w:cs="Times New Roman"/>
          <w:sz w:val="28"/>
          <w:szCs w:val="28"/>
          <w:lang w:val="en-US"/>
        </w:rPr>
        <w:t>d</w:t>
      </w:r>
      <w:r w:rsidRPr="00BE76F0">
        <w:rPr>
          <w:rFonts w:ascii="Times New Roman" w:hAnsi="Times New Roman" w:cs="Times New Roman"/>
          <w:sz w:val="28"/>
          <w:szCs w:val="28"/>
          <w:lang w:val="en-US"/>
        </w:rPr>
        <w:t xml:space="preserve">ings of the IEEE. – 1999. – Vol. 87, № 4. – P. 606-632. </w:t>
      </w:r>
      <w:hyperlink r:id="rId579" w:history="1">
        <w:r w:rsidRPr="00BE76F0">
          <w:rPr>
            <w:rFonts w:ascii="Times New Roman" w:hAnsi="Times New Roman" w:cs="Times New Roman"/>
            <w:sz w:val="28"/>
            <w:szCs w:val="28"/>
            <w:lang w:val="en-US"/>
          </w:rPr>
          <w:t>https://doi.org/10.1109/5.752518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Сергеев Д. М. Особенности электротранспортных характеристик наноконтакта «AU-1,8-nonadiyne-AU» // Наноструктуры. Математическая ф</w:t>
      </w:r>
      <w:r w:rsidRPr="00BE76F0">
        <w:rPr>
          <w:rFonts w:ascii="Times New Roman" w:eastAsia="Calibri" w:hAnsi="Times New Roman" w:cs="Times New Roman"/>
          <w:sz w:val="28"/>
          <w:szCs w:val="28"/>
          <w:lang w:eastAsia="en-US"/>
        </w:rPr>
        <w:t>и</w:t>
      </w:r>
      <w:r w:rsidRPr="00BE76F0">
        <w:rPr>
          <w:rFonts w:ascii="Times New Roman" w:eastAsia="Calibri" w:hAnsi="Times New Roman" w:cs="Times New Roman"/>
          <w:sz w:val="28"/>
          <w:szCs w:val="28"/>
          <w:lang w:eastAsia="en-US"/>
        </w:rPr>
        <w:t>зика и моделирование. – 2017. – Т. 17, №. 2. – С. 64-73.</w:t>
      </w:r>
      <w:r w:rsidRPr="00BE76F0">
        <w:rPr>
          <w:rFonts w:ascii="Times New Roman" w:hAnsi="Times New Roman" w:cs="Times New Roman"/>
        </w:rPr>
        <w:t xml:space="preserve"> </w:t>
      </w:r>
      <w:hyperlink r:id="rId580" w:history="1">
        <w:r w:rsidRPr="00BE76F0">
          <w:rPr>
            <w:rFonts w:ascii="Times New Roman" w:hAnsi="Times New Roman" w:cs="Times New Roman"/>
            <w:sz w:val="28"/>
            <w:szCs w:val="28"/>
            <w:lang w:val="en-US"/>
          </w:rPr>
          <w:t>https://doi.org/</w:t>
        </w:r>
        <w:r w:rsidRPr="00BE76F0">
          <w:rPr>
            <w:rFonts w:ascii="Times New Roman" w:eastAsia="Calibri" w:hAnsi="Times New Roman" w:cs="Times New Roman"/>
            <w:sz w:val="28"/>
            <w:szCs w:val="28"/>
            <w:lang w:eastAsia="en-US"/>
          </w:rPr>
          <w:t>10.31145/2224-8412-2017-17-2-64-73</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Кругляк Ю. А. Наноэлектроника «Снизу-вверх»: кулоновская блокада и Одноэлектронный нанотранзистор на молекуле бензола // ScienceRise. – 2016. – Т. 1, №. 2 (18). – С. 62-78.</w:t>
      </w:r>
      <w:r w:rsidRPr="00BE76F0">
        <w:rPr>
          <w:rFonts w:ascii="Times New Roman" w:hAnsi="Times New Roman" w:cs="Times New Roman"/>
          <w:sz w:val="23"/>
          <w:szCs w:val="23"/>
        </w:rPr>
        <w:t xml:space="preserve"> </w:t>
      </w:r>
      <w:hyperlink r:id="rId581" w:history="1">
        <w:r w:rsidRPr="00BE76F0">
          <w:rPr>
            <w:rFonts w:ascii="Times New Roman" w:hAnsi="Times New Roman" w:cs="Times New Roman"/>
            <w:sz w:val="28"/>
            <w:szCs w:val="28"/>
            <w:lang w:val="en-US"/>
          </w:rPr>
          <w:t>https://doi.org/</w:t>
        </w:r>
        <w:r w:rsidRPr="00BE76F0">
          <w:rPr>
            <w:rFonts w:ascii="Times New Roman" w:eastAsia="Calibri" w:hAnsi="Times New Roman" w:cs="Times New Roman"/>
            <w:sz w:val="28"/>
            <w:szCs w:val="28"/>
            <w:lang w:val="en-US" w:eastAsia="en-US"/>
          </w:rPr>
          <w:t>10.15587/2313-8416.2016.58557</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Novoselov K., Geim A., Morozov S., Jiang D., Zhang Y., Dubonos S., Grigorieva I., Firsov A. Electric Field Effect in Atomically Thin Carbon Films // Sc</w:t>
      </w:r>
      <w:r w:rsidRPr="00BE76F0">
        <w:rPr>
          <w:rFonts w:ascii="Times New Roman" w:eastAsia="Calibri" w:hAnsi="Times New Roman" w:cs="Times New Roman"/>
          <w:sz w:val="28"/>
          <w:szCs w:val="28"/>
          <w:lang w:val="en-US" w:eastAsia="en-US" w:bidi="en-US"/>
        </w:rPr>
        <w:t>i</w:t>
      </w:r>
      <w:r w:rsidRPr="00BE76F0">
        <w:rPr>
          <w:rFonts w:ascii="Times New Roman" w:eastAsia="Calibri" w:hAnsi="Times New Roman" w:cs="Times New Roman"/>
          <w:sz w:val="28"/>
          <w:szCs w:val="28"/>
          <w:lang w:val="en-US" w:eastAsia="en-US" w:bidi="en-US"/>
        </w:rPr>
        <w:t>ence</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2004. – Vol.306. – P. </w:t>
      </w:r>
      <w:r w:rsidRPr="00BE76F0">
        <w:rPr>
          <w:rFonts w:ascii="Times New Roman" w:eastAsia="Calibri" w:hAnsi="Times New Roman" w:cs="Times New Roman"/>
          <w:iCs/>
          <w:sz w:val="28"/>
          <w:szCs w:val="28"/>
          <w:lang w:val="en-US" w:eastAsia="en-US" w:bidi="en-US"/>
        </w:rPr>
        <w:t>666-669</w:t>
      </w:r>
      <w:r w:rsidRPr="00BE76F0">
        <w:rPr>
          <w:rFonts w:ascii="Times New Roman" w:eastAsia="Calibri" w:hAnsi="Times New Roman" w:cs="Times New Roman"/>
          <w:sz w:val="28"/>
          <w:szCs w:val="28"/>
          <w:lang w:val="en-US" w:eastAsia="en-US"/>
        </w:rPr>
        <w:t>.</w:t>
      </w:r>
      <w:r w:rsidRPr="00BE76F0">
        <w:rPr>
          <w:rFonts w:ascii="Times New Roman" w:hAnsi="Times New Roman" w:cs="Times New Roman"/>
          <w:lang w:val="en-US"/>
        </w:rPr>
        <w:t xml:space="preserve"> </w:t>
      </w:r>
      <w:hyperlink r:id="rId582" w:history="1">
        <w:r w:rsidRPr="00BE76F0">
          <w:rPr>
            <w:rFonts w:ascii="Times New Roman" w:hAnsi="Times New Roman" w:cs="Times New Roman"/>
            <w:sz w:val="28"/>
            <w:szCs w:val="28"/>
            <w:lang w:val="en-US"/>
          </w:rPr>
          <w:t>https://doi.org/</w:t>
        </w:r>
        <w:r w:rsidRPr="00BE76F0">
          <w:rPr>
            <w:rFonts w:ascii="Times New Roman" w:eastAsia="Calibri" w:hAnsi="Times New Roman" w:cs="Times New Roman"/>
            <w:sz w:val="28"/>
            <w:szCs w:val="28"/>
            <w:lang w:val="en-US" w:eastAsia="en-US"/>
          </w:rPr>
          <w:t>10.1126/science.1102896</w:t>
        </w:r>
      </w:hyperlink>
    </w:p>
    <w:p w:rsidR="0085622E" w:rsidRPr="00BE76F0" w:rsidRDefault="0085622E" w:rsidP="00386694">
      <w:pPr>
        <w:numPr>
          <w:ilvl w:val="0"/>
          <w:numId w:val="17"/>
        </w:numPr>
        <w:tabs>
          <w:tab w:val="left" w:pos="284"/>
          <w:tab w:val="left" w:pos="426"/>
          <w:tab w:val="left" w:pos="1134"/>
        </w:tabs>
        <w:autoSpaceDE w:val="0"/>
        <w:autoSpaceDN w:val="0"/>
        <w:adjustRightInd w:val="0"/>
        <w:ind w:left="0" w:firstLine="720"/>
        <w:jc w:val="both"/>
        <w:rPr>
          <w:rFonts w:ascii="Times New Roman" w:eastAsia="inherit" w:hAnsi="Times New Roman" w:cs="Times New Roman"/>
          <w:sz w:val="28"/>
          <w:szCs w:val="28"/>
          <w:lang w:val="ru-RU" w:eastAsia="kk-KZ" w:bidi="en-US"/>
        </w:rPr>
      </w:pPr>
      <w:r w:rsidRPr="00BE76F0">
        <w:rPr>
          <w:rFonts w:ascii="Times New Roman" w:eastAsia="inherit" w:hAnsi="Times New Roman" w:cs="Times New Roman"/>
          <w:sz w:val="28"/>
          <w:szCs w:val="28"/>
          <w:lang w:val="en-US" w:eastAsia="kk-KZ"/>
        </w:rPr>
        <w:t>Garg B., Bisht T., Ling Y. C. Graphene-based nanomaterials as heterog</w:t>
      </w:r>
      <w:r w:rsidRPr="00BE76F0">
        <w:rPr>
          <w:rFonts w:ascii="Times New Roman" w:eastAsia="inherit" w:hAnsi="Times New Roman" w:cs="Times New Roman"/>
          <w:sz w:val="28"/>
          <w:szCs w:val="28"/>
          <w:lang w:val="en-US" w:eastAsia="kk-KZ"/>
        </w:rPr>
        <w:t>e</w:t>
      </w:r>
      <w:r w:rsidRPr="00BE76F0">
        <w:rPr>
          <w:rFonts w:ascii="Times New Roman" w:eastAsia="inherit" w:hAnsi="Times New Roman" w:cs="Times New Roman"/>
          <w:sz w:val="28"/>
          <w:szCs w:val="28"/>
          <w:lang w:val="en-US" w:eastAsia="kk-KZ"/>
        </w:rPr>
        <w:t xml:space="preserve">neous acid catalysts: a comprehensive perspective // Molecules. – 2014. – Vol. 19, №. 9. – </w:t>
      </w:r>
      <w:r w:rsidRPr="00BE76F0">
        <w:rPr>
          <w:rFonts w:ascii="Times New Roman" w:eastAsia="inherit" w:hAnsi="Times New Roman" w:cs="Times New Roman"/>
          <w:sz w:val="28"/>
          <w:szCs w:val="28"/>
          <w:lang w:eastAsia="kk-KZ"/>
        </w:rPr>
        <w:t>Р</w:t>
      </w:r>
      <w:r w:rsidRPr="00BE76F0">
        <w:rPr>
          <w:rFonts w:ascii="Times New Roman" w:eastAsia="inherit" w:hAnsi="Times New Roman" w:cs="Times New Roman"/>
          <w:sz w:val="28"/>
          <w:szCs w:val="28"/>
          <w:lang w:val="en-US" w:eastAsia="kk-KZ"/>
        </w:rPr>
        <w:t>. 14582-14614.</w:t>
      </w:r>
      <w:r w:rsidRPr="00BE76F0">
        <w:rPr>
          <w:rFonts w:ascii="Times New Roman" w:eastAsia="inherit" w:hAnsi="Times New Roman" w:cs="Times New Roman"/>
          <w:sz w:val="28"/>
          <w:szCs w:val="28"/>
          <w:lang w:val="ru-RU" w:eastAsia="kk-KZ" w:bidi="en-US"/>
        </w:rPr>
        <w:t xml:space="preserve"> </w:t>
      </w:r>
      <w:hyperlink r:id="rId583" w:history="1">
        <w:r w:rsidRPr="00BE76F0">
          <w:rPr>
            <w:rFonts w:ascii="Times New Roman" w:eastAsia="inherit" w:hAnsi="Times New Roman" w:cs="Times New Roman"/>
            <w:sz w:val="28"/>
            <w:szCs w:val="28"/>
            <w:lang w:val="ru-RU" w:eastAsia="kk-KZ" w:bidi="en-US"/>
          </w:rPr>
          <w:t>https://doi.org/10.3390/molecules190914582</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Buseck P.R., Tsipursky S.J., Hettich R. Fullerenes from the Geological E</w:t>
      </w:r>
      <w:r w:rsidRPr="00BE76F0">
        <w:rPr>
          <w:rFonts w:ascii="Times New Roman" w:hAnsi="Times New Roman" w:cs="Times New Roman"/>
          <w:sz w:val="28"/>
          <w:szCs w:val="28"/>
          <w:lang w:val="en-US"/>
        </w:rPr>
        <w:t>n</w:t>
      </w:r>
      <w:r w:rsidRPr="00BE76F0">
        <w:rPr>
          <w:rFonts w:ascii="Times New Roman" w:hAnsi="Times New Roman" w:cs="Times New Roman"/>
          <w:sz w:val="28"/>
          <w:szCs w:val="28"/>
          <w:lang w:val="en-US"/>
        </w:rPr>
        <w:t xml:space="preserve">vironment // </w:t>
      </w:r>
      <w:hyperlink r:id="rId584" w:tooltip="Science (journal)" w:history="1">
        <w:r w:rsidRPr="00BE76F0">
          <w:rPr>
            <w:rFonts w:ascii="Times New Roman" w:hAnsi="Times New Roman" w:cs="Times New Roman"/>
            <w:iCs/>
            <w:sz w:val="28"/>
            <w:szCs w:val="28"/>
            <w:lang w:val="en-US"/>
          </w:rPr>
          <w:t>Science</w:t>
        </w:r>
      </w:hyperlink>
      <w:r w:rsidRPr="00BE76F0">
        <w:rPr>
          <w:rFonts w:ascii="Times New Roman" w:hAnsi="Times New Roman" w:cs="Times New Roman"/>
          <w:sz w:val="28"/>
          <w:szCs w:val="28"/>
          <w:lang w:val="en-US"/>
        </w:rPr>
        <w:t xml:space="preserve">. – 1992. – Vol. 257, № 5067. – P. 215. </w:t>
      </w:r>
      <w:bookmarkStart w:id="57" w:name="_Hlk164905096"/>
      <w:r w:rsidRPr="00BE76F0">
        <w:rPr>
          <w:rFonts w:ascii="Times New Roman" w:hAnsi="Times New Roman" w:cs="Times New Roman"/>
          <w:sz w:val="28"/>
          <w:szCs w:val="28"/>
          <w:lang w:val="ru-RU"/>
        </w:rPr>
        <w:fldChar w:fldCharType="begin"/>
      </w:r>
      <w:r w:rsidRPr="00BE76F0">
        <w:rPr>
          <w:rFonts w:ascii="Times New Roman" w:hAnsi="Times New Roman" w:cs="Times New Roman"/>
          <w:sz w:val="28"/>
          <w:szCs w:val="28"/>
          <w:lang w:val="ru-RU"/>
        </w:rPr>
        <w:instrText xml:space="preserve"> HYPERLINK "https://doi.org/</w:instrText>
      </w:r>
      <w:r w:rsidRPr="00BE76F0">
        <w:rPr>
          <w:rFonts w:ascii="Times New Roman" w:hAnsi="Times New Roman" w:cs="Times New Roman"/>
          <w:sz w:val="28"/>
          <w:szCs w:val="28"/>
          <w:lang w:val="en-US"/>
        </w:rPr>
        <w:instrText>10.1126/science.257.5067.215</w:instrText>
      </w:r>
      <w:r w:rsidRPr="00BE76F0">
        <w:rPr>
          <w:rFonts w:ascii="Times New Roman" w:hAnsi="Times New Roman" w:cs="Times New Roman"/>
          <w:sz w:val="28"/>
          <w:szCs w:val="28"/>
          <w:lang w:val="ru-RU"/>
        </w:rPr>
        <w:instrText xml:space="preserve">" </w:instrText>
      </w:r>
      <w:r w:rsidRPr="00BE76F0">
        <w:rPr>
          <w:rFonts w:ascii="Times New Roman" w:hAnsi="Times New Roman" w:cs="Times New Roman"/>
          <w:sz w:val="28"/>
          <w:szCs w:val="28"/>
          <w:lang w:val="ru-RU"/>
        </w:rPr>
        <w:fldChar w:fldCharType="separate"/>
      </w:r>
      <w:r w:rsidRPr="00BE76F0">
        <w:rPr>
          <w:rFonts w:ascii="Times New Roman" w:hAnsi="Times New Roman" w:cs="Times New Roman"/>
          <w:sz w:val="28"/>
          <w:szCs w:val="28"/>
          <w:lang w:val="ru-RU"/>
        </w:rPr>
        <w:t>https://doi.org/</w:t>
      </w:r>
      <w:bookmarkEnd w:id="57"/>
      <w:r w:rsidRPr="00BE76F0">
        <w:rPr>
          <w:rFonts w:ascii="Times New Roman" w:hAnsi="Times New Roman" w:cs="Times New Roman"/>
          <w:sz w:val="28"/>
          <w:szCs w:val="28"/>
          <w:lang w:val="en-US"/>
        </w:rPr>
        <w:t>10.1126/science.257.5067.215</w:t>
      </w:r>
      <w:r w:rsidRPr="00BE76F0">
        <w:rPr>
          <w:rFonts w:ascii="Times New Roman" w:hAnsi="Times New Roman" w:cs="Times New Roman"/>
          <w:sz w:val="28"/>
          <w:szCs w:val="28"/>
          <w:lang w:val="ru-RU"/>
        </w:rPr>
        <w:fldChar w:fldCharType="end"/>
      </w:r>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lastRenderedPageBreak/>
        <w:t xml:space="preserve">Cami J., Bernard-Salas J., Peeters E., Malek S. E. </w:t>
      </w:r>
      <w:r w:rsidRPr="00BE76F0">
        <w:rPr>
          <w:rFonts w:ascii="Times New Roman" w:hAnsi="Times New Roman" w:cs="Times New Roman"/>
          <w:iCs/>
          <w:sz w:val="28"/>
          <w:szCs w:val="28"/>
          <w:lang w:val="en-US"/>
        </w:rPr>
        <w:t>Detection of C</w:t>
      </w:r>
      <w:r w:rsidRPr="00BE76F0">
        <w:rPr>
          <w:rFonts w:ascii="Times New Roman" w:hAnsi="Times New Roman" w:cs="Times New Roman"/>
          <w:iCs/>
          <w:sz w:val="28"/>
          <w:szCs w:val="28"/>
          <w:vertAlign w:val="subscript"/>
          <w:lang w:val="en-US"/>
        </w:rPr>
        <w:t>60</w:t>
      </w:r>
      <w:r w:rsidRPr="00BE76F0">
        <w:rPr>
          <w:rFonts w:ascii="Times New Roman" w:hAnsi="Times New Roman" w:cs="Times New Roman"/>
          <w:iCs/>
          <w:sz w:val="28"/>
          <w:szCs w:val="28"/>
          <w:lang w:val="en-US"/>
        </w:rPr>
        <w:t xml:space="preserve"> and C</w:t>
      </w:r>
      <w:r w:rsidRPr="00BE76F0">
        <w:rPr>
          <w:rFonts w:ascii="Times New Roman" w:hAnsi="Times New Roman" w:cs="Times New Roman"/>
          <w:iCs/>
          <w:sz w:val="28"/>
          <w:szCs w:val="28"/>
          <w:vertAlign w:val="subscript"/>
          <w:lang w:val="en-US"/>
        </w:rPr>
        <w:t>70</w:t>
      </w:r>
      <w:r w:rsidRPr="00BE76F0">
        <w:rPr>
          <w:rFonts w:ascii="Times New Roman" w:hAnsi="Times New Roman" w:cs="Times New Roman"/>
          <w:iCs/>
          <w:sz w:val="28"/>
          <w:szCs w:val="28"/>
          <w:lang w:val="en-US"/>
        </w:rPr>
        <w:t xml:space="preserve"> in a Young Planetary Nebula // Science. – 2010. – Vol. 329, № 5996. – P.1180-</w:t>
      </w:r>
      <w:r w:rsidRPr="00BE76F0">
        <w:rPr>
          <w:rFonts w:ascii="Times New Roman" w:hAnsi="Times New Roman" w:cs="Times New Roman"/>
          <w:sz w:val="28"/>
          <w:szCs w:val="28"/>
          <w:lang w:val="ru-RU"/>
        </w:rPr>
        <w:t xml:space="preserve"> </w:t>
      </w:r>
      <w:hyperlink r:id="rId585" w:history="1">
        <w:r w:rsidRPr="00BE76F0">
          <w:rPr>
            <w:rFonts w:ascii="Times New Roman" w:hAnsi="Times New Roman" w:cs="Times New Roman"/>
            <w:iCs/>
            <w:sz w:val="28"/>
            <w:szCs w:val="28"/>
            <w:lang w:val="ru-RU"/>
          </w:rPr>
          <w:t>https://doi.org/</w:t>
        </w:r>
        <w:r w:rsidRPr="00BE76F0">
          <w:rPr>
            <w:rFonts w:ascii="Times New Roman" w:hAnsi="Times New Roman" w:cs="Times New Roman"/>
            <w:iCs/>
            <w:sz w:val="28"/>
            <w:szCs w:val="28"/>
            <w:lang w:val="en-US"/>
          </w:rPr>
          <w:t>1182.</w:t>
        </w:r>
        <w:r w:rsidRPr="00BE76F0">
          <w:rPr>
            <w:rFonts w:ascii="Times New Roman" w:hAnsi="Times New Roman" w:cs="Times New Roman"/>
            <w:lang w:val="en-US"/>
          </w:rPr>
          <w:t xml:space="preserve"> </w:t>
        </w:r>
        <w:r w:rsidRPr="00BE76F0">
          <w:rPr>
            <w:rFonts w:ascii="Times New Roman" w:hAnsi="Times New Roman" w:cs="Times New Roman"/>
            <w:iCs/>
            <w:sz w:val="28"/>
            <w:szCs w:val="28"/>
            <w:lang w:val="en-US"/>
          </w:rPr>
          <w:t>10.1126/science.1192035</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Godly E. W., Taylor R. Nomenclature and terminology of fullerenes: A preliminary study // Pure and Applied Chemistry</w:t>
      </w:r>
      <w:r w:rsidRPr="00BE76F0">
        <w:rPr>
          <w:rFonts w:ascii="Times New Roman" w:hAnsi="Times New Roman" w:cs="Times New Roman"/>
          <w:iCs/>
          <w:sz w:val="28"/>
          <w:szCs w:val="28"/>
          <w:lang w:val="en-US"/>
        </w:rPr>
        <w:t>. – 1997. – Vol. 69, № 7. – P.</w:t>
      </w:r>
      <w:r w:rsidRPr="00BE76F0">
        <w:rPr>
          <w:rFonts w:ascii="Times New Roman" w:hAnsi="Times New Roman" w:cs="Times New Roman"/>
          <w:sz w:val="28"/>
          <w:szCs w:val="28"/>
          <w:lang w:val="en-US"/>
        </w:rPr>
        <w:t xml:space="preserve"> 1411-1434. </w:t>
      </w:r>
      <w:hyperlink r:id="rId586" w:history="1">
        <w:r w:rsidRPr="00BE76F0">
          <w:rPr>
            <w:rFonts w:ascii="Times New Roman" w:hAnsi="Times New Roman" w:cs="Times New Roman"/>
            <w:sz w:val="28"/>
            <w:szCs w:val="28"/>
            <w:lang w:val="ru-RU"/>
          </w:rPr>
          <w:t>https://doi.org/10.1351/pac199769071411</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Smalley R. E. </w:t>
      </w:r>
      <w:r w:rsidRPr="00BE76F0">
        <w:rPr>
          <w:rFonts w:ascii="Times New Roman" w:hAnsi="Times New Roman" w:cs="Times New Roman"/>
          <w:iCs/>
          <w:sz w:val="28"/>
          <w:szCs w:val="28"/>
          <w:lang w:val="en-US"/>
        </w:rPr>
        <w:t xml:space="preserve">Discovering the fullerenes // Reviews of Modern Physics. – 1997. – Vol. 69, № 3. – P. 723-730. </w:t>
      </w:r>
      <w:hyperlink r:id="rId587" w:history="1">
        <w:r w:rsidRPr="00BE76F0">
          <w:rPr>
            <w:rFonts w:ascii="Times New Roman" w:hAnsi="Times New Roman" w:cs="Times New Roman"/>
            <w:sz w:val="28"/>
            <w:szCs w:val="28"/>
            <w:lang w:val="ru-RU"/>
          </w:rPr>
          <w:t>https://doi.org/10.1103/RevModPhys.69.723</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Hedberg K., Hedberg L., Bethune D. S., Brown C.A., Dorn H.C., Johnson R. D., De Vries M. Bond Lengths in Free Molecules of Buckminsterfullerene C</w:t>
      </w:r>
      <w:r w:rsidRPr="00BE76F0">
        <w:rPr>
          <w:rFonts w:ascii="Times New Roman" w:hAnsi="Times New Roman" w:cs="Times New Roman"/>
          <w:sz w:val="28"/>
          <w:szCs w:val="28"/>
          <w:vertAlign w:val="subscript"/>
          <w:lang w:val="en-US"/>
        </w:rPr>
        <w:t>60</w:t>
      </w:r>
      <w:r w:rsidRPr="00BE76F0">
        <w:rPr>
          <w:rFonts w:ascii="Times New Roman" w:hAnsi="Times New Roman" w:cs="Times New Roman"/>
          <w:sz w:val="28"/>
          <w:szCs w:val="28"/>
          <w:lang w:val="en-US"/>
        </w:rPr>
        <w:t>, from Gas-Phase Electron Diffraction // Science</w:t>
      </w:r>
      <w:r w:rsidRPr="00BE76F0">
        <w:rPr>
          <w:rFonts w:ascii="Times New Roman" w:hAnsi="Times New Roman" w:cs="Times New Roman"/>
          <w:iCs/>
          <w:sz w:val="28"/>
          <w:szCs w:val="28"/>
          <w:lang w:val="en-US"/>
        </w:rPr>
        <w:t xml:space="preserve">. – 1991. – Vol. 254, № 5030. – P. </w:t>
      </w:r>
      <w:r w:rsidRPr="00BE76F0">
        <w:rPr>
          <w:rFonts w:ascii="Times New Roman" w:hAnsi="Times New Roman" w:cs="Times New Roman"/>
          <w:sz w:val="28"/>
          <w:szCs w:val="28"/>
          <w:lang w:val="en-US"/>
        </w:rPr>
        <w:t xml:space="preserve">410-412. </w:t>
      </w:r>
      <w:hyperlink r:id="rId588" w:history="1">
        <w:r w:rsidRPr="00BE76F0">
          <w:rPr>
            <w:rFonts w:ascii="Times New Roman" w:hAnsi="Times New Roman" w:cs="Times New Roman"/>
            <w:sz w:val="28"/>
            <w:szCs w:val="28"/>
            <w:lang w:val="ru-RU"/>
          </w:rPr>
          <w:t>https://doi.org/10.1126/science.254.5030.410</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Locke W. Buckminsterfullerene: Molecule of the Month // Postgraduate Research with Sussex Fullerene Group 1992-96. Imperial College. – 1996.</w:t>
      </w:r>
      <w:r w:rsidRPr="00BE76F0">
        <w:rPr>
          <w:lang w:val="en-US"/>
        </w:rPr>
        <w:t xml:space="preserve"> </w:t>
      </w:r>
      <w:hyperlink r:id="rId589" w:history="1">
        <w:r w:rsidRPr="00BE76F0">
          <w:rPr>
            <w:rFonts w:ascii="Times New Roman" w:hAnsi="Times New Roman" w:cs="Times New Roman"/>
            <w:sz w:val="28"/>
            <w:szCs w:val="28"/>
            <w:lang w:val="en-US"/>
          </w:rPr>
          <w:t>https://www.bristol.ac.uk/Depts/Chemistry/MOTM/buckyball/c60a.htm</w:t>
        </w:r>
      </w:hyperlink>
      <w:r w:rsidRPr="00BE76F0">
        <w:rPr>
          <w:rFonts w:ascii="Times New Roman" w:hAnsi="Times New Roman" w:cs="Times New Roman"/>
          <w:sz w:val="28"/>
          <w:szCs w:val="28"/>
          <w:lang w:val="en-US"/>
        </w:rPr>
        <w:t xml:space="preserve"> 01.01.24</w:t>
      </w:r>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 xml:space="preserve">Sola M., Mestres J., Duran M. Molecular Size and Pyramidalization: Two Keys for Understanding the Reactivity of Fullerenes // The Journal of Physical Chemistry. – 1995. – Vol. 99, № 27. – P. 10752-10758. </w:t>
      </w:r>
      <w:hyperlink r:id="rId590" w:history="1">
        <w:r w:rsidRPr="00BE76F0">
          <w:rPr>
            <w:rFonts w:ascii="Times New Roman" w:hAnsi="Times New Roman" w:cs="Times New Roman"/>
            <w:sz w:val="28"/>
            <w:szCs w:val="28"/>
            <w:lang w:val="ru-RU"/>
          </w:rPr>
          <w:t>https://doi.org/10.1021/j100027a013</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Muhammad S., Xu H.-L., Zhong R.-L., Su Z.-M., Al-Sehemi A. G., Irfan A. Quantum chemical design of nonlinear optical materials by sp</w:t>
      </w:r>
      <w:r w:rsidRPr="00BE76F0">
        <w:rPr>
          <w:rFonts w:ascii="Times New Roman" w:hAnsi="Times New Roman" w:cs="Times New Roman"/>
          <w:sz w:val="28"/>
          <w:szCs w:val="28"/>
          <w:vertAlign w:val="superscript"/>
          <w:lang w:val="en-US"/>
        </w:rPr>
        <w:t>2</w:t>
      </w:r>
      <w:r w:rsidRPr="00BE76F0">
        <w:rPr>
          <w:rFonts w:ascii="Times New Roman" w:hAnsi="Times New Roman" w:cs="Times New Roman"/>
          <w:sz w:val="28"/>
          <w:szCs w:val="28"/>
          <w:lang w:val="en-US"/>
        </w:rPr>
        <w:t>-hybridized carbon nanomaterials: issues and opportunities //</w:t>
      </w:r>
      <w:r w:rsidRPr="00BE76F0">
        <w:rPr>
          <w:rFonts w:ascii="Times New Roman" w:hAnsi="Times New Roman" w:cs="Times New Roman"/>
          <w:sz w:val="28"/>
          <w:szCs w:val="28"/>
          <w:lang w:val="kk-KZ"/>
        </w:rPr>
        <w:t xml:space="preserve"> </w:t>
      </w:r>
      <w:r w:rsidRPr="00BE76F0">
        <w:rPr>
          <w:rFonts w:ascii="Times New Roman" w:hAnsi="Times New Roman" w:cs="Times New Roman"/>
          <w:sz w:val="28"/>
          <w:szCs w:val="28"/>
          <w:lang w:val="en-US"/>
        </w:rPr>
        <w:t xml:space="preserve">Journal of Materials Chemistry C. – 2013. – Vol. 1, №. 35. – P. 5439-5449. </w:t>
      </w:r>
      <w:hyperlink r:id="rId591" w:history="1">
        <w:r w:rsidRPr="00BE76F0">
          <w:rPr>
            <w:rFonts w:ascii="Times New Roman" w:hAnsi="Times New Roman" w:cs="Times New Roman"/>
            <w:sz w:val="28"/>
            <w:szCs w:val="28"/>
            <w:lang w:val="en-US"/>
          </w:rPr>
          <w:t>https://doi.org/10.1039/C3TC31183J</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rPr>
        <w:t>Маслов М. М. Электронные, энергетические и кинетические характ</w:t>
      </w:r>
      <w:r w:rsidRPr="00BE76F0">
        <w:rPr>
          <w:rFonts w:ascii="Times New Roman" w:hAnsi="Times New Roman" w:cs="Times New Roman"/>
          <w:sz w:val="28"/>
          <w:szCs w:val="28"/>
        </w:rPr>
        <w:t>е</w:t>
      </w:r>
      <w:r w:rsidRPr="00BE76F0">
        <w:rPr>
          <w:rFonts w:ascii="Times New Roman" w:hAnsi="Times New Roman" w:cs="Times New Roman"/>
          <w:sz w:val="28"/>
          <w:szCs w:val="28"/>
        </w:rPr>
        <w:t>ристики низкоразмерных ковалентных структур с нетрадиционной геометрией каркаса и материалов на их основе: дис. – диссертация доктора физико-математических наук: 01.04. 07 / Национальный исследовательский ядерный университет «МИФИ». – Москва, 2020. – 289 с.</w:t>
      </w:r>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Dinadayalane T.C., Leszczynski J. Fundamental Structural, Electronic, and Chemical Properties of Carbon Nanostructures: Graphene, Fullerenes, Carbon Nan</w:t>
      </w:r>
      <w:r w:rsidRPr="00BE76F0">
        <w:rPr>
          <w:rFonts w:ascii="Times New Roman" w:hAnsi="Times New Roman" w:cs="Times New Roman"/>
          <w:sz w:val="28"/>
          <w:szCs w:val="28"/>
          <w:lang w:val="en-US"/>
        </w:rPr>
        <w:t>o</w:t>
      </w:r>
      <w:r w:rsidRPr="00BE76F0">
        <w:rPr>
          <w:rFonts w:ascii="Times New Roman" w:hAnsi="Times New Roman" w:cs="Times New Roman"/>
          <w:sz w:val="28"/>
          <w:szCs w:val="28"/>
          <w:lang w:val="en-US"/>
        </w:rPr>
        <w:t>tubes, and Their Derivatives – Handbook of Computational Chemistry.</w:t>
      </w:r>
      <w:r w:rsidRPr="00BE76F0">
        <w:rPr>
          <w:lang w:val="en-US"/>
        </w:rPr>
        <w:t xml:space="preserve"> </w:t>
      </w:r>
      <w:r w:rsidRPr="00BE76F0">
        <w:rPr>
          <w:rFonts w:ascii="Times New Roman" w:hAnsi="Times New Roman" w:cs="Times New Roman"/>
          <w:sz w:val="28"/>
          <w:szCs w:val="28"/>
          <w:lang w:val="en-US"/>
        </w:rPr>
        <w:t xml:space="preserve">Springer, Dordrecht., 2016. – P. 793-867. </w:t>
      </w:r>
      <w:hyperlink r:id="rId592" w:history="1">
        <w:r w:rsidRPr="00BE76F0">
          <w:rPr>
            <w:rFonts w:ascii="Times New Roman" w:hAnsi="Times New Roman" w:cs="Times New Roman"/>
            <w:sz w:val="28"/>
            <w:szCs w:val="28"/>
            <w:lang w:val="ru-RU"/>
          </w:rPr>
          <w:t>https://doi.org/</w:t>
        </w:r>
        <w:r w:rsidRPr="00BE76F0">
          <w:rPr>
            <w:rFonts w:ascii="Times New Roman" w:hAnsi="Times New Roman" w:cs="Times New Roman"/>
            <w:sz w:val="28"/>
            <w:szCs w:val="28"/>
            <w:lang w:val="en-US"/>
          </w:rPr>
          <w:t>10.1007/978-94-007-6169-8_22-2</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 xml:space="preserve">Haddon R. C. Chemistry of the Fullerenes: The Manifestation of Strain in a Class of Continuous Aromatic Molecules // Science. – 1993. – Vol. 261, № 5128. – P.1545-1550. </w:t>
      </w:r>
      <w:hyperlink r:id="rId593" w:history="1">
        <w:r w:rsidRPr="00BE76F0">
          <w:rPr>
            <w:rFonts w:ascii="Times New Roman" w:hAnsi="Times New Roman" w:cs="Times New Roman"/>
            <w:sz w:val="28"/>
            <w:szCs w:val="28"/>
            <w:lang w:val="ru-RU"/>
          </w:rPr>
          <w:t>https://doi.org/10.1016/j.cplett.2007.11.030</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Li Y., Huang Y., Du S., Liu R. Structures and stabilities of C</w:t>
      </w:r>
      <w:r w:rsidRPr="00BE76F0">
        <w:rPr>
          <w:rFonts w:ascii="Times New Roman" w:hAnsi="Times New Roman" w:cs="Times New Roman"/>
          <w:sz w:val="28"/>
          <w:szCs w:val="28"/>
          <w:vertAlign w:val="subscript"/>
          <w:lang w:val="en-US"/>
        </w:rPr>
        <w:t>60</w:t>
      </w:r>
      <w:r w:rsidRPr="00BE76F0">
        <w:rPr>
          <w:rFonts w:ascii="Times New Roman" w:hAnsi="Times New Roman" w:cs="Times New Roman"/>
          <w:sz w:val="28"/>
          <w:szCs w:val="28"/>
          <w:lang w:val="en-US"/>
        </w:rPr>
        <w:t>-rings // Chemical Physics Letters</w:t>
      </w:r>
      <w:r w:rsidRPr="00BE76F0">
        <w:rPr>
          <w:rFonts w:ascii="Times New Roman" w:hAnsi="Times New Roman" w:cs="Times New Roman"/>
          <w:iCs/>
          <w:sz w:val="28"/>
          <w:szCs w:val="28"/>
          <w:lang w:val="en-US"/>
        </w:rPr>
        <w:t xml:space="preserve">. – 2001. – Vol. 335, № 5-6. – P. </w:t>
      </w:r>
      <w:r w:rsidRPr="00BE76F0">
        <w:rPr>
          <w:rFonts w:ascii="Times New Roman" w:hAnsi="Times New Roman" w:cs="Times New Roman"/>
          <w:sz w:val="28"/>
          <w:szCs w:val="28"/>
          <w:lang w:val="en-US"/>
        </w:rPr>
        <w:t xml:space="preserve">524-532. </w:t>
      </w:r>
      <w:hyperlink r:id="rId594" w:history="1">
        <w:r w:rsidRPr="00BE76F0">
          <w:rPr>
            <w:rFonts w:ascii="Times New Roman" w:hAnsi="Times New Roman" w:cs="Times New Roman"/>
            <w:sz w:val="28"/>
            <w:szCs w:val="28"/>
            <w:lang w:val="ru-RU"/>
          </w:rPr>
          <w:t>https://doi.org/10.1016/S0009-2614(01)00064-1</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Gopakumar G., Nguyen M.T., Ceulemans A. The boron buckyball has an unexpected T</w:t>
      </w:r>
      <w:r w:rsidRPr="00BE76F0">
        <w:rPr>
          <w:rFonts w:ascii="Times New Roman" w:hAnsi="Times New Roman" w:cs="Times New Roman"/>
          <w:sz w:val="28"/>
          <w:szCs w:val="28"/>
          <w:vertAlign w:val="subscript"/>
          <w:lang w:val="en-US"/>
        </w:rPr>
        <w:t>h</w:t>
      </w:r>
      <w:r w:rsidRPr="00BE76F0">
        <w:rPr>
          <w:rFonts w:ascii="Times New Roman" w:hAnsi="Times New Roman" w:cs="Times New Roman"/>
          <w:sz w:val="28"/>
          <w:szCs w:val="28"/>
          <w:lang w:val="en-US"/>
        </w:rPr>
        <w:t xml:space="preserve"> symmetry // Chemical Physics Letters</w:t>
      </w:r>
      <w:r w:rsidRPr="00BE76F0">
        <w:rPr>
          <w:rFonts w:ascii="Times New Roman" w:hAnsi="Times New Roman" w:cs="Times New Roman"/>
          <w:iCs/>
          <w:sz w:val="28"/>
          <w:szCs w:val="28"/>
          <w:lang w:val="en-US"/>
        </w:rPr>
        <w:t xml:space="preserve">. – 2008. – Vol. 450, № 4-6. – P. </w:t>
      </w:r>
      <w:r w:rsidRPr="00BE76F0">
        <w:rPr>
          <w:rFonts w:ascii="Times New Roman" w:hAnsi="Times New Roman" w:cs="Times New Roman"/>
          <w:sz w:val="28"/>
          <w:szCs w:val="28"/>
          <w:lang w:val="en-US"/>
        </w:rPr>
        <w:t xml:space="preserve">175-177. </w:t>
      </w:r>
      <w:hyperlink r:id="rId595" w:history="1">
        <w:r w:rsidRPr="00BE76F0">
          <w:rPr>
            <w:rFonts w:ascii="Times New Roman" w:hAnsi="Times New Roman" w:cs="Times New Roman"/>
            <w:sz w:val="28"/>
            <w:szCs w:val="28"/>
            <w:lang w:val="ru-RU"/>
          </w:rPr>
          <w:t>https://doi.org/10.1016/j.cplett.2007.11.030</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 xml:space="preserve">De S., Willand A., Amsler M. et al. </w:t>
      </w:r>
      <w:r w:rsidRPr="00BE76F0">
        <w:rPr>
          <w:rFonts w:ascii="Times New Roman" w:hAnsi="Times New Roman" w:cs="Times New Roman"/>
          <w:sz w:val="28"/>
          <w:szCs w:val="28"/>
        </w:rPr>
        <w:t>Е</w:t>
      </w:r>
      <w:r w:rsidRPr="00BE76F0">
        <w:rPr>
          <w:rFonts w:ascii="Times New Roman" w:hAnsi="Times New Roman" w:cs="Times New Roman"/>
          <w:sz w:val="28"/>
          <w:szCs w:val="28"/>
          <w:lang w:val="en-US"/>
        </w:rPr>
        <w:t>nergy landscape of fullerene mater</w:t>
      </w:r>
      <w:r w:rsidRPr="00BE76F0">
        <w:rPr>
          <w:rFonts w:ascii="Times New Roman" w:hAnsi="Times New Roman" w:cs="Times New Roman"/>
          <w:sz w:val="28"/>
          <w:szCs w:val="28"/>
          <w:lang w:val="en-US"/>
        </w:rPr>
        <w:t>i</w:t>
      </w:r>
      <w:r w:rsidRPr="00BE76F0">
        <w:rPr>
          <w:rFonts w:ascii="Times New Roman" w:hAnsi="Times New Roman" w:cs="Times New Roman"/>
          <w:sz w:val="28"/>
          <w:szCs w:val="28"/>
          <w:lang w:val="en-US"/>
        </w:rPr>
        <w:t>als: a comparison of boron-to-boron nitride and carbon // Physical Review Letters</w:t>
      </w:r>
      <w:r w:rsidRPr="00BE76F0">
        <w:rPr>
          <w:rFonts w:ascii="Times New Roman" w:hAnsi="Times New Roman" w:cs="Times New Roman"/>
          <w:iCs/>
          <w:sz w:val="28"/>
          <w:szCs w:val="28"/>
          <w:lang w:val="en-US"/>
        </w:rPr>
        <w:t xml:space="preserve">. – 2011. – Vol. 106, № 22. – P. </w:t>
      </w:r>
      <w:r w:rsidRPr="00BE76F0">
        <w:rPr>
          <w:rFonts w:ascii="Times New Roman" w:hAnsi="Times New Roman" w:cs="Times New Roman"/>
          <w:sz w:val="28"/>
          <w:szCs w:val="28"/>
          <w:lang w:val="en-US"/>
        </w:rPr>
        <w:t xml:space="preserve">225502. </w:t>
      </w:r>
      <w:hyperlink r:id="rId596" w:history="1">
        <w:r w:rsidRPr="00BE76F0">
          <w:rPr>
            <w:rFonts w:ascii="Times New Roman" w:hAnsi="Times New Roman" w:cs="Times New Roman"/>
            <w:sz w:val="28"/>
            <w:szCs w:val="28"/>
            <w:lang w:val="ru-RU"/>
          </w:rPr>
          <w:t>https://doi.org/</w:t>
        </w:r>
        <w:r w:rsidRPr="00BE76F0">
          <w:rPr>
            <w:rFonts w:ascii="Times New Roman" w:hAnsi="Times New Roman" w:cs="Times New Roman"/>
            <w:sz w:val="28"/>
            <w:szCs w:val="28"/>
            <w:lang w:val="en-US"/>
          </w:rPr>
          <w:t>10.1103/PhysRevLett.106.225502</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lastRenderedPageBreak/>
        <w:t>Cui Li-F., Xin H., Lei-Ming W. et al. Sn</w:t>
      </w:r>
      <w:r w:rsidRPr="00BE76F0">
        <w:rPr>
          <w:rFonts w:ascii="Times New Roman" w:hAnsi="Times New Roman" w:cs="Times New Roman"/>
          <w:sz w:val="28"/>
          <w:szCs w:val="28"/>
          <w:vertAlign w:val="subscript"/>
          <w:lang w:val="en-US"/>
        </w:rPr>
        <w:t>12</w:t>
      </w:r>
      <w:r w:rsidRPr="00BE76F0">
        <w:rPr>
          <w:rFonts w:ascii="Times New Roman" w:hAnsi="Times New Roman" w:cs="Times New Roman"/>
          <w:sz w:val="28"/>
          <w:szCs w:val="28"/>
          <w:vertAlign w:val="superscript"/>
          <w:lang w:val="en-US"/>
        </w:rPr>
        <w:t>2-</w:t>
      </w:r>
      <w:r w:rsidRPr="00BE76F0">
        <w:rPr>
          <w:rFonts w:ascii="Times New Roman" w:hAnsi="Times New Roman" w:cs="Times New Roman"/>
          <w:sz w:val="28"/>
          <w:szCs w:val="28"/>
          <w:lang w:val="en-US"/>
        </w:rPr>
        <w:t>: Stannaspherene // Journal of the American Chemical Society</w:t>
      </w:r>
      <w:r w:rsidRPr="00BE76F0">
        <w:rPr>
          <w:rFonts w:ascii="Times New Roman" w:hAnsi="Times New Roman" w:cs="Times New Roman"/>
          <w:iCs/>
          <w:sz w:val="28"/>
          <w:szCs w:val="28"/>
          <w:lang w:val="en-US"/>
        </w:rPr>
        <w:t xml:space="preserve">. – 2006. – Vol. 128, № 26. – P. </w:t>
      </w:r>
      <w:r w:rsidRPr="00BE76F0">
        <w:rPr>
          <w:rFonts w:ascii="Times New Roman" w:hAnsi="Times New Roman" w:cs="Times New Roman"/>
          <w:sz w:val="28"/>
          <w:szCs w:val="28"/>
          <w:lang w:val="en-US"/>
        </w:rPr>
        <w:t xml:space="preserve">8390-8391. </w:t>
      </w:r>
      <w:hyperlink r:id="rId597" w:history="1">
        <w:r w:rsidRPr="00BE76F0">
          <w:rPr>
            <w:rFonts w:ascii="Times New Roman" w:hAnsi="Times New Roman" w:cs="Times New Roman"/>
            <w:sz w:val="28"/>
            <w:szCs w:val="28"/>
            <w:lang w:val="ru-RU"/>
          </w:rPr>
          <w:t>https://doi.org/10.1021/ja062052f</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Cui Li-F., Xin H., Lei-Ming W. et al. Pb</w:t>
      </w:r>
      <w:r w:rsidRPr="00BE76F0">
        <w:rPr>
          <w:rFonts w:ascii="Times New Roman" w:hAnsi="Times New Roman" w:cs="Times New Roman"/>
          <w:sz w:val="28"/>
          <w:szCs w:val="28"/>
          <w:vertAlign w:val="subscript"/>
          <w:lang w:val="en-US"/>
        </w:rPr>
        <w:t>12</w:t>
      </w:r>
      <w:r w:rsidRPr="00BE76F0">
        <w:rPr>
          <w:rFonts w:ascii="Times New Roman" w:hAnsi="Times New Roman" w:cs="Times New Roman"/>
          <w:sz w:val="28"/>
          <w:szCs w:val="28"/>
          <w:vertAlign w:val="superscript"/>
          <w:lang w:val="en-US"/>
        </w:rPr>
        <w:t>2-</w:t>
      </w:r>
      <w:r w:rsidRPr="00BE76F0">
        <w:rPr>
          <w:rFonts w:ascii="Times New Roman" w:hAnsi="Times New Roman" w:cs="Times New Roman"/>
          <w:sz w:val="28"/>
          <w:szCs w:val="28"/>
          <w:lang w:val="en-US"/>
        </w:rPr>
        <w:t>: Plumbaspherene // The Journal of Physical Chemistry A</w:t>
      </w:r>
      <w:r w:rsidRPr="00BE76F0">
        <w:rPr>
          <w:rFonts w:ascii="Times New Roman" w:hAnsi="Times New Roman" w:cs="Times New Roman"/>
          <w:iCs/>
          <w:sz w:val="28"/>
          <w:szCs w:val="28"/>
          <w:lang w:val="en-US"/>
        </w:rPr>
        <w:t xml:space="preserve">. – 2006. – Vol. 110, № 34. – P. </w:t>
      </w:r>
      <w:r w:rsidRPr="00BE76F0">
        <w:rPr>
          <w:rFonts w:ascii="Times New Roman" w:hAnsi="Times New Roman" w:cs="Times New Roman"/>
          <w:sz w:val="28"/>
          <w:szCs w:val="28"/>
          <w:lang w:val="en-US"/>
        </w:rPr>
        <w:t xml:space="preserve">10169-10172. </w:t>
      </w:r>
      <w:hyperlink r:id="rId598" w:history="1">
        <w:r w:rsidRPr="00BE76F0">
          <w:rPr>
            <w:rFonts w:ascii="Times New Roman" w:hAnsi="Times New Roman" w:cs="Times New Roman"/>
            <w:sz w:val="28"/>
            <w:szCs w:val="28"/>
            <w:lang w:val="ru-RU"/>
          </w:rPr>
          <w:t>https://doi.org/10.1002/chin.200647002</w:t>
        </w:r>
      </w:hyperlink>
    </w:p>
    <w:p w:rsidR="0085622E" w:rsidRPr="00BE76F0" w:rsidRDefault="0085622E" w:rsidP="00386694">
      <w:pPr>
        <w:numPr>
          <w:ilvl w:val="0"/>
          <w:numId w:val="17"/>
        </w:numPr>
        <w:tabs>
          <w:tab w:val="left" w:pos="284"/>
          <w:tab w:val="left" w:pos="426"/>
          <w:tab w:val="left" w:pos="1134"/>
        </w:tabs>
        <w:ind w:left="0" w:firstLine="720"/>
        <w:contextualSpacing/>
        <w:jc w:val="both"/>
        <w:rPr>
          <w:rFonts w:ascii="Times New Roman" w:hAnsi="Times New Roman" w:cs="Times New Roman"/>
          <w:sz w:val="28"/>
          <w:szCs w:val="28"/>
          <w:lang w:val="en-US"/>
        </w:rPr>
      </w:pPr>
      <w:r w:rsidRPr="00BE76F0">
        <w:rPr>
          <w:rFonts w:ascii="Times New Roman" w:hAnsi="Times New Roman" w:cs="Times New Roman"/>
          <w:sz w:val="28"/>
          <w:szCs w:val="28"/>
          <w:lang w:val="en-US"/>
        </w:rPr>
        <w:t>Lewars E. G. Modeling marvels: computational anticipation of novel mol</w:t>
      </w:r>
      <w:r w:rsidRPr="00BE76F0">
        <w:rPr>
          <w:rFonts w:ascii="Times New Roman" w:hAnsi="Times New Roman" w:cs="Times New Roman"/>
          <w:sz w:val="28"/>
          <w:szCs w:val="28"/>
          <w:lang w:val="en-US"/>
        </w:rPr>
        <w:t>e</w:t>
      </w:r>
      <w:r w:rsidRPr="00BE76F0">
        <w:rPr>
          <w:rFonts w:ascii="Times New Roman" w:hAnsi="Times New Roman" w:cs="Times New Roman"/>
          <w:sz w:val="28"/>
          <w:szCs w:val="28"/>
          <w:lang w:val="en-US"/>
        </w:rPr>
        <w:t>cules. – Springer Science &amp; Business Media, 2008.</w:t>
      </w:r>
      <w:r w:rsidRPr="00BE76F0">
        <w:rPr>
          <w:rFonts w:ascii="Times New Roman" w:eastAsia="inherit" w:hAnsi="Times New Roman" w:cs="Times New Roman"/>
          <w:sz w:val="28"/>
          <w:szCs w:val="28"/>
          <w:lang w:val="en-US" w:eastAsia="kk-KZ"/>
        </w:rPr>
        <w:t xml:space="preserve"> </w:t>
      </w:r>
      <w:r w:rsidRPr="00BE76F0">
        <w:rPr>
          <w:rFonts w:ascii="Times New Roman" w:hAnsi="Times New Roman" w:cs="Times New Roman"/>
          <w:sz w:val="28"/>
          <w:szCs w:val="28"/>
          <w:lang w:val="en-US"/>
        </w:rPr>
        <w:t xml:space="preserve">– Р. 282. </w:t>
      </w:r>
      <w:r w:rsidRPr="00BE76F0">
        <w:rPr>
          <w:rFonts w:ascii="Times New Roman" w:eastAsia="Calibri" w:hAnsi="Times New Roman" w:cs="Times New Roman"/>
          <w:sz w:val="28"/>
          <w:szCs w:val="28"/>
          <w:lang w:val="en-US" w:eastAsia="en-US"/>
        </w:rPr>
        <w:t xml:space="preserve"> </w:t>
      </w:r>
      <w:hyperlink r:id="rId599" w:history="1">
        <w:r w:rsidRPr="00BE76F0">
          <w:rPr>
            <w:rFonts w:ascii="Times New Roman" w:hAnsi="Times New Roman" w:cs="Times New Roman"/>
            <w:sz w:val="28"/>
            <w:szCs w:val="28"/>
            <w:lang w:val="en-US"/>
          </w:rPr>
          <w:t>https://doi.org/10.1007/978-1-4020-6973-4</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Katz T. J., Acton N. Synthesis of prismane // Journal of the American Chemical Society. – 1973. – Vol. 95, № 8. – P. 2738-2739. </w:t>
      </w:r>
      <w:hyperlink r:id="rId600" w:history="1">
        <w:r w:rsidRPr="00BE76F0">
          <w:rPr>
            <w:rFonts w:ascii="Times New Roman" w:eastAsia="Calibri" w:hAnsi="Times New Roman" w:cs="Times New Roman"/>
            <w:sz w:val="28"/>
            <w:szCs w:val="28"/>
            <w:lang w:val="ru-RU" w:eastAsia="en-US"/>
          </w:rPr>
          <w:t>https://doi.org/10.1021/ja00789a084</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Eaton P. E., Cole T. W. Cubane // Journal of the American Chemical S</w:t>
      </w:r>
      <w:r w:rsidRPr="00BE76F0">
        <w:rPr>
          <w:rFonts w:ascii="Times New Roman" w:eastAsia="Calibri" w:hAnsi="Times New Roman" w:cs="Times New Roman"/>
          <w:sz w:val="28"/>
          <w:szCs w:val="28"/>
          <w:lang w:val="en-US" w:eastAsia="en-US"/>
        </w:rPr>
        <w:t>o</w:t>
      </w:r>
      <w:r w:rsidRPr="00BE76F0">
        <w:rPr>
          <w:rFonts w:ascii="Times New Roman" w:eastAsia="Calibri" w:hAnsi="Times New Roman" w:cs="Times New Roman"/>
          <w:sz w:val="28"/>
          <w:szCs w:val="28"/>
          <w:lang w:val="en-US" w:eastAsia="en-US"/>
        </w:rPr>
        <w:t xml:space="preserve">ciety. – 1964. – Vol.86, № 15. – P. 3157-3158. </w:t>
      </w:r>
      <w:hyperlink r:id="rId601" w:history="1">
        <w:r w:rsidRPr="00BE76F0">
          <w:rPr>
            <w:rFonts w:ascii="Times New Roman" w:eastAsia="Calibri" w:hAnsi="Times New Roman" w:cs="Times New Roman"/>
            <w:sz w:val="28"/>
            <w:szCs w:val="28"/>
            <w:lang w:val="ru-RU" w:eastAsia="en-US"/>
          </w:rPr>
          <w:t>https://doi.org/10.1021/ja01069a041</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Eaton P. E., Or Y. S., Branca S. J. Pentaprismane // Journal of the Amer</w:t>
      </w:r>
      <w:r w:rsidRPr="00BE76F0">
        <w:rPr>
          <w:rFonts w:ascii="Times New Roman" w:eastAsia="Calibri" w:hAnsi="Times New Roman" w:cs="Times New Roman"/>
          <w:sz w:val="28"/>
          <w:szCs w:val="28"/>
          <w:lang w:val="en-US" w:eastAsia="en-US"/>
        </w:rPr>
        <w:t>i</w:t>
      </w:r>
      <w:r w:rsidRPr="00BE76F0">
        <w:rPr>
          <w:rFonts w:ascii="Times New Roman" w:eastAsia="Calibri" w:hAnsi="Times New Roman" w:cs="Times New Roman"/>
          <w:sz w:val="28"/>
          <w:szCs w:val="28"/>
          <w:lang w:val="en-US" w:eastAsia="en-US"/>
        </w:rPr>
        <w:t xml:space="preserve">can Chemical Society. – 1981. – Vol. 103, № 8. – P. 2134-2136. </w:t>
      </w:r>
      <w:hyperlink r:id="rId602" w:history="1">
        <w:r w:rsidRPr="00BE76F0">
          <w:rPr>
            <w:rFonts w:ascii="Times New Roman" w:eastAsia="Calibri" w:hAnsi="Times New Roman" w:cs="Times New Roman"/>
            <w:sz w:val="28"/>
            <w:szCs w:val="28"/>
            <w:lang w:val="ru-RU" w:eastAsia="en-US"/>
          </w:rPr>
          <w:t>https://doi.org/10.1021/ja00398a062</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Kuzmin S., Duley W. W. Ab initio calculations of a new type of tubular carbon molecule based on multi-layered cyclic C</w:t>
      </w:r>
      <w:r w:rsidRPr="00BE76F0">
        <w:rPr>
          <w:rFonts w:ascii="Times New Roman" w:eastAsia="Calibri" w:hAnsi="Times New Roman" w:cs="Times New Roman"/>
          <w:sz w:val="28"/>
          <w:szCs w:val="28"/>
          <w:vertAlign w:val="subscript"/>
          <w:lang w:val="en-US" w:eastAsia="en-US"/>
        </w:rPr>
        <w:t>6</w:t>
      </w:r>
      <w:r w:rsidRPr="00BE76F0">
        <w:rPr>
          <w:rFonts w:ascii="Times New Roman" w:eastAsia="Calibri" w:hAnsi="Times New Roman" w:cs="Times New Roman"/>
          <w:sz w:val="28"/>
          <w:szCs w:val="28"/>
          <w:lang w:val="en-US" w:eastAsia="en-US"/>
        </w:rPr>
        <w:t xml:space="preserve"> structures // Physics Letters A. – 2010. – Vol. 374, № 11-12. – P. 1374-1378. </w:t>
      </w:r>
      <w:hyperlink r:id="rId603" w:history="1">
        <w:r w:rsidRPr="00BE76F0">
          <w:rPr>
            <w:rFonts w:ascii="Times New Roman" w:eastAsia="Calibri" w:hAnsi="Times New Roman" w:cs="Times New Roman"/>
            <w:sz w:val="28"/>
            <w:szCs w:val="28"/>
            <w:lang w:val="ru-RU" w:eastAsia="en-US"/>
          </w:rPr>
          <w:t>https://doi.org/10.1016/j.physleta.2010.01.020</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Миняев Р. М., Грибанова Т. Н., Минкин В. И. Структурная устойч</w:t>
      </w:r>
      <w:r w:rsidRPr="00BE76F0">
        <w:rPr>
          <w:rFonts w:ascii="Times New Roman" w:eastAsia="Calibri" w:hAnsi="Times New Roman" w:cs="Times New Roman"/>
          <w:sz w:val="28"/>
          <w:szCs w:val="28"/>
          <w:lang w:eastAsia="en-US"/>
        </w:rPr>
        <w:t>и</w:t>
      </w:r>
      <w:r w:rsidRPr="00BE76F0">
        <w:rPr>
          <w:rFonts w:ascii="Times New Roman" w:eastAsia="Calibri" w:hAnsi="Times New Roman" w:cs="Times New Roman"/>
          <w:sz w:val="28"/>
          <w:szCs w:val="28"/>
          <w:lang w:eastAsia="en-US"/>
        </w:rPr>
        <w:t>вость супертетраэдрических [n]-призманов и их борных аналогов: квантово-химическое исследование // Доклады Академии наук. Федеральное госуда</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eastAsia="en-US"/>
        </w:rPr>
        <w:t>ственное бюджетное учреждение «Российская академия наук». – 2013. – Т. 453, №. 5. – С. 513.</w:t>
      </w:r>
      <w:r w:rsidRPr="00BE76F0">
        <w:t xml:space="preserve"> </w:t>
      </w:r>
      <w:hyperlink r:id="rId604" w:history="1">
        <w:r w:rsidRPr="00BE76F0">
          <w:rPr>
            <w:rFonts w:ascii="Times New Roman" w:eastAsia="Calibri" w:hAnsi="Times New Roman" w:cs="Times New Roman"/>
            <w:sz w:val="28"/>
            <w:szCs w:val="28"/>
            <w:lang w:eastAsia="en-US"/>
          </w:rPr>
          <w:t>https://doi.org/10.7868/S0869565213350120</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Pour N., Altus E., Basch H., Hoz S. The Origin of the Auxetic Effect in Prismanes: Bowtie Structure and the Mechanical Properties of Biprismanes // The Journal of Physical Chemistry C. – 2009. – Vol. 113, № 9. – P. 3467-3470. </w:t>
      </w:r>
      <w:hyperlink r:id="rId605" w:history="1">
        <w:r w:rsidRPr="00BE76F0">
          <w:rPr>
            <w:rFonts w:ascii="Times New Roman" w:eastAsia="Calibri" w:hAnsi="Times New Roman" w:cs="Times New Roman"/>
            <w:sz w:val="28"/>
            <w:szCs w:val="28"/>
            <w:lang w:val="ru-RU" w:eastAsia="en-US"/>
          </w:rPr>
          <w:t>https://doi.org/10.1021/jp809791j</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Pour N. et al. Auxetics at the molecular level: a negative Poisson's ratio in molecular rods //Angewandte Chemie International Edition. – 2006. – Vol. 45, № 36. – P. 5981-5983. </w:t>
      </w:r>
      <w:hyperlink r:id="rId606" w:history="1">
        <w:r w:rsidRPr="00BE76F0">
          <w:rPr>
            <w:rFonts w:ascii="Times New Roman" w:eastAsia="Calibri" w:hAnsi="Times New Roman" w:cs="Times New Roman"/>
            <w:sz w:val="28"/>
            <w:szCs w:val="28"/>
            <w:lang w:val="ru-RU" w:eastAsia="en-US"/>
          </w:rPr>
          <w:t>https://doi.org/10.1002/anie.200601764</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lang w:val="en-US"/>
        </w:rPr>
        <w:t>Salem M. A. Ab initio study of hydrocarbon prismanes and their substitu</w:t>
      </w:r>
      <w:r w:rsidRPr="00BE76F0">
        <w:rPr>
          <w:rFonts w:ascii="Times New Roman" w:hAnsi="Times New Roman" w:cs="Times New Roman"/>
          <w:sz w:val="28"/>
          <w:szCs w:val="28"/>
          <w:lang w:val="en-US"/>
        </w:rPr>
        <w:t>t</w:t>
      </w:r>
      <w:r w:rsidRPr="00BE76F0">
        <w:rPr>
          <w:rFonts w:ascii="Times New Roman" w:hAnsi="Times New Roman" w:cs="Times New Roman"/>
          <w:sz w:val="28"/>
          <w:szCs w:val="28"/>
          <w:lang w:val="en-US"/>
        </w:rPr>
        <w:t>ed derivatives // Chemical Physics. – 2019. – Vol. 518. – P. 25-29.</w:t>
      </w:r>
      <w:r w:rsidRPr="00BE76F0">
        <w:rPr>
          <w:rFonts w:ascii="Times New Roman" w:hAnsi="Times New Roman" w:cs="Times New Roman"/>
          <w:sz w:val="28"/>
          <w:szCs w:val="28"/>
          <w:lang w:val="ru-RU"/>
        </w:rPr>
        <w:t xml:space="preserve"> </w:t>
      </w:r>
      <w:hyperlink r:id="rId607" w:history="1">
        <w:r w:rsidRPr="00BE76F0">
          <w:rPr>
            <w:rFonts w:ascii="Times New Roman" w:hAnsi="Times New Roman" w:cs="Times New Roman"/>
            <w:sz w:val="28"/>
            <w:szCs w:val="28"/>
            <w:lang w:val="ru-RU"/>
          </w:rPr>
          <w:t>https://doi.org/10.1016/j.chemphys.2018.11.008</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Maslov M.M. et al. Carbon vs silicon polyprismanes: a comparative study of metallic sp</w:t>
      </w:r>
      <w:r w:rsidRPr="00BE76F0">
        <w:rPr>
          <w:rFonts w:ascii="Times New Roman" w:eastAsia="Calibri" w:hAnsi="Times New Roman" w:cs="Times New Roman"/>
          <w:sz w:val="28"/>
          <w:szCs w:val="28"/>
          <w:vertAlign w:val="superscript"/>
          <w:lang w:val="en-US" w:eastAsia="en-US"/>
        </w:rPr>
        <w:t>3</w:t>
      </w:r>
      <w:r w:rsidRPr="00BE76F0">
        <w:rPr>
          <w:rFonts w:ascii="Times New Roman" w:eastAsia="Calibri" w:hAnsi="Times New Roman" w:cs="Times New Roman"/>
          <w:sz w:val="28"/>
          <w:szCs w:val="28"/>
          <w:lang w:val="en-US" w:eastAsia="en-US"/>
        </w:rPr>
        <w:t>-hybridized allotropes // Fullerenes, Nanotubes and Carbon Nanostru</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lang w:val="en-US" w:eastAsia="en-US"/>
        </w:rPr>
        <w:t xml:space="preserve">tures. – 2020. – Vol. 28, № 2. – P. 97-103. </w:t>
      </w:r>
      <w:hyperlink r:id="rId608" w:history="1">
        <w:r w:rsidRPr="00BE76F0">
          <w:rPr>
            <w:rFonts w:ascii="Times New Roman" w:eastAsia="Calibri" w:hAnsi="Times New Roman" w:cs="Times New Roman"/>
            <w:sz w:val="28"/>
            <w:szCs w:val="28"/>
            <w:lang w:val="ru-RU" w:eastAsia="en-US"/>
          </w:rPr>
          <w:t>https://doi.org/10.1080/1536383X.2019.1680974</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Katin K. P., Maslov M. M. Thermal stability of carbon [n, 5] prismanes (n=2-4): a molecular dynamic study // Molecular Simulation. – 2018. – Vol. 44, № 9. – P. 703-707. </w:t>
      </w:r>
      <w:hyperlink r:id="rId609" w:history="1">
        <w:r w:rsidRPr="00BE76F0">
          <w:rPr>
            <w:rFonts w:ascii="Times New Roman" w:eastAsia="Calibri" w:hAnsi="Times New Roman" w:cs="Times New Roman"/>
            <w:sz w:val="28"/>
            <w:szCs w:val="28"/>
            <w:lang w:val="ru-RU" w:eastAsia="en-US"/>
          </w:rPr>
          <w:t>https://doi.org/10.1080/08927022.2018.1434720</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Lin Y.C.,  Torsi R.,  Younas R.,  Hinkle C.L.,  Rigosi A.F., Hill H.M.,  Zhang K.,  Huang S., C.E. Shuck C.E.,  Chen C., Lin Y.H.,  Maldonado-Lopez D., </w:t>
      </w:r>
      <w:r w:rsidRPr="00BE76F0">
        <w:rPr>
          <w:rFonts w:ascii="Times New Roman" w:eastAsia="Calibri" w:hAnsi="Times New Roman" w:cs="Times New Roman"/>
          <w:sz w:val="28"/>
          <w:szCs w:val="28"/>
          <w:lang w:val="en-US" w:eastAsia="en-US"/>
        </w:rPr>
        <w:lastRenderedPageBreak/>
        <w:t>J.L. MendozaCortes J.L.,  Ferrier J.,  Kar S., Nayir N., Rajabpour S., van Duin A.C.T.,  Liu X.,  Jariwala D., Jiang J.,  Shi J.,  Mortelmans W.,  Jaramillo R.,  Lopes J.M.J.,  EngelHerbert R., Trofe A.,  Ignatova T.,  Lee S.H.,  Mao Z., Damian L., Wang Y. ,  Steves M.A.,  Knappenberger K.L., Wang Z., Law S., Bepete G.,  Zhou D.,  Lin J.X.,  Scheurer M.S.,  Li J.,  Wang P.,  Yu G., S. Wu S.,  Akinwande D., Redwing J.M.,   Terrones M.,  Robinson J. A. Recent advances in 2D material theory, synthesis, properties, and applications // ACS Nano. – 2023.</w:t>
      </w:r>
      <w:r w:rsidRPr="00BE76F0">
        <w:rPr>
          <w:rFonts w:ascii="Times New Roman" w:eastAsia="inherit" w:hAnsi="Times New Roman" w:cs="Times New Roman"/>
          <w:sz w:val="28"/>
          <w:szCs w:val="28"/>
          <w:lang w:val="en-US" w:eastAsia="kk-KZ"/>
        </w:rPr>
        <w:t xml:space="preserve"> – </w:t>
      </w:r>
      <w:r w:rsidRPr="00BE76F0">
        <w:rPr>
          <w:rFonts w:ascii="Times New Roman" w:eastAsia="Calibri" w:hAnsi="Times New Roman" w:cs="Times New Roman"/>
          <w:sz w:val="28"/>
          <w:szCs w:val="28"/>
          <w:lang w:val="en-US" w:eastAsia="en-US"/>
        </w:rPr>
        <w:t xml:space="preserve">Vol. 17, №. 11.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xml:space="preserve">. 9694-9747. </w:t>
      </w:r>
      <w:hyperlink r:id="rId610" w:history="1">
        <w:r w:rsidRPr="00BE76F0">
          <w:rPr>
            <w:rFonts w:ascii="Times New Roman" w:eastAsia="Calibri" w:hAnsi="Times New Roman" w:cs="Times New Roman"/>
            <w:sz w:val="28"/>
            <w:szCs w:val="28"/>
            <w:lang w:val="en-US" w:eastAsia="en-US"/>
          </w:rPr>
          <w:t>https://doi.org/10.1021/acsnano.2c12759</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Castro Neto A.H.C., Guinea F., Peres N.M.R., K.S. Novoselov K.S., A.K Geim A.K. The electronic properties of graphene // Rev. Mod. Phys. – 2009. – Vol.81, № 1. – P. 109-162. </w:t>
      </w:r>
      <w:hyperlink r:id="rId611"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10.1103/RevModPhys.81.109</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Cao Y., Fatemi V., Demir A., Fang S., Tomarken S.L., Luo J.Y., J.D. Sanchez Yamagishi J.D., Watanabe K., Taniguchi T., Kaxiras E., Ashoori R.C., Jari</w:t>
      </w:r>
      <w:r w:rsidRPr="00BE76F0">
        <w:rPr>
          <w:rFonts w:ascii="Times New Roman" w:eastAsia="Calibri" w:hAnsi="Times New Roman" w:cs="Times New Roman"/>
          <w:sz w:val="28"/>
          <w:szCs w:val="28"/>
          <w:lang w:val="en-US" w:eastAsia="en-US"/>
        </w:rPr>
        <w:t>l</w:t>
      </w:r>
      <w:r w:rsidRPr="00BE76F0">
        <w:rPr>
          <w:rFonts w:ascii="Times New Roman" w:eastAsia="Calibri" w:hAnsi="Times New Roman" w:cs="Times New Roman"/>
          <w:sz w:val="28"/>
          <w:szCs w:val="28"/>
          <w:lang w:val="en-US" w:eastAsia="en-US"/>
        </w:rPr>
        <w:t>lo Herrero P. Correlated insulator behaviour at half-filling in magic-angle graphene superlattices // Nature. – 2018. – Vol. 556, № 7699. – P. 80-84.</w:t>
      </w:r>
      <w:r w:rsidRPr="00BE76F0">
        <w:rPr>
          <w:rFonts w:ascii="Times New Roman" w:hAnsi="Times New Roman" w:cs="Times New Roman"/>
          <w:sz w:val="28"/>
          <w:szCs w:val="28"/>
          <w:lang w:val="en-US"/>
        </w:rPr>
        <w:t xml:space="preserve"> </w:t>
      </w:r>
      <w:hyperlink r:id="rId612" w:history="1">
        <w:r w:rsidRPr="00BE76F0">
          <w:rPr>
            <w:rFonts w:ascii="Times New Roman" w:eastAsia="Calibri" w:hAnsi="Times New Roman" w:cs="Times New Roman"/>
            <w:sz w:val="28"/>
            <w:szCs w:val="28"/>
            <w:lang w:val="en-US" w:eastAsia="en-US"/>
          </w:rPr>
          <w:t>https://doi.org/10.1038/nature26154</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lang w:val="en-US"/>
        </w:rPr>
        <w:t>Du L., Molas M.R., Huang Z., Zhang G., Wang F., Sun Z. Moir´e photo</w:t>
      </w:r>
      <w:r w:rsidRPr="00BE76F0">
        <w:rPr>
          <w:rFonts w:ascii="Times New Roman" w:hAnsi="Times New Roman" w:cs="Times New Roman"/>
          <w:sz w:val="28"/>
          <w:szCs w:val="28"/>
          <w:lang w:val="en-US"/>
        </w:rPr>
        <w:t>n</w:t>
      </w:r>
      <w:r w:rsidRPr="00BE76F0">
        <w:rPr>
          <w:rFonts w:ascii="Times New Roman" w:hAnsi="Times New Roman" w:cs="Times New Roman"/>
          <w:sz w:val="28"/>
          <w:szCs w:val="28"/>
          <w:lang w:val="en-US"/>
        </w:rPr>
        <w:t xml:space="preserve">ics and optoelectronics // Science. – 2023. – Vol. 379, № 6639. – </w:t>
      </w:r>
      <w:r w:rsidRPr="00BE76F0">
        <w:rPr>
          <w:rFonts w:ascii="Times New Roman" w:hAnsi="Times New Roman" w:cs="Times New Roman"/>
          <w:sz w:val="28"/>
          <w:szCs w:val="28"/>
        </w:rPr>
        <w:t>Р</w:t>
      </w:r>
      <w:r w:rsidRPr="00BE76F0">
        <w:rPr>
          <w:rFonts w:ascii="Times New Roman" w:hAnsi="Times New Roman" w:cs="Times New Roman"/>
          <w:sz w:val="28"/>
          <w:szCs w:val="28"/>
          <w:lang w:val="en-US"/>
        </w:rPr>
        <w:t>.</w:t>
      </w:r>
      <w:r w:rsidRPr="00BE76F0">
        <w:rPr>
          <w:rFonts w:ascii="Times New Roman" w:hAnsi="Times New Roman" w:cs="Times New Roman"/>
          <w:shd w:val="clear" w:color="auto" w:fill="FFFFFF"/>
          <w:lang w:val="en-US"/>
        </w:rPr>
        <w:t xml:space="preserve"> </w:t>
      </w:r>
      <w:r w:rsidRPr="00BE76F0">
        <w:rPr>
          <w:rFonts w:ascii="Times New Roman" w:hAnsi="Times New Roman" w:cs="Times New Roman"/>
          <w:sz w:val="28"/>
          <w:szCs w:val="28"/>
          <w:lang w:val="en-US"/>
        </w:rPr>
        <w:t xml:space="preserve">eadg0014.  </w:t>
      </w:r>
      <w:hyperlink r:id="rId613" w:history="1">
        <w:r w:rsidRPr="00BE76F0">
          <w:rPr>
            <w:rFonts w:ascii="Times New Roman" w:hAnsi="Times New Roman" w:cs="Times New Roman"/>
            <w:sz w:val="28"/>
            <w:szCs w:val="28"/>
            <w:lang w:val="en-US"/>
          </w:rPr>
          <w:t>https://doi.org/10.1126/science.adg0014</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Wang Q.H., Kalantar-Zadeh K., Kis A., Coleman J.N., Strano M.S. Ele</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lang w:val="en-US" w:eastAsia="en-US"/>
        </w:rPr>
        <w:t>tronics and optoelectronics of two-dimensional transition metal dichalcogenides // Nat. Nanotechnol. – 2012. – Vol.7, №</w:t>
      </w:r>
      <w:r w:rsidRPr="00BE76F0">
        <w:rPr>
          <w:rFonts w:ascii="Times New Roman" w:eastAsia="Calibri" w:hAnsi="Times New Roman" w:cs="Times New Roman"/>
          <w:sz w:val="28"/>
          <w:szCs w:val="28"/>
          <w:lang w:eastAsia="en-US"/>
        </w:rPr>
        <w:t xml:space="preserve"> </w:t>
      </w:r>
      <w:r w:rsidRPr="00BE76F0">
        <w:rPr>
          <w:rFonts w:ascii="Times New Roman" w:eastAsia="Calibri" w:hAnsi="Times New Roman" w:cs="Times New Roman"/>
          <w:sz w:val="28"/>
          <w:szCs w:val="28"/>
          <w:lang w:val="en-US" w:eastAsia="en-US"/>
        </w:rPr>
        <w:t xml:space="preserve">11. – P. 699-712. </w:t>
      </w:r>
      <w:bookmarkStart w:id="58" w:name="_Hlk164969391"/>
      <w:r w:rsidRPr="00BE76F0">
        <w:rPr>
          <w:rFonts w:ascii="Times New Roman" w:eastAsia="Calibri" w:hAnsi="Times New Roman" w:cs="Times New Roman"/>
          <w:sz w:val="28"/>
          <w:szCs w:val="28"/>
          <w:lang w:val="ru-RU" w:eastAsia="en-US"/>
        </w:rPr>
        <w:fldChar w:fldCharType="begin"/>
      </w:r>
      <w:r w:rsidRPr="00BE76F0">
        <w:rPr>
          <w:rFonts w:ascii="Times New Roman" w:eastAsia="Calibri" w:hAnsi="Times New Roman" w:cs="Times New Roman"/>
          <w:sz w:val="28"/>
          <w:szCs w:val="28"/>
          <w:lang w:val="ru-RU" w:eastAsia="en-US"/>
        </w:rPr>
        <w:instrText xml:space="preserve"> HYPERLINK "https://doi.org/10.1016/j.mtphys.2020.100238" </w:instrText>
      </w:r>
      <w:r w:rsidRPr="00BE76F0">
        <w:rPr>
          <w:rFonts w:ascii="Times New Roman" w:eastAsia="Calibri" w:hAnsi="Times New Roman" w:cs="Times New Roman"/>
          <w:sz w:val="28"/>
          <w:szCs w:val="28"/>
          <w:lang w:val="ru-RU" w:eastAsia="en-US"/>
        </w:rPr>
        <w:fldChar w:fldCharType="separate"/>
      </w:r>
      <w:r w:rsidRPr="00BE76F0">
        <w:rPr>
          <w:rFonts w:ascii="Times New Roman" w:eastAsia="Calibri" w:hAnsi="Times New Roman" w:cs="Times New Roman"/>
          <w:sz w:val="28"/>
          <w:szCs w:val="28"/>
          <w:lang w:val="ru-RU" w:eastAsia="en-US"/>
        </w:rPr>
        <w:t>https://doi.org/10.1016/j.mtphys.2020.100238</w:t>
      </w:r>
      <w:bookmarkEnd w:id="58"/>
      <w:r w:rsidRPr="00BE76F0">
        <w:rPr>
          <w:rFonts w:ascii="Times New Roman" w:eastAsia="Calibri" w:hAnsi="Times New Roman" w:cs="Times New Roman"/>
          <w:sz w:val="28"/>
          <w:szCs w:val="28"/>
          <w:lang w:val="ru-RU" w:eastAsia="en-US"/>
        </w:rPr>
        <w:fldChar w:fldCharType="end"/>
      </w:r>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Yi Y., Yu X.F., Zhou W., Wang J., Chu P.K. Two-dimensional black pho</w:t>
      </w:r>
      <w:r w:rsidRPr="00BE76F0">
        <w:rPr>
          <w:rFonts w:ascii="Times New Roman" w:eastAsia="Calibri" w:hAnsi="Times New Roman" w:cs="Times New Roman"/>
          <w:sz w:val="28"/>
          <w:szCs w:val="28"/>
          <w:lang w:val="en-US" w:eastAsia="en-US"/>
        </w:rPr>
        <w:t>s</w:t>
      </w:r>
      <w:r w:rsidRPr="00BE76F0">
        <w:rPr>
          <w:rFonts w:ascii="Times New Roman" w:eastAsia="Calibri" w:hAnsi="Times New Roman" w:cs="Times New Roman"/>
          <w:sz w:val="28"/>
          <w:szCs w:val="28"/>
          <w:lang w:val="en-US" w:eastAsia="en-US"/>
        </w:rPr>
        <w:t xml:space="preserve">phorus: synthesis, modification, properties, and applications // Mater. Sci. Eng.: R: Rep. – 2017. – Vol. 120. – P. 1-33. </w:t>
      </w:r>
      <w:hyperlink r:id="rId614" w:history="1">
        <w:r w:rsidRPr="00BE76F0">
          <w:rPr>
            <w:rFonts w:ascii="Times New Roman" w:eastAsia="Calibri" w:hAnsi="Times New Roman" w:cs="Times New Roman"/>
            <w:sz w:val="28"/>
            <w:szCs w:val="28"/>
            <w:lang w:val="ru-RU" w:eastAsia="en-US"/>
          </w:rPr>
          <w:t>https://doi.org/10.1016/j.mser.2017.08.001</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Knobloch T., Illarionov Y.Y., Ducry F., Schleich C., Wachter S., Watanabe K., Taniguchi T., Mueller T., Waltl M., Lanza M., Vexler M.I., Luisier M., Grasser T. The performance limits of hexagonal boron nitride as an insulator for scaled CMOS devices based on two-dimensional materials // Nature Electron. – 2021. – Vol.4, № 2. – P. 98-108.</w:t>
      </w:r>
      <w:r w:rsidRPr="00BE76F0">
        <w:rPr>
          <w:rFonts w:ascii="Segoe UI" w:hAnsi="Segoe UI" w:cs="Segoe UI"/>
          <w:shd w:val="clear" w:color="auto" w:fill="FFFFFF"/>
          <w:lang w:val="en-US"/>
        </w:rPr>
        <w:t xml:space="preserve"> </w:t>
      </w:r>
      <w:hyperlink r:id="rId615" w:history="1">
        <w:r w:rsidRPr="00BE76F0">
          <w:rPr>
            <w:rFonts w:ascii="Times New Roman" w:eastAsia="Calibri" w:hAnsi="Times New Roman" w:cs="Times New Roman"/>
            <w:sz w:val="28"/>
            <w:szCs w:val="28"/>
            <w:lang w:val="en-US" w:eastAsia="en-US"/>
          </w:rPr>
          <w:t>https://doi.org/10.1038/s41928-020-00529-x</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lang w:val="en-US"/>
        </w:rPr>
        <w:t>Su R., Kuiri M., Watanabe K., Taniguchi T., Folk J. Superconductivity in twisted double bilayer graphene stabilized by WSe</w:t>
      </w:r>
      <w:r w:rsidRPr="00BE76F0">
        <w:rPr>
          <w:rFonts w:ascii="Times New Roman" w:hAnsi="Times New Roman" w:cs="Times New Roman"/>
          <w:sz w:val="28"/>
          <w:szCs w:val="28"/>
          <w:vertAlign w:val="subscript"/>
          <w:lang w:val="en-US"/>
        </w:rPr>
        <w:t>2</w:t>
      </w:r>
      <w:r w:rsidRPr="00BE76F0">
        <w:rPr>
          <w:rFonts w:ascii="Times New Roman" w:hAnsi="Times New Roman" w:cs="Times New Roman"/>
          <w:sz w:val="28"/>
          <w:szCs w:val="28"/>
          <w:lang w:val="en-US"/>
        </w:rPr>
        <w:t xml:space="preserve"> // Nat. Mater. – 2023. – Vol.</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22, №</w:t>
      </w:r>
      <w:r w:rsidRPr="00BE76F0">
        <w:rPr>
          <w:rFonts w:ascii="Times New Roman" w:hAnsi="Times New Roman" w:cs="Times New Roman"/>
          <w:sz w:val="28"/>
          <w:szCs w:val="28"/>
        </w:rPr>
        <w:t xml:space="preserve"> </w:t>
      </w:r>
      <w:r w:rsidRPr="00BE76F0">
        <w:rPr>
          <w:rFonts w:ascii="Times New Roman" w:hAnsi="Times New Roman" w:cs="Times New Roman"/>
          <w:sz w:val="28"/>
          <w:szCs w:val="28"/>
          <w:lang w:val="en-US"/>
        </w:rPr>
        <w:t xml:space="preserve">11. – P. 1332-1337. </w:t>
      </w:r>
      <w:hyperlink r:id="rId616" w:history="1">
        <w:r w:rsidRPr="00BE76F0">
          <w:rPr>
            <w:rFonts w:ascii="Times New Roman" w:hAnsi="Times New Roman" w:cs="Times New Roman"/>
            <w:sz w:val="28"/>
            <w:szCs w:val="28"/>
          </w:rPr>
          <w:t>https://doi.org/10.1038/s41563-023-01653-7</w:t>
        </w:r>
      </w:hyperlink>
    </w:p>
    <w:p w:rsidR="0085622E" w:rsidRPr="00BE76F0" w:rsidRDefault="0085622E" w:rsidP="00386694">
      <w:pPr>
        <w:numPr>
          <w:ilvl w:val="0"/>
          <w:numId w:val="17"/>
        </w:numPr>
        <w:tabs>
          <w:tab w:val="left" w:pos="284"/>
          <w:tab w:val="left" w:pos="426"/>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Carr S., Massatt D., Fang S., Cazeaux P., Luskin M., Kaxiras E. Twistro</w:t>
      </w:r>
      <w:r w:rsidRPr="00BE76F0">
        <w:rPr>
          <w:rFonts w:ascii="Times New Roman" w:eastAsia="Calibri" w:hAnsi="Times New Roman" w:cs="Times New Roman"/>
          <w:sz w:val="28"/>
          <w:szCs w:val="28"/>
          <w:lang w:val="en-US" w:eastAsia="en-US"/>
        </w:rPr>
        <w:t>n</w:t>
      </w:r>
      <w:r w:rsidRPr="00BE76F0">
        <w:rPr>
          <w:rFonts w:ascii="Times New Roman" w:eastAsia="Calibri" w:hAnsi="Times New Roman" w:cs="Times New Roman"/>
          <w:sz w:val="28"/>
          <w:szCs w:val="28"/>
          <w:lang w:val="en-US" w:eastAsia="en-US"/>
        </w:rPr>
        <w:t>ics: manipulating the electronic properties of two-dimensional layered structures through their twist angle // Phys. Rev. B. – 2017. – Vol.95, №</w:t>
      </w:r>
      <w:r w:rsidRPr="00BE76F0">
        <w:rPr>
          <w:rFonts w:ascii="Times New Roman" w:eastAsia="Calibri" w:hAnsi="Times New Roman" w:cs="Times New Roman"/>
          <w:sz w:val="28"/>
          <w:szCs w:val="28"/>
          <w:lang w:eastAsia="en-US"/>
        </w:rPr>
        <w:t xml:space="preserve"> </w:t>
      </w:r>
      <w:r w:rsidRPr="00BE76F0">
        <w:rPr>
          <w:rFonts w:ascii="Times New Roman" w:eastAsia="Calibri" w:hAnsi="Times New Roman" w:cs="Times New Roman"/>
          <w:sz w:val="28"/>
          <w:szCs w:val="28"/>
          <w:lang w:val="en-US" w:eastAsia="en-US"/>
        </w:rPr>
        <w:t xml:space="preserve">7. – P. 075420. </w:t>
      </w:r>
      <w:hyperlink r:id="rId617" w:history="1">
        <w:r w:rsidRPr="00BE76F0">
          <w:rPr>
            <w:rFonts w:ascii="Times New Roman" w:eastAsia="Calibri" w:hAnsi="Times New Roman" w:cs="Times New Roman"/>
            <w:sz w:val="28"/>
            <w:szCs w:val="28"/>
            <w:lang w:eastAsia="en-US"/>
          </w:rPr>
          <w:t>https://doi.org/10.1103/PhysRevB.95.075420</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Armghan A., Alsharari M., Aliqab K., Alsalman O., Parmar J., Patel S.K. Graphene twistronics: tuning the absorption spectrum and achieving metamaterial properties // Mathematics. – 2023. – Vol.11, № 7. – P. 1579. </w:t>
      </w:r>
      <w:hyperlink r:id="rId618" w:history="1">
        <w:r w:rsidRPr="00BE76F0">
          <w:rPr>
            <w:rFonts w:ascii="Times New Roman" w:eastAsia="Calibri" w:hAnsi="Times New Roman" w:cs="Times New Roman"/>
            <w:sz w:val="28"/>
            <w:szCs w:val="28"/>
            <w:lang w:val="ru-RU" w:eastAsia="en-US"/>
          </w:rPr>
          <w:t>https://doi.org/10.3390/math11071579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Zhang Y., Zhang L., Zhou C. Review of chemical vapor deposition of gr</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phene and related applications // </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val="en-US" w:eastAsia="en-US"/>
        </w:rPr>
        <w:t xml:space="preserve">ccounts of chemical research. – 2013. – Vol. 46, № 10. – P. 2329-2339. </w:t>
      </w:r>
      <w:hyperlink r:id="rId619" w:history="1">
        <w:r w:rsidRPr="00BE76F0">
          <w:rPr>
            <w:rFonts w:ascii="Times New Roman" w:eastAsia="Calibri" w:hAnsi="Times New Roman" w:cs="Times New Roman"/>
            <w:sz w:val="28"/>
            <w:szCs w:val="28"/>
            <w:lang w:val="ru-RU" w:eastAsia="en-US"/>
          </w:rPr>
          <w:t>https://doi.org/10.1021/ar300203n</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lastRenderedPageBreak/>
        <w:t xml:space="preserve">Khan A., Habib M.R., Kumar R.R., Islam S.M., Arivazhagan V., Salman M., Yang D., Yu X. Wetting behaviors and applications of metal-catalyzed CVD grown graphene // Journal of materials chemistry A. – 2018. – Vol. 6, № 45. – P. 22437-22464. </w:t>
      </w:r>
      <w:hyperlink r:id="rId620" w:history="1">
        <w:r w:rsidRPr="00BE76F0">
          <w:rPr>
            <w:rFonts w:ascii="Times New Roman" w:eastAsia="Calibri" w:hAnsi="Times New Roman" w:cs="Times New Roman"/>
            <w:sz w:val="28"/>
            <w:szCs w:val="28"/>
            <w:lang w:val="ru-RU" w:eastAsia="en-US"/>
          </w:rPr>
          <w:t>https://doi.org/10.1039/C8TA08325H</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Эрлих Г. Е. Малые объекты -  большие идеи:</w:t>
      </w:r>
      <w:r w:rsidRPr="00BE76F0">
        <w:rPr>
          <w:rFonts w:ascii="Arial" w:hAnsi="Arial" w:cs="Arial"/>
          <w:shd w:val="clear" w:color="auto" w:fill="FFFFFF"/>
        </w:rPr>
        <w:t xml:space="preserve"> </w:t>
      </w:r>
      <w:r w:rsidRPr="00BE76F0">
        <w:rPr>
          <w:rFonts w:ascii="Times New Roman" w:eastAsia="Calibri" w:hAnsi="Times New Roman" w:cs="Times New Roman"/>
          <w:sz w:val="28"/>
          <w:szCs w:val="28"/>
          <w:lang w:eastAsia="en-US"/>
        </w:rPr>
        <w:t>широкий взгляд на нан</w:t>
      </w:r>
      <w:r w:rsidRPr="00BE76F0">
        <w:rPr>
          <w:rFonts w:ascii="Times New Roman" w:eastAsia="Calibri" w:hAnsi="Times New Roman" w:cs="Times New Roman"/>
          <w:sz w:val="28"/>
          <w:szCs w:val="28"/>
          <w:lang w:eastAsia="en-US"/>
        </w:rPr>
        <w:t>о</w:t>
      </w:r>
      <w:r w:rsidRPr="00BE76F0">
        <w:rPr>
          <w:rFonts w:ascii="Times New Roman" w:eastAsia="Calibri" w:hAnsi="Times New Roman" w:cs="Times New Roman"/>
          <w:sz w:val="28"/>
          <w:szCs w:val="28"/>
          <w:lang w:eastAsia="en-US"/>
        </w:rPr>
        <w:t>технологии – Бином. Лаборатория знаний, 2013. – 254 с.</w:t>
      </w:r>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lang w:val="en-US"/>
        </w:rPr>
        <w:t xml:space="preserve">Gong X., Mele E.J. Stacking textures and singularities in bilayer graphene // Physical Review B. – 2014. – Vol.89, № 12. – P. 121415. </w:t>
      </w:r>
      <w:hyperlink r:id="rId621" w:history="1">
        <w:r w:rsidRPr="00BE76F0">
          <w:rPr>
            <w:rFonts w:ascii="Times New Roman" w:hAnsi="Times New Roman" w:cs="Times New Roman"/>
            <w:sz w:val="28"/>
            <w:szCs w:val="28"/>
            <w:lang w:val="en-US"/>
          </w:rPr>
          <w:t>https://doi.org/10.1103/PhysRevB.89.121415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Bistritzer R., MacDonald A. H. Moiré bands in twisted double-layer gr</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phene // Proceedings of the National Academy of Sciences. – 2011. – Vol.  108,                   № 30. – P. 12233-12237. </w:t>
      </w:r>
      <w:hyperlink r:id="rId622" w:history="1">
        <w:r w:rsidRPr="00BE76F0">
          <w:rPr>
            <w:rFonts w:ascii="Times New Roman" w:eastAsia="Calibri" w:hAnsi="Times New Roman" w:cs="Times New Roman"/>
            <w:sz w:val="28"/>
            <w:szCs w:val="28"/>
            <w:lang w:val="en-US" w:eastAsia="en-US"/>
          </w:rPr>
          <w:t>https://doi.org/10.1073/pnas.1108174108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Rastegar-Sedehi H.R. Thermodynamics properties of bernal stacking mult</w:t>
      </w:r>
      <w:r w:rsidRPr="00BE76F0">
        <w:rPr>
          <w:rFonts w:ascii="Times New Roman" w:eastAsia="Calibri" w:hAnsi="Times New Roman" w:cs="Times New Roman"/>
          <w:sz w:val="28"/>
          <w:szCs w:val="28"/>
          <w:lang w:val="en-US" w:eastAsia="en-US"/>
        </w:rPr>
        <w:t>i</w:t>
      </w:r>
      <w:r w:rsidRPr="00BE76F0">
        <w:rPr>
          <w:rFonts w:ascii="Times New Roman" w:eastAsia="Calibri" w:hAnsi="Times New Roman" w:cs="Times New Roman"/>
          <w:sz w:val="28"/>
          <w:szCs w:val="28"/>
          <w:lang w:val="en-US" w:eastAsia="en-US"/>
        </w:rPr>
        <w:t xml:space="preserve">layer graphene // The European Physical Journal B. – 2020. – Vol.93, № 1. – P. 1-7. </w:t>
      </w:r>
      <w:hyperlink r:id="rId623" w:history="1">
        <w:r w:rsidRPr="00BE76F0">
          <w:rPr>
            <w:rFonts w:ascii="Times New Roman" w:eastAsia="Calibri" w:hAnsi="Times New Roman" w:cs="Times New Roman"/>
            <w:sz w:val="28"/>
            <w:szCs w:val="28"/>
            <w:lang w:val="en-US" w:eastAsia="en-US"/>
          </w:rPr>
          <w:t>https://doi.org/10.1140/epjb/e2019-100541-5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lang w:val="en-US"/>
        </w:rPr>
        <w:t>Guerrero-Avil´es R., Pelc M., Geisenhof F.R., Weitz R.T., Ayuela A., Rhombohedral trilayer graphene is more stable than its bernal counterpart // N</w:t>
      </w:r>
      <w:r w:rsidRPr="00BE76F0">
        <w:rPr>
          <w:rFonts w:ascii="Times New Roman" w:hAnsi="Times New Roman" w:cs="Times New Roman"/>
          <w:sz w:val="28"/>
          <w:szCs w:val="28"/>
          <w:lang w:val="en-US"/>
        </w:rPr>
        <w:t>a</w:t>
      </w:r>
      <w:r w:rsidRPr="00BE76F0">
        <w:rPr>
          <w:rFonts w:ascii="Times New Roman" w:hAnsi="Times New Roman" w:cs="Times New Roman"/>
          <w:sz w:val="28"/>
          <w:szCs w:val="28"/>
          <w:lang w:val="en-US"/>
        </w:rPr>
        <w:t xml:space="preserve">noscale. – 2022. – Vol.14, № 43. – P. 16295-16302. </w:t>
      </w:r>
      <w:hyperlink r:id="rId624" w:history="1">
        <w:r w:rsidRPr="00BE76F0">
          <w:rPr>
            <w:rFonts w:ascii="Times New Roman" w:hAnsi="Times New Roman" w:cs="Times New Roman"/>
            <w:sz w:val="28"/>
            <w:szCs w:val="28"/>
            <w:lang w:val="en-US"/>
          </w:rPr>
          <w:t>https://doi.org/10.1039/D2NR01985J</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Zeller P., Ma X., Günther S. Indexing moiré patterns of metal-supported graphene and related systems: strategies and pitfalls // New Journal of Physics. – 2017. – Vol. 19, №. 1.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xml:space="preserve">. 013015. </w:t>
      </w:r>
      <w:hyperlink r:id="rId625" w:history="1">
        <w:r w:rsidRPr="00BE76F0">
          <w:rPr>
            <w:rFonts w:ascii="Times New Roman" w:eastAsia="Calibri" w:hAnsi="Times New Roman" w:cs="Times New Roman"/>
            <w:sz w:val="28"/>
            <w:szCs w:val="28"/>
            <w:lang w:val="en-US" w:eastAsia="en-US"/>
          </w:rPr>
          <w:t>https://doi.org/10.1088/1367-2630/aa53c8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shd w:val="clear" w:color="auto" w:fill="FFFFFF"/>
          <w:lang w:val="en-US"/>
        </w:rPr>
        <w:t>Cao Y., Fatemi V., Fang, S., Watanabe K., Taniguchi T., Kaxiras E., Jari</w:t>
      </w:r>
      <w:r w:rsidRPr="00BE76F0">
        <w:rPr>
          <w:rFonts w:ascii="Times New Roman" w:hAnsi="Times New Roman" w:cs="Times New Roman"/>
          <w:sz w:val="28"/>
          <w:szCs w:val="28"/>
          <w:shd w:val="clear" w:color="auto" w:fill="FFFFFF"/>
          <w:lang w:val="en-US"/>
        </w:rPr>
        <w:t>l</w:t>
      </w:r>
      <w:r w:rsidRPr="00BE76F0">
        <w:rPr>
          <w:rFonts w:ascii="Times New Roman" w:hAnsi="Times New Roman" w:cs="Times New Roman"/>
          <w:sz w:val="28"/>
          <w:szCs w:val="28"/>
          <w:shd w:val="clear" w:color="auto" w:fill="FFFFFF"/>
          <w:lang w:val="en-US"/>
        </w:rPr>
        <w:t xml:space="preserve">lo-Herrero P. Correlated insulator behaviour at half-filling in magic-angle graphene superlattices // Nature. – 2018. – Vol. 556, № 7699. – P. 80-84. </w:t>
      </w:r>
      <w:hyperlink r:id="rId626" w:history="1">
        <w:r w:rsidRPr="00BE76F0">
          <w:rPr>
            <w:rFonts w:ascii="Times New Roman" w:hAnsi="Times New Roman" w:cs="Times New Roman"/>
            <w:sz w:val="28"/>
            <w:szCs w:val="28"/>
            <w:shd w:val="clear" w:color="auto" w:fill="FFFFFF"/>
            <w:lang w:val="en-US"/>
          </w:rPr>
          <w:t>https://doi.org/10.1038/nature26154</w:t>
        </w:r>
      </w:hyperlink>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shd w:val="clear" w:color="auto" w:fill="FFFFFF"/>
          <w:lang w:val="en-US" w:eastAsia="en-US"/>
        </w:rPr>
        <w:t xml:space="preserve">Yankowitz M. et al. Tuning superconductivity in twisted bilayer graphene // Science. – 2019. – Vol. 363, № 6431. – P. 1059-1064. </w:t>
      </w:r>
      <w:hyperlink r:id="rId627" w:history="1">
        <w:r w:rsidRPr="00BE76F0">
          <w:rPr>
            <w:rFonts w:ascii="Times New Roman" w:eastAsia="Calibri" w:hAnsi="Times New Roman" w:cs="Times New Roman"/>
            <w:sz w:val="28"/>
            <w:szCs w:val="28"/>
            <w:shd w:val="clear" w:color="auto" w:fill="FFFFFF"/>
            <w:lang w:val="ru-RU" w:eastAsia="en-US"/>
          </w:rPr>
          <w:t>https://doi.org/</w:t>
        </w:r>
        <w:r w:rsidRPr="00BE76F0">
          <w:rPr>
            <w:rFonts w:ascii="Times New Roman" w:eastAsia="Calibri" w:hAnsi="Times New Roman" w:cs="Times New Roman"/>
            <w:sz w:val="28"/>
            <w:szCs w:val="28"/>
            <w:shd w:val="clear" w:color="auto" w:fill="FFFFFF"/>
            <w:lang w:val="en-US" w:eastAsia="en-US"/>
          </w:rPr>
          <w:t>10.1126/science.aav1910</w:t>
        </w:r>
      </w:hyperlink>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hAnsi="Times New Roman" w:cs="Times New Roman"/>
          <w:sz w:val="28"/>
          <w:szCs w:val="28"/>
          <w:shd w:val="clear" w:color="auto" w:fill="FFFFFF"/>
        </w:rPr>
        <w:t>Сергеев Д. М. Об особенностях электронного транспорта в нан</w:t>
      </w:r>
      <w:r w:rsidRPr="00BE76F0">
        <w:rPr>
          <w:rFonts w:ascii="Times New Roman" w:hAnsi="Times New Roman" w:cs="Times New Roman"/>
          <w:sz w:val="28"/>
          <w:szCs w:val="28"/>
          <w:shd w:val="clear" w:color="auto" w:fill="FFFFFF"/>
        </w:rPr>
        <w:t>о</w:t>
      </w:r>
      <w:r w:rsidRPr="00BE76F0">
        <w:rPr>
          <w:rFonts w:ascii="Times New Roman" w:hAnsi="Times New Roman" w:cs="Times New Roman"/>
          <w:sz w:val="28"/>
          <w:szCs w:val="28"/>
          <w:shd w:val="clear" w:color="auto" w:fill="FFFFFF"/>
        </w:rPr>
        <w:t>устройстве на основе молекулы, содержащей окислительно-восстановительный центр нитроамина // Журнал технической физики. – 2020. – Т. 90, №. 4. – С. 598-602.</w:t>
      </w:r>
      <w:r w:rsidRPr="00BE76F0">
        <w:rPr>
          <w:rFonts w:ascii="Times New Roman" w:hAnsi="Times New Roman" w:cs="Times New Roman"/>
          <w:sz w:val="28"/>
          <w:szCs w:val="28"/>
          <w:lang w:val="ru-RU"/>
        </w:rPr>
        <w:t xml:space="preserve"> </w:t>
      </w:r>
      <w:hyperlink r:id="rId628" w:history="1">
        <w:r w:rsidRPr="00BE76F0">
          <w:rPr>
            <w:rFonts w:ascii="Times New Roman" w:hAnsi="Times New Roman" w:cs="Times New Roman"/>
            <w:sz w:val="28"/>
            <w:szCs w:val="28"/>
            <w:shd w:val="clear" w:color="auto" w:fill="FFFFFF"/>
            <w:lang w:val="ru-RU"/>
          </w:rPr>
          <w:t>https://doi.org/10.21883/JTF.2020.04.49083.79-19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Wang J., Bo W., Ding Y., Wang X., Mu X. Optical, optoelectronic, and photoelectric properties in moir´e superlattices of twist bilayer graphene // Mater. Today Phys. – 2020. – Vol. 14. – P. 100238. </w:t>
      </w:r>
      <w:hyperlink r:id="rId629" w:history="1">
        <w:r w:rsidRPr="00BE76F0">
          <w:rPr>
            <w:rFonts w:ascii="Times New Roman" w:eastAsia="Calibri" w:hAnsi="Times New Roman" w:cs="Times New Roman"/>
            <w:sz w:val="28"/>
            <w:szCs w:val="28"/>
            <w:lang w:val="ru-RU" w:eastAsia="en-US"/>
          </w:rPr>
          <w:t>https://doi.org/10.1016/j.mtphys.2020.100238</w:t>
        </w:r>
      </w:hyperlink>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Averin D.V., Likharev K.K. Coulomb Blockade of Single-Electron Tunne</w:t>
      </w:r>
      <w:r w:rsidRPr="00BE76F0">
        <w:rPr>
          <w:rFonts w:ascii="Times New Roman" w:eastAsia="Calibri" w:hAnsi="Times New Roman" w:cs="Times New Roman"/>
          <w:sz w:val="28"/>
          <w:szCs w:val="28"/>
          <w:lang w:val="en-US" w:eastAsia="en-US"/>
        </w:rPr>
        <w:t>l</w:t>
      </w:r>
      <w:r w:rsidRPr="00BE76F0">
        <w:rPr>
          <w:rFonts w:ascii="Times New Roman" w:eastAsia="Calibri" w:hAnsi="Times New Roman" w:cs="Times New Roman"/>
          <w:sz w:val="28"/>
          <w:szCs w:val="28"/>
          <w:lang w:val="en-US" w:eastAsia="en-US"/>
        </w:rPr>
        <w:t>ing, and Coherent Oscillations in Small Tunnel Junctions // Journal of Low Temper</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ture Physics. – 1986. – Vol. 62. – P. 345-373. </w:t>
      </w:r>
      <w:hyperlink r:id="rId630"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10.1007/BF00683469</w:t>
        </w:r>
      </w:hyperlink>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Likharev K.K. Single-Electron Devices and Their Applications // Procee</w:t>
      </w:r>
      <w:r w:rsidRPr="00BE76F0">
        <w:rPr>
          <w:rFonts w:ascii="Times New Roman" w:eastAsia="Calibri" w:hAnsi="Times New Roman" w:cs="Times New Roman"/>
          <w:sz w:val="28"/>
          <w:szCs w:val="28"/>
          <w:lang w:val="en-US" w:eastAsia="en-US"/>
        </w:rPr>
        <w:t>d</w:t>
      </w:r>
      <w:r w:rsidRPr="00BE76F0">
        <w:rPr>
          <w:rFonts w:ascii="Times New Roman" w:eastAsia="Calibri" w:hAnsi="Times New Roman" w:cs="Times New Roman"/>
          <w:sz w:val="28"/>
          <w:szCs w:val="28"/>
          <w:lang w:val="en-US" w:eastAsia="en-US"/>
        </w:rPr>
        <w:t xml:space="preserve">ings of the IEEE. – 1999. – Vol. 87, № 4. – P. 606-632. </w:t>
      </w:r>
      <w:hyperlink r:id="rId631" w:history="1">
        <w:r w:rsidRPr="00BE76F0">
          <w:rPr>
            <w:rFonts w:ascii="Times New Roman" w:eastAsia="Calibri" w:hAnsi="Times New Roman" w:cs="Times New Roman"/>
            <w:sz w:val="28"/>
            <w:szCs w:val="28"/>
            <w:lang w:val="en-US" w:eastAsia="en-US"/>
          </w:rPr>
          <w:t>https://doi.org/10.1109/5.752518</w:t>
        </w:r>
      </w:hyperlink>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Grabert H., Devoret M.H. Single Charge Tunneling: Coulomb Blockade Phenomena in Nanostructures. – Springer New York, 1992. – P. 335. </w:t>
      </w:r>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val="kk-KZ" w:eastAsia="en-US"/>
        </w:rPr>
        <w:lastRenderedPageBreak/>
        <w:t xml:space="preserve">Сергеев Д.М. </w:t>
      </w:r>
      <w:r w:rsidRPr="00BE76F0">
        <w:rPr>
          <w:rFonts w:ascii="Times New Roman" w:eastAsia="Calibri" w:hAnsi="Times New Roman" w:cs="Times New Roman"/>
          <w:sz w:val="28"/>
          <w:szCs w:val="28"/>
          <w:lang w:eastAsia="en-US"/>
        </w:rPr>
        <w:t>Особенности электронного транспорта в одноэлектро</w:t>
      </w:r>
      <w:r w:rsidRPr="00BE76F0">
        <w:rPr>
          <w:rFonts w:ascii="Times New Roman" w:eastAsia="Calibri" w:hAnsi="Times New Roman" w:cs="Times New Roman"/>
          <w:sz w:val="28"/>
          <w:szCs w:val="28"/>
          <w:lang w:eastAsia="en-US"/>
        </w:rPr>
        <w:t>н</w:t>
      </w:r>
      <w:r w:rsidRPr="00BE76F0">
        <w:rPr>
          <w:rFonts w:ascii="Times New Roman" w:eastAsia="Calibri" w:hAnsi="Times New Roman" w:cs="Times New Roman"/>
          <w:sz w:val="28"/>
          <w:szCs w:val="28"/>
          <w:lang w:eastAsia="en-US"/>
        </w:rPr>
        <w:t>ных наноструктурах. Монография. – Актобе, 2022. – 114 с.</w:t>
      </w:r>
    </w:p>
    <w:p w:rsidR="0085622E" w:rsidRPr="00BE76F0" w:rsidRDefault="0085622E" w:rsidP="00386694">
      <w:pPr>
        <w:numPr>
          <w:ilvl w:val="0"/>
          <w:numId w:val="17"/>
        </w:numPr>
        <w:tabs>
          <w:tab w:val="left" w:pos="284"/>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iCs/>
          <w:sz w:val="28"/>
          <w:szCs w:val="28"/>
          <w:lang w:val="en-US"/>
        </w:rPr>
        <w:t>Weis J. Single-electron devices // CFN Lectures on Functional Nanostru</w:t>
      </w:r>
      <w:r w:rsidRPr="00BE76F0">
        <w:rPr>
          <w:rFonts w:ascii="Times New Roman" w:hAnsi="Times New Roman" w:cs="Times New Roman"/>
          <w:iCs/>
          <w:sz w:val="28"/>
          <w:szCs w:val="28"/>
          <w:lang w:val="en-US"/>
        </w:rPr>
        <w:t>c</w:t>
      </w:r>
      <w:r w:rsidRPr="00BE76F0">
        <w:rPr>
          <w:rFonts w:ascii="Times New Roman" w:hAnsi="Times New Roman" w:cs="Times New Roman"/>
          <w:iCs/>
          <w:sz w:val="28"/>
          <w:szCs w:val="28"/>
          <w:lang w:val="en-US"/>
        </w:rPr>
        <w:t>tures Vol. 1. Lecture Notes in Physics. – Berlin, Heidelberg: Springer Berlin Heide</w:t>
      </w:r>
      <w:r w:rsidRPr="00BE76F0">
        <w:rPr>
          <w:rFonts w:ascii="Times New Roman" w:hAnsi="Times New Roman" w:cs="Times New Roman"/>
          <w:iCs/>
          <w:sz w:val="28"/>
          <w:szCs w:val="28"/>
          <w:lang w:val="en-US"/>
        </w:rPr>
        <w:t>l</w:t>
      </w:r>
      <w:r w:rsidRPr="00BE76F0">
        <w:rPr>
          <w:rFonts w:ascii="Times New Roman" w:hAnsi="Times New Roman" w:cs="Times New Roman"/>
          <w:iCs/>
          <w:sz w:val="28"/>
          <w:szCs w:val="28"/>
          <w:lang w:val="en-US"/>
        </w:rPr>
        <w:t xml:space="preserve">berg, 2005. – Vol. 658. – </w:t>
      </w:r>
      <w:r w:rsidRPr="00BE76F0">
        <w:rPr>
          <w:rFonts w:ascii="Times New Roman" w:hAnsi="Times New Roman" w:cs="Times New Roman"/>
          <w:iCs/>
          <w:sz w:val="28"/>
          <w:szCs w:val="28"/>
        </w:rPr>
        <w:t>Р</w:t>
      </w:r>
      <w:r w:rsidRPr="00BE76F0">
        <w:rPr>
          <w:rFonts w:ascii="Times New Roman" w:hAnsi="Times New Roman" w:cs="Times New Roman"/>
          <w:iCs/>
          <w:sz w:val="28"/>
          <w:szCs w:val="28"/>
          <w:lang w:val="en-US"/>
        </w:rPr>
        <w:t>. 87-121.</w:t>
      </w:r>
      <w:r w:rsidRPr="00BE76F0">
        <w:rPr>
          <w:rFonts w:ascii="Times New Roman" w:hAnsi="Times New Roman" w:cs="Times New Roman"/>
          <w:lang w:val="en-US"/>
        </w:rPr>
        <w:t xml:space="preserve"> </w:t>
      </w:r>
      <w:hyperlink r:id="rId632" w:history="1">
        <w:r w:rsidRPr="00BE76F0">
          <w:rPr>
            <w:rFonts w:ascii="Times New Roman" w:eastAsia="Calibri" w:hAnsi="Times New Roman" w:cs="Times New Roman"/>
            <w:sz w:val="28"/>
            <w:szCs w:val="28"/>
            <w:lang w:val="ru-RU" w:eastAsia="en-US"/>
          </w:rPr>
          <w:t>https://doi.org/</w:t>
        </w:r>
        <w:r w:rsidRPr="00BE76F0">
          <w:rPr>
            <w:rFonts w:ascii="Times New Roman" w:hAnsi="Times New Roman" w:cs="Times New Roman"/>
            <w:iCs/>
            <w:sz w:val="28"/>
            <w:szCs w:val="28"/>
            <w:lang w:val="en-US"/>
          </w:rPr>
          <w:t>10.1007/978-3-540-31533-9_5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Likharev K.K. Single-electron transistors: Electrostatic analogs of the DC SQUIDS // IEEE Transactions on Magnetics. – 1987. – Vol. 23. – P.1142-1145. </w:t>
      </w:r>
      <w:hyperlink r:id="rId633" w:history="1">
        <w:r w:rsidRPr="00BE76F0">
          <w:rPr>
            <w:rFonts w:ascii="Times New Roman" w:eastAsia="Calibri" w:hAnsi="Times New Roman" w:cs="Times New Roman"/>
            <w:sz w:val="28"/>
            <w:szCs w:val="28"/>
            <w:lang w:val="ru-RU" w:eastAsia="en-US"/>
          </w:rPr>
          <w:t>https://doi.org/10.1109/TMAG.1987.1065001</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Averin D.A., Korotkov A.N., Likharev K.K. Theory of single-electron charging of quantum wells and dots // Phys. Rev. B. – 1991. – Vol. 44, № 12. – P. 6199. </w:t>
      </w:r>
      <w:hyperlink r:id="rId634" w:history="1">
        <w:r w:rsidRPr="00BE76F0">
          <w:rPr>
            <w:rFonts w:ascii="Times New Roman" w:eastAsia="Calibri" w:hAnsi="Times New Roman" w:cs="Times New Roman"/>
            <w:sz w:val="28"/>
            <w:szCs w:val="28"/>
            <w:lang w:val="ru-RU" w:eastAsia="en-US"/>
          </w:rPr>
          <w:t>https://doi.org/10.1103/PhysRevB.44.6199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Monshi M. D. Monirojjaman. Band Gap Engineering of 2D Nanomaterials and Graphene Based Heterostructure Devices. FIU Electronic Theses and Dissert</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tions. 3354 / Florida International University. – Miami, Florida, 2017.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xml:space="preserve">.139.  </w:t>
      </w:r>
      <w:r w:rsidRPr="00BE76F0">
        <w:rPr>
          <w:rFonts w:ascii="Times New Roman" w:hAnsi="Times New Roman" w:cs="Times New Roman"/>
          <w:lang w:val="en-US"/>
        </w:rPr>
        <w:t xml:space="preserve"> </w:t>
      </w:r>
      <w:hyperlink r:id="rId635" w:history="1">
        <w:r w:rsidRPr="00BE76F0">
          <w:rPr>
            <w:rFonts w:ascii="Times New Roman" w:eastAsia="Calibri" w:hAnsi="Times New Roman" w:cs="Times New Roman"/>
            <w:sz w:val="28"/>
            <w:szCs w:val="28"/>
            <w:lang w:val="en-US" w:eastAsia="en-US"/>
          </w:rPr>
          <w:t>https://doi.org/10.25148/etd.FIDC001977</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Schwerdtfeger P. The pseudopotential approximation in electronic structure theory // ChemPhysChem. – 2011. – Vol. 12, № 17. – P. 3143-3155. </w:t>
      </w:r>
      <w:hyperlink r:id="rId636" w:history="1">
        <w:r w:rsidRPr="00BE76F0">
          <w:rPr>
            <w:rFonts w:ascii="Times New Roman" w:eastAsia="Calibri" w:hAnsi="Times New Roman" w:cs="Times New Roman"/>
            <w:sz w:val="28"/>
            <w:szCs w:val="28"/>
            <w:lang w:val="ru-RU" w:eastAsia="en-US"/>
          </w:rPr>
          <w:t>https://doi.org/10.1002/cphc.201100387</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Kohn W., Sham L. J. Self-consistent equations including exchange and co</w:t>
      </w:r>
      <w:r w:rsidRPr="00BE76F0">
        <w:rPr>
          <w:rFonts w:ascii="Times New Roman" w:eastAsia="Calibri" w:hAnsi="Times New Roman" w:cs="Times New Roman"/>
          <w:sz w:val="28"/>
          <w:szCs w:val="28"/>
          <w:lang w:val="en-US" w:eastAsia="en-US"/>
        </w:rPr>
        <w:t>r</w:t>
      </w:r>
      <w:r w:rsidRPr="00BE76F0">
        <w:rPr>
          <w:rFonts w:ascii="Times New Roman" w:eastAsia="Calibri" w:hAnsi="Times New Roman" w:cs="Times New Roman"/>
          <w:sz w:val="28"/>
          <w:szCs w:val="28"/>
          <w:lang w:val="en-US" w:eastAsia="en-US"/>
        </w:rPr>
        <w:t>relation effects // Physical review. – 1965. – Vol. 140, № 4</w:t>
      </w:r>
      <w:r w:rsidRPr="00BE76F0">
        <w:rPr>
          <w:rFonts w:ascii="Times New Roman" w:eastAsia="Calibri" w:hAnsi="Times New Roman" w:cs="Times New Roman"/>
          <w:sz w:val="28"/>
          <w:szCs w:val="28"/>
          <w:lang w:eastAsia="en-US"/>
        </w:rPr>
        <w:t>А</w:t>
      </w:r>
      <w:r w:rsidRPr="00BE76F0">
        <w:rPr>
          <w:rFonts w:ascii="Times New Roman" w:eastAsia="Calibri" w:hAnsi="Times New Roman" w:cs="Times New Roman"/>
          <w:sz w:val="28"/>
          <w:szCs w:val="28"/>
          <w:lang w:val="en-US" w:eastAsia="en-US"/>
        </w:rPr>
        <w:t xml:space="preserve">. – P. A1133. </w:t>
      </w:r>
      <w:hyperlink r:id="rId637" w:history="1">
        <w:r w:rsidRPr="00BE76F0">
          <w:rPr>
            <w:rFonts w:ascii="Times New Roman" w:eastAsia="Calibri" w:hAnsi="Times New Roman" w:cs="Times New Roman"/>
            <w:sz w:val="28"/>
            <w:szCs w:val="28"/>
            <w:lang w:val="ru-RU" w:eastAsia="en-US"/>
          </w:rPr>
          <w:t>https://doi.org/10.1103/PhysRev.140.A1133</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Hohenberg P., Kohn W. Inhomogeneous electron gas // Physical review. – 1964. – Vol. 136, № 3B. – P. B864. </w:t>
      </w:r>
      <w:bookmarkStart w:id="59" w:name="_Hlk163855364"/>
      <w:r w:rsidRPr="00BE76F0">
        <w:rPr>
          <w:rFonts w:ascii="Times New Roman" w:eastAsia="Calibri" w:hAnsi="Times New Roman" w:cs="Times New Roman"/>
          <w:sz w:val="28"/>
          <w:szCs w:val="28"/>
          <w:lang w:val="ru-RU" w:eastAsia="en-US"/>
        </w:rPr>
        <w:fldChar w:fldCharType="begin"/>
      </w:r>
      <w:r w:rsidRPr="00BE76F0">
        <w:rPr>
          <w:rFonts w:ascii="Times New Roman" w:eastAsia="Calibri" w:hAnsi="Times New Roman" w:cs="Times New Roman"/>
          <w:sz w:val="28"/>
          <w:szCs w:val="28"/>
          <w:lang w:val="ru-RU" w:eastAsia="en-US"/>
        </w:rPr>
        <w:instrText xml:space="preserve"> HYPERLINK "https://doi.org/</w:instrText>
      </w:r>
      <w:r w:rsidRPr="00BE76F0">
        <w:rPr>
          <w:rFonts w:ascii="Times New Roman" w:eastAsia="Calibri" w:hAnsi="Times New Roman" w:cs="Times New Roman"/>
          <w:sz w:val="28"/>
          <w:szCs w:val="28"/>
          <w:lang w:val="en-US" w:eastAsia="en-US"/>
        </w:rPr>
        <w:instrText>10.1103/PhysRev.136.B864</w:instrText>
      </w:r>
      <w:r w:rsidRPr="00BE76F0">
        <w:rPr>
          <w:rFonts w:ascii="Times New Roman" w:eastAsia="Calibri" w:hAnsi="Times New Roman" w:cs="Times New Roman"/>
          <w:sz w:val="28"/>
          <w:szCs w:val="28"/>
          <w:lang w:val="ru-RU" w:eastAsia="en-US"/>
        </w:rPr>
        <w:instrText xml:space="preserve">" </w:instrText>
      </w:r>
      <w:r w:rsidRPr="00BE76F0">
        <w:rPr>
          <w:rFonts w:ascii="Times New Roman" w:eastAsia="Calibri" w:hAnsi="Times New Roman" w:cs="Times New Roman"/>
          <w:sz w:val="28"/>
          <w:szCs w:val="28"/>
          <w:lang w:val="ru-RU" w:eastAsia="en-US"/>
        </w:rPr>
        <w:fldChar w:fldCharType="separate"/>
      </w:r>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10.1103/PhysRev.136.B864</w:t>
      </w:r>
      <w:r w:rsidRPr="00BE76F0">
        <w:rPr>
          <w:rFonts w:ascii="Times New Roman" w:eastAsia="Calibri" w:hAnsi="Times New Roman" w:cs="Times New Roman"/>
          <w:sz w:val="28"/>
          <w:szCs w:val="28"/>
          <w:lang w:val="ru-RU" w:eastAsia="en-US"/>
        </w:rPr>
        <w:fldChar w:fldCharType="end"/>
      </w:r>
    </w:p>
    <w:bookmarkEnd w:id="59"/>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Perdew J. P., Ruzsinszky A., Tao J., Staroverov V. N., Scuseria G. E., and Csonka G. I. Prescription for the design and selection of density functional approx</w:t>
      </w:r>
      <w:r w:rsidRPr="00BE76F0">
        <w:rPr>
          <w:rFonts w:ascii="Times New Roman" w:eastAsia="Calibri" w:hAnsi="Times New Roman" w:cs="Times New Roman"/>
          <w:sz w:val="28"/>
          <w:szCs w:val="28"/>
          <w:lang w:val="en-US" w:eastAsia="en-US"/>
        </w:rPr>
        <w:t>i</w:t>
      </w:r>
      <w:r w:rsidRPr="00BE76F0">
        <w:rPr>
          <w:rFonts w:ascii="Times New Roman" w:eastAsia="Calibri" w:hAnsi="Times New Roman" w:cs="Times New Roman"/>
          <w:sz w:val="28"/>
          <w:szCs w:val="28"/>
          <w:lang w:val="en-US" w:eastAsia="en-US"/>
        </w:rPr>
        <w:t>mations: More constraint satisfaction with fewer fits // The Journal of chemical phy</w:t>
      </w:r>
      <w:r w:rsidRPr="00BE76F0">
        <w:rPr>
          <w:rFonts w:ascii="Times New Roman" w:eastAsia="Calibri" w:hAnsi="Times New Roman" w:cs="Times New Roman"/>
          <w:sz w:val="28"/>
          <w:szCs w:val="28"/>
          <w:lang w:val="en-US" w:eastAsia="en-US"/>
        </w:rPr>
        <w:t>s</w:t>
      </w:r>
      <w:r w:rsidRPr="00BE76F0">
        <w:rPr>
          <w:rFonts w:ascii="Times New Roman" w:eastAsia="Calibri" w:hAnsi="Times New Roman" w:cs="Times New Roman"/>
          <w:sz w:val="28"/>
          <w:szCs w:val="28"/>
          <w:lang w:val="en-US" w:eastAsia="en-US"/>
        </w:rPr>
        <w:t xml:space="preserve">ics. – 2005. – Vol. 123, № 6. – P. 062201. </w:t>
      </w:r>
      <w:hyperlink r:id="rId638" w:history="1">
        <w:r w:rsidRPr="00BE76F0">
          <w:rPr>
            <w:rFonts w:ascii="Times New Roman" w:eastAsia="Calibri" w:hAnsi="Times New Roman" w:cs="Times New Roman"/>
            <w:sz w:val="28"/>
            <w:szCs w:val="28"/>
            <w:lang w:val="ru-RU" w:eastAsia="en-US"/>
          </w:rPr>
          <w:t>https://doi.org/10.1063/1.1904565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Perdew J. P., Schmidt K. Jacob’s ladder of density functional approxim</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tions for the exchange-correlation energy // AIP Conference Proceedings. – 2001. – Vol. 577, № 1. – P. 1-20. </w:t>
      </w:r>
      <w:hyperlink r:id="rId639" w:history="1">
        <w:r w:rsidRPr="00BE76F0">
          <w:rPr>
            <w:rFonts w:ascii="Times New Roman" w:eastAsia="Calibri" w:hAnsi="Times New Roman" w:cs="Times New Roman"/>
            <w:sz w:val="28"/>
            <w:szCs w:val="28"/>
            <w:lang w:val="ru-RU" w:eastAsia="en-US"/>
          </w:rPr>
          <w:t>https://doi.org/10.1063/1.1390175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Becke A. D. Density-functional exchange-energy approximation with co</w:t>
      </w:r>
      <w:r w:rsidRPr="00BE76F0">
        <w:rPr>
          <w:rFonts w:ascii="Times New Roman" w:eastAsia="Calibri" w:hAnsi="Times New Roman" w:cs="Times New Roman"/>
          <w:sz w:val="28"/>
          <w:szCs w:val="28"/>
          <w:lang w:val="en-US" w:eastAsia="en-US"/>
        </w:rPr>
        <w:t>r</w:t>
      </w:r>
      <w:r w:rsidRPr="00BE76F0">
        <w:rPr>
          <w:rFonts w:ascii="Times New Roman" w:eastAsia="Calibri" w:hAnsi="Times New Roman" w:cs="Times New Roman"/>
          <w:sz w:val="28"/>
          <w:szCs w:val="28"/>
          <w:lang w:val="en-US" w:eastAsia="en-US"/>
        </w:rPr>
        <w:t xml:space="preserve">rect asymptotic behavior // Physical review A. – 1988. – Vol. 38, № 6. – P. 3098. </w:t>
      </w:r>
      <w:hyperlink r:id="rId640"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10.1103/PhysRevA.38.3098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Perdew J. P., Chevary J. A., Vosko S. H., Jackson K. A., Pederson M. R., Singh D. J., and Fiolhais C. Atoms, molecules, solids, and surfaces: Applications of the generalized gradient approximation for exchange and correlation // Physical R</w:t>
      </w:r>
      <w:r w:rsidRPr="00BE76F0">
        <w:rPr>
          <w:rFonts w:ascii="Times New Roman" w:eastAsia="Calibri" w:hAnsi="Times New Roman" w:cs="Times New Roman"/>
          <w:sz w:val="28"/>
          <w:szCs w:val="28"/>
          <w:lang w:val="en-US" w:eastAsia="en-US"/>
        </w:rPr>
        <w:t>e</w:t>
      </w:r>
      <w:r w:rsidRPr="00BE76F0">
        <w:rPr>
          <w:rFonts w:ascii="Times New Roman" w:eastAsia="Calibri" w:hAnsi="Times New Roman" w:cs="Times New Roman"/>
          <w:sz w:val="28"/>
          <w:szCs w:val="28"/>
          <w:lang w:val="en-US" w:eastAsia="en-US"/>
        </w:rPr>
        <w:t xml:space="preserve">view B. – 1992. – Vol. 46, № 11. – P. 6671. </w:t>
      </w:r>
      <w:hyperlink r:id="rId641"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10.1103/PhysRevB.46.6671</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Perdew J. P., Burke K., and Ernzerhof M. Generalized gradient approxim</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tion made simple // Physical review letters. – 1996. – Vol. 77, № 18. – P. 3865. </w:t>
      </w:r>
      <w:hyperlink r:id="rId642" w:history="1">
        <w:r w:rsidRPr="00BE76F0">
          <w:rPr>
            <w:rFonts w:ascii="Times New Roman" w:eastAsia="Calibri" w:hAnsi="Times New Roman" w:cs="Times New Roman"/>
            <w:sz w:val="28"/>
            <w:szCs w:val="28"/>
            <w:lang w:val="ru-RU" w:eastAsia="en-US"/>
          </w:rPr>
          <w:t>https://doi.org/10.1103/PhysRevLett.77.3865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Lee C., Yang W., and Parr R. G. Development of the Colle-Salvetti corr</w:t>
      </w:r>
      <w:r w:rsidRPr="00BE76F0">
        <w:rPr>
          <w:rFonts w:ascii="Times New Roman" w:eastAsia="Calibri" w:hAnsi="Times New Roman" w:cs="Times New Roman"/>
          <w:sz w:val="28"/>
          <w:szCs w:val="28"/>
          <w:lang w:val="en-US" w:eastAsia="en-US"/>
        </w:rPr>
        <w:t>e</w:t>
      </w:r>
      <w:r w:rsidRPr="00BE76F0">
        <w:rPr>
          <w:rFonts w:ascii="Times New Roman" w:eastAsia="Calibri" w:hAnsi="Times New Roman" w:cs="Times New Roman"/>
          <w:sz w:val="28"/>
          <w:szCs w:val="28"/>
          <w:lang w:val="en-US" w:eastAsia="en-US"/>
        </w:rPr>
        <w:t xml:space="preserve">lation energy formula into a functional of the electron density // Physical review B. – 1988. – Vol. 37, № 2. – P. 785. </w:t>
      </w:r>
      <w:hyperlink r:id="rId643"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10.1103/physrevb.37.785</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lastRenderedPageBreak/>
        <w:t>Paulsson M. Non-Equilibrium Green's Functions for Dummies: Introdu</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lang w:val="en-US" w:eastAsia="en-US"/>
        </w:rPr>
        <w:t xml:space="preserve">tion to the One Particle NEGF equations // Condensed Matter. – 2002. – Vol. 37.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xml:space="preserve">.0210519. </w:t>
      </w:r>
      <w:hyperlink r:id="rId644" w:history="1">
        <w:r w:rsidRPr="00BE76F0">
          <w:rPr>
            <w:rFonts w:ascii="Times New Roman" w:eastAsia="Calibri" w:hAnsi="Times New Roman" w:cs="Times New Roman"/>
            <w:sz w:val="28"/>
            <w:szCs w:val="28"/>
            <w:lang w:val="ru-RU" w:eastAsia="en-US"/>
          </w:rPr>
          <w:t>https://doi.org/</w:t>
        </w:r>
        <w:r w:rsidRPr="00BE76F0">
          <w:rPr>
            <w:rFonts w:ascii="Times New Roman" w:eastAsia="Calibri" w:hAnsi="Times New Roman" w:cs="Times New Roman"/>
            <w:sz w:val="28"/>
            <w:szCs w:val="28"/>
            <w:lang w:val="en-US" w:eastAsia="en-US"/>
          </w:rPr>
          <w:t>10.48550/arXiv.cond-mat/0210519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 xml:space="preserve">Исследование квантово-транспортных характеристик наносистем с уникальными эксплуатационными электрическими и магнитными свойствами: отчет о НИР (промежуточный) / АО «Нац. центр научно-техн. эксперт.»: рук. Сергеев Д.М. – Актобе, 2020. – 53 с. - № ГР 0120РК00173 </w:t>
      </w:r>
      <w:hyperlink r:id="rId645" w:history="1">
        <w:r w:rsidRPr="00BE76F0">
          <w:rPr>
            <w:rFonts w:ascii="Times New Roman" w:eastAsia="Calibri" w:hAnsi="Times New Roman" w:cs="Times New Roman"/>
            <w:sz w:val="28"/>
            <w:szCs w:val="28"/>
            <w:lang w:val="en-US" w:eastAsia="en-US"/>
          </w:rPr>
          <w:t>https</w:t>
        </w:r>
        <w:r w:rsidRPr="00BE76F0">
          <w:rPr>
            <w:rFonts w:ascii="Times New Roman" w:eastAsia="Calibri" w:hAnsi="Times New Roman" w:cs="Times New Roman"/>
            <w:sz w:val="28"/>
            <w:szCs w:val="28"/>
            <w:lang w:eastAsia="en-US"/>
          </w:rPr>
          <w:t>://</w:t>
        </w:r>
        <w:r w:rsidRPr="00BE76F0">
          <w:rPr>
            <w:rFonts w:ascii="Times New Roman" w:eastAsia="Calibri" w:hAnsi="Times New Roman" w:cs="Times New Roman"/>
            <w:sz w:val="28"/>
            <w:szCs w:val="28"/>
            <w:lang w:val="en-US" w:eastAsia="en-US"/>
          </w:rPr>
          <w:t>www</w:t>
        </w:r>
        <w:r w:rsidRPr="00BE76F0">
          <w:rPr>
            <w:rFonts w:ascii="Times New Roman" w:eastAsia="Calibri" w:hAnsi="Times New Roman" w:cs="Times New Roman"/>
            <w:sz w:val="28"/>
            <w:szCs w:val="28"/>
            <w:lang w:eastAsia="en-US"/>
          </w:rPr>
          <w:t>.</w:t>
        </w:r>
        <w:r w:rsidRPr="00BE76F0">
          <w:rPr>
            <w:rFonts w:ascii="Times New Roman" w:eastAsia="Calibri" w:hAnsi="Times New Roman" w:cs="Times New Roman"/>
            <w:sz w:val="28"/>
            <w:szCs w:val="28"/>
            <w:lang w:val="en-US" w:eastAsia="en-US"/>
          </w:rPr>
          <w:t>ncste</w:t>
        </w:r>
        <w:r w:rsidRPr="00BE76F0">
          <w:rPr>
            <w:rFonts w:ascii="Times New Roman" w:eastAsia="Calibri" w:hAnsi="Times New Roman" w:cs="Times New Roman"/>
            <w:sz w:val="28"/>
            <w:szCs w:val="28"/>
            <w:lang w:eastAsia="en-US"/>
          </w:rPr>
          <w:t>.</w:t>
        </w:r>
        <w:r w:rsidRPr="00BE76F0">
          <w:rPr>
            <w:rFonts w:ascii="Times New Roman" w:eastAsia="Calibri" w:hAnsi="Times New Roman" w:cs="Times New Roman"/>
            <w:sz w:val="28"/>
            <w:szCs w:val="28"/>
            <w:lang w:val="en-US" w:eastAsia="en-US"/>
          </w:rPr>
          <w:t>kz</w:t>
        </w:r>
        <w:r w:rsidRPr="00BE76F0">
          <w:rPr>
            <w:rFonts w:ascii="Times New Roman" w:eastAsia="Calibri" w:hAnsi="Times New Roman" w:cs="Times New Roman"/>
            <w:sz w:val="28"/>
            <w:szCs w:val="28"/>
            <w:lang w:eastAsia="en-US"/>
          </w:rPr>
          <w:t>/</w:t>
        </w:r>
        <w:r w:rsidRPr="00BE76F0">
          <w:rPr>
            <w:rFonts w:ascii="Times New Roman" w:eastAsia="Calibri" w:hAnsi="Times New Roman" w:cs="Times New Roman"/>
            <w:sz w:val="28"/>
            <w:szCs w:val="28"/>
            <w:lang w:val="en-US" w:eastAsia="en-US"/>
          </w:rPr>
          <w:t>assets</w:t>
        </w:r>
        <w:r w:rsidRPr="00BE76F0">
          <w:rPr>
            <w:rFonts w:ascii="Times New Roman" w:eastAsia="Calibri" w:hAnsi="Times New Roman" w:cs="Times New Roman"/>
            <w:sz w:val="28"/>
            <w:szCs w:val="28"/>
            <w:lang w:eastAsia="en-US"/>
          </w:rPr>
          <w:t>/</w:t>
        </w:r>
        <w:r w:rsidRPr="00BE76F0">
          <w:rPr>
            <w:rFonts w:ascii="Times New Roman" w:eastAsia="Calibri" w:hAnsi="Times New Roman" w:cs="Times New Roman"/>
            <w:sz w:val="28"/>
            <w:szCs w:val="28"/>
            <w:lang w:val="en-US" w:eastAsia="en-US"/>
          </w:rPr>
          <w:t>report</w:t>
        </w:r>
        <w:r w:rsidRPr="00BE76F0">
          <w:rPr>
            <w:rFonts w:ascii="Times New Roman" w:eastAsia="Calibri" w:hAnsi="Times New Roman" w:cs="Times New Roman"/>
            <w:sz w:val="28"/>
            <w:szCs w:val="28"/>
            <w:lang w:eastAsia="en-US"/>
          </w:rPr>
          <w:t>_</w:t>
        </w:r>
        <w:r w:rsidRPr="00BE76F0">
          <w:rPr>
            <w:rFonts w:ascii="Times New Roman" w:eastAsia="Calibri" w:hAnsi="Times New Roman" w:cs="Times New Roman"/>
            <w:sz w:val="28"/>
            <w:szCs w:val="28"/>
            <w:lang w:val="en-US" w:eastAsia="en-US"/>
          </w:rPr>
          <w:t>files</w:t>
        </w:r>
        <w:r w:rsidRPr="00BE76F0">
          <w:rPr>
            <w:rFonts w:ascii="Times New Roman" w:eastAsia="Calibri" w:hAnsi="Times New Roman" w:cs="Times New Roman"/>
            <w:sz w:val="28"/>
            <w:szCs w:val="28"/>
            <w:lang w:eastAsia="en-US"/>
          </w:rPr>
          <w:t>/2020/</w:t>
        </w:r>
        <w:r w:rsidRPr="00BE76F0">
          <w:rPr>
            <w:rFonts w:ascii="Times New Roman" w:eastAsia="Calibri" w:hAnsi="Times New Roman" w:cs="Times New Roman"/>
            <w:sz w:val="28"/>
            <w:szCs w:val="28"/>
            <w:lang w:val="en-US" w:eastAsia="en-US"/>
          </w:rPr>
          <w:t>AP</w:t>
        </w:r>
        <w:r w:rsidRPr="00BE76F0">
          <w:rPr>
            <w:rFonts w:ascii="Times New Roman" w:eastAsia="Calibri" w:hAnsi="Times New Roman" w:cs="Times New Roman"/>
            <w:sz w:val="28"/>
            <w:szCs w:val="28"/>
            <w:lang w:eastAsia="en-US"/>
          </w:rPr>
          <w:t>08052562-</w:t>
        </w:r>
        <w:r w:rsidRPr="00BE76F0">
          <w:rPr>
            <w:rFonts w:ascii="Times New Roman" w:eastAsia="Calibri" w:hAnsi="Times New Roman" w:cs="Times New Roman"/>
            <w:sz w:val="28"/>
            <w:szCs w:val="28"/>
            <w:lang w:val="en-US" w:eastAsia="en-US"/>
          </w:rPr>
          <w:t>OT</w:t>
        </w:r>
        <w:r w:rsidRPr="00BE76F0">
          <w:rPr>
            <w:rFonts w:ascii="Times New Roman" w:eastAsia="Calibri" w:hAnsi="Times New Roman" w:cs="Times New Roman"/>
            <w:sz w:val="28"/>
            <w:szCs w:val="28"/>
            <w:lang w:eastAsia="en-US"/>
          </w:rPr>
          <w:t>-20/</w:t>
        </w:r>
        <w:r w:rsidRPr="00BE76F0">
          <w:rPr>
            <w:rFonts w:ascii="Times New Roman" w:eastAsia="Calibri" w:hAnsi="Times New Roman" w:cs="Times New Roman"/>
            <w:sz w:val="28"/>
            <w:szCs w:val="28"/>
            <w:lang w:val="en-US" w:eastAsia="en-US"/>
          </w:rPr>
          <w:t>ru</w:t>
        </w:r>
        <w:r w:rsidRPr="00BE76F0">
          <w:rPr>
            <w:rFonts w:ascii="Times New Roman" w:eastAsia="Calibri" w:hAnsi="Times New Roman" w:cs="Times New Roman"/>
            <w:sz w:val="28"/>
            <w:szCs w:val="28"/>
            <w:lang w:eastAsia="en-US"/>
          </w:rPr>
          <w:t>_64199__1054988_1604981426.</w:t>
        </w:r>
        <w:r w:rsidRPr="00BE76F0">
          <w:rPr>
            <w:rFonts w:ascii="Times New Roman" w:eastAsia="Calibri" w:hAnsi="Times New Roman" w:cs="Times New Roman"/>
            <w:sz w:val="28"/>
            <w:szCs w:val="28"/>
            <w:lang w:val="en-US" w:eastAsia="en-US"/>
          </w:rPr>
          <w:t>doc</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eastAsia="en-US"/>
        </w:rPr>
      </w:pPr>
      <w:r w:rsidRPr="00BE76F0">
        <w:rPr>
          <w:rFonts w:ascii="Times New Roman" w:hAnsi="Times New Roman" w:cs="Times New Roman"/>
          <w:sz w:val="28"/>
          <w:szCs w:val="28"/>
          <w:shd w:val="clear" w:color="auto" w:fill="FFFFFF"/>
          <w:lang w:val="en-US"/>
        </w:rPr>
        <w:t>Sergeyev D. M., Shunkeyev K. S. Computer Simulation of Electrical Cha</w:t>
      </w:r>
      <w:r w:rsidRPr="00BE76F0">
        <w:rPr>
          <w:rFonts w:ascii="Times New Roman" w:hAnsi="Times New Roman" w:cs="Times New Roman"/>
          <w:sz w:val="28"/>
          <w:szCs w:val="28"/>
          <w:shd w:val="clear" w:color="auto" w:fill="FFFFFF"/>
          <w:lang w:val="en-US"/>
        </w:rPr>
        <w:t>r</w:t>
      </w:r>
      <w:r w:rsidRPr="00BE76F0">
        <w:rPr>
          <w:rFonts w:ascii="Times New Roman" w:hAnsi="Times New Roman" w:cs="Times New Roman"/>
          <w:sz w:val="28"/>
          <w:szCs w:val="28"/>
          <w:shd w:val="clear" w:color="auto" w:fill="FFFFFF"/>
          <w:lang w:val="en-US"/>
        </w:rPr>
        <w:t xml:space="preserve">acteristics of the Carbon Nanochains // Journal of Nano-and Electronic Physics. – 2017. – Vol. 9, № 6. – P. 06019. </w:t>
      </w:r>
      <w:r w:rsidRPr="00BE76F0">
        <w:rPr>
          <w:rFonts w:ascii="Times New Roman" w:hAnsi="Times New Roman" w:cs="Times New Roman"/>
          <w:sz w:val="28"/>
          <w:szCs w:val="28"/>
          <w:shd w:val="clear" w:color="auto" w:fill="FFFFFF"/>
        </w:rPr>
        <w:t>(Сергеев Д.М., Шункеев К.Ш. Компьютерное моделирование электрических характеристик углеродных наноцепочек // Жу</w:t>
      </w:r>
      <w:r w:rsidRPr="00BE76F0">
        <w:rPr>
          <w:rFonts w:ascii="Times New Roman" w:hAnsi="Times New Roman" w:cs="Times New Roman"/>
          <w:sz w:val="28"/>
          <w:szCs w:val="28"/>
          <w:shd w:val="clear" w:color="auto" w:fill="FFFFFF"/>
        </w:rPr>
        <w:t>р</w:t>
      </w:r>
      <w:r w:rsidRPr="00BE76F0">
        <w:rPr>
          <w:rFonts w:ascii="Times New Roman" w:hAnsi="Times New Roman" w:cs="Times New Roman"/>
          <w:sz w:val="28"/>
          <w:szCs w:val="28"/>
          <w:shd w:val="clear" w:color="auto" w:fill="FFFFFF"/>
        </w:rPr>
        <w:t>нал нано и электронной физики. – Т. 9, №. 6. – С. 03019)</w:t>
      </w:r>
      <w:r w:rsidRPr="00BE76F0">
        <w:rPr>
          <w:rFonts w:ascii="Times New Roman" w:hAnsi="Times New Roman" w:cs="Times New Roman"/>
          <w:sz w:val="28"/>
          <w:szCs w:val="28"/>
          <w:shd w:val="clear" w:color="auto" w:fill="FFFFFF"/>
          <w:lang w:val="ru-RU"/>
        </w:rPr>
        <w:t xml:space="preserve"> </w:t>
      </w:r>
      <w:hyperlink r:id="rId646" w:history="1">
        <w:r w:rsidRPr="00BE76F0">
          <w:rPr>
            <w:rFonts w:ascii="Times New Roman" w:hAnsi="Times New Roman" w:cs="Times New Roman"/>
            <w:sz w:val="28"/>
            <w:szCs w:val="28"/>
            <w:shd w:val="clear" w:color="auto" w:fill="FFFFFF"/>
            <w:lang w:val="ru-RU"/>
          </w:rPr>
          <w:t>https://doi.org/</w:t>
        </w:r>
        <w:r w:rsidRPr="00BE76F0">
          <w:rPr>
            <w:rFonts w:ascii="Times New Roman" w:hAnsi="Times New Roman" w:cs="Times New Roman"/>
            <w:sz w:val="28"/>
            <w:szCs w:val="28"/>
            <w:shd w:val="clear" w:color="auto" w:fill="FFFFFF"/>
          </w:rPr>
          <w:t>10.21272/</w:t>
        </w:r>
        <w:r w:rsidRPr="00BE76F0">
          <w:rPr>
            <w:rFonts w:ascii="Times New Roman" w:hAnsi="Times New Roman" w:cs="Times New Roman"/>
            <w:sz w:val="28"/>
            <w:szCs w:val="28"/>
            <w:shd w:val="clear" w:color="auto" w:fill="FFFFFF"/>
            <w:lang w:val="en-US"/>
          </w:rPr>
          <w:t>jnep</w:t>
        </w:r>
        <w:r w:rsidRPr="00BE76F0">
          <w:rPr>
            <w:rFonts w:ascii="Times New Roman" w:hAnsi="Times New Roman" w:cs="Times New Roman"/>
            <w:sz w:val="28"/>
            <w:szCs w:val="28"/>
            <w:shd w:val="clear" w:color="auto" w:fill="FFFFFF"/>
          </w:rPr>
          <w:t>.9(6).06019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Xue Y., Datta S., Ratner M.A. First-principles based matrix Green's fun</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lang w:val="en-US" w:eastAsia="en-US"/>
        </w:rPr>
        <w:t>tion approach to molecular electronic devices: general formalism // Chem. Phys. – 2002. – Vol. 281, №</w:t>
      </w:r>
      <w:r w:rsidRPr="00BE76F0">
        <w:rPr>
          <w:rFonts w:ascii="Times New Roman" w:eastAsia="Calibri" w:hAnsi="Times New Roman" w:cs="Times New Roman"/>
          <w:sz w:val="28"/>
          <w:szCs w:val="28"/>
          <w:lang w:eastAsia="en-US"/>
        </w:rPr>
        <w:t xml:space="preserve"> 2-3</w:t>
      </w:r>
      <w:r w:rsidRPr="00BE76F0">
        <w:rPr>
          <w:rFonts w:ascii="Times New Roman" w:eastAsia="Calibri" w:hAnsi="Times New Roman" w:cs="Times New Roman"/>
          <w:sz w:val="28"/>
          <w:szCs w:val="28"/>
          <w:lang w:val="en-US" w:eastAsia="en-US"/>
        </w:rPr>
        <w:t xml:space="preserve">. – P. 151-170. </w:t>
      </w:r>
      <w:hyperlink r:id="rId647" w:history="1">
        <w:r w:rsidRPr="00BE76F0">
          <w:rPr>
            <w:rFonts w:ascii="Times New Roman" w:eastAsia="Calibri" w:hAnsi="Times New Roman" w:cs="Times New Roman"/>
            <w:sz w:val="28"/>
            <w:szCs w:val="28"/>
            <w:lang w:val="en-US" w:eastAsia="en-US"/>
          </w:rPr>
          <w:t>https://doi.org/10.1016/S0301-0104(02)00446-9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Brandbyge M., Mozos J.L., Ordejon P., Taylor J., Stokbro K. Density-functional method for nonequilibrium electron transport // Physical Review B. – 2002. – Vol. 65, № 16. – P. 165401. </w:t>
      </w:r>
      <w:hyperlink r:id="rId648" w:history="1">
        <w:r w:rsidRPr="00BE76F0">
          <w:rPr>
            <w:rFonts w:ascii="Times New Roman" w:eastAsia="Calibri" w:hAnsi="Times New Roman" w:cs="Times New Roman"/>
            <w:sz w:val="28"/>
            <w:szCs w:val="28"/>
            <w:lang w:val="en-US" w:eastAsia="en-US"/>
          </w:rPr>
          <w:t>https://doi.org/10.1103/PhysRevB.65.165401</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Zahid F., Paulsson M., Polizzi E., Ghosh A.W., Siddiqui L., Datta S.J. A self-consistent transport model for molecular conduction based on extended Hückel theory with full three-dimensional electrostatics // The Journal of chemical physics. – 2005. – Vol. 123, № 6. – P. 064707. </w:t>
      </w:r>
      <w:hyperlink r:id="rId649" w:history="1">
        <w:r w:rsidRPr="00BE76F0">
          <w:rPr>
            <w:rFonts w:ascii="Times New Roman" w:eastAsia="Calibri" w:hAnsi="Times New Roman" w:cs="Times New Roman"/>
            <w:sz w:val="28"/>
            <w:szCs w:val="28"/>
            <w:lang w:val="en-US" w:eastAsia="en-US"/>
          </w:rPr>
          <w:t>https://doi.org/10.1063/1.1961289</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Kienle D., Cerda J.I., Ghosh A.W. Extended Hückel theory for band stru</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lang w:val="en-US" w:eastAsia="en-US"/>
        </w:rPr>
        <w:t xml:space="preserve">ture, chemistry, and transport. I. Carbon nanotubes // Journal of applied physics. – 2006. – Vol. 100, № 4. – P. 043714. </w:t>
      </w:r>
      <w:hyperlink r:id="rId650" w:history="1">
        <w:r w:rsidRPr="00BE76F0">
          <w:rPr>
            <w:rFonts w:ascii="Times New Roman" w:eastAsia="Calibri" w:hAnsi="Times New Roman" w:cs="Times New Roman"/>
            <w:sz w:val="28"/>
            <w:szCs w:val="28"/>
            <w:lang w:val="en-US" w:eastAsia="en-US"/>
          </w:rPr>
          <w:t>https://doi.org/10.1063/1.2259818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Kaasbjerg K., Flensberg K. Strong Polarization-Induced Reduction of A</w:t>
      </w:r>
      <w:r w:rsidRPr="00BE76F0">
        <w:rPr>
          <w:rFonts w:ascii="Times New Roman" w:eastAsia="Calibri" w:hAnsi="Times New Roman" w:cs="Times New Roman"/>
          <w:sz w:val="28"/>
          <w:szCs w:val="28"/>
          <w:lang w:val="en-US" w:eastAsia="en-US"/>
        </w:rPr>
        <w:t>d</w:t>
      </w:r>
      <w:r w:rsidRPr="00BE76F0">
        <w:rPr>
          <w:rFonts w:ascii="Times New Roman" w:eastAsia="Calibri" w:hAnsi="Times New Roman" w:cs="Times New Roman"/>
          <w:sz w:val="28"/>
          <w:szCs w:val="28"/>
          <w:lang w:val="en-US" w:eastAsia="en-US"/>
        </w:rPr>
        <w:t>dition Energies in Single-Molecule Nanojunctions // Nano Lett. – 2008. – Vol. 8, № 11. – P. 3809.</w:t>
      </w:r>
      <w:r w:rsidRPr="00BE76F0">
        <w:rPr>
          <w:lang w:val="en-US"/>
        </w:rPr>
        <w:t xml:space="preserve"> </w:t>
      </w:r>
      <w:hyperlink r:id="rId651" w:history="1">
        <w:r w:rsidRPr="00BE76F0">
          <w:rPr>
            <w:rFonts w:ascii="Times New Roman" w:eastAsia="Calibri" w:hAnsi="Times New Roman" w:cs="Times New Roman"/>
            <w:sz w:val="28"/>
            <w:szCs w:val="28"/>
            <w:lang w:val="en-US" w:eastAsia="en-US"/>
          </w:rPr>
          <w:t>https://doi.org/10.1021/nl8021708</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Stokbro K. First-Principles Modeling of Molecular Single-Electron Tra</w:t>
      </w:r>
      <w:r w:rsidRPr="00BE76F0">
        <w:rPr>
          <w:rFonts w:ascii="Times New Roman" w:eastAsia="Calibri" w:hAnsi="Times New Roman" w:cs="Times New Roman"/>
          <w:sz w:val="28"/>
          <w:szCs w:val="28"/>
          <w:lang w:val="en-US" w:eastAsia="en-US"/>
        </w:rPr>
        <w:t>n</w:t>
      </w:r>
      <w:r w:rsidRPr="00BE76F0">
        <w:rPr>
          <w:rFonts w:ascii="Times New Roman" w:eastAsia="Calibri" w:hAnsi="Times New Roman" w:cs="Times New Roman"/>
          <w:sz w:val="28"/>
          <w:szCs w:val="28"/>
          <w:lang w:val="en-US" w:eastAsia="en-US"/>
        </w:rPr>
        <w:t>sistors // J. Phys. Chem. C. – 2010. – Vol. 114, №</w:t>
      </w:r>
      <w:r w:rsidRPr="00BE76F0">
        <w:rPr>
          <w:rFonts w:ascii="Times New Roman" w:eastAsia="Calibri" w:hAnsi="Times New Roman" w:cs="Times New Roman"/>
          <w:sz w:val="28"/>
          <w:szCs w:val="28"/>
          <w:lang w:eastAsia="en-US"/>
        </w:rPr>
        <w:t xml:space="preserve"> 48</w:t>
      </w:r>
      <w:r w:rsidRPr="00BE76F0">
        <w:rPr>
          <w:rFonts w:ascii="Times New Roman" w:eastAsia="Calibri" w:hAnsi="Times New Roman" w:cs="Times New Roman"/>
          <w:sz w:val="28"/>
          <w:szCs w:val="28"/>
          <w:lang w:val="en-US" w:eastAsia="en-US"/>
        </w:rPr>
        <w:t xml:space="preserve">. – P. 20461-20465. </w:t>
      </w:r>
      <w:hyperlink r:id="rId652" w:history="1">
        <w:r w:rsidRPr="00BE76F0">
          <w:rPr>
            <w:rFonts w:ascii="Times New Roman" w:eastAsia="Calibri" w:hAnsi="Times New Roman" w:cs="Times New Roman"/>
            <w:sz w:val="28"/>
            <w:szCs w:val="28"/>
            <w:lang w:val="en-US" w:eastAsia="en-US"/>
          </w:rPr>
          <w:t>http://dx.doi.org/10.1021/jp104811r</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Soler J.M., Artacho E., Gale J.D., Garcıa A., Junquera J., Ordejon P., Sanchez-Portal D.J. The SIESTA method for ab initio order-N materials simulation // Journal of Physics: Condensed Matter. – 2002. – Vol. 14, № 11. – P. 2745. </w:t>
      </w:r>
      <w:bookmarkStart w:id="60" w:name="_Hlk164908301"/>
      <w:r w:rsidRPr="00BE76F0">
        <w:rPr>
          <w:rFonts w:ascii="Times New Roman" w:eastAsia="Calibri" w:hAnsi="Times New Roman" w:cs="Times New Roman"/>
          <w:sz w:val="28"/>
          <w:szCs w:val="28"/>
          <w:lang w:val="en-US" w:eastAsia="en-US"/>
        </w:rPr>
        <w:fldChar w:fldCharType="begin"/>
      </w:r>
      <w:r w:rsidRPr="00BE76F0">
        <w:rPr>
          <w:rFonts w:ascii="Times New Roman" w:eastAsia="Calibri" w:hAnsi="Times New Roman" w:cs="Times New Roman"/>
          <w:sz w:val="28"/>
          <w:szCs w:val="28"/>
          <w:lang w:val="en-US" w:eastAsia="en-US"/>
        </w:rPr>
        <w:instrText xml:space="preserve"> HYPERLINK "https://doi.org/10.1088/0953-8984/14/11/302" </w:instrText>
      </w:r>
      <w:r w:rsidRPr="00BE76F0">
        <w:rPr>
          <w:rFonts w:ascii="Times New Roman" w:eastAsia="Calibri" w:hAnsi="Times New Roman" w:cs="Times New Roman"/>
          <w:sz w:val="28"/>
          <w:szCs w:val="28"/>
          <w:lang w:val="en-US" w:eastAsia="en-US"/>
        </w:rPr>
        <w:fldChar w:fldCharType="separate"/>
      </w:r>
      <w:r w:rsidRPr="00BE76F0">
        <w:rPr>
          <w:rFonts w:ascii="Times New Roman" w:eastAsia="Calibri" w:hAnsi="Times New Roman" w:cs="Times New Roman"/>
          <w:sz w:val="28"/>
          <w:szCs w:val="28"/>
          <w:lang w:val="en-US" w:eastAsia="en-US"/>
        </w:rPr>
        <w:t>https://doi.org/</w:t>
      </w:r>
      <w:bookmarkEnd w:id="60"/>
      <w:r w:rsidRPr="00BE76F0">
        <w:rPr>
          <w:rFonts w:ascii="Times New Roman" w:eastAsia="Calibri" w:hAnsi="Times New Roman" w:cs="Times New Roman"/>
          <w:sz w:val="28"/>
          <w:szCs w:val="28"/>
          <w:lang w:val="en-US" w:eastAsia="en-US"/>
        </w:rPr>
        <w:t>10.1088/0953-8984/14/11/302</w:t>
      </w:r>
      <w:r w:rsidRPr="00BE76F0">
        <w:rPr>
          <w:rFonts w:ascii="Times New Roman" w:eastAsia="Calibri" w:hAnsi="Times New Roman" w:cs="Times New Roman"/>
          <w:sz w:val="28"/>
          <w:szCs w:val="28"/>
          <w:lang w:val="en-US" w:eastAsia="en-US"/>
        </w:rPr>
        <w:fldChar w:fldCharType="end"/>
      </w:r>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Atomistix ToolKit. Manual Version 2015.1 // QuantumWise A/S. – 2015. – Vol. 1. – P. 840. </w:t>
      </w:r>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Datta S. Quantum Transport: Atom to Transistor – Cambridge university press, 2005.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420.</w:t>
      </w:r>
      <w:r w:rsidRPr="00BE76F0">
        <w:rPr>
          <w:lang w:val="en-US"/>
        </w:rPr>
        <w:t xml:space="preserve"> </w:t>
      </w:r>
      <w:hyperlink r:id="rId653" w:history="1">
        <w:r w:rsidRPr="00BE76F0">
          <w:rPr>
            <w:rFonts w:ascii="Times New Roman" w:hAnsi="Times New Roman" w:cs="Times New Roman"/>
            <w:sz w:val="28"/>
            <w:szCs w:val="28"/>
            <w:lang w:val="en-US"/>
          </w:rPr>
          <w:t>https://doi.org/</w:t>
        </w:r>
        <w:r w:rsidRPr="00BE76F0">
          <w:rPr>
            <w:rFonts w:ascii="Times New Roman" w:eastAsia="Calibri" w:hAnsi="Times New Roman" w:cs="Times New Roman"/>
            <w:sz w:val="28"/>
            <w:szCs w:val="28"/>
            <w:lang w:val="en-US" w:eastAsia="en-US"/>
          </w:rPr>
          <w:t>10.1017/cbo9781139164313.012</w:t>
        </w:r>
      </w:hyperlink>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lastRenderedPageBreak/>
        <w:t>Neugebauer J.; Scheffler M. Adsorbate-substrate and adsorbate-adsorbate interactions of Na and K adlayers on Al(111) // Physical Review B. – 1992. – Vol. 46, № 24. – P. 16067.</w:t>
      </w:r>
      <w:r w:rsidRPr="00BE76F0">
        <w:rPr>
          <w:rFonts w:ascii="Times New Roman" w:hAnsi="Times New Roman" w:cs="Times New Roman"/>
          <w:lang w:val="en-US"/>
        </w:rPr>
        <w:t xml:space="preserve"> </w:t>
      </w:r>
      <w:bookmarkStart w:id="61" w:name="_Hlk164908329"/>
      <w:r w:rsidRPr="00BE76F0">
        <w:rPr>
          <w:rFonts w:ascii="Times New Roman" w:eastAsia="Calibri" w:hAnsi="Times New Roman" w:cs="Times New Roman"/>
          <w:sz w:val="28"/>
          <w:szCs w:val="28"/>
          <w:lang w:val="en-US" w:eastAsia="en-US"/>
        </w:rPr>
        <w:fldChar w:fldCharType="begin"/>
      </w:r>
      <w:r w:rsidRPr="00BE76F0">
        <w:rPr>
          <w:rFonts w:ascii="Times New Roman" w:eastAsia="Calibri" w:hAnsi="Times New Roman" w:cs="Times New Roman"/>
          <w:sz w:val="28"/>
          <w:szCs w:val="28"/>
          <w:lang w:val="en-US" w:eastAsia="en-US"/>
        </w:rPr>
        <w:instrText xml:space="preserve"> HYPERLINK "https://doi.org/10.1103/physrevb.46.16067" </w:instrText>
      </w:r>
      <w:r w:rsidRPr="00BE76F0">
        <w:rPr>
          <w:rFonts w:ascii="Times New Roman" w:eastAsia="Calibri" w:hAnsi="Times New Roman" w:cs="Times New Roman"/>
          <w:sz w:val="28"/>
          <w:szCs w:val="28"/>
          <w:lang w:val="en-US" w:eastAsia="en-US"/>
        </w:rPr>
        <w:fldChar w:fldCharType="separate"/>
      </w:r>
      <w:r w:rsidRPr="00BE76F0">
        <w:rPr>
          <w:rFonts w:ascii="Times New Roman" w:eastAsia="Calibri" w:hAnsi="Times New Roman" w:cs="Times New Roman"/>
          <w:sz w:val="28"/>
          <w:szCs w:val="28"/>
          <w:lang w:val="en-US" w:eastAsia="en-US"/>
        </w:rPr>
        <w:t>https://doi.org/</w:t>
      </w:r>
      <w:bookmarkEnd w:id="61"/>
      <w:r w:rsidRPr="00BE76F0">
        <w:rPr>
          <w:rFonts w:ascii="Times New Roman" w:eastAsia="Calibri" w:hAnsi="Times New Roman" w:cs="Times New Roman"/>
          <w:sz w:val="28"/>
          <w:szCs w:val="28"/>
          <w:lang w:val="en-US" w:eastAsia="en-US"/>
        </w:rPr>
        <w:t>10.1103/physrevb.46.16067</w:t>
      </w:r>
      <w:r w:rsidRPr="00BE76F0">
        <w:rPr>
          <w:rFonts w:ascii="Times New Roman" w:eastAsia="Calibri" w:hAnsi="Times New Roman" w:cs="Times New Roman"/>
          <w:sz w:val="28"/>
          <w:szCs w:val="28"/>
          <w:lang w:val="en-US" w:eastAsia="en-US"/>
        </w:rPr>
        <w:fldChar w:fldCharType="end"/>
      </w:r>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Cuevas J.C., </w:t>
      </w:r>
      <w:hyperlink r:id="rId654" w:tooltip="Elke Scheer" w:history="1">
        <w:r w:rsidRPr="00BE76F0">
          <w:rPr>
            <w:rFonts w:ascii="Times New Roman" w:eastAsia="Calibri" w:hAnsi="Times New Roman" w:cs="Times New Roman"/>
            <w:sz w:val="28"/>
            <w:szCs w:val="28"/>
            <w:lang w:val="en-US" w:eastAsia="en-US"/>
          </w:rPr>
          <w:t>Scheer</w:t>
        </w:r>
      </w:hyperlink>
      <w:r w:rsidRPr="00BE76F0">
        <w:rPr>
          <w:rFonts w:ascii="Times New Roman" w:eastAsia="Calibri" w:hAnsi="Times New Roman" w:cs="Times New Roman"/>
          <w:sz w:val="28"/>
          <w:szCs w:val="28"/>
          <w:lang w:val="en-US" w:eastAsia="en-US"/>
        </w:rPr>
        <w:t xml:space="preserve"> E. Molecular electronics: an introduction to theory and experiment (2nd Edition) – World Scientific Publishing Co. Pte. Ltd., Hackensack, NJ, USA, 2017. – </w:t>
      </w:r>
      <w:r w:rsidRPr="00BE76F0">
        <w:rPr>
          <w:rFonts w:ascii="Times New Roman" w:eastAsia="Calibri" w:hAnsi="Times New Roman" w:cs="Times New Roman"/>
          <w:sz w:val="28"/>
          <w:szCs w:val="28"/>
          <w:lang w:eastAsia="en-US"/>
        </w:rPr>
        <w:t>Р</w:t>
      </w:r>
      <w:r w:rsidRPr="00BE76F0">
        <w:rPr>
          <w:rFonts w:ascii="Times New Roman" w:eastAsia="Calibri" w:hAnsi="Times New Roman" w:cs="Times New Roman"/>
          <w:sz w:val="28"/>
          <w:szCs w:val="28"/>
          <w:lang w:val="en-US" w:eastAsia="en-US"/>
        </w:rPr>
        <w:t xml:space="preserve">. 848. </w:t>
      </w:r>
      <w:hyperlink r:id="rId655" w:history="1">
        <w:r w:rsidRPr="00BE76F0">
          <w:rPr>
            <w:rFonts w:ascii="Times New Roman" w:eastAsia="Calibri" w:hAnsi="Times New Roman" w:cs="Times New Roman"/>
            <w:sz w:val="28"/>
            <w:szCs w:val="28"/>
            <w:lang w:val="en-US" w:eastAsia="en-US"/>
          </w:rPr>
          <w:t>https://doi.org/10.1142/10598</w:t>
        </w:r>
      </w:hyperlink>
      <w:r w:rsidRPr="00BE76F0">
        <w:rPr>
          <w:rFonts w:ascii="Times New Roman" w:eastAsia="Calibri" w:hAnsi="Times New Roman" w:cs="Times New Roman"/>
          <w:sz w:val="28"/>
          <w:szCs w:val="28"/>
          <w:lang w:val="en-US" w:eastAsia="en-US"/>
        </w:rPr>
        <w:t xml:space="preserve"> </w:t>
      </w:r>
    </w:p>
    <w:p w:rsidR="0085622E" w:rsidRPr="00BE76F0" w:rsidRDefault="0085622E" w:rsidP="00386694">
      <w:pPr>
        <w:numPr>
          <w:ilvl w:val="0"/>
          <w:numId w:val="17"/>
        </w:numPr>
        <w:tabs>
          <w:tab w:val="left" w:pos="284"/>
          <w:tab w:val="left" w:pos="426"/>
          <w:tab w:val="left" w:pos="567"/>
          <w:tab w:val="left" w:pos="1134"/>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Sergeyev D., Duisenova A. Electron transport in core-shell type fullerene nanojunction // Advances in Nano Research</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2022. – Vol.12, № 1. – P. 25-35.</w:t>
      </w:r>
      <w:r w:rsidRPr="00BE76F0">
        <w:rPr>
          <w:rFonts w:ascii="Times New Roman" w:eastAsia="Calibri" w:hAnsi="Times New Roman" w:cs="Times New Roman"/>
          <w:sz w:val="28"/>
          <w:szCs w:val="28"/>
          <w:lang w:val="en-US" w:eastAsia="en-US"/>
        </w:rPr>
        <w:t xml:space="preserve"> </w:t>
      </w:r>
      <w:hyperlink r:id="rId656" w:history="1">
        <w:r w:rsidRPr="00BE76F0">
          <w:rPr>
            <w:rFonts w:ascii="Times New Roman" w:eastAsia="Calibri" w:hAnsi="Times New Roman" w:cs="Times New Roman"/>
            <w:sz w:val="28"/>
            <w:szCs w:val="28"/>
            <w:lang w:val="en-US" w:eastAsia="en-US" w:bidi="en-US"/>
          </w:rPr>
          <w:t>https://doi.org/</w:t>
        </w:r>
        <w:r w:rsidRPr="00BE76F0">
          <w:rPr>
            <w:rFonts w:ascii="Times New Roman" w:eastAsia="Calibri" w:hAnsi="Times New Roman" w:cs="Times New Roman"/>
            <w:sz w:val="28"/>
            <w:szCs w:val="28"/>
            <w:lang w:val="kk-KZ" w:eastAsia="en-US" w:bidi="en-US"/>
          </w:rPr>
          <w:t>10.12989/anr.2022.12.1.025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eastAsia="en-US"/>
        </w:rPr>
      </w:pPr>
      <w:r w:rsidRPr="00BE76F0">
        <w:rPr>
          <w:rFonts w:ascii="Times New Roman" w:hAnsi="Times New Roman" w:cs="Times New Roman"/>
          <w:sz w:val="28"/>
          <w:szCs w:val="28"/>
          <w:shd w:val="clear" w:color="auto" w:fill="FFFFFF"/>
        </w:rPr>
        <w:t>Рамбиди Н., Берёзкин А. Физические и химические основы наноте</w:t>
      </w:r>
      <w:r w:rsidRPr="00BE76F0">
        <w:rPr>
          <w:rFonts w:ascii="Times New Roman" w:hAnsi="Times New Roman" w:cs="Times New Roman"/>
          <w:sz w:val="28"/>
          <w:szCs w:val="28"/>
          <w:shd w:val="clear" w:color="auto" w:fill="FFFFFF"/>
        </w:rPr>
        <w:t>х</w:t>
      </w:r>
      <w:r w:rsidRPr="00BE76F0">
        <w:rPr>
          <w:rFonts w:ascii="Times New Roman" w:hAnsi="Times New Roman" w:cs="Times New Roman"/>
          <w:sz w:val="28"/>
          <w:szCs w:val="28"/>
          <w:shd w:val="clear" w:color="auto" w:fill="FFFFFF"/>
        </w:rPr>
        <w:t xml:space="preserve">нологий – Litres, 2022. </w:t>
      </w:r>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Champagne A.R., Pasupathy A.N., Ralph D.C. Mechanically Adjustable and Electrically Gated Single-Molecule Transistors // Nano Letters. – 2005. – Vol.5, № 2. – P. 305-308. </w:t>
      </w:r>
      <w:hyperlink r:id="rId657" w:history="1">
        <w:r w:rsidRPr="00BE76F0">
          <w:rPr>
            <w:rFonts w:ascii="Times New Roman" w:eastAsia="Calibri" w:hAnsi="Times New Roman" w:cs="Times New Roman"/>
            <w:sz w:val="28"/>
            <w:szCs w:val="28"/>
            <w:lang w:val="en-US" w:eastAsia="en-US"/>
          </w:rPr>
          <w:t>https://doi.org/10.1021/nl0480619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Ward D. R., Scott G. D., Keane Z. K., Halas N. J., Natelson D. </w:t>
      </w:r>
      <w:r w:rsidRPr="00BE76F0">
        <w:rPr>
          <w:rFonts w:ascii="Times New Roman" w:eastAsia="Calibri" w:hAnsi="Times New Roman" w:cs="Times New Roman"/>
          <w:iCs/>
          <w:sz w:val="28"/>
          <w:szCs w:val="28"/>
          <w:lang w:val="en-US" w:eastAsia="en-US"/>
        </w:rPr>
        <w:t>Electronic and optical properties of electromigrated molecular junctions // Journal of Physics: Condensed Matter</w:t>
      </w:r>
      <w:r w:rsidRPr="00BE76F0">
        <w:rPr>
          <w:rFonts w:ascii="Times New Roman" w:eastAsia="Calibri" w:hAnsi="Times New Roman" w:cs="Times New Roman"/>
          <w:sz w:val="28"/>
          <w:szCs w:val="28"/>
          <w:lang w:val="en-US" w:eastAsia="en-US"/>
        </w:rPr>
        <w:t>. – 2008. – Vol.20, № 37. – P.</w:t>
      </w:r>
      <w:r w:rsidRPr="00BE76F0">
        <w:rPr>
          <w:rFonts w:ascii="Times New Roman" w:eastAsia="Calibri" w:hAnsi="Times New Roman" w:cs="Times New Roman"/>
          <w:iCs/>
          <w:sz w:val="28"/>
          <w:szCs w:val="28"/>
          <w:lang w:val="en-US" w:eastAsia="en-US"/>
        </w:rPr>
        <w:t xml:space="preserve"> 374118</w:t>
      </w:r>
      <w:r w:rsidRPr="00BE76F0">
        <w:rPr>
          <w:rFonts w:ascii="Times New Roman" w:eastAsia="Calibri" w:hAnsi="Times New Roman" w:cs="Times New Roman"/>
          <w:i/>
          <w:iCs/>
          <w:sz w:val="28"/>
          <w:szCs w:val="28"/>
          <w:lang w:val="en-US" w:eastAsia="en-US"/>
        </w:rPr>
        <w:t>.</w:t>
      </w:r>
      <w:r w:rsidRPr="00BE76F0">
        <w:rPr>
          <w:rFonts w:ascii="Times New Roman" w:eastAsia="Calibri" w:hAnsi="Times New Roman" w:cs="Times New Roman"/>
          <w:sz w:val="28"/>
          <w:szCs w:val="28"/>
          <w:lang w:val="en-US" w:eastAsia="en-US"/>
        </w:rPr>
        <w:t> </w:t>
      </w:r>
      <w:hyperlink r:id="rId658" w:history="1">
        <w:r w:rsidRPr="00BE76F0">
          <w:rPr>
            <w:rFonts w:ascii="Times New Roman" w:eastAsia="Calibri" w:hAnsi="Times New Roman" w:cs="Times New Roman"/>
            <w:sz w:val="28"/>
            <w:szCs w:val="28"/>
            <w:lang w:val="en-US" w:eastAsia="en-US"/>
          </w:rPr>
          <w:t>https://doi.org/10.1088/0953-8984/20/37/374118</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Park H., Park J., Lim A.K.L., Anderson E.H., Alivisatos A.P., McEuen P.L. Nanomechanical oscillations in a single-C60 transistor // Nature. – 2000. – Vol.407, № 6800. – P.</w:t>
      </w:r>
      <w:r w:rsidRPr="00BE76F0">
        <w:rPr>
          <w:rFonts w:ascii="Times New Roman" w:eastAsia="Calibri" w:hAnsi="Times New Roman" w:cs="Times New Roman"/>
          <w:iCs/>
          <w:sz w:val="28"/>
          <w:szCs w:val="28"/>
          <w:lang w:val="en-US" w:eastAsia="en-US"/>
        </w:rPr>
        <w:t xml:space="preserve"> 57-60</w:t>
      </w:r>
      <w:r w:rsidRPr="00BE76F0">
        <w:rPr>
          <w:rFonts w:ascii="Times New Roman" w:eastAsia="Calibri" w:hAnsi="Times New Roman" w:cs="Times New Roman"/>
          <w:i/>
          <w:iCs/>
          <w:sz w:val="28"/>
          <w:szCs w:val="28"/>
          <w:lang w:val="en-US" w:eastAsia="en-US"/>
        </w:rPr>
        <w:t>.</w:t>
      </w:r>
      <w:r w:rsidRPr="00BE76F0">
        <w:rPr>
          <w:rFonts w:ascii="Times New Roman" w:eastAsia="Calibri" w:hAnsi="Times New Roman" w:cs="Times New Roman"/>
          <w:sz w:val="28"/>
          <w:szCs w:val="28"/>
          <w:lang w:val="en-US" w:eastAsia="en-US"/>
        </w:rPr>
        <w:t> </w:t>
      </w:r>
      <w:hyperlink r:id="rId659" w:history="1">
        <w:r w:rsidRPr="00BE76F0">
          <w:rPr>
            <w:rFonts w:ascii="Times New Roman" w:eastAsia="Calibri" w:hAnsi="Times New Roman" w:cs="Times New Roman"/>
            <w:sz w:val="28"/>
            <w:szCs w:val="28"/>
            <w:lang w:val="en-US" w:eastAsia="en-US"/>
          </w:rPr>
          <w:t>https://doi.org/10.1038/35024031</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Devi J.M. Simulation of graphene–fullerene nanohybrid structure // Bull</w:t>
      </w:r>
      <w:r w:rsidRPr="00BE76F0">
        <w:rPr>
          <w:rFonts w:ascii="Times New Roman" w:eastAsia="Calibri" w:hAnsi="Times New Roman" w:cs="Times New Roman"/>
          <w:sz w:val="28"/>
          <w:szCs w:val="28"/>
          <w:lang w:val="en-US" w:eastAsia="en-US"/>
        </w:rPr>
        <w:t>e</w:t>
      </w:r>
      <w:r w:rsidRPr="00BE76F0">
        <w:rPr>
          <w:rFonts w:ascii="Times New Roman" w:eastAsia="Calibri" w:hAnsi="Times New Roman" w:cs="Times New Roman"/>
          <w:sz w:val="28"/>
          <w:szCs w:val="28"/>
          <w:lang w:val="en-US" w:eastAsia="en-US"/>
        </w:rPr>
        <w:t>tin of Materials Science. – 2019. – Vol.42, № 2. – P.</w:t>
      </w:r>
      <w:r w:rsidRPr="00BE76F0">
        <w:rPr>
          <w:rFonts w:ascii="Times New Roman" w:eastAsia="Calibri" w:hAnsi="Times New Roman" w:cs="Times New Roman"/>
          <w:iCs/>
          <w:sz w:val="28"/>
          <w:szCs w:val="28"/>
          <w:lang w:val="en-US" w:eastAsia="en-US"/>
        </w:rPr>
        <w:t xml:space="preserve"> </w:t>
      </w:r>
      <w:r w:rsidRPr="00BE76F0">
        <w:rPr>
          <w:rFonts w:ascii="Times New Roman" w:eastAsia="Calibri" w:hAnsi="Times New Roman" w:cs="Times New Roman"/>
          <w:sz w:val="28"/>
          <w:szCs w:val="28"/>
          <w:lang w:val="en-US" w:eastAsia="en-US"/>
        </w:rPr>
        <w:t>75</w:t>
      </w:r>
      <w:r w:rsidRPr="00BE76F0">
        <w:rPr>
          <w:rFonts w:ascii="Times New Roman" w:eastAsia="Calibri" w:hAnsi="Times New Roman" w:cs="Times New Roman"/>
          <w:i/>
          <w:iCs/>
          <w:sz w:val="28"/>
          <w:szCs w:val="28"/>
          <w:lang w:val="en-US" w:eastAsia="en-US"/>
        </w:rPr>
        <w:t>.</w:t>
      </w:r>
      <w:r w:rsidRPr="00BE76F0">
        <w:rPr>
          <w:rFonts w:ascii="Times New Roman" w:eastAsia="Calibri" w:hAnsi="Times New Roman" w:cs="Times New Roman"/>
          <w:sz w:val="28"/>
          <w:szCs w:val="28"/>
          <w:lang w:val="en-US" w:eastAsia="en-US"/>
        </w:rPr>
        <w:t> </w:t>
      </w:r>
      <w:hyperlink r:id="rId660" w:history="1">
        <w:r w:rsidRPr="00BE76F0">
          <w:rPr>
            <w:rFonts w:ascii="Times New Roman" w:eastAsia="Calibri" w:hAnsi="Times New Roman" w:cs="Times New Roman"/>
            <w:sz w:val="28"/>
            <w:szCs w:val="28"/>
            <w:lang w:val="en-US" w:eastAsia="en-US"/>
          </w:rPr>
          <w:t>https://doi.org/10.1007/s12034-019-1753-0</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Akasaka T., Nagase S. (ed.). Endofullerenes: a new family of carbon clu</w:t>
      </w:r>
      <w:r w:rsidRPr="00BE76F0">
        <w:rPr>
          <w:rFonts w:ascii="Times New Roman" w:eastAsia="Calibri" w:hAnsi="Times New Roman" w:cs="Times New Roman"/>
          <w:sz w:val="28"/>
          <w:szCs w:val="28"/>
          <w:lang w:val="en-US" w:eastAsia="en-US"/>
        </w:rPr>
        <w:t>s</w:t>
      </w:r>
      <w:r w:rsidRPr="00BE76F0">
        <w:rPr>
          <w:rFonts w:ascii="Times New Roman" w:eastAsia="Calibri" w:hAnsi="Times New Roman" w:cs="Times New Roman"/>
          <w:sz w:val="28"/>
          <w:szCs w:val="28"/>
          <w:lang w:val="en-US" w:eastAsia="en-US"/>
        </w:rPr>
        <w:t xml:space="preserve">ters. – Springer Science &amp; Business Media, 2002. – Vol. 3. – P. 308. </w:t>
      </w:r>
      <w:hyperlink r:id="rId661" w:history="1">
        <w:r w:rsidRPr="00BE76F0">
          <w:rPr>
            <w:rFonts w:ascii="Times New Roman" w:eastAsia="Calibri" w:hAnsi="Times New Roman" w:cs="Times New Roman"/>
            <w:sz w:val="28"/>
            <w:szCs w:val="28"/>
            <w:lang w:val="en-US" w:eastAsia="en-US"/>
          </w:rPr>
          <w:t>http://dx.doi.org/10.1007/978-94-015-9938-2</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Sergeyev D. Single Electron Transistor Based on Endohedral Metalloful</w:t>
      </w:r>
      <w:r w:rsidRPr="00BE76F0">
        <w:rPr>
          <w:rFonts w:ascii="Times New Roman" w:eastAsia="Calibri" w:hAnsi="Times New Roman" w:cs="Times New Roman"/>
          <w:sz w:val="28"/>
          <w:szCs w:val="28"/>
          <w:lang w:val="en-US" w:eastAsia="en-US"/>
        </w:rPr>
        <w:t>l</w:t>
      </w:r>
      <w:r w:rsidRPr="00BE76F0">
        <w:rPr>
          <w:rFonts w:ascii="Times New Roman" w:eastAsia="Calibri" w:hAnsi="Times New Roman" w:cs="Times New Roman"/>
          <w:sz w:val="28"/>
          <w:szCs w:val="28"/>
          <w:lang w:val="en-US" w:eastAsia="en-US"/>
        </w:rPr>
        <w:t>erenes Me@C</w:t>
      </w:r>
      <w:r w:rsidRPr="00BE76F0">
        <w:rPr>
          <w:rFonts w:ascii="Times New Roman" w:eastAsia="Calibri" w:hAnsi="Times New Roman" w:cs="Times New Roman"/>
          <w:sz w:val="28"/>
          <w:szCs w:val="28"/>
          <w:vertAlign w:val="subscript"/>
          <w:lang w:val="en-US" w:eastAsia="en-US"/>
        </w:rPr>
        <w:t>60</w:t>
      </w:r>
      <w:r w:rsidRPr="00BE76F0">
        <w:rPr>
          <w:rFonts w:ascii="Times New Roman" w:eastAsia="Calibri" w:hAnsi="Times New Roman" w:cs="Times New Roman"/>
          <w:sz w:val="28"/>
          <w:szCs w:val="28"/>
          <w:lang w:val="en-US" w:eastAsia="en-US"/>
        </w:rPr>
        <w:t xml:space="preserve"> (Me = Li, Na, K) // Journal of Nano-and Electronic Physics – 2020. – Vol.12, № 3. – P.</w:t>
      </w:r>
      <w:r w:rsidRPr="00BE76F0">
        <w:rPr>
          <w:rFonts w:ascii="Times New Roman" w:eastAsia="Calibri" w:hAnsi="Times New Roman" w:cs="Times New Roman"/>
          <w:iCs/>
          <w:sz w:val="28"/>
          <w:szCs w:val="28"/>
          <w:lang w:val="en-US" w:eastAsia="en-US"/>
        </w:rPr>
        <w:t xml:space="preserve"> </w:t>
      </w:r>
      <w:r w:rsidRPr="00BE76F0">
        <w:rPr>
          <w:rFonts w:ascii="Times New Roman" w:eastAsia="Calibri" w:hAnsi="Times New Roman" w:cs="Times New Roman"/>
          <w:sz w:val="28"/>
          <w:szCs w:val="28"/>
          <w:lang w:val="en-US" w:eastAsia="en-US"/>
        </w:rPr>
        <w:t xml:space="preserve">03017. </w:t>
      </w:r>
      <w:hyperlink r:id="rId662" w:history="1">
        <w:r w:rsidRPr="00BE76F0">
          <w:rPr>
            <w:rFonts w:ascii="Times New Roman" w:eastAsia="Calibri" w:hAnsi="Times New Roman" w:cs="Times New Roman"/>
            <w:sz w:val="28"/>
            <w:szCs w:val="28"/>
            <w:lang w:val="en-US" w:eastAsia="en-US"/>
          </w:rPr>
          <w:t>https://doi.org/10.21272/jnep.12(3).03017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iCs/>
          <w:sz w:val="28"/>
          <w:szCs w:val="28"/>
          <w:lang w:val="en-US" w:eastAsia="en-US"/>
        </w:rPr>
        <w:t>Pykhova A. D., Semivrazhskaya O. O., Samoylova N. A., Rybalche</w:t>
      </w:r>
      <w:r w:rsidRPr="00BE76F0">
        <w:rPr>
          <w:rFonts w:ascii="Times New Roman" w:eastAsia="Calibri" w:hAnsi="Times New Roman" w:cs="Times New Roman"/>
          <w:iCs/>
          <w:sz w:val="28"/>
          <w:szCs w:val="28"/>
          <w:lang w:val="en-US" w:eastAsia="en-US"/>
        </w:rPr>
        <w:t>n</w:t>
      </w:r>
      <w:r w:rsidRPr="00BE76F0">
        <w:rPr>
          <w:rFonts w:ascii="Times New Roman" w:eastAsia="Calibri" w:hAnsi="Times New Roman" w:cs="Times New Roman"/>
          <w:iCs/>
          <w:sz w:val="28"/>
          <w:szCs w:val="28"/>
          <w:lang w:val="en-US" w:eastAsia="en-US"/>
        </w:rPr>
        <w:t>ko A. V., Rosenkranz M., Ioffe I. N., Goryunkov A. A., et al.</w:t>
      </w:r>
      <w:r w:rsidRPr="00BE76F0">
        <w:rPr>
          <w:rFonts w:ascii="Times New Roman" w:hAnsi="Times New Roman" w:cs="Times New Roman"/>
          <w:sz w:val="28"/>
          <w:szCs w:val="28"/>
          <w:lang w:val="en-US"/>
        </w:rPr>
        <w:t xml:space="preserve"> </w:t>
      </w:r>
      <w:r w:rsidRPr="00BE76F0">
        <w:rPr>
          <w:rFonts w:ascii="Times New Roman" w:eastAsia="Calibri" w:hAnsi="Times New Roman" w:cs="Times New Roman"/>
          <w:iCs/>
          <w:sz w:val="28"/>
          <w:szCs w:val="28"/>
          <w:lang w:val="en-US" w:eastAsia="en-US"/>
        </w:rPr>
        <w:t>Regioselective CF2 functionalization of Sc</w:t>
      </w:r>
      <w:r w:rsidRPr="00BE76F0">
        <w:rPr>
          <w:rFonts w:ascii="Times New Roman" w:eastAsia="Calibri" w:hAnsi="Times New Roman" w:cs="Times New Roman"/>
          <w:iCs/>
          <w:sz w:val="28"/>
          <w:szCs w:val="28"/>
          <w:vertAlign w:val="subscript"/>
          <w:lang w:val="en-US" w:eastAsia="en-US"/>
        </w:rPr>
        <w:t>3</w:t>
      </w:r>
      <w:r w:rsidRPr="00BE76F0">
        <w:rPr>
          <w:rFonts w:ascii="Times New Roman" w:eastAsia="Calibri" w:hAnsi="Times New Roman" w:cs="Times New Roman"/>
          <w:iCs/>
          <w:sz w:val="28"/>
          <w:szCs w:val="28"/>
          <w:lang w:val="en-US" w:eastAsia="en-US"/>
        </w:rPr>
        <w:t>N@D</w:t>
      </w:r>
      <w:r w:rsidRPr="00BE76F0">
        <w:rPr>
          <w:rFonts w:ascii="Times New Roman" w:eastAsia="Calibri" w:hAnsi="Times New Roman" w:cs="Times New Roman"/>
          <w:iCs/>
          <w:sz w:val="28"/>
          <w:szCs w:val="28"/>
          <w:vertAlign w:val="subscript"/>
          <w:lang w:val="en-US" w:eastAsia="en-US"/>
        </w:rPr>
        <w:t>3h</w:t>
      </w:r>
      <w:r w:rsidRPr="00BE76F0">
        <w:rPr>
          <w:rFonts w:ascii="Times New Roman" w:eastAsia="Calibri" w:hAnsi="Times New Roman" w:cs="Times New Roman"/>
          <w:iCs/>
          <w:sz w:val="28"/>
          <w:szCs w:val="28"/>
          <w:lang w:val="en-US" w:eastAsia="en-US"/>
        </w:rPr>
        <w:t>(5)-C</w:t>
      </w:r>
      <w:r w:rsidRPr="00BE76F0">
        <w:rPr>
          <w:rFonts w:ascii="Times New Roman" w:eastAsia="Calibri" w:hAnsi="Times New Roman" w:cs="Times New Roman"/>
          <w:iCs/>
          <w:sz w:val="28"/>
          <w:szCs w:val="28"/>
          <w:vertAlign w:val="subscript"/>
          <w:lang w:val="en-US" w:eastAsia="en-US"/>
        </w:rPr>
        <w:t>78</w:t>
      </w:r>
      <w:r w:rsidRPr="00BE76F0">
        <w:rPr>
          <w:rFonts w:ascii="Times New Roman" w:eastAsia="Calibri" w:hAnsi="Times New Roman" w:cs="Times New Roman"/>
          <w:iCs/>
          <w:sz w:val="28"/>
          <w:szCs w:val="28"/>
          <w:lang w:val="en-US" w:eastAsia="en-US"/>
        </w:rPr>
        <w:t xml:space="preserve"> // Dalton Transactions. – 2022. – Vol.51, №3. – P.  1182-1190.</w:t>
      </w:r>
      <w:r w:rsidRPr="00BE76F0">
        <w:rPr>
          <w:rFonts w:ascii="Times New Roman" w:eastAsia="Calibri" w:hAnsi="Times New Roman" w:cs="Times New Roman"/>
          <w:sz w:val="28"/>
          <w:szCs w:val="28"/>
          <w:lang w:val="en-US" w:eastAsia="en-US"/>
        </w:rPr>
        <w:t xml:space="preserve"> </w:t>
      </w:r>
      <w:hyperlink r:id="rId663" w:history="1">
        <w:r w:rsidRPr="00BE76F0">
          <w:rPr>
            <w:rFonts w:ascii="Times New Roman" w:eastAsia="Calibri" w:hAnsi="Times New Roman" w:cs="Times New Roman"/>
            <w:iCs/>
            <w:sz w:val="28"/>
            <w:szCs w:val="28"/>
            <w:lang w:val="en-US" w:eastAsia="en-US"/>
          </w:rPr>
          <w:t>https://doi.org/10.1039/D1DT04031F</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eastAsia="en-US"/>
        </w:rPr>
      </w:pPr>
      <w:r w:rsidRPr="00BE76F0">
        <w:rPr>
          <w:rFonts w:ascii="Times New Roman" w:hAnsi="Times New Roman" w:cs="Times New Roman"/>
          <w:sz w:val="28"/>
          <w:szCs w:val="28"/>
          <w:shd w:val="clear" w:color="auto" w:fill="FFFFFF"/>
          <w:lang w:val="en-US"/>
        </w:rPr>
        <w:t>Duisenova A. G., Sergeyev D. M. Model of a single-electron transistor based on endohedral fullerene (Sc</w:t>
      </w:r>
      <w:r w:rsidRPr="00BE76F0">
        <w:rPr>
          <w:rFonts w:ascii="Times New Roman" w:hAnsi="Times New Roman" w:cs="Times New Roman"/>
          <w:sz w:val="28"/>
          <w:szCs w:val="28"/>
          <w:shd w:val="clear" w:color="auto" w:fill="FFFFFF"/>
          <w:vertAlign w:val="subscript"/>
          <w:lang w:val="en-US"/>
        </w:rPr>
        <w:t>3</w:t>
      </w:r>
      <w:r w:rsidRPr="00BE76F0">
        <w:rPr>
          <w:rFonts w:ascii="Times New Roman" w:hAnsi="Times New Roman" w:cs="Times New Roman"/>
          <w:sz w:val="28"/>
          <w:szCs w:val="28"/>
          <w:shd w:val="clear" w:color="auto" w:fill="FFFFFF"/>
          <w:lang w:val="en-US"/>
        </w:rPr>
        <w:t>N)@C</w:t>
      </w:r>
      <w:r w:rsidRPr="00BE76F0">
        <w:rPr>
          <w:rFonts w:ascii="Times New Roman" w:hAnsi="Times New Roman" w:cs="Times New Roman"/>
          <w:sz w:val="28"/>
          <w:szCs w:val="28"/>
          <w:shd w:val="clear" w:color="auto" w:fill="FFFFFF"/>
          <w:vertAlign w:val="subscript"/>
          <w:lang w:val="en-US"/>
        </w:rPr>
        <w:t>80</w:t>
      </w:r>
      <w:r w:rsidRPr="00BE76F0">
        <w:rPr>
          <w:rFonts w:ascii="Times New Roman" w:hAnsi="Times New Roman" w:cs="Times New Roman"/>
          <w:sz w:val="28"/>
          <w:szCs w:val="28"/>
          <w:shd w:val="clear" w:color="auto" w:fill="FFFFFF"/>
          <w:lang w:val="en-US"/>
        </w:rPr>
        <w:t xml:space="preserve"> // Journal of Physics: Conference Series. – IOP Publishing, 2021. – Vol. 2140, № 1. – </w:t>
      </w:r>
      <w:r w:rsidRPr="00BE76F0">
        <w:rPr>
          <w:rFonts w:ascii="Times New Roman" w:hAnsi="Times New Roman" w:cs="Times New Roman"/>
          <w:sz w:val="28"/>
          <w:szCs w:val="28"/>
          <w:shd w:val="clear" w:color="auto" w:fill="FFFFFF"/>
        </w:rPr>
        <w:t>Р</w:t>
      </w:r>
      <w:r w:rsidRPr="00BE76F0">
        <w:rPr>
          <w:rFonts w:ascii="Times New Roman" w:hAnsi="Times New Roman" w:cs="Times New Roman"/>
          <w:sz w:val="28"/>
          <w:szCs w:val="28"/>
          <w:shd w:val="clear" w:color="auto" w:fill="FFFFFF"/>
          <w:lang w:val="en-US"/>
        </w:rPr>
        <w:t xml:space="preserve">. 012006. </w:t>
      </w:r>
      <w:bookmarkStart w:id="62" w:name="_Hlk165127996"/>
      <w:r w:rsidRPr="00BE76F0">
        <w:rPr>
          <w:rFonts w:ascii="Times New Roman" w:hAnsi="Times New Roman" w:cs="Times New Roman"/>
          <w:sz w:val="28"/>
          <w:szCs w:val="28"/>
          <w:shd w:val="clear" w:color="auto" w:fill="FFFFFF"/>
        </w:rPr>
        <w:t>[Дуйсенова А. Г., Сергеев Д. М. Модель одноэлектронного транзистора на основе эндоэдрального фулл</w:t>
      </w:r>
      <w:r w:rsidRPr="00BE76F0">
        <w:rPr>
          <w:rFonts w:ascii="Times New Roman" w:hAnsi="Times New Roman" w:cs="Times New Roman"/>
          <w:sz w:val="28"/>
          <w:szCs w:val="28"/>
          <w:shd w:val="clear" w:color="auto" w:fill="FFFFFF"/>
        </w:rPr>
        <w:t>е</w:t>
      </w:r>
      <w:r w:rsidRPr="00BE76F0">
        <w:rPr>
          <w:rFonts w:ascii="Times New Roman" w:hAnsi="Times New Roman" w:cs="Times New Roman"/>
          <w:sz w:val="28"/>
          <w:szCs w:val="28"/>
          <w:shd w:val="clear" w:color="auto" w:fill="FFFFFF"/>
        </w:rPr>
        <w:t>рена (Sc</w:t>
      </w:r>
      <w:r w:rsidRPr="00BE76F0">
        <w:rPr>
          <w:rFonts w:ascii="Times New Roman" w:hAnsi="Times New Roman" w:cs="Times New Roman"/>
          <w:sz w:val="28"/>
          <w:szCs w:val="28"/>
          <w:shd w:val="clear" w:color="auto" w:fill="FFFFFF"/>
          <w:vertAlign w:val="subscript"/>
        </w:rPr>
        <w:t>3</w:t>
      </w:r>
      <w:r w:rsidRPr="00BE76F0">
        <w:rPr>
          <w:rFonts w:ascii="Times New Roman" w:hAnsi="Times New Roman" w:cs="Times New Roman"/>
          <w:sz w:val="28"/>
          <w:szCs w:val="28"/>
          <w:shd w:val="clear" w:color="auto" w:fill="FFFFFF"/>
        </w:rPr>
        <w:t>N)@С</w:t>
      </w:r>
      <w:r w:rsidRPr="00BE76F0">
        <w:rPr>
          <w:rFonts w:ascii="Times New Roman" w:hAnsi="Times New Roman" w:cs="Times New Roman"/>
          <w:sz w:val="28"/>
          <w:szCs w:val="28"/>
          <w:shd w:val="clear" w:color="auto" w:fill="FFFFFF"/>
          <w:vertAlign w:val="subscript"/>
        </w:rPr>
        <w:t>80</w:t>
      </w:r>
      <w:r w:rsidRPr="00BE76F0">
        <w:rPr>
          <w:rFonts w:ascii="Times New Roman" w:hAnsi="Times New Roman" w:cs="Times New Roman"/>
          <w:sz w:val="28"/>
          <w:szCs w:val="28"/>
          <w:shd w:val="clear" w:color="auto" w:fill="FFFFFF"/>
        </w:rPr>
        <w:t xml:space="preserve"> // Актуальные проблемы радиофизики АПР-2021. – 2021. – С. 148-151.</w:t>
      </w:r>
      <w:r w:rsidRPr="00BE76F0">
        <w:rPr>
          <w:rFonts w:ascii="Times New Roman" w:hAnsi="Times New Roman" w:cs="Times New Roman"/>
          <w:sz w:val="28"/>
          <w:szCs w:val="28"/>
        </w:rPr>
        <w:t>]</w:t>
      </w:r>
      <w:r w:rsidRPr="00BE76F0">
        <w:rPr>
          <w:rFonts w:ascii="Times New Roman" w:hAnsi="Times New Roman" w:cs="Times New Roman"/>
          <w:sz w:val="28"/>
          <w:szCs w:val="28"/>
          <w:shd w:val="clear" w:color="auto" w:fill="FFFFFF"/>
        </w:rPr>
        <w:t xml:space="preserve"> </w:t>
      </w:r>
      <w:bookmarkEnd w:id="62"/>
      <w:r w:rsidRPr="00BE76F0">
        <w:rPr>
          <w:rFonts w:ascii="Times New Roman" w:hAnsi="Times New Roman" w:cs="Times New Roman"/>
          <w:sz w:val="28"/>
          <w:szCs w:val="28"/>
          <w:shd w:val="clear" w:color="auto" w:fill="FFFFFF"/>
          <w:lang w:val="en-US"/>
        </w:rPr>
        <w:fldChar w:fldCharType="begin"/>
      </w:r>
      <w:r w:rsidRPr="00BE76F0">
        <w:rPr>
          <w:rFonts w:ascii="Times New Roman" w:hAnsi="Times New Roman" w:cs="Times New Roman"/>
          <w:sz w:val="28"/>
          <w:szCs w:val="28"/>
          <w:shd w:val="clear" w:color="auto" w:fill="FFFFFF"/>
        </w:rPr>
        <w:instrText xml:space="preserve"> </w:instrText>
      </w:r>
      <w:r w:rsidRPr="00BE76F0">
        <w:rPr>
          <w:rFonts w:ascii="Times New Roman" w:hAnsi="Times New Roman" w:cs="Times New Roman"/>
          <w:sz w:val="28"/>
          <w:szCs w:val="28"/>
          <w:shd w:val="clear" w:color="auto" w:fill="FFFFFF"/>
          <w:lang w:val="en-US"/>
        </w:rPr>
        <w:instrText>HYPERLINK</w:instrText>
      </w:r>
      <w:r w:rsidRPr="00BE76F0">
        <w:rPr>
          <w:rFonts w:ascii="Times New Roman" w:hAnsi="Times New Roman" w:cs="Times New Roman"/>
          <w:sz w:val="28"/>
          <w:szCs w:val="28"/>
          <w:shd w:val="clear" w:color="auto" w:fill="FFFFFF"/>
        </w:rPr>
        <w:instrText xml:space="preserve"> "</w:instrText>
      </w:r>
      <w:r w:rsidRPr="00BE76F0">
        <w:rPr>
          <w:rFonts w:ascii="Times New Roman" w:hAnsi="Times New Roman" w:cs="Times New Roman"/>
          <w:sz w:val="28"/>
          <w:szCs w:val="28"/>
          <w:shd w:val="clear" w:color="auto" w:fill="FFFFFF"/>
          <w:lang w:val="en-US"/>
        </w:rPr>
        <w:instrText>https</w:instrText>
      </w:r>
      <w:r w:rsidRPr="00BE76F0">
        <w:rPr>
          <w:rFonts w:ascii="Times New Roman" w:hAnsi="Times New Roman" w:cs="Times New Roman"/>
          <w:sz w:val="28"/>
          <w:szCs w:val="28"/>
          <w:shd w:val="clear" w:color="auto" w:fill="FFFFFF"/>
        </w:rPr>
        <w:instrText>://</w:instrText>
      </w:r>
      <w:r w:rsidRPr="00BE76F0">
        <w:rPr>
          <w:rFonts w:ascii="Times New Roman" w:hAnsi="Times New Roman" w:cs="Times New Roman"/>
          <w:sz w:val="28"/>
          <w:szCs w:val="28"/>
          <w:shd w:val="clear" w:color="auto" w:fill="FFFFFF"/>
          <w:lang w:val="en-US"/>
        </w:rPr>
        <w:instrText>doi</w:instrText>
      </w:r>
      <w:r w:rsidRPr="00BE76F0">
        <w:rPr>
          <w:rFonts w:ascii="Times New Roman" w:hAnsi="Times New Roman" w:cs="Times New Roman"/>
          <w:sz w:val="28"/>
          <w:szCs w:val="28"/>
          <w:shd w:val="clear" w:color="auto" w:fill="FFFFFF"/>
        </w:rPr>
        <w:instrText>.</w:instrText>
      </w:r>
      <w:r w:rsidRPr="00BE76F0">
        <w:rPr>
          <w:rFonts w:ascii="Times New Roman" w:hAnsi="Times New Roman" w:cs="Times New Roman"/>
          <w:sz w:val="28"/>
          <w:szCs w:val="28"/>
          <w:shd w:val="clear" w:color="auto" w:fill="FFFFFF"/>
          <w:lang w:val="en-US"/>
        </w:rPr>
        <w:instrText>org</w:instrText>
      </w:r>
      <w:r w:rsidRPr="00BE76F0">
        <w:rPr>
          <w:rFonts w:ascii="Times New Roman" w:hAnsi="Times New Roman" w:cs="Times New Roman"/>
          <w:sz w:val="28"/>
          <w:szCs w:val="28"/>
          <w:shd w:val="clear" w:color="auto" w:fill="FFFFFF"/>
        </w:rPr>
        <w:instrText xml:space="preserve">/10.1088/1742-6596/2140/1/012006" </w:instrText>
      </w:r>
      <w:r w:rsidRPr="00BE76F0">
        <w:rPr>
          <w:rFonts w:ascii="Times New Roman" w:hAnsi="Times New Roman" w:cs="Times New Roman"/>
          <w:sz w:val="28"/>
          <w:szCs w:val="28"/>
          <w:shd w:val="clear" w:color="auto" w:fill="FFFFFF"/>
          <w:lang w:val="en-US"/>
        </w:rPr>
        <w:fldChar w:fldCharType="separate"/>
      </w:r>
      <w:r w:rsidRPr="00BE76F0">
        <w:rPr>
          <w:rFonts w:ascii="Times New Roman" w:hAnsi="Times New Roman" w:cs="Times New Roman"/>
          <w:sz w:val="28"/>
          <w:szCs w:val="28"/>
          <w:shd w:val="clear" w:color="auto" w:fill="FFFFFF"/>
          <w:lang w:val="en-US"/>
        </w:rPr>
        <w:t>https</w:t>
      </w:r>
      <w:r w:rsidRPr="00BE76F0">
        <w:rPr>
          <w:rFonts w:ascii="Times New Roman" w:hAnsi="Times New Roman" w:cs="Times New Roman"/>
          <w:sz w:val="28"/>
          <w:szCs w:val="28"/>
          <w:shd w:val="clear" w:color="auto" w:fill="FFFFFF"/>
        </w:rPr>
        <w:t>://</w:t>
      </w:r>
      <w:r w:rsidRPr="00BE76F0">
        <w:rPr>
          <w:rFonts w:ascii="Times New Roman" w:hAnsi="Times New Roman" w:cs="Times New Roman"/>
          <w:sz w:val="28"/>
          <w:szCs w:val="28"/>
          <w:shd w:val="clear" w:color="auto" w:fill="FFFFFF"/>
          <w:lang w:val="en-US"/>
        </w:rPr>
        <w:t>doi</w:t>
      </w:r>
      <w:r w:rsidRPr="00BE76F0">
        <w:rPr>
          <w:rFonts w:ascii="Times New Roman" w:hAnsi="Times New Roman" w:cs="Times New Roman"/>
          <w:sz w:val="28"/>
          <w:szCs w:val="28"/>
          <w:shd w:val="clear" w:color="auto" w:fill="FFFFFF"/>
        </w:rPr>
        <w:t>.</w:t>
      </w:r>
      <w:r w:rsidRPr="00BE76F0">
        <w:rPr>
          <w:rFonts w:ascii="Times New Roman" w:hAnsi="Times New Roman" w:cs="Times New Roman"/>
          <w:sz w:val="28"/>
          <w:szCs w:val="28"/>
          <w:shd w:val="clear" w:color="auto" w:fill="FFFFFF"/>
          <w:lang w:val="en-US"/>
        </w:rPr>
        <w:t>org</w:t>
      </w:r>
      <w:r w:rsidRPr="00BE76F0">
        <w:rPr>
          <w:rFonts w:ascii="Times New Roman" w:hAnsi="Times New Roman" w:cs="Times New Roman"/>
          <w:sz w:val="28"/>
          <w:szCs w:val="28"/>
          <w:shd w:val="clear" w:color="auto" w:fill="FFFFFF"/>
        </w:rPr>
        <w:t>/10.1088/1742-6596/2140/1/012006</w:t>
      </w:r>
      <w:r w:rsidRPr="00BE76F0">
        <w:rPr>
          <w:rFonts w:ascii="Times New Roman" w:hAnsi="Times New Roman" w:cs="Times New Roman"/>
          <w:sz w:val="28"/>
          <w:szCs w:val="28"/>
          <w:shd w:val="clear" w:color="auto" w:fill="FFFFFF"/>
          <w:lang w:val="en-US"/>
        </w:rPr>
        <w:fldChar w:fldCharType="end"/>
      </w:r>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Türker L., Gümüş S. An AM1 study on C</w:t>
      </w:r>
      <w:r w:rsidRPr="00BE76F0">
        <w:rPr>
          <w:rFonts w:ascii="Times New Roman" w:eastAsia="Calibri" w:hAnsi="Times New Roman" w:cs="Times New Roman"/>
          <w:sz w:val="28"/>
          <w:szCs w:val="28"/>
          <w:vertAlign w:val="subscript"/>
          <w:lang w:val="en-US" w:eastAsia="en-US"/>
        </w:rPr>
        <w:t>60</w:t>
      </w:r>
      <w:r w:rsidRPr="00BE76F0">
        <w:rPr>
          <w:rFonts w:ascii="Times New Roman" w:eastAsia="Calibri" w:hAnsi="Times New Roman" w:cs="Times New Roman"/>
          <w:sz w:val="28"/>
          <w:szCs w:val="28"/>
          <w:lang w:val="en-US" w:eastAsia="en-US"/>
        </w:rPr>
        <w:t>@C</w:t>
      </w:r>
      <w:r w:rsidRPr="00BE76F0">
        <w:rPr>
          <w:rFonts w:ascii="Times New Roman" w:eastAsia="Calibri" w:hAnsi="Times New Roman" w:cs="Times New Roman"/>
          <w:sz w:val="28"/>
          <w:szCs w:val="28"/>
          <w:vertAlign w:val="subscript"/>
          <w:lang w:val="en-US" w:eastAsia="en-US"/>
        </w:rPr>
        <w:t>180</w:t>
      </w:r>
      <w:r w:rsidRPr="00BE76F0">
        <w:rPr>
          <w:rFonts w:ascii="Times New Roman" w:eastAsia="Calibri" w:hAnsi="Times New Roman" w:cs="Times New Roman"/>
          <w:sz w:val="28"/>
          <w:szCs w:val="28"/>
          <w:lang w:val="en-US" w:eastAsia="en-US"/>
        </w:rPr>
        <w:t xml:space="preserve"> system // Journal of Molecular Structure: THEOCHEM. – 2004. – Vol. 674, № 1-3. – P. 15-18.</w:t>
      </w:r>
      <w:r w:rsidRPr="00BE76F0">
        <w:rPr>
          <w:rFonts w:ascii="Times New Roman" w:hAnsi="Times New Roman" w:cs="Times New Roman"/>
          <w:lang w:val="en-US"/>
        </w:rPr>
        <w:t xml:space="preserve"> </w:t>
      </w:r>
      <w:hyperlink r:id="rId664" w:history="1">
        <w:r w:rsidRPr="00BE76F0">
          <w:rPr>
            <w:rFonts w:ascii="Times New Roman" w:eastAsia="Calibri" w:hAnsi="Times New Roman" w:cs="Times New Roman"/>
            <w:sz w:val="28"/>
            <w:szCs w:val="28"/>
            <w:lang w:val="en-US" w:eastAsia="en-US"/>
          </w:rPr>
          <w:t>https://doi.org/10.1016/j.theochem.2003.12.023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lastRenderedPageBreak/>
        <w:t>Türker L. Endohedrally Be, C, Si and Ge doped C</w:t>
      </w:r>
      <w:r w:rsidRPr="00BE76F0">
        <w:rPr>
          <w:rFonts w:ascii="Times New Roman" w:eastAsia="Calibri" w:hAnsi="Times New Roman" w:cs="Times New Roman"/>
          <w:sz w:val="28"/>
          <w:szCs w:val="28"/>
          <w:vertAlign w:val="subscript"/>
          <w:lang w:val="en-US" w:eastAsia="en-US"/>
        </w:rPr>
        <w:t>80</w:t>
      </w:r>
      <w:r w:rsidRPr="00BE76F0">
        <w:rPr>
          <w:rFonts w:ascii="Times New Roman" w:eastAsia="Calibri" w:hAnsi="Times New Roman" w:cs="Times New Roman"/>
          <w:sz w:val="28"/>
          <w:szCs w:val="28"/>
          <w:lang w:val="en-US" w:eastAsia="en-US"/>
        </w:rPr>
        <w:t xml:space="preserve"> – AM1 treatment // Journal of Molecular Structure: THEOCHEM. – 2003. – Vol. 626, №. 1-3. – С. 203-207.</w:t>
      </w:r>
      <w:r w:rsidRPr="00BE76F0">
        <w:rPr>
          <w:lang w:val="en-US"/>
        </w:rPr>
        <w:t xml:space="preserve"> </w:t>
      </w:r>
      <w:hyperlink r:id="rId665" w:history="1">
        <w:r w:rsidRPr="00BE76F0">
          <w:rPr>
            <w:rFonts w:ascii="Times New Roman" w:hAnsi="Times New Roman" w:cs="Times New Roman"/>
            <w:sz w:val="28"/>
            <w:szCs w:val="28"/>
          </w:rPr>
          <w:t>https://doi.org/</w:t>
        </w:r>
        <w:r w:rsidRPr="00BE76F0">
          <w:rPr>
            <w:rFonts w:ascii="Times New Roman" w:eastAsia="Calibri" w:hAnsi="Times New Roman" w:cs="Times New Roman"/>
            <w:sz w:val="28"/>
            <w:szCs w:val="28"/>
            <w:lang w:val="en-US" w:eastAsia="en-US"/>
          </w:rPr>
          <w:t>10.1016/S0166-1280(03)00084-8</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Солдатов Е. С. Высокотемпературные одноэлектронные транзисторы на основе молекул и малых наночастиц // РЭНСИТ. Радиоэлектроника. Нанос</w:t>
      </w:r>
      <w:r w:rsidRPr="00BE76F0">
        <w:rPr>
          <w:rFonts w:ascii="Times New Roman" w:eastAsia="Calibri" w:hAnsi="Times New Roman" w:cs="Times New Roman"/>
          <w:sz w:val="28"/>
          <w:szCs w:val="28"/>
          <w:lang w:eastAsia="en-US"/>
        </w:rPr>
        <w:t>и</w:t>
      </w:r>
      <w:r w:rsidRPr="00BE76F0">
        <w:rPr>
          <w:rFonts w:ascii="Times New Roman" w:eastAsia="Calibri" w:hAnsi="Times New Roman" w:cs="Times New Roman"/>
          <w:sz w:val="28"/>
          <w:szCs w:val="28"/>
          <w:lang w:eastAsia="en-US"/>
        </w:rPr>
        <w:t>стемы. Информационные технологии. – 2021. – Т. 13, № 4. – С. 521-528.</w:t>
      </w:r>
      <w:r w:rsidRPr="00BE76F0">
        <w:rPr>
          <w:rFonts w:ascii="Times New Roman" w:hAnsi="Times New Roman" w:cs="Times New Roman"/>
          <w:sz w:val="28"/>
          <w:szCs w:val="28"/>
        </w:rPr>
        <w:t xml:space="preserve"> </w:t>
      </w:r>
      <w:hyperlink r:id="rId666" w:history="1">
        <w:r w:rsidRPr="00BE76F0">
          <w:rPr>
            <w:rFonts w:ascii="Times New Roman" w:hAnsi="Times New Roman" w:cs="Times New Roman"/>
            <w:sz w:val="28"/>
            <w:szCs w:val="28"/>
          </w:rPr>
          <w:t>http://rensit.ru/vypuski/article/413/13(4)521-528.pdf</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eastAsia="en-US"/>
        </w:rPr>
      </w:pPr>
      <w:r w:rsidRPr="00BE76F0">
        <w:rPr>
          <w:rFonts w:ascii="Times New Roman" w:eastAsia="inherit" w:hAnsi="Times New Roman" w:cs="Times New Roman"/>
          <w:sz w:val="28"/>
          <w:szCs w:val="28"/>
        </w:rPr>
        <w:t>Шэнь Хайцзюнь, Му Сяньцай. Механические свойства и электронная структура сжатых молекул фуллерена C</w:t>
      </w:r>
      <w:r w:rsidRPr="00BE76F0">
        <w:rPr>
          <w:rFonts w:ascii="Times New Roman" w:eastAsia="inherit" w:hAnsi="Times New Roman" w:cs="Times New Roman"/>
          <w:sz w:val="28"/>
          <w:szCs w:val="28"/>
          <w:vertAlign w:val="subscript"/>
        </w:rPr>
        <w:t>60</w:t>
      </w:r>
      <w:r w:rsidRPr="00BE76F0">
        <w:rPr>
          <w:rFonts w:ascii="Times New Roman" w:eastAsia="inherit" w:hAnsi="Times New Roman" w:cs="Times New Roman"/>
          <w:sz w:val="28"/>
          <w:szCs w:val="28"/>
        </w:rPr>
        <w:t>, C</w:t>
      </w:r>
      <w:r w:rsidRPr="00BE76F0">
        <w:rPr>
          <w:rFonts w:ascii="Times New Roman" w:eastAsia="inherit" w:hAnsi="Times New Roman" w:cs="Times New Roman"/>
          <w:sz w:val="28"/>
          <w:szCs w:val="28"/>
          <w:vertAlign w:val="subscript"/>
        </w:rPr>
        <w:t>60</w:t>
      </w:r>
      <w:r w:rsidRPr="00BE76F0">
        <w:rPr>
          <w:rFonts w:ascii="Times New Roman" w:eastAsia="inherit" w:hAnsi="Times New Roman" w:cs="Times New Roman"/>
          <w:sz w:val="28"/>
          <w:szCs w:val="28"/>
        </w:rPr>
        <w:t>@C</w:t>
      </w:r>
      <w:r w:rsidRPr="00BE76F0">
        <w:rPr>
          <w:rFonts w:ascii="Times New Roman" w:eastAsia="inherit" w:hAnsi="Times New Roman" w:cs="Times New Roman"/>
          <w:sz w:val="28"/>
          <w:szCs w:val="28"/>
          <w:vertAlign w:val="subscript"/>
        </w:rPr>
        <w:t>180</w:t>
      </w:r>
      <w:r w:rsidRPr="00BE76F0">
        <w:rPr>
          <w:rFonts w:ascii="Times New Roman" w:eastAsia="inherit" w:hAnsi="Times New Roman" w:cs="Times New Roman"/>
          <w:sz w:val="28"/>
          <w:szCs w:val="28"/>
        </w:rPr>
        <w:t xml:space="preserve"> // Журнал материаловед</w:t>
      </w:r>
      <w:r w:rsidRPr="00BE76F0">
        <w:rPr>
          <w:rFonts w:ascii="Times New Roman" w:eastAsia="inherit" w:hAnsi="Times New Roman" w:cs="Times New Roman"/>
          <w:sz w:val="28"/>
          <w:szCs w:val="28"/>
        </w:rPr>
        <w:t>е</w:t>
      </w:r>
      <w:r w:rsidRPr="00BE76F0">
        <w:rPr>
          <w:rFonts w:ascii="Times New Roman" w:eastAsia="inherit" w:hAnsi="Times New Roman" w:cs="Times New Roman"/>
          <w:sz w:val="28"/>
          <w:szCs w:val="28"/>
        </w:rPr>
        <w:t xml:space="preserve">ния – 2006 – </w:t>
      </w:r>
      <w:r w:rsidRPr="00BE76F0">
        <w:rPr>
          <w:rFonts w:ascii="Times New Roman" w:eastAsia="inherit" w:hAnsi="Times New Roman" w:cs="Times New Roman"/>
          <w:sz w:val="28"/>
          <w:szCs w:val="28"/>
          <w:lang w:val="en-US"/>
        </w:rPr>
        <w:t>Vol</w:t>
      </w:r>
      <w:r w:rsidRPr="00BE76F0">
        <w:rPr>
          <w:rFonts w:ascii="Times New Roman" w:eastAsia="inherit" w:hAnsi="Times New Roman" w:cs="Times New Roman"/>
          <w:sz w:val="28"/>
          <w:szCs w:val="28"/>
        </w:rPr>
        <w:t xml:space="preserve">. 20, № 1. – </w:t>
      </w:r>
      <w:r w:rsidRPr="00BE76F0">
        <w:rPr>
          <w:rFonts w:ascii="Times New Roman" w:eastAsia="inherit" w:hAnsi="Times New Roman" w:cs="Times New Roman"/>
          <w:sz w:val="28"/>
          <w:szCs w:val="28"/>
          <w:lang w:val="en-US"/>
        </w:rPr>
        <w:t>P</w:t>
      </w:r>
      <w:r w:rsidRPr="00BE76F0">
        <w:rPr>
          <w:rFonts w:ascii="Times New Roman" w:eastAsia="inherit" w:hAnsi="Times New Roman" w:cs="Times New Roman"/>
          <w:sz w:val="28"/>
          <w:szCs w:val="28"/>
        </w:rPr>
        <w:t xml:space="preserve">. 93-98. </w:t>
      </w:r>
      <w:hyperlink r:id="rId667" w:history="1">
        <w:r w:rsidRPr="00BE76F0">
          <w:rPr>
            <w:rFonts w:ascii="Times New Roman" w:eastAsia="inherit" w:hAnsi="Times New Roman" w:cs="Times New Roman"/>
            <w:sz w:val="28"/>
            <w:szCs w:val="28"/>
            <w:lang w:val="en-US"/>
          </w:rPr>
          <w:t>https</w:t>
        </w:r>
        <w:r w:rsidRPr="00BE76F0">
          <w:rPr>
            <w:rFonts w:ascii="Times New Roman" w:eastAsia="inherit" w:hAnsi="Times New Roman" w:cs="Times New Roman"/>
            <w:sz w:val="28"/>
            <w:szCs w:val="28"/>
          </w:rPr>
          <w:t>://</w:t>
        </w:r>
        <w:r w:rsidRPr="00BE76F0">
          <w:rPr>
            <w:rFonts w:ascii="Times New Roman" w:eastAsia="inherit" w:hAnsi="Times New Roman" w:cs="Times New Roman"/>
            <w:sz w:val="28"/>
            <w:szCs w:val="28"/>
            <w:lang w:val="en-US"/>
          </w:rPr>
          <w:t>doi</w:t>
        </w:r>
        <w:r w:rsidRPr="00BE76F0">
          <w:rPr>
            <w:rFonts w:ascii="Times New Roman" w:eastAsia="inherit" w:hAnsi="Times New Roman" w:cs="Times New Roman"/>
            <w:sz w:val="28"/>
            <w:szCs w:val="28"/>
          </w:rPr>
          <w:t>.</w:t>
        </w:r>
        <w:r w:rsidRPr="00BE76F0">
          <w:rPr>
            <w:rFonts w:ascii="Times New Roman" w:eastAsia="inherit" w:hAnsi="Times New Roman" w:cs="Times New Roman"/>
            <w:sz w:val="28"/>
            <w:szCs w:val="28"/>
            <w:lang w:val="en-US"/>
          </w:rPr>
          <w:t>org</w:t>
        </w:r>
        <w:r w:rsidRPr="00BE76F0">
          <w:rPr>
            <w:rFonts w:ascii="Times New Roman" w:eastAsia="inherit" w:hAnsi="Times New Roman" w:cs="Times New Roman"/>
            <w:sz w:val="28"/>
            <w:szCs w:val="28"/>
          </w:rPr>
          <w:t>/10.3321/j.issn:1005-3093.2006.01.020</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shd w:val="clear" w:color="auto" w:fill="FFFFFF"/>
          <w:lang w:val="en-US"/>
        </w:rPr>
        <w:t>Ajeel F. N. Engineering electronic structure of a fullerene C</w:t>
      </w:r>
      <w:r w:rsidRPr="00BE76F0">
        <w:rPr>
          <w:rFonts w:ascii="Times New Roman" w:hAnsi="Times New Roman" w:cs="Times New Roman"/>
          <w:sz w:val="28"/>
          <w:szCs w:val="28"/>
          <w:shd w:val="clear" w:color="auto" w:fill="FFFFFF"/>
          <w:vertAlign w:val="subscript"/>
          <w:lang w:val="en-US"/>
        </w:rPr>
        <w:t>20</w:t>
      </w:r>
      <w:r w:rsidRPr="00BE76F0">
        <w:rPr>
          <w:rFonts w:ascii="Times New Roman" w:hAnsi="Times New Roman" w:cs="Times New Roman"/>
          <w:sz w:val="28"/>
          <w:szCs w:val="28"/>
          <w:shd w:val="clear" w:color="auto" w:fill="FFFFFF"/>
          <w:lang w:val="en-US"/>
        </w:rPr>
        <w:t xml:space="preserve"> bowl with germanium impurities // Chinese Journal of Physics. – 2017. – Vol. 55, № 5. – P. 2134-2143. </w:t>
      </w:r>
      <w:hyperlink r:id="rId668" w:history="1">
        <w:r w:rsidRPr="00BE76F0">
          <w:rPr>
            <w:rFonts w:ascii="Times New Roman" w:hAnsi="Times New Roman" w:cs="Times New Roman"/>
            <w:sz w:val="28"/>
            <w:szCs w:val="28"/>
            <w:shd w:val="clear" w:color="auto" w:fill="FFFFFF"/>
            <w:lang w:val="en-US"/>
          </w:rPr>
          <w:t>https://doi.org/10.1016/j.cjph.2017.05.031</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z w:val="28"/>
          <w:szCs w:val="28"/>
          <w:shd w:val="clear" w:color="auto" w:fill="FFFFFF"/>
          <w:lang w:val="en-US"/>
        </w:rPr>
        <w:t>Ajeel F. N., Mohammed M. H., Khudhair A. M. Tuning the electronic properties of the fullerene C</w:t>
      </w:r>
      <w:r w:rsidRPr="00BE76F0">
        <w:rPr>
          <w:rFonts w:ascii="Times New Roman" w:hAnsi="Times New Roman" w:cs="Times New Roman"/>
          <w:sz w:val="28"/>
          <w:szCs w:val="28"/>
          <w:shd w:val="clear" w:color="auto" w:fill="FFFFFF"/>
          <w:vertAlign w:val="subscript"/>
          <w:lang w:val="en-US"/>
        </w:rPr>
        <w:t>20</w:t>
      </w:r>
      <w:r w:rsidRPr="00BE76F0">
        <w:rPr>
          <w:rFonts w:ascii="Times New Roman" w:hAnsi="Times New Roman" w:cs="Times New Roman"/>
          <w:sz w:val="28"/>
          <w:szCs w:val="28"/>
          <w:shd w:val="clear" w:color="auto" w:fill="FFFFFF"/>
          <w:lang w:val="en-US"/>
        </w:rPr>
        <w:t xml:space="preserve"> cage via silicon impurities //Russian Journal of Phys</w:t>
      </w:r>
      <w:r w:rsidRPr="00BE76F0">
        <w:rPr>
          <w:rFonts w:ascii="Times New Roman" w:hAnsi="Times New Roman" w:cs="Times New Roman"/>
          <w:sz w:val="28"/>
          <w:szCs w:val="28"/>
          <w:shd w:val="clear" w:color="auto" w:fill="FFFFFF"/>
          <w:lang w:val="en-US"/>
        </w:rPr>
        <w:t>i</w:t>
      </w:r>
      <w:r w:rsidRPr="00BE76F0">
        <w:rPr>
          <w:rFonts w:ascii="Times New Roman" w:hAnsi="Times New Roman" w:cs="Times New Roman"/>
          <w:sz w:val="28"/>
          <w:szCs w:val="28"/>
          <w:shd w:val="clear" w:color="auto" w:fill="FFFFFF"/>
          <w:lang w:val="en-US"/>
        </w:rPr>
        <w:t>cal Chemistry B. – 2017. – Vol. 11. – P. 850-858.</w:t>
      </w:r>
      <w:r w:rsidRPr="00BE76F0">
        <w:rPr>
          <w:lang w:val="en-US"/>
        </w:rPr>
        <w:t xml:space="preserve"> </w:t>
      </w:r>
      <w:hyperlink r:id="rId669" w:history="1">
        <w:r w:rsidRPr="00BE76F0">
          <w:rPr>
            <w:rFonts w:ascii="Times New Roman" w:hAnsi="Times New Roman" w:cs="Times New Roman"/>
            <w:sz w:val="28"/>
            <w:szCs w:val="28"/>
            <w:shd w:val="clear" w:color="auto" w:fill="FFFFFF"/>
            <w:lang w:val="en-US"/>
          </w:rPr>
          <w:t>https://doi.org/10.1134/S1990793117050025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Sergeyev D.M. and Duisenova A.G. Electron Transport in Model Quasi-Two-Dimensional van der Waals Nanodevices // Technical Physics Letters. – 2021. – Vol. 47, № 4. – P.</w:t>
      </w:r>
      <w:r w:rsidRPr="00BE76F0">
        <w:rPr>
          <w:rFonts w:ascii="Times New Roman" w:eastAsia="Calibri" w:hAnsi="Times New Roman" w:cs="Times New Roman"/>
          <w:iCs/>
          <w:sz w:val="28"/>
          <w:szCs w:val="28"/>
          <w:lang w:val="en-US" w:eastAsia="en-US"/>
        </w:rPr>
        <w:t xml:space="preserve"> </w:t>
      </w:r>
      <w:r w:rsidRPr="00BE76F0">
        <w:rPr>
          <w:rFonts w:ascii="Times New Roman" w:eastAsia="Calibri" w:hAnsi="Times New Roman" w:cs="Times New Roman"/>
          <w:sz w:val="28"/>
          <w:szCs w:val="28"/>
          <w:lang w:val="en-US" w:eastAsia="en-US"/>
        </w:rPr>
        <w:t>417-420. [Sergeev D. M., Duisenova A. G. Electron transport in model quasi-two-dimensional Van der Waals nanodevices // Pisma v Zhurnal Tekhnicheskoi Fiziki. – 2021. – Vol. 47, №. 8. – P. 7-10. https://doi.org/10.21883/PJTF.2021.08.50844.18583]</w:t>
      </w:r>
      <w:hyperlink r:id="rId670" w:history="1">
        <w:r w:rsidRPr="00BE76F0">
          <w:rPr>
            <w:rFonts w:ascii="Times New Roman" w:eastAsia="Calibri" w:hAnsi="Times New Roman" w:cs="Times New Roman"/>
            <w:sz w:val="28"/>
            <w:szCs w:val="28"/>
            <w:lang w:val="en-US" w:eastAsia="en-US"/>
          </w:rPr>
          <w:t>https://doi.org/10.1134/S1063785021040295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Ferre N., Filatov M. and Huix-Rotllant M. Density-functional methods for excited states. – Switzerland: Springer, 2016. – Vol. 368. – P.</w:t>
      </w:r>
      <w:r w:rsidRPr="00BE76F0">
        <w:rPr>
          <w:rFonts w:ascii="Times New Roman" w:eastAsia="Calibri" w:hAnsi="Times New Roman" w:cs="Times New Roman"/>
          <w:iCs/>
          <w:sz w:val="28"/>
          <w:szCs w:val="28"/>
          <w:lang w:val="en-US" w:eastAsia="en-US"/>
        </w:rPr>
        <w:t xml:space="preserve"> 481</w:t>
      </w:r>
      <w:r w:rsidRPr="00BE76F0">
        <w:rPr>
          <w:rFonts w:ascii="Times New Roman" w:eastAsia="Calibri" w:hAnsi="Times New Roman" w:cs="Times New Roman"/>
          <w:sz w:val="28"/>
          <w:szCs w:val="28"/>
          <w:lang w:val="en-US" w:eastAsia="en-US"/>
        </w:rPr>
        <w:t xml:space="preserve">. </w:t>
      </w:r>
      <w:hyperlink r:id="rId671" w:history="1">
        <w:r w:rsidRPr="00BE76F0">
          <w:rPr>
            <w:rFonts w:ascii="Times New Roman" w:eastAsia="Calibri" w:hAnsi="Times New Roman" w:cs="Times New Roman"/>
            <w:sz w:val="28"/>
            <w:szCs w:val="28"/>
            <w:lang w:val="en-US" w:eastAsia="en-US"/>
          </w:rPr>
          <w:t>https://doi.org/10.1007/978-3-319-22081-9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Smidstrup S., Markussen T., Vancraeyveld P., Wellendorff J., Schneider J., Gunst T., et al. QuantumATK: an integrated platform of electronic and atomic-scale modelling tools // Journal of Physics: Condensed Matter. – 2019. – Vol.32, № 1. – P.</w:t>
      </w:r>
      <w:r w:rsidRPr="00BE76F0">
        <w:rPr>
          <w:rFonts w:ascii="Times New Roman" w:eastAsia="Calibri" w:hAnsi="Times New Roman" w:cs="Times New Roman"/>
          <w:iCs/>
          <w:sz w:val="28"/>
          <w:szCs w:val="28"/>
          <w:lang w:val="en-US" w:eastAsia="en-US"/>
        </w:rPr>
        <w:t xml:space="preserve"> </w:t>
      </w:r>
      <w:r w:rsidRPr="00BE76F0">
        <w:rPr>
          <w:rFonts w:ascii="Times New Roman" w:eastAsia="Calibri" w:hAnsi="Times New Roman" w:cs="Times New Roman"/>
          <w:sz w:val="28"/>
          <w:szCs w:val="28"/>
          <w:lang w:val="en-US" w:eastAsia="en-US"/>
        </w:rPr>
        <w:t xml:space="preserve">015901. </w:t>
      </w:r>
      <w:hyperlink r:id="rId672" w:history="1">
        <w:r w:rsidRPr="00BE76F0">
          <w:rPr>
            <w:rFonts w:ascii="Times New Roman" w:eastAsia="Calibri" w:hAnsi="Times New Roman" w:cs="Times New Roman"/>
            <w:sz w:val="28"/>
            <w:szCs w:val="28"/>
            <w:lang w:val="en-US" w:eastAsia="en-US"/>
          </w:rPr>
          <w:t>https://doi.org/10.1088/1361-648X/ab4007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Ganjia M.D., Nourozi F. Density functional non-equilibrium Green's function (DFT-NEGF) study of the smallest nano-molecular switch // Physica E: Low-dimensional Systems and Nanostructures. – 2008. – Vol. 40, № 7. – P.</w:t>
      </w:r>
      <w:r w:rsidRPr="00BE76F0">
        <w:rPr>
          <w:rFonts w:ascii="Times New Roman" w:eastAsia="Calibri" w:hAnsi="Times New Roman" w:cs="Times New Roman"/>
          <w:iCs/>
          <w:sz w:val="28"/>
          <w:szCs w:val="28"/>
          <w:lang w:val="en-US" w:eastAsia="en-US"/>
        </w:rPr>
        <w:t xml:space="preserve"> </w:t>
      </w:r>
      <w:r w:rsidRPr="00BE76F0">
        <w:rPr>
          <w:rFonts w:ascii="Times New Roman" w:eastAsia="Calibri" w:hAnsi="Times New Roman" w:cs="Times New Roman"/>
          <w:sz w:val="28"/>
          <w:szCs w:val="28"/>
          <w:lang w:val="en-US" w:eastAsia="en-US"/>
        </w:rPr>
        <w:t xml:space="preserve">2606-2613. </w:t>
      </w:r>
      <w:hyperlink r:id="rId673" w:history="1">
        <w:r w:rsidRPr="00BE76F0">
          <w:rPr>
            <w:rFonts w:ascii="Times New Roman" w:eastAsia="Calibri" w:hAnsi="Times New Roman" w:cs="Times New Roman"/>
            <w:sz w:val="28"/>
            <w:szCs w:val="28"/>
            <w:lang w:val="en-US" w:eastAsia="en-US"/>
          </w:rPr>
          <w:t>https://doi.org/10.1016/J.PHYSE.2007.09.123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Murali R. (ed.). Graphene Nanoelectronics: From materials to circuits. – Springer Science &amp; Business Media, 2012. – P. 265.</w:t>
      </w:r>
      <w:r w:rsidRPr="00BE76F0">
        <w:rPr>
          <w:lang w:val="en-US"/>
        </w:rPr>
        <w:t xml:space="preserve"> </w:t>
      </w:r>
      <w:hyperlink r:id="rId674" w:history="1">
        <w:r w:rsidRPr="00BE76F0">
          <w:rPr>
            <w:rFonts w:ascii="Times New Roman" w:eastAsia="Calibri" w:hAnsi="Times New Roman" w:cs="Times New Roman"/>
            <w:sz w:val="28"/>
            <w:szCs w:val="28"/>
            <w:lang w:val="en-US" w:eastAsia="en-US"/>
          </w:rPr>
          <w:t>https://doi.org/10.1007/978-1-4614-0548-1</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Sergeyev D., Zhanturina N. Simulation of Electrical Characteristics of Switching Nanostructures “Pt – TiO – Pt” and “Pt – NiO – Pt” with Memory // Rad</w:t>
      </w:r>
      <w:r w:rsidRPr="00BE76F0">
        <w:rPr>
          <w:rFonts w:ascii="Times New Roman" w:eastAsia="Calibri" w:hAnsi="Times New Roman" w:cs="Times New Roman"/>
          <w:sz w:val="28"/>
          <w:szCs w:val="28"/>
          <w:lang w:val="en-US" w:eastAsia="en-US"/>
        </w:rPr>
        <w:t>i</w:t>
      </w:r>
      <w:r w:rsidRPr="00BE76F0">
        <w:rPr>
          <w:rFonts w:ascii="Times New Roman" w:eastAsia="Calibri" w:hAnsi="Times New Roman" w:cs="Times New Roman"/>
          <w:sz w:val="28"/>
          <w:szCs w:val="28"/>
          <w:lang w:val="en-US" w:eastAsia="en-US"/>
        </w:rPr>
        <w:t xml:space="preserve">oengeeniring. – 2019. – Vol. 28, № 4. – P. 714-720. </w:t>
      </w:r>
      <w:hyperlink r:id="rId675" w:history="1">
        <w:r w:rsidRPr="00BE76F0">
          <w:rPr>
            <w:rFonts w:ascii="Times New Roman" w:eastAsia="Calibri" w:hAnsi="Times New Roman" w:cs="Times New Roman"/>
            <w:sz w:val="28"/>
            <w:szCs w:val="28"/>
            <w:lang w:val="en-US" w:eastAsia="en-US"/>
          </w:rPr>
          <w:t>http://dx.doi.org/10.13164/re.2019.0714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Mouafo Notemgnou L. D., Godel F., Simon L., J. Dappe Y., Baaziz W., Noumbe U., et.al. 0D/2D Heterostructures Vertical Single Electron Transistor // A</w:t>
      </w:r>
      <w:r w:rsidRPr="00BE76F0">
        <w:rPr>
          <w:rFonts w:ascii="Times New Roman" w:eastAsia="Calibri" w:hAnsi="Times New Roman" w:cs="Times New Roman"/>
          <w:sz w:val="28"/>
          <w:szCs w:val="28"/>
          <w:lang w:val="en-US" w:eastAsia="en-US"/>
        </w:rPr>
        <w:t>d</w:t>
      </w:r>
      <w:r w:rsidRPr="00BE76F0">
        <w:rPr>
          <w:rFonts w:ascii="Times New Roman" w:eastAsia="Calibri" w:hAnsi="Times New Roman" w:cs="Times New Roman"/>
          <w:sz w:val="28"/>
          <w:szCs w:val="28"/>
          <w:lang w:val="en-US" w:eastAsia="en-US"/>
        </w:rPr>
        <w:lastRenderedPageBreak/>
        <w:t>vanced Functional Materials. – 2021. – Vol. 31, №. 9. – P.</w:t>
      </w:r>
      <w:r w:rsidRPr="00BE76F0">
        <w:rPr>
          <w:rFonts w:ascii="Times New Roman" w:eastAsia="Calibri" w:hAnsi="Times New Roman" w:cs="Times New Roman"/>
          <w:sz w:val="28"/>
          <w:szCs w:val="28"/>
          <w:lang w:eastAsia="en-US"/>
        </w:rPr>
        <w:t xml:space="preserve"> </w:t>
      </w:r>
      <w:r w:rsidRPr="00BE76F0">
        <w:rPr>
          <w:rFonts w:ascii="Times New Roman" w:eastAsia="Calibri" w:hAnsi="Times New Roman" w:cs="Times New Roman"/>
          <w:sz w:val="28"/>
          <w:szCs w:val="28"/>
          <w:lang w:val="en-US" w:eastAsia="en-US"/>
        </w:rPr>
        <w:t xml:space="preserve">2008255. </w:t>
      </w:r>
      <w:hyperlink r:id="rId676" w:history="1">
        <w:r w:rsidRPr="00BE76F0">
          <w:rPr>
            <w:rFonts w:ascii="Times New Roman" w:eastAsia="Calibri" w:hAnsi="Times New Roman" w:cs="Times New Roman"/>
            <w:sz w:val="28"/>
            <w:szCs w:val="28"/>
            <w:lang w:val="en-US" w:eastAsia="en-US"/>
          </w:rPr>
          <w:t>https://doi.org/10.1002/adfm.202008255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Duisenova A., Sergeyev D. Model of single-electron transistor based on prismanes // Materials Today: Proceedings. – 2023. – Vol.81. – P.1192-1197. </w:t>
      </w:r>
      <w:hyperlink r:id="rId677" w:history="1">
        <w:r w:rsidRPr="00BE76F0">
          <w:rPr>
            <w:rFonts w:ascii="Times New Roman" w:eastAsia="Calibri" w:hAnsi="Times New Roman" w:cs="Times New Roman"/>
            <w:sz w:val="28"/>
            <w:szCs w:val="28"/>
            <w:lang w:val="en-US" w:eastAsia="en-US"/>
          </w:rPr>
          <w:t>https://doi.org/10.1016/j.matpr.2022.11.175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mbria Math" w:hAnsi="Times New Roman" w:cs="Times New Roman"/>
          <w:sz w:val="28"/>
          <w:szCs w:val="28"/>
          <w:lang w:val="en-US" w:eastAsia="en-US"/>
        </w:rPr>
        <w:t xml:space="preserve">Xiang R., Inoue T., Zheng Y., Kumamoto A., Qian Y., Sato Y. et al. One-dimensional van der Waals heterostructures // Science. – 2020. – Vol. 367, № 6477. – P. 537-542. </w:t>
      </w:r>
      <w:hyperlink r:id="rId678" w:history="1">
        <w:r w:rsidRPr="00BE76F0">
          <w:rPr>
            <w:rFonts w:ascii="Times New Roman" w:eastAsia="Cambria Math" w:hAnsi="Times New Roman" w:cs="Times New Roman"/>
            <w:sz w:val="28"/>
            <w:szCs w:val="28"/>
            <w:lang w:val="en-US" w:eastAsia="en-US"/>
          </w:rPr>
          <w:t>https://doi.org/10.1126/science.aaz2570</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Kumar B.R. Investigation on mechanical vibration of double-walled ca</w:t>
      </w:r>
      <w:r w:rsidRPr="00BE76F0">
        <w:rPr>
          <w:rFonts w:ascii="Times New Roman" w:eastAsia="Calibri" w:hAnsi="Times New Roman" w:cs="Times New Roman"/>
          <w:sz w:val="28"/>
          <w:szCs w:val="28"/>
          <w:lang w:val="en-US" w:eastAsia="en-US"/>
        </w:rPr>
        <w:t>r</w:t>
      </w:r>
      <w:r w:rsidRPr="00BE76F0">
        <w:rPr>
          <w:rFonts w:ascii="Times New Roman" w:eastAsia="Calibri" w:hAnsi="Times New Roman" w:cs="Times New Roman"/>
          <w:sz w:val="28"/>
          <w:szCs w:val="28"/>
          <w:lang w:val="en-US" w:eastAsia="en-US"/>
        </w:rPr>
        <w:t xml:space="preserve">bon nanotubes with inter-tube Van der waals forces // Advances in Nano Research, Int. J. – 2018. – Vol. 6, № 2. – P. 135-145. </w:t>
      </w:r>
      <w:hyperlink r:id="rId679" w:history="1">
        <w:r w:rsidRPr="00BE76F0">
          <w:rPr>
            <w:rFonts w:ascii="Times New Roman" w:eastAsia="Calibri" w:hAnsi="Times New Roman" w:cs="Times New Roman"/>
            <w:sz w:val="28"/>
            <w:szCs w:val="28"/>
            <w:lang w:val="en-US" w:eastAsia="en-US"/>
          </w:rPr>
          <w:t>http://dx.doi.org/10.12989/anr.2018.6.2.135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eastAsia="en-US"/>
        </w:rPr>
      </w:pPr>
      <w:r w:rsidRPr="00BE76F0">
        <w:rPr>
          <w:rFonts w:ascii="Times New Roman" w:eastAsia="Calibri" w:hAnsi="Times New Roman" w:cs="Times New Roman"/>
          <w:sz w:val="28"/>
          <w:szCs w:val="28"/>
          <w:lang w:eastAsia="en-US"/>
        </w:rPr>
        <w:t xml:space="preserve">Патент на полезную модель № 7120 Республики Казахстан, МПК H01L 29/861 B82B 1/00. Нанодиод / Сергеев Д.М., Дуйсенова А.Г.; заявитель и патентообладатель НАО Актюбинский Региональный университет имени К. Жубанова. – № заявки 2022/0298.2; Дата заявки 07.04.2022; Опубликовано 20.05.2022, Бюл. № 20. – 7 с. </w:t>
      </w:r>
      <w:r w:rsidR="0033623D" w:rsidRPr="00BE76F0">
        <w:rPr>
          <w:rFonts w:ascii="Times New Roman" w:eastAsia="Calibri" w:hAnsi="Times New Roman" w:cs="Times New Roman"/>
          <w:sz w:val="28"/>
          <w:szCs w:val="28"/>
          <w:lang w:val="en-US" w:eastAsia="en-US"/>
        </w:rPr>
        <w:t>URL</w:t>
      </w:r>
      <w:r w:rsidR="0033623D" w:rsidRPr="00BE76F0">
        <w:rPr>
          <w:rFonts w:ascii="Times New Roman" w:eastAsia="Calibri" w:hAnsi="Times New Roman" w:cs="Times New Roman"/>
          <w:sz w:val="28"/>
          <w:szCs w:val="28"/>
          <w:lang w:val="kk-KZ" w:eastAsia="en-US"/>
        </w:rPr>
        <w:t xml:space="preserve">: </w:t>
      </w:r>
      <w:hyperlink r:id="rId680" w:history="1">
        <w:r w:rsidR="0033623D" w:rsidRPr="00BE76F0">
          <w:rPr>
            <w:rStyle w:val="af9"/>
            <w:rFonts w:ascii="Times New Roman" w:eastAsia="Calibri" w:hAnsi="Times New Roman" w:cs="Times New Roman"/>
            <w:color w:val="auto"/>
            <w:sz w:val="28"/>
            <w:szCs w:val="28"/>
            <w:u w:val="none"/>
            <w:lang w:val="en-US" w:eastAsia="en-US"/>
          </w:rPr>
          <w:t>https</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qazpatent</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kz</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en</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content</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poleznaya</w:t>
        </w:r>
        <w:r w:rsidR="0033623D" w:rsidRPr="00BE76F0">
          <w:rPr>
            <w:rStyle w:val="af9"/>
            <w:rFonts w:ascii="Times New Roman" w:eastAsia="Calibri" w:hAnsi="Times New Roman" w:cs="Times New Roman"/>
            <w:color w:val="auto"/>
            <w:sz w:val="28"/>
            <w:szCs w:val="28"/>
            <w:u w:val="none"/>
            <w:lang w:eastAsia="en-US"/>
          </w:rPr>
          <w:t>-</w:t>
        </w:r>
        <w:r w:rsidR="0033623D" w:rsidRPr="00BE76F0">
          <w:rPr>
            <w:rStyle w:val="af9"/>
            <w:rFonts w:ascii="Times New Roman" w:eastAsia="Calibri" w:hAnsi="Times New Roman" w:cs="Times New Roman"/>
            <w:color w:val="auto"/>
            <w:sz w:val="28"/>
            <w:szCs w:val="28"/>
            <w:u w:val="none"/>
            <w:lang w:val="en-US" w:eastAsia="en-US"/>
          </w:rPr>
          <w:t>model</w:t>
        </w:r>
        <w:r w:rsidR="0033623D" w:rsidRPr="00BE76F0">
          <w:rPr>
            <w:rStyle w:val="af9"/>
            <w:rFonts w:ascii="Times New Roman" w:eastAsia="Calibri" w:hAnsi="Times New Roman" w:cs="Times New Roman"/>
            <w:color w:val="auto"/>
            <w:sz w:val="28"/>
            <w:szCs w:val="28"/>
            <w:u w:val="none"/>
            <w:lang w:eastAsia="en-US"/>
          </w:rPr>
          <w:t>-20052022</w:t>
        </w:r>
      </w:hyperlink>
      <w:r w:rsidR="0033623D" w:rsidRPr="00BE76F0">
        <w:rPr>
          <w:rFonts w:ascii="Times New Roman" w:eastAsia="Calibri" w:hAnsi="Times New Roman" w:cs="Times New Roman"/>
          <w:sz w:val="28"/>
          <w:szCs w:val="28"/>
          <w:lang w:eastAsia="en-US"/>
        </w:rPr>
        <w:t xml:space="preserve"> . Дата обращения: 01.01.2024</w:t>
      </w:r>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Fuhrer M., Nygard J., Shih L., Foreo M., Yoon Y.-G., Mazzoni M.S.C., et al. Crossed Nanotube Junctions // Science. – 2000. – Vol. 288, № 5465. – P. 494-497. </w:t>
      </w:r>
      <w:hyperlink r:id="rId681" w:history="1">
        <w:r w:rsidRPr="00BE76F0">
          <w:rPr>
            <w:rFonts w:ascii="Times New Roman" w:eastAsia="Calibri" w:hAnsi="Times New Roman" w:cs="Times New Roman"/>
            <w:sz w:val="28"/>
            <w:szCs w:val="28"/>
            <w:lang w:val="en-US" w:eastAsia="en-US"/>
          </w:rPr>
          <w:t>http://doi.org/10.1126/Science.288.5465.494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Pomorski P., Roland C., Guo H. and Wang J. First-principles investig</w:t>
      </w:r>
      <w:r w:rsidRPr="00BE76F0">
        <w:rPr>
          <w:rFonts w:ascii="Times New Roman" w:eastAsia="Calibri" w:hAnsi="Times New Roman" w:cs="Times New Roman"/>
          <w:sz w:val="28"/>
          <w:szCs w:val="28"/>
          <w:lang w:val="en-US" w:eastAsia="en-US"/>
        </w:rPr>
        <w:t>a</w:t>
      </w:r>
      <w:r w:rsidRPr="00BE76F0">
        <w:rPr>
          <w:rFonts w:ascii="Times New Roman" w:eastAsia="Calibri" w:hAnsi="Times New Roman" w:cs="Times New Roman"/>
          <w:sz w:val="28"/>
          <w:szCs w:val="28"/>
          <w:lang w:val="en-US" w:eastAsia="en-US"/>
        </w:rPr>
        <w:t xml:space="preserve">tion of carbon nanotube capacitance // Physical Review B. – 2003. – Vol. 67, № 16. – P. 161404. </w:t>
      </w:r>
      <w:hyperlink r:id="rId682" w:history="1">
        <w:r w:rsidRPr="00BE76F0">
          <w:rPr>
            <w:rFonts w:ascii="Times New Roman" w:eastAsia="Calibri" w:hAnsi="Times New Roman" w:cs="Times New Roman"/>
            <w:sz w:val="28"/>
            <w:szCs w:val="28"/>
            <w:lang w:val="en-US" w:eastAsia="en-US"/>
          </w:rPr>
          <w:t>https://doi.org/10.1103/PhysRevB.67.161404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Pomorski P., Pastewka L., Roland C., Guo H. and Wang J. Capacitance, induced charges, and bound states of biased carbon nanotube systems // Physical R</w:t>
      </w:r>
      <w:r w:rsidRPr="00BE76F0">
        <w:rPr>
          <w:rFonts w:ascii="Times New Roman" w:eastAsia="Calibri" w:hAnsi="Times New Roman" w:cs="Times New Roman"/>
          <w:sz w:val="28"/>
          <w:szCs w:val="28"/>
          <w:lang w:val="en-US" w:eastAsia="en-US"/>
        </w:rPr>
        <w:t>e</w:t>
      </w:r>
      <w:r w:rsidRPr="00BE76F0">
        <w:rPr>
          <w:rFonts w:ascii="Times New Roman" w:eastAsia="Calibri" w:hAnsi="Times New Roman" w:cs="Times New Roman"/>
          <w:sz w:val="28"/>
          <w:szCs w:val="28"/>
          <w:lang w:val="en-US" w:eastAsia="en-US"/>
        </w:rPr>
        <w:t xml:space="preserve">view B. – 2004. – Vol. 69, № 11. – P. 115418. </w:t>
      </w:r>
      <w:hyperlink r:id="rId683" w:history="1">
        <w:r w:rsidRPr="00BE76F0">
          <w:rPr>
            <w:rFonts w:ascii="Times New Roman" w:eastAsia="Calibri" w:hAnsi="Times New Roman" w:cs="Times New Roman"/>
            <w:sz w:val="28"/>
            <w:szCs w:val="28"/>
            <w:lang w:val="en-US" w:eastAsia="en-US"/>
          </w:rPr>
          <w:t>http://dx.doi.org/10.1103/PhysRevB.69.115418</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Pinto N.J., Gonzalez R. Electrospun hybrid organic/inorganic semico</w:t>
      </w:r>
      <w:r w:rsidRPr="00BE76F0">
        <w:rPr>
          <w:rFonts w:ascii="Times New Roman" w:eastAsia="Calibri" w:hAnsi="Times New Roman" w:cs="Times New Roman"/>
          <w:sz w:val="28"/>
          <w:szCs w:val="28"/>
          <w:lang w:val="en-US" w:eastAsia="en-US"/>
        </w:rPr>
        <w:t>n</w:t>
      </w:r>
      <w:r w:rsidRPr="00BE76F0">
        <w:rPr>
          <w:rFonts w:ascii="Times New Roman" w:eastAsia="Calibri" w:hAnsi="Times New Roman" w:cs="Times New Roman"/>
          <w:sz w:val="28"/>
          <w:szCs w:val="28"/>
          <w:lang w:val="en-US" w:eastAsia="en-US"/>
        </w:rPr>
        <w:t xml:space="preserve">ductor Schottky nanodiode // Applied Physics Letters. – 2006. – Vol. 89, № 3. – P. 033505. </w:t>
      </w:r>
      <w:hyperlink r:id="rId684" w:history="1">
        <w:r w:rsidRPr="00BE76F0">
          <w:rPr>
            <w:rFonts w:ascii="Times New Roman" w:eastAsia="Calibri" w:hAnsi="Times New Roman" w:cs="Times New Roman"/>
            <w:sz w:val="28"/>
            <w:szCs w:val="28"/>
            <w:lang w:val="en-US" w:eastAsia="en-US"/>
          </w:rPr>
          <w:t>http://dx.doi.org/10.1063/1.2227758</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Lee Y.K., Choi H., Lee H., Lee C., Choi J.S., Choi C.-G., Hwang E. and Park J.Y. Hot carrier multiplication on graphene/TiO</w:t>
      </w:r>
      <w:r w:rsidRPr="00BE76F0">
        <w:rPr>
          <w:rFonts w:ascii="Times New Roman" w:eastAsia="Calibri" w:hAnsi="Times New Roman" w:cs="Times New Roman"/>
          <w:sz w:val="28"/>
          <w:szCs w:val="28"/>
          <w:vertAlign w:val="subscript"/>
          <w:lang w:val="en-US" w:eastAsia="en-US"/>
        </w:rPr>
        <w:t>2</w:t>
      </w:r>
      <w:r w:rsidRPr="00BE76F0">
        <w:rPr>
          <w:rFonts w:ascii="Times New Roman" w:eastAsia="Calibri" w:hAnsi="Times New Roman" w:cs="Times New Roman"/>
          <w:sz w:val="28"/>
          <w:szCs w:val="28"/>
          <w:lang w:val="en-US" w:eastAsia="en-US"/>
        </w:rPr>
        <w:t xml:space="preserve"> Schottky nanodiodes // Scie</w:t>
      </w:r>
      <w:r w:rsidRPr="00BE76F0">
        <w:rPr>
          <w:rFonts w:ascii="Times New Roman" w:eastAsia="Calibri" w:hAnsi="Times New Roman" w:cs="Times New Roman"/>
          <w:sz w:val="28"/>
          <w:szCs w:val="28"/>
          <w:lang w:val="en-US" w:eastAsia="en-US"/>
        </w:rPr>
        <w:t>n</w:t>
      </w:r>
      <w:r w:rsidRPr="00BE76F0">
        <w:rPr>
          <w:rFonts w:ascii="Times New Roman" w:eastAsia="Calibri" w:hAnsi="Times New Roman" w:cs="Times New Roman"/>
          <w:sz w:val="28"/>
          <w:szCs w:val="28"/>
          <w:lang w:val="en-US" w:eastAsia="en-US"/>
        </w:rPr>
        <w:t xml:space="preserve">tific Reports. – 2016. – Vol. 6, № 1. – P. 27549. </w:t>
      </w:r>
      <w:hyperlink r:id="rId685" w:history="1">
        <w:r w:rsidRPr="00BE76F0">
          <w:rPr>
            <w:rFonts w:ascii="Times New Roman" w:eastAsia="Calibri" w:hAnsi="Times New Roman" w:cs="Times New Roman"/>
            <w:sz w:val="28"/>
            <w:szCs w:val="28"/>
            <w:lang w:val="en-US" w:eastAsia="en-US"/>
          </w:rPr>
          <w:t>https://doi.org/10.1038/srep27549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Lee H., Yoon S., Jo J., Jeon B., Hyeon T., An K. and Park J.Y. Enhanced hot electron generation by inverse metal–oxide interfaces on catalytic nanodiode // Faraday Discussions. – 2019. – Vol. 214. – P. 353-364. </w:t>
      </w:r>
      <w:hyperlink r:id="rId686" w:history="1">
        <w:r w:rsidRPr="00BE76F0">
          <w:rPr>
            <w:rFonts w:ascii="Times New Roman" w:eastAsia="Calibri" w:hAnsi="Times New Roman" w:cs="Times New Roman"/>
            <w:sz w:val="28"/>
            <w:szCs w:val="28"/>
            <w:lang w:val="en-US" w:eastAsia="en-US"/>
          </w:rPr>
          <w:t>https://doi.org/10.1039/C8FD00136G</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Liu J., Ren J.-C., Shen T., Liu X., Butch C.J., Li Sh. and Liu W. Asy</w:t>
      </w:r>
      <w:r w:rsidRPr="00BE76F0">
        <w:rPr>
          <w:rFonts w:ascii="Times New Roman" w:eastAsia="Calibri" w:hAnsi="Times New Roman" w:cs="Times New Roman"/>
          <w:sz w:val="28"/>
          <w:szCs w:val="28"/>
          <w:lang w:val="en-US" w:eastAsia="en-US"/>
        </w:rPr>
        <w:t>m</w:t>
      </w:r>
      <w:r w:rsidRPr="00BE76F0">
        <w:rPr>
          <w:rFonts w:ascii="Times New Roman" w:eastAsia="Calibri" w:hAnsi="Times New Roman" w:cs="Times New Roman"/>
          <w:sz w:val="28"/>
          <w:szCs w:val="28"/>
          <w:lang w:val="en-US" w:eastAsia="en-US"/>
        </w:rPr>
        <w:t xml:space="preserve">metric Schottky Contacts in van der Waals Metal-Semiconductor-Metal Structures Based on Two-Dimensional Janus Materials // Research. – 2020. – Vol. 2020. – P. 6727524. </w:t>
      </w:r>
      <w:hyperlink r:id="rId687" w:history="1">
        <w:r w:rsidRPr="00BE76F0">
          <w:rPr>
            <w:rFonts w:ascii="Times New Roman" w:eastAsia="Calibri" w:hAnsi="Times New Roman" w:cs="Times New Roman"/>
            <w:sz w:val="28"/>
            <w:szCs w:val="28"/>
            <w:lang w:val="en-US" w:eastAsia="en-US"/>
          </w:rPr>
          <w:t>https://doi.org/10.34133/2020/6727524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Lan Y., Xia L.-X., Huang T., Xu W., Huang G.-F., Hu W., and Huang W.-Q. Strain and Electric Field Controllable Schottky Barriers and Contact Types in </w:t>
      </w:r>
      <w:r w:rsidRPr="00BE76F0">
        <w:rPr>
          <w:rFonts w:ascii="Times New Roman" w:eastAsia="Calibri" w:hAnsi="Times New Roman" w:cs="Times New Roman"/>
          <w:sz w:val="28"/>
          <w:szCs w:val="28"/>
          <w:lang w:val="en-US" w:eastAsia="en-US"/>
        </w:rPr>
        <w:lastRenderedPageBreak/>
        <w:t>Graphene-MoTe</w:t>
      </w:r>
      <w:r w:rsidRPr="00BE76F0">
        <w:rPr>
          <w:rFonts w:ascii="Times New Roman" w:eastAsia="Calibri" w:hAnsi="Times New Roman" w:cs="Times New Roman"/>
          <w:sz w:val="28"/>
          <w:szCs w:val="28"/>
          <w:vertAlign w:val="subscript"/>
          <w:lang w:val="en-US" w:eastAsia="en-US"/>
        </w:rPr>
        <w:t>2</w:t>
      </w:r>
      <w:r w:rsidRPr="00BE76F0">
        <w:rPr>
          <w:rFonts w:ascii="Times New Roman" w:eastAsia="Calibri" w:hAnsi="Times New Roman" w:cs="Times New Roman"/>
          <w:sz w:val="28"/>
          <w:szCs w:val="28"/>
          <w:lang w:val="en-US" w:eastAsia="en-US"/>
        </w:rPr>
        <w:t xml:space="preserve"> van der Waals Heterostructure // Nanoscale Research Letters. – 2020. – Vol. 15, № 1. – P. 180. </w:t>
      </w:r>
      <w:hyperlink r:id="rId688" w:history="1">
        <w:r w:rsidRPr="00BE76F0">
          <w:rPr>
            <w:rFonts w:ascii="Times New Roman" w:eastAsia="Calibri" w:hAnsi="Times New Roman" w:cs="Times New Roman"/>
            <w:sz w:val="28"/>
            <w:szCs w:val="28"/>
            <w:lang w:val="en-US" w:eastAsia="en-US"/>
          </w:rPr>
          <w:t>https://doi.org/10.1186/s11671-020-03409-7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rPr>
        <w:t xml:space="preserve">Meng J., and Li Zh. Schottky-Contacted Nanowire Sensors // Advanced Materials. – 2020. – Vol. 32, № 28. – P. 2000130. </w:t>
      </w:r>
      <w:hyperlink r:id="rId689" w:history="1">
        <w:r w:rsidRPr="00BE76F0">
          <w:rPr>
            <w:rFonts w:ascii="Times New Roman" w:eastAsia="Calibri" w:hAnsi="Times New Roman" w:cs="Times New Roman"/>
            <w:sz w:val="28"/>
            <w:szCs w:val="28"/>
            <w:lang w:val="en-US" w:eastAsia="en-US"/>
          </w:rPr>
          <w:t>https://doi.org/10.1002/adma.202000130</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Geim K., Novoselov K. The rise of graphene // Nature materials</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2007. – Vol.6, № 3.– P. </w:t>
      </w:r>
      <w:r w:rsidRPr="00BE76F0">
        <w:rPr>
          <w:rFonts w:ascii="Times New Roman" w:eastAsia="Calibri" w:hAnsi="Times New Roman" w:cs="Times New Roman"/>
          <w:iCs/>
          <w:sz w:val="28"/>
          <w:szCs w:val="28"/>
          <w:lang w:val="en-US" w:eastAsia="en-US" w:bidi="en-US"/>
        </w:rPr>
        <w:t>183-191</w:t>
      </w:r>
      <w:r w:rsidRPr="00BE76F0">
        <w:rPr>
          <w:rFonts w:ascii="Times New Roman" w:eastAsia="Calibri" w:hAnsi="Times New Roman" w:cs="Times New Roman"/>
          <w:sz w:val="28"/>
          <w:szCs w:val="28"/>
          <w:lang w:val="en-US" w:eastAsia="en-US"/>
        </w:rPr>
        <w:t xml:space="preserve">. </w:t>
      </w:r>
      <w:hyperlink r:id="rId690" w:history="1">
        <w:r w:rsidRPr="00BE76F0">
          <w:rPr>
            <w:rFonts w:ascii="Times New Roman" w:eastAsia="Calibri" w:hAnsi="Times New Roman" w:cs="Times New Roman"/>
            <w:sz w:val="28"/>
            <w:szCs w:val="28"/>
            <w:lang w:val="en-US" w:eastAsia="en-US"/>
          </w:rPr>
          <w:t>https://doi.org/10.1038/nmat1849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Matte H.S.S.R., Gomathi A., Manna A., Late D., Datta R., Pati S., Rao C. MoS</w:t>
      </w:r>
      <w:r w:rsidRPr="00BE76F0">
        <w:rPr>
          <w:rFonts w:ascii="Times New Roman" w:eastAsia="Calibri" w:hAnsi="Times New Roman" w:cs="Times New Roman"/>
          <w:sz w:val="28"/>
          <w:szCs w:val="28"/>
          <w:vertAlign w:val="subscript"/>
          <w:lang w:val="en-US" w:eastAsia="en-US" w:bidi="en-US"/>
        </w:rPr>
        <w:t>2</w:t>
      </w:r>
      <w:r w:rsidRPr="00BE76F0">
        <w:rPr>
          <w:rFonts w:ascii="Times New Roman" w:eastAsia="Calibri" w:hAnsi="Times New Roman" w:cs="Times New Roman"/>
          <w:sz w:val="28"/>
          <w:szCs w:val="28"/>
          <w:lang w:val="en-US" w:eastAsia="en-US" w:bidi="en-US"/>
        </w:rPr>
        <w:t xml:space="preserve"> and WS</w:t>
      </w:r>
      <w:r w:rsidRPr="00BE76F0">
        <w:rPr>
          <w:rFonts w:ascii="Times New Roman" w:eastAsia="Calibri" w:hAnsi="Times New Roman" w:cs="Times New Roman"/>
          <w:sz w:val="28"/>
          <w:szCs w:val="28"/>
          <w:vertAlign w:val="subscript"/>
          <w:lang w:val="en-US" w:eastAsia="en-US" w:bidi="en-US"/>
        </w:rPr>
        <w:t>2</w:t>
      </w:r>
      <w:r w:rsidRPr="00BE76F0">
        <w:rPr>
          <w:rFonts w:ascii="Times New Roman" w:eastAsia="Calibri" w:hAnsi="Times New Roman" w:cs="Times New Roman"/>
          <w:sz w:val="28"/>
          <w:szCs w:val="28"/>
          <w:lang w:val="en-US" w:eastAsia="en-US" w:bidi="en-US"/>
        </w:rPr>
        <w:t xml:space="preserve"> analogues of graphene // Angewandte Chemie International Edition</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2010. – Vol.49, № 24. – P. </w:t>
      </w:r>
      <w:r w:rsidRPr="00BE76F0">
        <w:rPr>
          <w:rFonts w:ascii="Times New Roman" w:eastAsia="Calibri" w:hAnsi="Times New Roman" w:cs="Times New Roman"/>
          <w:sz w:val="28"/>
          <w:szCs w:val="28"/>
          <w:lang w:val="en-US" w:eastAsia="en-US" w:bidi="en-US"/>
        </w:rPr>
        <w:t>4059-4062</w:t>
      </w:r>
      <w:r w:rsidRPr="00BE76F0">
        <w:rPr>
          <w:rFonts w:ascii="Times New Roman" w:eastAsia="Calibri" w:hAnsi="Times New Roman" w:cs="Times New Roman"/>
          <w:sz w:val="28"/>
          <w:szCs w:val="28"/>
          <w:lang w:val="en-US" w:eastAsia="en-US"/>
        </w:rPr>
        <w:t xml:space="preserve">. </w:t>
      </w:r>
      <w:hyperlink r:id="rId691" w:history="1">
        <w:r w:rsidRPr="00BE76F0">
          <w:rPr>
            <w:rFonts w:ascii="Times New Roman" w:eastAsia="Calibri" w:hAnsi="Times New Roman" w:cs="Times New Roman"/>
            <w:sz w:val="28"/>
            <w:szCs w:val="28"/>
            <w:lang w:val="en-US" w:eastAsia="en-US"/>
          </w:rPr>
          <w:t>http://dx.doi.org/10.1002%2Fanie.201000009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Pandya A., Sangani K., Jha P. Band gap determination of graphene, h-boron nitride, phosphorene, silicene, stanene, and germanene nanoribbons // Journal of Physics D: Applied Physics</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2020. – Vol. 53, № 41. – P. </w:t>
      </w:r>
      <w:r w:rsidRPr="00BE76F0">
        <w:rPr>
          <w:rFonts w:ascii="Times New Roman" w:eastAsia="Calibri" w:hAnsi="Times New Roman" w:cs="Times New Roman"/>
          <w:sz w:val="28"/>
          <w:szCs w:val="28"/>
          <w:lang w:val="en-US" w:eastAsia="en-US" w:bidi="en-US"/>
        </w:rPr>
        <w:t>415103</w:t>
      </w:r>
      <w:r w:rsidRPr="00BE76F0">
        <w:rPr>
          <w:rFonts w:ascii="Times New Roman" w:eastAsia="Calibri" w:hAnsi="Times New Roman" w:cs="Times New Roman"/>
          <w:sz w:val="28"/>
          <w:szCs w:val="28"/>
          <w:lang w:val="en-US" w:eastAsia="en-US"/>
        </w:rPr>
        <w:t xml:space="preserve">. </w:t>
      </w:r>
      <w:hyperlink r:id="rId692" w:history="1">
        <w:r w:rsidRPr="00BE76F0">
          <w:rPr>
            <w:rFonts w:ascii="Times New Roman" w:eastAsia="Calibri" w:hAnsi="Times New Roman" w:cs="Times New Roman"/>
            <w:sz w:val="28"/>
            <w:szCs w:val="28"/>
            <w:lang w:val="en-US" w:eastAsia="en-US"/>
          </w:rPr>
          <w:t>https://doi.org/10.1088/1361-6463/ab9783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 xml:space="preserve">Ratnikov P., Silin A. </w:t>
      </w:r>
      <w:hyperlink r:id="rId693" w:history="1">
        <w:r w:rsidRPr="00BE76F0">
          <w:rPr>
            <w:rFonts w:ascii="Times New Roman" w:eastAsia="Calibri" w:hAnsi="Times New Roman" w:cs="Times New Roman"/>
            <w:sz w:val="28"/>
            <w:szCs w:val="28"/>
            <w:lang w:val="en-US" w:eastAsia="en-US" w:bidi="en-US"/>
          </w:rPr>
          <w:t>Two-dimensional graphene electronics: current st</w:t>
        </w:r>
        <w:r w:rsidRPr="00BE76F0">
          <w:rPr>
            <w:rFonts w:ascii="Times New Roman" w:eastAsia="Calibri" w:hAnsi="Times New Roman" w:cs="Times New Roman"/>
            <w:sz w:val="28"/>
            <w:szCs w:val="28"/>
            <w:lang w:val="en-US" w:eastAsia="en-US" w:bidi="en-US"/>
          </w:rPr>
          <w:t>a</w:t>
        </w:r>
        <w:r w:rsidRPr="00BE76F0">
          <w:rPr>
            <w:rFonts w:ascii="Times New Roman" w:eastAsia="Calibri" w:hAnsi="Times New Roman" w:cs="Times New Roman"/>
            <w:sz w:val="28"/>
            <w:szCs w:val="28"/>
            <w:lang w:val="en-US" w:eastAsia="en-US" w:bidi="en-US"/>
          </w:rPr>
          <w:t>tus and prospects</w:t>
        </w:r>
      </w:hyperlink>
      <w:r w:rsidRPr="00BE76F0">
        <w:rPr>
          <w:rFonts w:ascii="Times New Roman" w:eastAsia="Calibri" w:hAnsi="Times New Roman" w:cs="Times New Roman"/>
          <w:sz w:val="28"/>
          <w:szCs w:val="28"/>
          <w:lang w:val="en-US" w:eastAsia="en-US" w:bidi="en-US"/>
        </w:rPr>
        <w:t xml:space="preserve"> // Physics-Uspekhi</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2018. – Vol.61, № 12. – P. </w:t>
      </w:r>
      <w:r w:rsidRPr="00BE76F0">
        <w:rPr>
          <w:rFonts w:ascii="Times New Roman" w:eastAsia="Calibri" w:hAnsi="Times New Roman" w:cs="Times New Roman"/>
          <w:sz w:val="28"/>
          <w:szCs w:val="28"/>
          <w:lang w:val="en-US" w:eastAsia="en-US" w:bidi="en-US"/>
        </w:rPr>
        <w:t>1139-1174</w:t>
      </w:r>
      <w:r w:rsidRPr="00BE76F0">
        <w:rPr>
          <w:rFonts w:ascii="Times New Roman" w:eastAsia="Calibri" w:hAnsi="Times New Roman" w:cs="Times New Roman"/>
          <w:sz w:val="28"/>
          <w:szCs w:val="28"/>
          <w:lang w:val="en-US" w:eastAsia="en-US"/>
        </w:rPr>
        <w:t xml:space="preserve">. </w:t>
      </w:r>
      <w:hyperlink r:id="rId694" w:history="1">
        <w:r w:rsidRPr="00BE76F0">
          <w:rPr>
            <w:rFonts w:ascii="Times New Roman" w:eastAsia="Calibri" w:hAnsi="Times New Roman" w:cs="Times New Roman"/>
            <w:sz w:val="28"/>
            <w:szCs w:val="28"/>
            <w:lang w:val="en-US" w:eastAsia="en-US"/>
          </w:rPr>
          <w:t>https://doi.org/10.3367/UFNe.2017.11.038231</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Novoselov K. Graphene: mind the gap // Nature Materials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2007. – Vol.6, № 10. – P. 720-721. </w:t>
      </w:r>
      <w:hyperlink r:id="rId695" w:history="1">
        <w:r w:rsidRPr="00BE76F0">
          <w:rPr>
            <w:rFonts w:ascii="Times New Roman" w:eastAsia="Calibri" w:hAnsi="Times New Roman" w:cs="Times New Roman"/>
            <w:sz w:val="28"/>
            <w:szCs w:val="28"/>
            <w:lang w:val="en-US" w:eastAsia="en-US" w:bidi="en-US"/>
          </w:rPr>
          <w:t>https://doi.org/10.1038/nmat2006</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Lebegue S., Klintenberg M., Eriksson O., Katsnelson M. Accurate ele</w:t>
      </w:r>
      <w:r w:rsidRPr="00BE76F0">
        <w:rPr>
          <w:rFonts w:ascii="Times New Roman" w:eastAsia="Calibri" w:hAnsi="Times New Roman" w:cs="Times New Roman"/>
          <w:sz w:val="28"/>
          <w:szCs w:val="28"/>
          <w:lang w:val="en-US" w:eastAsia="en-US" w:bidi="en-US"/>
        </w:rPr>
        <w:t>c</w:t>
      </w:r>
      <w:r w:rsidRPr="00BE76F0">
        <w:rPr>
          <w:rFonts w:ascii="Times New Roman" w:eastAsia="Calibri" w:hAnsi="Times New Roman" w:cs="Times New Roman"/>
          <w:sz w:val="28"/>
          <w:szCs w:val="28"/>
          <w:lang w:val="en-US" w:eastAsia="en-US" w:bidi="en-US"/>
        </w:rPr>
        <w:t>tronic band gap of pure and functionalized graphane from GW calculations // Phys</w:t>
      </w:r>
      <w:r w:rsidRPr="00BE76F0">
        <w:rPr>
          <w:rFonts w:ascii="Times New Roman" w:eastAsia="Calibri" w:hAnsi="Times New Roman" w:cs="Times New Roman"/>
          <w:sz w:val="28"/>
          <w:szCs w:val="28"/>
          <w:lang w:val="en-US" w:eastAsia="en-US" w:bidi="en-US"/>
        </w:rPr>
        <w:t>i</w:t>
      </w:r>
      <w:r w:rsidRPr="00BE76F0">
        <w:rPr>
          <w:rFonts w:ascii="Times New Roman" w:eastAsia="Calibri" w:hAnsi="Times New Roman" w:cs="Times New Roman"/>
          <w:sz w:val="28"/>
          <w:szCs w:val="28"/>
          <w:lang w:val="en-US" w:eastAsia="en-US" w:bidi="en-US"/>
        </w:rPr>
        <w:t>cal Review B</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2009. – Vol.79, № 24. – P. </w:t>
      </w:r>
      <w:r w:rsidRPr="00BE76F0">
        <w:rPr>
          <w:rFonts w:ascii="Times New Roman" w:eastAsia="Calibri" w:hAnsi="Times New Roman" w:cs="Times New Roman"/>
          <w:sz w:val="28"/>
          <w:szCs w:val="28"/>
          <w:lang w:val="en-US" w:eastAsia="en-US" w:bidi="en-US"/>
        </w:rPr>
        <w:t>245117</w:t>
      </w:r>
      <w:r w:rsidRPr="00BE76F0">
        <w:rPr>
          <w:rFonts w:ascii="Times New Roman" w:eastAsia="Calibri" w:hAnsi="Times New Roman" w:cs="Times New Roman"/>
          <w:sz w:val="28"/>
          <w:szCs w:val="28"/>
          <w:lang w:val="en-US" w:eastAsia="en-US"/>
        </w:rPr>
        <w:t xml:space="preserve">. </w:t>
      </w:r>
      <w:hyperlink r:id="rId696" w:history="1">
        <w:r w:rsidRPr="00BE76F0">
          <w:rPr>
            <w:rFonts w:ascii="Times New Roman" w:eastAsia="Calibri" w:hAnsi="Times New Roman" w:cs="Times New Roman"/>
            <w:sz w:val="28"/>
            <w:szCs w:val="28"/>
            <w:lang w:val="en-US" w:eastAsia="en-US"/>
          </w:rPr>
          <w:t>https://doi.org/10.1103/PhysRevB.79.245117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Zhou S.</w:t>
      </w:r>
      <w:r w:rsidRPr="00BE76F0">
        <w:rPr>
          <w:lang w:val="en-US"/>
        </w:rPr>
        <w:t xml:space="preserve"> </w:t>
      </w:r>
      <w:r w:rsidRPr="00BE76F0">
        <w:rPr>
          <w:rFonts w:ascii="Times New Roman" w:eastAsia="Calibri" w:hAnsi="Times New Roman" w:cs="Times New Roman"/>
          <w:sz w:val="28"/>
          <w:szCs w:val="28"/>
          <w:lang w:val="en-US" w:eastAsia="en-US" w:bidi="en-US"/>
        </w:rPr>
        <w:t>Y., Gweon G., Fedorov A., First P., de Heer W., Lee D-H., Lanzara A. Substrate-induced bandgap opening in epitaxial graphene // Nature Mat</w:t>
      </w:r>
      <w:r w:rsidRPr="00BE76F0">
        <w:rPr>
          <w:rFonts w:ascii="Times New Roman" w:eastAsia="Calibri" w:hAnsi="Times New Roman" w:cs="Times New Roman"/>
          <w:sz w:val="28"/>
          <w:szCs w:val="28"/>
          <w:lang w:val="en-US" w:eastAsia="en-US" w:bidi="en-US"/>
        </w:rPr>
        <w:t>e</w:t>
      </w:r>
      <w:r w:rsidRPr="00BE76F0">
        <w:rPr>
          <w:rFonts w:ascii="Times New Roman" w:eastAsia="Calibri" w:hAnsi="Times New Roman" w:cs="Times New Roman"/>
          <w:sz w:val="28"/>
          <w:szCs w:val="28"/>
          <w:lang w:val="en-US" w:eastAsia="en-US" w:bidi="en-US"/>
        </w:rPr>
        <w:t>rials</w:t>
      </w:r>
      <w:r w:rsidRPr="00BE76F0">
        <w:rPr>
          <w:rFonts w:ascii="Times New Roman" w:eastAsia="Calibri" w:hAnsi="Times New Roman" w:cs="Times New Roman"/>
          <w:iCs/>
          <w:sz w:val="28"/>
          <w:szCs w:val="28"/>
          <w:lang w:val="en-US" w:eastAsia="en-US"/>
        </w:rPr>
        <w:t>.</w:t>
      </w:r>
      <w:r w:rsidRPr="00BE76F0">
        <w:rPr>
          <w:rFonts w:ascii="Times New Roman" w:eastAsia="Calibri" w:hAnsi="Times New Roman" w:cs="Times New Roman"/>
          <w:sz w:val="28"/>
          <w:szCs w:val="28"/>
          <w:lang w:val="en-US" w:eastAsia="en-US"/>
        </w:rPr>
        <w:t xml:space="preserve"> – 2007. – Vol.6, № 10. – P. </w:t>
      </w:r>
      <w:r w:rsidRPr="00BE76F0">
        <w:rPr>
          <w:rFonts w:ascii="Times New Roman" w:eastAsia="Calibri" w:hAnsi="Times New Roman" w:cs="Times New Roman"/>
          <w:sz w:val="28"/>
          <w:szCs w:val="28"/>
          <w:lang w:val="en-US" w:eastAsia="en-US" w:bidi="en-US"/>
        </w:rPr>
        <w:t>770-775</w:t>
      </w:r>
      <w:r w:rsidRPr="00BE76F0">
        <w:rPr>
          <w:rFonts w:ascii="Times New Roman" w:eastAsia="Calibri" w:hAnsi="Times New Roman" w:cs="Times New Roman"/>
          <w:sz w:val="28"/>
          <w:szCs w:val="28"/>
          <w:lang w:val="en-US" w:eastAsia="en-US"/>
        </w:rPr>
        <w:t xml:space="preserve">. </w:t>
      </w:r>
      <w:hyperlink r:id="rId697" w:history="1">
        <w:r w:rsidRPr="00BE76F0">
          <w:rPr>
            <w:rFonts w:ascii="Times New Roman" w:eastAsia="Calibri" w:hAnsi="Times New Roman" w:cs="Times New Roman"/>
            <w:sz w:val="28"/>
            <w:szCs w:val="28"/>
            <w:lang w:val="en-US" w:eastAsia="en-US"/>
          </w:rPr>
          <w:t>https://doi.org/10.1038/nmat2003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Giovannetti G., Khomyakov P., Brocks G., Paul J., Jeroen van den B. Substrate-induced band gap in graphene on hexagonal boron nitride: Ab initio density functional calculations // Physical Review B.</w:t>
      </w:r>
      <w:r w:rsidRPr="00BE76F0">
        <w:rPr>
          <w:rFonts w:ascii="Times New Roman" w:eastAsia="Calibri" w:hAnsi="Times New Roman" w:cs="Times New Roman"/>
          <w:sz w:val="28"/>
          <w:szCs w:val="28"/>
          <w:lang w:val="en-US" w:eastAsia="en-US"/>
        </w:rPr>
        <w:t xml:space="preserve"> – 2007. – Vol. 76, № 7. – P. </w:t>
      </w:r>
      <w:r w:rsidRPr="00BE76F0">
        <w:rPr>
          <w:rFonts w:ascii="Times New Roman" w:eastAsia="Calibri" w:hAnsi="Times New Roman" w:cs="Times New Roman"/>
          <w:sz w:val="28"/>
          <w:szCs w:val="28"/>
          <w:lang w:val="en-US" w:eastAsia="en-US" w:bidi="en-US"/>
        </w:rPr>
        <w:t>073103</w:t>
      </w:r>
      <w:r w:rsidRPr="00BE76F0">
        <w:rPr>
          <w:rFonts w:ascii="Times New Roman" w:eastAsia="Calibri" w:hAnsi="Times New Roman" w:cs="Times New Roman"/>
          <w:sz w:val="28"/>
          <w:szCs w:val="28"/>
          <w:lang w:val="en-US" w:eastAsia="en-US"/>
        </w:rPr>
        <w:t xml:space="preserve">. </w:t>
      </w:r>
      <w:hyperlink r:id="rId698" w:history="1">
        <w:r w:rsidRPr="00BE76F0">
          <w:rPr>
            <w:rFonts w:ascii="Times New Roman" w:eastAsia="Calibri" w:hAnsi="Times New Roman" w:cs="Times New Roman"/>
            <w:sz w:val="28"/>
            <w:szCs w:val="28"/>
            <w:lang w:val="en-US" w:eastAsia="en-US"/>
          </w:rPr>
          <w:t>https://doi.org/10.1103/PhysRevB.76.073103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McCann E., I. Fal’ko V. Landau-Level Degeneracy and Quantum Hall E</w:t>
      </w:r>
      <w:r w:rsidRPr="00BE76F0">
        <w:rPr>
          <w:rFonts w:ascii="Times New Roman" w:eastAsia="Calibri" w:hAnsi="Times New Roman" w:cs="Times New Roman"/>
          <w:sz w:val="28"/>
          <w:szCs w:val="28"/>
          <w:lang w:val="en-US" w:eastAsia="en-US" w:bidi="en-US"/>
        </w:rPr>
        <w:t>f</w:t>
      </w:r>
      <w:r w:rsidRPr="00BE76F0">
        <w:rPr>
          <w:rFonts w:ascii="Times New Roman" w:eastAsia="Calibri" w:hAnsi="Times New Roman" w:cs="Times New Roman"/>
          <w:sz w:val="28"/>
          <w:szCs w:val="28"/>
          <w:lang w:val="en-US" w:eastAsia="en-US" w:bidi="en-US"/>
        </w:rPr>
        <w:t>fect in a Graphite Bilayer // Physical review letters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2006. – Vol. 96, № 8. – P. 086805. </w:t>
      </w:r>
      <w:hyperlink r:id="rId699" w:history="1">
        <w:r w:rsidRPr="00BE76F0">
          <w:rPr>
            <w:rFonts w:ascii="Times New Roman" w:eastAsia="Calibri" w:hAnsi="Times New Roman" w:cs="Times New Roman"/>
            <w:sz w:val="28"/>
            <w:szCs w:val="28"/>
            <w:lang w:val="en-US" w:eastAsia="en-US" w:bidi="en-US"/>
          </w:rPr>
          <w:t>https://doi.org/10.1103/PhysRevLett.96.086805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Campanera J., Savini G., Suarez-Martinez I., Heggie M. Density fun</w:t>
      </w:r>
      <w:r w:rsidRPr="00BE76F0">
        <w:rPr>
          <w:rFonts w:ascii="Times New Roman" w:eastAsia="Calibri" w:hAnsi="Times New Roman" w:cs="Times New Roman"/>
          <w:sz w:val="28"/>
          <w:szCs w:val="28"/>
          <w:lang w:val="en-US" w:eastAsia="en-US" w:bidi="en-US"/>
        </w:rPr>
        <w:t>c</w:t>
      </w:r>
      <w:r w:rsidRPr="00BE76F0">
        <w:rPr>
          <w:rFonts w:ascii="Times New Roman" w:eastAsia="Calibri" w:hAnsi="Times New Roman" w:cs="Times New Roman"/>
          <w:sz w:val="28"/>
          <w:szCs w:val="28"/>
          <w:lang w:val="en-US" w:eastAsia="en-US" w:bidi="en-US"/>
        </w:rPr>
        <w:t>tional calculations on the intricacies of Moiré patterns on graphite // Physical review B</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2007. – Vol. 75, № 23. – P. 235449. </w:t>
      </w:r>
      <w:hyperlink r:id="rId700" w:history="1">
        <w:r w:rsidRPr="00BE76F0">
          <w:rPr>
            <w:rFonts w:ascii="Times New Roman" w:eastAsia="Calibri" w:hAnsi="Times New Roman" w:cs="Times New Roman"/>
            <w:sz w:val="28"/>
            <w:szCs w:val="28"/>
            <w:lang w:val="en-US" w:eastAsia="en-US" w:bidi="en-US"/>
          </w:rPr>
          <w:t>https://doi.org/10.1103/PhysRevB.75.235449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Piccinini G., Mišeikis V., Novelli P., Watanabe K., Taniguchi T., Polini M., Coletti C., Pezzini S. Moiré-Induced Transport in CVD-Based Small-Angle Twisted Bilayer Graphene // Nano Letters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2022. – Vol.22, № 13. – P. 5252-5259. </w:t>
      </w:r>
      <w:hyperlink r:id="rId701" w:history="1">
        <w:r w:rsidRPr="00BE76F0">
          <w:rPr>
            <w:rFonts w:ascii="Times New Roman" w:eastAsia="Calibri" w:hAnsi="Times New Roman" w:cs="Times New Roman"/>
            <w:sz w:val="28"/>
            <w:szCs w:val="28"/>
            <w:lang w:val="en-US" w:eastAsia="en-US" w:bidi="en-US"/>
          </w:rPr>
          <w:t>https://doi.org/10.1021/acs.nanolett.2c01114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 xml:space="preserve">Belenkov M., Brzhezinskaya M., Greshnyakov V., Belenkov E. Modeling the structure and interlayer interactions of twisted bilayer graphene // Fullerenes Nanotubes and Carbon Nanostructures. – 2021. – Vol. 30, № 1. – P. 152-155. </w:t>
      </w:r>
      <w:hyperlink r:id="rId702" w:history="1">
        <w:r w:rsidRPr="00BE76F0">
          <w:rPr>
            <w:rFonts w:ascii="Times New Roman" w:eastAsia="Calibri" w:hAnsi="Times New Roman" w:cs="Times New Roman"/>
            <w:sz w:val="28"/>
            <w:szCs w:val="28"/>
            <w:lang w:val="en-US" w:eastAsia="en-US" w:bidi="en-US"/>
          </w:rPr>
          <w:t>https://doi.org/10.1080/1536383X.2021.1981295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lastRenderedPageBreak/>
        <w:t>Kolmogorov A., Crespi V. Registry-dependent interlayer potential for graphitic systems // Physical Review B</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2005. – Vol. 71, № 23. – P. 235415. </w:t>
      </w:r>
      <w:hyperlink r:id="rId703" w:history="1">
        <w:r w:rsidRPr="00BE76F0">
          <w:rPr>
            <w:rFonts w:ascii="Times New Roman" w:eastAsia="Calibri" w:hAnsi="Times New Roman" w:cs="Times New Roman"/>
            <w:sz w:val="28"/>
            <w:szCs w:val="28"/>
            <w:lang w:val="en-US" w:eastAsia="en-US" w:bidi="en-US"/>
          </w:rPr>
          <w:t>https://doi.org/10.1103/PhysRevB.71.235415</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Carlson A., Dumitrică T. Extended tight-binding potential for modelling intertube interactions in carbon nanotubes // Nanotechnology</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2007. – Vol.18, № 6. – P. 065706. </w:t>
      </w:r>
      <w:hyperlink r:id="rId704" w:history="1">
        <w:r w:rsidRPr="00BE76F0">
          <w:rPr>
            <w:rFonts w:ascii="Times New Roman" w:eastAsia="Calibri" w:hAnsi="Times New Roman" w:cs="Times New Roman"/>
            <w:sz w:val="28"/>
            <w:szCs w:val="28"/>
            <w:lang w:val="en-US" w:eastAsia="en-US" w:bidi="en-US"/>
          </w:rPr>
          <w:t>https://doi.org/10.1088/0957-4484/18/6/065706</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Andrievski R. Nanostructures under extremes // Physics-Uspekhi</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2014. – Vol. 57, № 10. – P. 945-958. </w:t>
      </w:r>
      <w:hyperlink r:id="rId705" w:history="1">
        <w:r w:rsidRPr="00BE76F0">
          <w:rPr>
            <w:rFonts w:ascii="Times New Roman" w:eastAsia="Calibri" w:hAnsi="Times New Roman" w:cs="Times New Roman"/>
            <w:sz w:val="28"/>
            <w:szCs w:val="28"/>
            <w:lang w:val="en-US" w:eastAsia="en-US" w:bidi="en-US"/>
          </w:rPr>
          <w:t>https://doi.org/10.3367/UFNe.0184.201410a.1017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Drozdov A., Kong P., Minkov V. et al. Superconductivity at 250 K in la</w:t>
      </w:r>
      <w:r w:rsidRPr="00BE76F0">
        <w:rPr>
          <w:rFonts w:ascii="Times New Roman" w:eastAsia="Calibri" w:hAnsi="Times New Roman" w:cs="Times New Roman"/>
          <w:sz w:val="28"/>
          <w:szCs w:val="28"/>
          <w:lang w:val="en-US" w:eastAsia="en-US" w:bidi="en-US"/>
        </w:rPr>
        <w:t>n</w:t>
      </w:r>
      <w:r w:rsidRPr="00BE76F0">
        <w:rPr>
          <w:rFonts w:ascii="Times New Roman" w:eastAsia="Calibri" w:hAnsi="Times New Roman" w:cs="Times New Roman"/>
          <w:sz w:val="28"/>
          <w:szCs w:val="28"/>
          <w:lang w:val="en-US" w:eastAsia="en-US" w:bidi="en-US"/>
        </w:rPr>
        <w:t xml:space="preserve">thanum hydride under high pressures // Nature. – 2019. – Vol. 569, № 7757. – P. 528-531. </w:t>
      </w:r>
      <w:hyperlink r:id="rId706" w:history="1">
        <w:r w:rsidRPr="00BE76F0">
          <w:rPr>
            <w:rFonts w:ascii="Times New Roman" w:eastAsia="Calibri" w:hAnsi="Times New Roman" w:cs="Times New Roman"/>
            <w:sz w:val="28"/>
            <w:szCs w:val="28"/>
            <w:lang w:val="en-US" w:eastAsia="en-US" w:bidi="en-US"/>
          </w:rPr>
          <w:t>https://doi.org/10.1038/s41586-019-1201-8</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Drozdov A., Eremets M., Troyan I. et al. Conventional superconductivity at 203 K at high pressures in the sulfur hydride system // Nature</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2015. – Vol. 525, № 7567. – P. 73-76. </w:t>
      </w:r>
      <w:hyperlink r:id="rId707" w:history="1">
        <w:r w:rsidRPr="00BE76F0">
          <w:rPr>
            <w:rFonts w:ascii="Times New Roman" w:eastAsia="Calibri" w:hAnsi="Times New Roman" w:cs="Times New Roman"/>
            <w:sz w:val="28"/>
            <w:szCs w:val="28"/>
            <w:lang w:val="en-US" w:eastAsia="en-US" w:bidi="en-US"/>
          </w:rPr>
          <w:t>https://doi.org/10.1038/nature14964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Troyan I., Semenok D., Ivanova A., Kvashnin A., Zhou D., Sadakov A., Sobolevsky O., Pudalov V., Lyubutin I., Oganov A. High-temperature supercondu</w:t>
      </w:r>
      <w:r w:rsidRPr="00BE76F0">
        <w:rPr>
          <w:rFonts w:ascii="Times New Roman" w:eastAsia="Calibri" w:hAnsi="Times New Roman" w:cs="Times New Roman"/>
          <w:sz w:val="28"/>
          <w:szCs w:val="28"/>
          <w:lang w:val="en-US" w:eastAsia="en-US" w:bidi="en-US"/>
        </w:rPr>
        <w:t>c</w:t>
      </w:r>
      <w:r w:rsidRPr="00BE76F0">
        <w:rPr>
          <w:rFonts w:ascii="Times New Roman" w:eastAsia="Calibri" w:hAnsi="Times New Roman" w:cs="Times New Roman"/>
          <w:sz w:val="28"/>
          <w:szCs w:val="28"/>
          <w:lang w:val="en-US" w:eastAsia="en-US" w:bidi="en-US"/>
        </w:rPr>
        <w:t>tivity in hydrides // Phys. Usp</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2022. – Vol. 65, № 7. – P. 748-761. </w:t>
      </w:r>
      <w:hyperlink r:id="rId708" w:history="1">
        <w:r w:rsidRPr="00BE76F0">
          <w:rPr>
            <w:rFonts w:ascii="Times New Roman" w:eastAsia="Calibri" w:hAnsi="Times New Roman" w:cs="Times New Roman"/>
            <w:sz w:val="28"/>
            <w:szCs w:val="28"/>
            <w:lang w:val="en-US" w:eastAsia="en-US" w:bidi="en-US"/>
          </w:rPr>
          <w:t>https://doi.org/10.3367/UFNe.2021.05.039187</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Guo W., Zhu C., Yu T., Woo C., Zhang B., Dai Y. Formation of sp</w:t>
      </w:r>
      <w:r w:rsidRPr="00BE76F0">
        <w:rPr>
          <w:rFonts w:ascii="Times New Roman" w:eastAsia="Calibri" w:hAnsi="Times New Roman" w:cs="Times New Roman"/>
          <w:sz w:val="28"/>
          <w:szCs w:val="28"/>
          <w:vertAlign w:val="superscript"/>
          <w:lang w:val="en-US" w:eastAsia="en-US" w:bidi="en-US"/>
        </w:rPr>
        <w:t>3</w:t>
      </w:r>
      <w:r w:rsidRPr="00BE76F0">
        <w:rPr>
          <w:rFonts w:ascii="Times New Roman" w:eastAsia="Calibri" w:hAnsi="Times New Roman" w:cs="Times New Roman"/>
          <w:sz w:val="28"/>
          <w:szCs w:val="28"/>
          <w:lang w:val="en-US" w:eastAsia="en-US" w:bidi="en-US"/>
        </w:rPr>
        <w:t xml:space="preserve"> Bonding in Nanoindented Carbon Nanotubes and Graphite // Physical review letters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2004. – Vol. 93, № 24. – P. 245502. </w:t>
      </w:r>
      <w:hyperlink r:id="rId709" w:history="1">
        <w:r w:rsidRPr="00BE76F0">
          <w:rPr>
            <w:rFonts w:ascii="Times New Roman" w:eastAsia="Calibri" w:hAnsi="Times New Roman" w:cs="Times New Roman"/>
            <w:sz w:val="28"/>
            <w:szCs w:val="28"/>
            <w:lang w:val="en-US" w:eastAsia="en-US" w:bidi="en-US"/>
          </w:rPr>
          <w:t>https://doi.org/10.1103/PhysRevLett.93.245502</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hAnsi="Times New Roman" w:cs="Times New Roman"/>
          <w:spacing w:val="-1"/>
          <w:sz w:val="28"/>
          <w:szCs w:val="28"/>
          <w:lang w:val="en-US"/>
        </w:rPr>
        <w:t xml:space="preserve">Sergeyev D., Duisenova A., Solovjov A., Ismayilova N. Electron transport in a stressed moir´e bigraphene structure // </w:t>
      </w:r>
      <w:r w:rsidRPr="00BE76F0">
        <w:rPr>
          <w:rFonts w:ascii="Times New Roman" w:eastAsia="Calibri" w:hAnsi="Times New Roman" w:cs="Times New Roman"/>
          <w:sz w:val="28"/>
          <w:szCs w:val="28"/>
          <w:lang w:val="en-US" w:eastAsia="en-US"/>
        </w:rPr>
        <w:t>Results in Physics. – 2023. – Vol. 54. – P. 107140.</w:t>
      </w:r>
      <w:r w:rsidRPr="00BE76F0">
        <w:rPr>
          <w:rFonts w:ascii="Times New Roman" w:hAnsi="Times New Roman" w:cs="Times New Roman"/>
          <w:lang w:val="en-US"/>
        </w:rPr>
        <w:t xml:space="preserve"> </w:t>
      </w:r>
      <w:hyperlink r:id="rId710" w:history="1">
        <w:r w:rsidRPr="00BE76F0">
          <w:rPr>
            <w:rFonts w:ascii="Times New Roman" w:eastAsia="Calibri" w:hAnsi="Times New Roman" w:cs="Times New Roman"/>
            <w:sz w:val="28"/>
            <w:szCs w:val="28"/>
            <w:lang w:val="en-US" w:eastAsia="en-US"/>
          </w:rPr>
          <w:t>https://doi.org/10.1016/j.rinp.2023.107140</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 xml:space="preserve">Khademhosseini V., Dideban D., Ahmadi M. The current analysis of a single electron transistor based on double grapheme nanoscroll island // Solid state communications. – 2021. – Vol. 327. – P.114234. </w:t>
      </w:r>
      <w:hyperlink r:id="rId711" w:history="1">
        <w:r w:rsidRPr="00BE76F0">
          <w:rPr>
            <w:rFonts w:ascii="Times New Roman" w:eastAsia="Calibri" w:hAnsi="Times New Roman" w:cs="Times New Roman"/>
            <w:sz w:val="28"/>
            <w:szCs w:val="28"/>
            <w:lang w:val="en-US" w:eastAsia="en-US" w:bidi="en-US"/>
          </w:rPr>
          <w:t>http://dx.doi.org/10.1016/j.ssc.2021.114234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Alymov G., Vyurkov V., Ryzhii V., Svintsov D. Abrupt current switching in graphene bilayer tunnel transistors enabled by van Hove singularities // Scientific Reports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2016. – Vol. 6, № 1. – P. 24654. </w:t>
      </w:r>
      <w:hyperlink r:id="rId712" w:history="1">
        <w:r w:rsidRPr="00BE76F0">
          <w:rPr>
            <w:rFonts w:ascii="Times New Roman" w:eastAsia="Calibri" w:hAnsi="Times New Roman" w:cs="Times New Roman"/>
            <w:sz w:val="28"/>
            <w:szCs w:val="28"/>
            <w:lang w:val="en-US" w:eastAsia="en-US" w:bidi="en-US"/>
          </w:rPr>
          <w:t>http://dx.doi.org/10.1038/srep24654</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Li G., Andrei E. Observation of Landau levels of Dirac fermions in grap</w:t>
      </w:r>
      <w:r w:rsidRPr="00BE76F0">
        <w:rPr>
          <w:rFonts w:ascii="Times New Roman" w:eastAsia="Calibri" w:hAnsi="Times New Roman" w:cs="Times New Roman"/>
          <w:sz w:val="28"/>
          <w:szCs w:val="28"/>
          <w:lang w:val="en-US" w:eastAsia="en-US" w:bidi="en-US"/>
        </w:rPr>
        <w:t>h</w:t>
      </w:r>
      <w:r w:rsidRPr="00BE76F0">
        <w:rPr>
          <w:rFonts w:ascii="Times New Roman" w:eastAsia="Calibri" w:hAnsi="Times New Roman" w:cs="Times New Roman"/>
          <w:sz w:val="28"/>
          <w:szCs w:val="28"/>
          <w:lang w:val="en-US" w:eastAsia="en-US" w:bidi="en-US"/>
        </w:rPr>
        <w:t>ite // Nature Physics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2007. – Vol. 3, № 9. – P. 623-627. </w:t>
      </w:r>
      <w:hyperlink r:id="rId713" w:history="1">
        <w:r w:rsidRPr="00BE76F0">
          <w:rPr>
            <w:rFonts w:ascii="Times New Roman" w:eastAsia="Calibri" w:hAnsi="Times New Roman" w:cs="Times New Roman"/>
            <w:sz w:val="28"/>
            <w:szCs w:val="28"/>
            <w:lang w:val="en-US" w:eastAsia="en-US" w:bidi="en-US"/>
          </w:rPr>
          <w:t>https://doi.org/10.1038/nphys653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Rozhkov A., Sboychakov A., Rakhmanov A., Franco N. Electronic pro</w:t>
      </w:r>
      <w:r w:rsidRPr="00BE76F0">
        <w:rPr>
          <w:rFonts w:ascii="Times New Roman" w:eastAsia="Calibri" w:hAnsi="Times New Roman" w:cs="Times New Roman"/>
          <w:sz w:val="28"/>
          <w:szCs w:val="28"/>
          <w:lang w:val="en-US" w:eastAsia="en-US" w:bidi="en-US"/>
        </w:rPr>
        <w:t>p</w:t>
      </w:r>
      <w:r w:rsidRPr="00BE76F0">
        <w:rPr>
          <w:rFonts w:ascii="Times New Roman" w:eastAsia="Calibri" w:hAnsi="Times New Roman" w:cs="Times New Roman"/>
          <w:sz w:val="28"/>
          <w:szCs w:val="28"/>
          <w:lang w:val="en-US" w:eastAsia="en-US" w:bidi="en-US"/>
        </w:rPr>
        <w:t>erties of graphene-based bilayer systems // Physics Reports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2016. – Vol.648. – P.1-104. </w:t>
      </w:r>
      <w:hyperlink r:id="rId714" w:history="1">
        <w:r w:rsidRPr="00BE76F0">
          <w:rPr>
            <w:rFonts w:ascii="Times New Roman" w:eastAsia="Calibri" w:hAnsi="Times New Roman" w:cs="Times New Roman"/>
            <w:sz w:val="28"/>
            <w:szCs w:val="28"/>
            <w:lang w:val="en-US" w:eastAsia="en-US" w:bidi="en-US"/>
          </w:rPr>
          <w:t>https://doi.org/10.1016/j.physrep.2016.07.003</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 xml:space="preserve">Houbertz R., Weber U., Hartmann U. Scanning tunneling spectroscopy on Au thin film structures deposited on highly oriented pyrolitic graphite // </w:t>
      </w:r>
      <w:r w:rsidRPr="00BE76F0">
        <w:rPr>
          <w:rFonts w:ascii="Times New Roman" w:eastAsia="Calibri" w:hAnsi="Times New Roman" w:cs="Times New Roman"/>
          <w:sz w:val="28"/>
          <w:szCs w:val="28"/>
          <w:lang w:eastAsia="en-US" w:bidi="en-US"/>
        </w:rPr>
        <w:t>А</w:t>
      </w:r>
      <w:r w:rsidRPr="00BE76F0">
        <w:rPr>
          <w:rFonts w:ascii="Times New Roman" w:eastAsia="Calibri" w:hAnsi="Times New Roman" w:cs="Times New Roman"/>
          <w:sz w:val="28"/>
          <w:szCs w:val="28"/>
          <w:lang w:val="en-US" w:eastAsia="en-US" w:bidi="en-US"/>
        </w:rPr>
        <w:t>pplied Physics A: Materials Science &amp; Processing</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1998. – Vol. 66, № 1. – P.149-152. </w:t>
      </w:r>
      <w:hyperlink r:id="rId715" w:history="1">
        <w:r w:rsidRPr="00BE76F0">
          <w:rPr>
            <w:rFonts w:ascii="Times New Roman" w:eastAsia="Calibri" w:hAnsi="Times New Roman" w:cs="Times New Roman"/>
            <w:sz w:val="28"/>
            <w:szCs w:val="28"/>
            <w:lang w:val="en-US" w:eastAsia="en-US" w:bidi="en-US"/>
          </w:rPr>
          <w:t>https://doi.org/10.1007/s003390051119</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Brenner D.W., Shenderova O.A., Harrison J.A., Stuart S.J., Ni B., Sinnott S.B.</w:t>
      </w:r>
      <w:r w:rsidRPr="00BE76F0">
        <w:rPr>
          <w:rFonts w:ascii="Times New Roman" w:eastAsia="inherit" w:hAnsi="Times New Roman" w:cs="Times New Roman"/>
          <w:kern w:val="36"/>
          <w:sz w:val="28"/>
          <w:szCs w:val="28"/>
          <w:lang w:val="en-US"/>
        </w:rPr>
        <w:t xml:space="preserve"> </w:t>
      </w:r>
      <w:r w:rsidRPr="00BE76F0">
        <w:rPr>
          <w:rFonts w:ascii="Times New Roman" w:eastAsia="Calibri" w:hAnsi="Times New Roman" w:cs="Times New Roman"/>
          <w:sz w:val="28"/>
          <w:szCs w:val="28"/>
          <w:lang w:val="en-US" w:eastAsia="en-US" w:bidi="en-US"/>
        </w:rPr>
        <w:t>A second-generation reactive empirical bond order (REBO) potential energy e</w:t>
      </w:r>
      <w:r w:rsidRPr="00BE76F0">
        <w:rPr>
          <w:rFonts w:ascii="Times New Roman" w:eastAsia="Calibri" w:hAnsi="Times New Roman" w:cs="Times New Roman"/>
          <w:sz w:val="28"/>
          <w:szCs w:val="28"/>
          <w:lang w:val="en-US" w:eastAsia="en-US" w:bidi="en-US"/>
        </w:rPr>
        <w:t>x</w:t>
      </w:r>
      <w:r w:rsidRPr="00BE76F0">
        <w:rPr>
          <w:rFonts w:ascii="Times New Roman" w:eastAsia="Calibri" w:hAnsi="Times New Roman" w:cs="Times New Roman"/>
          <w:sz w:val="28"/>
          <w:szCs w:val="28"/>
          <w:lang w:val="en-US" w:eastAsia="en-US" w:bidi="en-US"/>
        </w:rPr>
        <w:lastRenderedPageBreak/>
        <w:t xml:space="preserve">pression for hydrocarbons // Journal of Physics: Condensed Matter. – 2002. – Vol. 14, № 4. – P. </w:t>
      </w:r>
      <w:r w:rsidRPr="00BE76F0">
        <w:rPr>
          <w:rFonts w:ascii="Times New Roman" w:eastAsia="Calibri" w:hAnsi="Times New Roman" w:cs="Times New Roman"/>
          <w:iCs/>
          <w:sz w:val="28"/>
          <w:szCs w:val="28"/>
          <w:lang w:val="en-US" w:eastAsia="en-US" w:bidi="en-US"/>
        </w:rPr>
        <w:t>783-802</w:t>
      </w:r>
      <w:r w:rsidRPr="00BE76F0">
        <w:rPr>
          <w:rFonts w:ascii="Times New Roman" w:eastAsia="Calibri" w:hAnsi="Times New Roman" w:cs="Times New Roman"/>
          <w:sz w:val="28"/>
          <w:szCs w:val="28"/>
          <w:lang w:val="en-US" w:eastAsia="en-US" w:bidi="en-US"/>
        </w:rPr>
        <w:t xml:space="preserve">. </w:t>
      </w:r>
      <w:hyperlink r:id="rId716" w:history="1">
        <w:r w:rsidRPr="00BE76F0">
          <w:rPr>
            <w:rFonts w:ascii="Times New Roman" w:eastAsia="Calibri" w:hAnsi="Times New Roman" w:cs="Times New Roman"/>
            <w:sz w:val="28"/>
            <w:szCs w:val="28"/>
            <w:lang w:val="en-US" w:eastAsia="en-US" w:bidi="en-US"/>
          </w:rPr>
          <w:t>http://dx.doi.org/10.1088/0953-8984/14/4/312</w:t>
        </w:r>
      </w:hyperlink>
    </w:p>
    <w:p w:rsidR="0085622E" w:rsidRPr="00BE76F0" w:rsidRDefault="0085622E" w:rsidP="00386694">
      <w:pPr>
        <w:numPr>
          <w:ilvl w:val="0"/>
          <w:numId w:val="17"/>
        </w:numPr>
        <w:tabs>
          <w:tab w:val="left" w:pos="284"/>
          <w:tab w:val="left" w:pos="426"/>
          <w:tab w:val="left" w:pos="567"/>
          <w:tab w:val="left" w:pos="1276"/>
        </w:tabs>
        <w:ind w:left="0" w:firstLine="720"/>
        <w:jc w:val="both"/>
        <w:rPr>
          <w:rFonts w:ascii="Times New Roman" w:eastAsia="Calibri" w:hAnsi="Times New Roman" w:cs="Times New Roman"/>
          <w:sz w:val="28"/>
          <w:szCs w:val="28"/>
          <w:lang w:val="en-US" w:eastAsia="en-US"/>
        </w:rPr>
      </w:pPr>
      <w:r w:rsidRPr="00BE76F0">
        <w:rPr>
          <w:rFonts w:ascii="Times New Roman" w:eastAsia="Calibri" w:hAnsi="Times New Roman" w:cs="Times New Roman"/>
          <w:sz w:val="28"/>
          <w:szCs w:val="28"/>
          <w:lang w:val="en-US" w:eastAsia="en-US" w:bidi="en-US"/>
        </w:rPr>
        <w:t>Jiang J-W., Park H.S., Rabczuk T. Molecular dynamics simulations of single-layer molybdenum disulphide (MoS</w:t>
      </w:r>
      <w:r w:rsidRPr="00BE76F0">
        <w:rPr>
          <w:rFonts w:ascii="Times New Roman" w:eastAsia="Calibri" w:hAnsi="Times New Roman" w:cs="Times New Roman"/>
          <w:sz w:val="28"/>
          <w:szCs w:val="28"/>
          <w:vertAlign w:val="subscript"/>
          <w:lang w:val="en-US" w:eastAsia="en-US" w:bidi="en-US"/>
        </w:rPr>
        <w:t>2</w:t>
      </w:r>
      <w:r w:rsidRPr="00BE76F0">
        <w:rPr>
          <w:rFonts w:ascii="Times New Roman" w:eastAsia="Calibri" w:hAnsi="Times New Roman" w:cs="Times New Roman"/>
          <w:sz w:val="28"/>
          <w:szCs w:val="28"/>
          <w:lang w:val="en-US" w:eastAsia="en-US" w:bidi="en-US"/>
        </w:rPr>
        <w:t>): Stillinger-Weber parametrization, m</w:t>
      </w:r>
      <w:r w:rsidRPr="00BE76F0">
        <w:rPr>
          <w:rFonts w:ascii="Times New Roman" w:eastAsia="Calibri" w:hAnsi="Times New Roman" w:cs="Times New Roman"/>
          <w:sz w:val="28"/>
          <w:szCs w:val="28"/>
          <w:lang w:val="en-US" w:eastAsia="en-US" w:bidi="en-US"/>
        </w:rPr>
        <w:t>e</w:t>
      </w:r>
      <w:r w:rsidRPr="00BE76F0">
        <w:rPr>
          <w:rFonts w:ascii="Times New Roman" w:eastAsia="Calibri" w:hAnsi="Times New Roman" w:cs="Times New Roman"/>
          <w:sz w:val="28"/>
          <w:szCs w:val="28"/>
          <w:lang w:val="en-US" w:eastAsia="en-US" w:bidi="en-US"/>
        </w:rPr>
        <w:t>chanical properties, and thermal conductivity // Journal of Applied Physics</w:t>
      </w:r>
      <w:r w:rsidRPr="00BE76F0">
        <w:rPr>
          <w:rFonts w:ascii="Times New Roman" w:eastAsia="Calibri" w:hAnsi="Times New Roman" w:cs="Times New Roman"/>
          <w:iCs/>
          <w:sz w:val="28"/>
          <w:szCs w:val="28"/>
          <w:lang w:val="en-US" w:eastAsia="en-US" w:bidi="en-US"/>
        </w:rPr>
        <w:t>.</w:t>
      </w:r>
      <w:r w:rsidRPr="00BE76F0">
        <w:rPr>
          <w:rFonts w:ascii="Times New Roman" w:eastAsia="Calibri" w:hAnsi="Times New Roman" w:cs="Times New Roman"/>
          <w:sz w:val="28"/>
          <w:szCs w:val="28"/>
          <w:lang w:val="en-US" w:eastAsia="en-US" w:bidi="en-US"/>
        </w:rPr>
        <w:t xml:space="preserve"> – 2013. – Vol. 114, № 6. – P. </w:t>
      </w:r>
      <w:r w:rsidRPr="00BE76F0">
        <w:rPr>
          <w:rFonts w:ascii="Times New Roman" w:eastAsia="Calibri" w:hAnsi="Times New Roman" w:cs="Times New Roman"/>
          <w:iCs/>
          <w:sz w:val="28"/>
          <w:szCs w:val="28"/>
          <w:lang w:val="en-US" w:eastAsia="en-US" w:bidi="en-US"/>
        </w:rPr>
        <w:t>064307</w:t>
      </w:r>
      <w:r w:rsidRPr="00BE76F0">
        <w:rPr>
          <w:rFonts w:ascii="Times New Roman" w:eastAsia="Calibri" w:hAnsi="Times New Roman" w:cs="Times New Roman"/>
          <w:sz w:val="28"/>
          <w:szCs w:val="28"/>
          <w:lang w:val="en-US" w:eastAsia="en-US" w:bidi="en-US"/>
        </w:rPr>
        <w:t xml:space="preserve">. </w:t>
      </w:r>
      <w:hyperlink r:id="rId717" w:history="1">
        <w:r w:rsidRPr="00BE76F0">
          <w:rPr>
            <w:rFonts w:ascii="Times New Roman" w:eastAsia="Calibri" w:hAnsi="Times New Roman" w:cs="Times New Roman"/>
            <w:sz w:val="28"/>
            <w:szCs w:val="28"/>
            <w:lang w:val="en-US" w:eastAsia="en-US" w:bidi="en-US"/>
          </w:rPr>
          <w:t>https://doi.org/10.1063/1.4818414</w:t>
        </w:r>
      </w:hyperlink>
    </w:p>
    <w:p w:rsidR="0085622E" w:rsidRPr="00BE76F0" w:rsidRDefault="0085622E" w:rsidP="00386694">
      <w:pPr>
        <w:numPr>
          <w:ilvl w:val="0"/>
          <w:numId w:val="17"/>
        </w:numPr>
        <w:tabs>
          <w:tab w:val="left" w:pos="284"/>
          <w:tab w:val="left" w:pos="426"/>
          <w:tab w:val="left" w:pos="567"/>
          <w:tab w:val="left" w:pos="1276"/>
        </w:tabs>
        <w:autoSpaceDE w:val="0"/>
        <w:autoSpaceDN w:val="0"/>
        <w:adjustRightInd w:val="0"/>
        <w:ind w:left="0" w:firstLine="720"/>
        <w:jc w:val="both"/>
        <w:rPr>
          <w:rFonts w:ascii="Times New Roman" w:eastAsia="inherit" w:hAnsi="Times New Roman" w:cs="Times New Roman"/>
          <w:sz w:val="28"/>
          <w:szCs w:val="28"/>
          <w:lang w:val="en-US" w:eastAsia="kk-KZ"/>
        </w:rPr>
      </w:pPr>
      <w:r w:rsidRPr="00BE76F0">
        <w:rPr>
          <w:rFonts w:ascii="Times New Roman" w:eastAsia="Calibri" w:hAnsi="Times New Roman" w:cs="Times New Roman"/>
          <w:sz w:val="28"/>
          <w:szCs w:val="28"/>
          <w:lang w:val="en-US" w:eastAsia="en-US" w:bidi="en-US"/>
        </w:rPr>
        <w:t xml:space="preserve">Li X., Wu S., Zhou S., Zhu Z. </w:t>
      </w:r>
      <w:r w:rsidRPr="00BE76F0">
        <w:rPr>
          <w:rFonts w:ascii="Times New Roman" w:eastAsia="Calibri" w:hAnsi="Times New Roman" w:cs="Times New Roman"/>
          <w:iCs/>
          <w:sz w:val="28"/>
          <w:szCs w:val="28"/>
          <w:lang w:val="en-US" w:eastAsia="en-US" w:bidi="en-US"/>
        </w:rPr>
        <w:t>Structural and electronic properties of ge</w:t>
      </w:r>
      <w:r w:rsidRPr="00BE76F0">
        <w:rPr>
          <w:rFonts w:ascii="Times New Roman" w:eastAsia="Calibri" w:hAnsi="Times New Roman" w:cs="Times New Roman"/>
          <w:iCs/>
          <w:sz w:val="28"/>
          <w:szCs w:val="28"/>
          <w:lang w:val="en-US" w:eastAsia="en-US" w:bidi="en-US"/>
        </w:rPr>
        <w:t>r</w:t>
      </w:r>
      <w:r w:rsidRPr="00BE76F0">
        <w:rPr>
          <w:rFonts w:ascii="Times New Roman" w:eastAsia="Calibri" w:hAnsi="Times New Roman" w:cs="Times New Roman"/>
          <w:iCs/>
          <w:sz w:val="28"/>
          <w:szCs w:val="28"/>
          <w:lang w:val="en-US" w:eastAsia="en-US" w:bidi="en-US"/>
        </w:rPr>
        <w:t>manene/MoS2 monolayer and silicene/MoS</w:t>
      </w:r>
      <w:r w:rsidRPr="00BE76F0">
        <w:rPr>
          <w:rFonts w:ascii="Times New Roman" w:eastAsia="Calibri" w:hAnsi="Times New Roman" w:cs="Times New Roman"/>
          <w:iCs/>
          <w:sz w:val="28"/>
          <w:szCs w:val="28"/>
          <w:vertAlign w:val="subscript"/>
          <w:lang w:val="en-US" w:eastAsia="en-US" w:bidi="en-US"/>
        </w:rPr>
        <w:t>2</w:t>
      </w:r>
      <w:r w:rsidRPr="00BE76F0">
        <w:rPr>
          <w:rFonts w:ascii="Times New Roman" w:eastAsia="Calibri" w:hAnsi="Times New Roman" w:cs="Times New Roman"/>
          <w:iCs/>
          <w:sz w:val="28"/>
          <w:szCs w:val="28"/>
          <w:lang w:val="en-US" w:eastAsia="en-US" w:bidi="en-US"/>
        </w:rPr>
        <w:t xml:space="preserve"> monolayer superlattices </w:t>
      </w:r>
      <w:r w:rsidRPr="00BE76F0">
        <w:rPr>
          <w:rFonts w:ascii="Times New Roman" w:eastAsia="Calibri" w:hAnsi="Times New Roman" w:cs="Times New Roman"/>
          <w:sz w:val="28"/>
          <w:szCs w:val="28"/>
          <w:lang w:val="en-US" w:eastAsia="en-US" w:bidi="en-US"/>
        </w:rPr>
        <w:t xml:space="preserve">// Nanoscale Research Letters. – 2014. – Vol. 9. – P. </w:t>
      </w:r>
      <w:r w:rsidRPr="00BE76F0">
        <w:rPr>
          <w:rFonts w:ascii="Times New Roman" w:eastAsia="Calibri" w:hAnsi="Times New Roman" w:cs="Times New Roman"/>
          <w:iCs/>
          <w:sz w:val="28"/>
          <w:szCs w:val="28"/>
          <w:lang w:val="en-US" w:eastAsia="en-US" w:bidi="en-US"/>
        </w:rPr>
        <w:t>110</w:t>
      </w:r>
      <w:r w:rsidRPr="00BE76F0">
        <w:rPr>
          <w:rFonts w:ascii="Times New Roman" w:eastAsia="Calibri" w:hAnsi="Times New Roman" w:cs="Times New Roman"/>
          <w:sz w:val="28"/>
          <w:szCs w:val="28"/>
          <w:lang w:val="en-US" w:eastAsia="en-US" w:bidi="en-US"/>
        </w:rPr>
        <w:t xml:space="preserve">. </w:t>
      </w:r>
      <w:hyperlink r:id="rId718" w:history="1">
        <w:r w:rsidRPr="00BE76F0">
          <w:rPr>
            <w:rFonts w:ascii="Times New Roman" w:eastAsia="Calibri" w:hAnsi="Times New Roman" w:cs="Times New Roman"/>
            <w:sz w:val="28"/>
            <w:szCs w:val="28"/>
            <w:lang w:val="en-US" w:eastAsia="en-US" w:bidi="en-US"/>
          </w:rPr>
          <w:t>http://dx.doi.org/10.1186/1556-276X-9-110</w:t>
        </w:r>
      </w:hyperlink>
    </w:p>
    <w:p w:rsidR="0085622E" w:rsidRPr="00BE76F0" w:rsidRDefault="0085622E" w:rsidP="005B1C67">
      <w:pPr>
        <w:autoSpaceDE w:val="0"/>
        <w:autoSpaceDN w:val="0"/>
        <w:adjustRightInd w:val="0"/>
        <w:ind w:firstLine="720"/>
        <w:jc w:val="both"/>
        <w:rPr>
          <w:rFonts w:ascii="Times New Roman" w:eastAsia="inherit" w:hAnsi="Times New Roman" w:cs="Times New Roman"/>
          <w:sz w:val="28"/>
          <w:szCs w:val="28"/>
          <w:lang w:val="en-US" w:eastAsia="kk-KZ"/>
        </w:rPr>
      </w:pPr>
    </w:p>
    <w:sectPr w:rsidR="0085622E" w:rsidRPr="00BE76F0" w:rsidSect="00056FF5">
      <w:footerReference w:type="default" r:id="rId719"/>
      <w:pgSz w:w="11907" w:h="16840"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09A" w:rsidRDefault="003D109A" w:rsidP="001D2886">
      <w:r>
        <w:separator/>
      </w:r>
    </w:p>
  </w:endnote>
  <w:endnote w:type="continuationSeparator" w:id="0">
    <w:p w:rsidR="003D109A" w:rsidRDefault="003D109A" w:rsidP="001D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Yu Mincho Light">
    <w:altName w:val="MS Gothic"/>
    <w:charset w:val="80"/>
    <w:family w:val="roman"/>
    <w:pitch w:val="variable"/>
    <w:sig w:usb0="800002E7" w:usb1="2AC7FCFF" w:usb2="00000012" w:usb3="00000000" w:csb0="0002009F"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MS Mincho">
    <w:altName w:val="@Yu Gothic UI"/>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NewRoman">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f1eignm3-jfm-do6-1cdypv3uqzyl">
    <w:altName w:val="Yu Gothic"/>
    <w:panose1 w:val="00000000000000000000"/>
    <w:charset w:val="80"/>
    <w:family w:val="auto"/>
    <w:notTrueType/>
    <w:pitch w:val="default"/>
    <w:sig w:usb0="00000001" w:usb1="08070000" w:usb2="00000010" w:usb3="00000000" w:csb0="00020000" w:csb1="00000000"/>
  </w:font>
  <w:font w:name="T8">
    <w:altName w:val="Malgun Gothic"/>
    <w:panose1 w:val="00000000000000000000"/>
    <w:charset w:val="81"/>
    <w:family w:val="swiss"/>
    <w:notTrueType/>
    <w:pitch w:val="default"/>
    <w:sig w:usb0="00000000" w:usb1="09060000" w:usb2="00000010" w:usb3="00000000" w:csb0="00080000" w:csb1="00000000"/>
  </w:font>
  <w:font w:name="Palatino Linotype">
    <w:panose1 w:val="02040502050505030304"/>
    <w:charset w:val="CC"/>
    <w:family w:val="roman"/>
    <w:pitch w:val="variable"/>
    <w:sig w:usb0="E0000287" w:usb1="40000013" w:usb2="00000000" w:usb3="00000000" w:csb0="0000019F" w:csb1="00000000"/>
  </w:font>
  <w:font w:name="T9">
    <w:altName w:val="Malgun Gothic"/>
    <w:panose1 w:val="00000000000000000000"/>
    <w:charset w:val="81"/>
    <w:family w:val="swiss"/>
    <w:notTrueType/>
    <w:pitch w:val="default"/>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23D" w:rsidRPr="00CE34A6" w:rsidRDefault="0033623D" w:rsidP="007946DD">
    <w:pPr>
      <w:pStyle w:val="af7"/>
      <w:jc w:val="center"/>
      <w:rPr>
        <w:rFonts w:ascii="Times New Roman" w:hAnsi="Times New Roman" w:cs="Times New Roman"/>
        <w:sz w:val="28"/>
        <w:szCs w:val="28"/>
      </w:rPr>
    </w:pPr>
    <w:r w:rsidRPr="00CE34A6">
      <w:rPr>
        <w:rFonts w:ascii="Times New Roman" w:hAnsi="Times New Roman" w:cs="Times New Roman"/>
        <w:sz w:val="28"/>
        <w:szCs w:val="28"/>
      </w:rPr>
      <w:fldChar w:fldCharType="begin"/>
    </w:r>
    <w:r w:rsidRPr="00CE34A6">
      <w:rPr>
        <w:rFonts w:ascii="Times New Roman" w:hAnsi="Times New Roman" w:cs="Times New Roman"/>
        <w:sz w:val="28"/>
        <w:szCs w:val="28"/>
      </w:rPr>
      <w:instrText>PAGE   \* MERGEFORMAT</w:instrText>
    </w:r>
    <w:r w:rsidRPr="00CE34A6">
      <w:rPr>
        <w:rFonts w:ascii="Times New Roman" w:hAnsi="Times New Roman" w:cs="Times New Roman"/>
        <w:sz w:val="28"/>
        <w:szCs w:val="28"/>
      </w:rPr>
      <w:fldChar w:fldCharType="separate"/>
    </w:r>
    <w:r w:rsidR="00604797">
      <w:rPr>
        <w:rFonts w:ascii="Times New Roman" w:hAnsi="Times New Roman" w:cs="Times New Roman"/>
        <w:noProof/>
        <w:sz w:val="28"/>
        <w:szCs w:val="28"/>
      </w:rPr>
      <w:t>2</w:t>
    </w:r>
    <w:r w:rsidRPr="00CE34A6">
      <w:rPr>
        <w:rFonts w:ascii="Times New Roman" w:hAnsi="Times New Roman" w:cs="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09A" w:rsidRDefault="003D109A" w:rsidP="001D2886">
      <w:r>
        <w:separator/>
      </w:r>
    </w:p>
  </w:footnote>
  <w:footnote w:type="continuationSeparator" w:id="0">
    <w:p w:rsidR="003D109A" w:rsidRDefault="003D109A" w:rsidP="001D28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B25"/>
    <w:multiLevelType w:val="hybridMultilevel"/>
    <w:tmpl w:val="75F6E1FA"/>
    <w:lvl w:ilvl="0" w:tplc="DA0ED6C8">
      <w:start w:val="4"/>
      <w:numFmt w:val="decimal"/>
      <w:lvlText w:val="%1"/>
      <w:lvlJc w:val="left"/>
      <w:pPr>
        <w:ind w:left="720" w:hanging="360"/>
      </w:pPr>
      <w:rPr>
        <w:rFonts w:eastAsia="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BD6683"/>
    <w:multiLevelType w:val="hybridMultilevel"/>
    <w:tmpl w:val="8384C540"/>
    <w:lvl w:ilvl="0" w:tplc="5324FCC2">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BA7B83"/>
    <w:multiLevelType w:val="hybridMultilevel"/>
    <w:tmpl w:val="5836A2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B70E5E"/>
    <w:multiLevelType w:val="hybridMultilevel"/>
    <w:tmpl w:val="6DF254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B50372"/>
    <w:multiLevelType w:val="singleLevel"/>
    <w:tmpl w:val="A92CA04C"/>
    <w:lvl w:ilvl="0">
      <w:start w:val="1"/>
      <w:numFmt w:val="decimal"/>
      <w:pStyle w:val="1-9"/>
      <w:lvlText w:val="%1."/>
      <w:lvlJc w:val="right"/>
      <w:pPr>
        <w:tabs>
          <w:tab w:val="num" w:pos="369"/>
        </w:tabs>
        <w:ind w:left="369" w:hanging="85"/>
      </w:pPr>
      <w:rPr>
        <w:rFonts w:ascii="Courier New" w:hAnsi="Courier New" w:hint="default"/>
        <w:b w:val="0"/>
        <w:i w:val="0"/>
        <w:spacing w:val="0"/>
        <w:w w:val="100"/>
        <w:kern w:val="0"/>
        <w:position w:val="0"/>
        <w:sz w:val="18"/>
      </w:rPr>
    </w:lvl>
  </w:abstractNum>
  <w:abstractNum w:abstractNumId="8">
    <w:nsid w:val="2FF9302A"/>
    <w:multiLevelType w:val="multilevel"/>
    <w:tmpl w:val="1EE49002"/>
    <w:lvl w:ilvl="0">
      <w:start w:val="1"/>
      <w:numFmt w:val="decimal"/>
      <w:lvlText w:val="%1."/>
      <w:lvlJc w:val="left"/>
      <w:pPr>
        <w:ind w:left="1069" w:hanging="360"/>
      </w:pPr>
      <w:rPr>
        <w:rFonts w:hint="default"/>
      </w:rPr>
    </w:lvl>
    <w:lvl w:ilvl="1">
      <w:start w:val="1"/>
      <w:numFmt w:val="decimal"/>
      <w:isLgl/>
      <w:lvlText w:val="%1.%2"/>
      <w:lvlJc w:val="left"/>
      <w:pPr>
        <w:ind w:left="1305" w:hanging="585"/>
      </w:pPr>
      <w:rPr>
        <w:rFonts w:hint="default"/>
        <w:b/>
      </w:rPr>
    </w:lvl>
    <w:lvl w:ilvl="2">
      <w:start w:val="1"/>
      <w:numFmt w:val="decimal"/>
      <w:isLgl/>
      <w:lvlText w:val="%1.%2.%3"/>
      <w:lvlJc w:val="left"/>
      <w:pPr>
        <w:ind w:left="1451" w:hanging="720"/>
      </w:pPr>
      <w:rPr>
        <w:rFonts w:hint="default"/>
        <w:b/>
      </w:rPr>
    </w:lvl>
    <w:lvl w:ilvl="3">
      <w:start w:val="1"/>
      <w:numFmt w:val="decimal"/>
      <w:isLgl/>
      <w:lvlText w:val="%1.%2.%3.%4"/>
      <w:lvlJc w:val="left"/>
      <w:pPr>
        <w:ind w:left="1822" w:hanging="1080"/>
      </w:pPr>
      <w:rPr>
        <w:rFonts w:hint="default"/>
        <w:b/>
      </w:rPr>
    </w:lvl>
    <w:lvl w:ilvl="4">
      <w:start w:val="1"/>
      <w:numFmt w:val="decimal"/>
      <w:isLgl/>
      <w:lvlText w:val="%1.%2.%3.%4.%5"/>
      <w:lvlJc w:val="left"/>
      <w:pPr>
        <w:ind w:left="1833" w:hanging="1080"/>
      </w:pPr>
      <w:rPr>
        <w:rFonts w:hint="default"/>
        <w:b/>
      </w:rPr>
    </w:lvl>
    <w:lvl w:ilvl="5">
      <w:start w:val="1"/>
      <w:numFmt w:val="decimal"/>
      <w:isLgl/>
      <w:lvlText w:val="%1.%2.%3.%4.%5.%6"/>
      <w:lvlJc w:val="left"/>
      <w:pPr>
        <w:ind w:left="2204" w:hanging="1440"/>
      </w:pPr>
      <w:rPr>
        <w:rFonts w:hint="default"/>
        <w:b/>
      </w:rPr>
    </w:lvl>
    <w:lvl w:ilvl="6">
      <w:start w:val="1"/>
      <w:numFmt w:val="decimal"/>
      <w:isLgl/>
      <w:lvlText w:val="%1.%2.%3.%4.%5.%6.%7"/>
      <w:lvlJc w:val="left"/>
      <w:pPr>
        <w:ind w:left="2215" w:hanging="1440"/>
      </w:pPr>
      <w:rPr>
        <w:rFonts w:hint="default"/>
        <w:b/>
      </w:rPr>
    </w:lvl>
    <w:lvl w:ilvl="7">
      <w:start w:val="1"/>
      <w:numFmt w:val="decimal"/>
      <w:isLgl/>
      <w:lvlText w:val="%1.%2.%3.%4.%5.%6.%7.%8"/>
      <w:lvlJc w:val="left"/>
      <w:pPr>
        <w:ind w:left="2586" w:hanging="1800"/>
      </w:pPr>
      <w:rPr>
        <w:rFonts w:hint="default"/>
        <w:b/>
      </w:rPr>
    </w:lvl>
    <w:lvl w:ilvl="8">
      <w:start w:val="1"/>
      <w:numFmt w:val="decimal"/>
      <w:isLgl/>
      <w:lvlText w:val="%1.%2.%3.%4.%5.%6.%7.%8.%9"/>
      <w:lvlJc w:val="left"/>
      <w:pPr>
        <w:ind w:left="2957" w:hanging="2160"/>
      </w:pPr>
      <w:rPr>
        <w:rFonts w:hint="default"/>
        <w:b/>
      </w:rPr>
    </w:lvl>
  </w:abstractNum>
  <w:abstractNum w:abstractNumId="9">
    <w:nsid w:val="48C575CA"/>
    <w:multiLevelType w:val="hybridMultilevel"/>
    <w:tmpl w:val="E6803BC6"/>
    <w:lvl w:ilvl="0" w:tplc="FDD2E5C2">
      <w:start w:val="1"/>
      <w:numFmt w:val="decimal"/>
      <w:pStyle w:val="JnepReferences"/>
      <w:lvlText w:val="%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98604C"/>
    <w:multiLevelType w:val="hybridMultilevel"/>
    <w:tmpl w:val="71E874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4EB7AAA"/>
    <w:multiLevelType w:val="hybridMultilevel"/>
    <w:tmpl w:val="D370F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62816A8"/>
    <w:multiLevelType w:val="hybridMultilevel"/>
    <w:tmpl w:val="E52099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D9B51D9"/>
    <w:multiLevelType w:val="multilevel"/>
    <w:tmpl w:val="E36432E6"/>
    <w:lvl w:ilvl="0">
      <w:start w:val="1"/>
      <w:numFmt w:val="decimal"/>
      <w:lvlText w:val="%1."/>
      <w:lvlJc w:val="left"/>
      <w:pPr>
        <w:ind w:left="1429" w:hanging="360"/>
      </w:pPr>
    </w:lvl>
    <w:lvl w:ilvl="1">
      <w:start w:val="1"/>
      <w:numFmt w:val="decimal"/>
      <w:isLgl/>
      <w:lvlText w:val="%1.%2"/>
      <w:lvlJc w:val="left"/>
      <w:pPr>
        <w:ind w:left="1489" w:hanging="420"/>
      </w:pPr>
      <w:rPr>
        <w:rFonts w:eastAsia="Calibri Light" w:hint="default"/>
        <w:vertAlign w:val="baseline"/>
      </w:rPr>
    </w:lvl>
    <w:lvl w:ilvl="2">
      <w:start w:val="1"/>
      <w:numFmt w:val="decimal"/>
      <w:isLgl/>
      <w:lvlText w:val="%1.%2.%3"/>
      <w:lvlJc w:val="left"/>
      <w:pPr>
        <w:ind w:left="1489" w:hanging="420"/>
      </w:pPr>
      <w:rPr>
        <w:rFonts w:eastAsia="Calibri Light" w:hint="default"/>
      </w:rPr>
    </w:lvl>
    <w:lvl w:ilvl="3">
      <w:start w:val="1"/>
      <w:numFmt w:val="decimal"/>
      <w:isLgl/>
      <w:lvlText w:val="%1.%2.%3.%4"/>
      <w:lvlJc w:val="left"/>
      <w:pPr>
        <w:ind w:left="1789" w:hanging="720"/>
      </w:pPr>
      <w:rPr>
        <w:rFonts w:eastAsia="Calibri Light" w:hint="default"/>
      </w:rPr>
    </w:lvl>
    <w:lvl w:ilvl="4">
      <w:start w:val="1"/>
      <w:numFmt w:val="decimal"/>
      <w:isLgl/>
      <w:lvlText w:val="%1.%2.%3.%4.%5"/>
      <w:lvlJc w:val="left"/>
      <w:pPr>
        <w:ind w:left="1789" w:hanging="720"/>
      </w:pPr>
      <w:rPr>
        <w:rFonts w:eastAsia="Calibri Light" w:hint="default"/>
      </w:rPr>
    </w:lvl>
    <w:lvl w:ilvl="5">
      <w:start w:val="1"/>
      <w:numFmt w:val="decimal"/>
      <w:isLgl/>
      <w:lvlText w:val="%1.%2.%3.%4.%5.%6"/>
      <w:lvlJc w:val="left"/>
      <w:pPr>
        <w:ind w:left="1789" w:hanging="720"/>
      </w:pPr>
      <w:rPr>
        <w:rFonts w:eastAsia="Calibri Light" w:hint="default"/>
      </w:rPr>
    </w:lvl>
    <w:lvl w:ilvl="6">
      <w:start w:val="1"/>
      <w:numFmt w:val="decimal"/>
      <w:isLgl/>
      <w:lvlText w:val="%1.%2.%3.%4.%5.%6.%7"/>
      <w:lvlJc w:val="left"/>
      <w:pPr>
        <w:ind w:left="2149" w:hanging="1080"/>
      </w:pPr>
      <w:rPr>
        <w:rFonts w:eastAsia="Calibri Light" w:hint="default"/>
      </w:rPr>
    </w:lvl>
    <w:lvl w:ilvl="7">
      <w:start w:val="1"/>
      <w:numFmt w:val="decimal"/>
      <w:isLgl/>
      <w:lvlText w:val="%1.%2.%3.%4.%5.%6.%7.%8"/>
      <w:lvlJc w:val="left"/>
      <w:pPr>
        <w:ind w:left="2149" w:hanging="1080"/>
      </w:pPr>
      <w:rPr>
        <w:rFonts w:eastAsia="Calibri Light" w:hint="default"/>
      </w:rPr>
    </w:lvl>
    <w:lvl w:ilvl="8">
      <w:start w:val="1"/>
      <w:numFmt w:val="decimal"/>
      <w:isLgl/>
      <w:lvlText w:val="%1.%2.%3.%4.%5.%6.%7.%8.%9"/>
      <w:lvlJc w:val="left"/>
      <w:pPr>
        <w:ind w:left="2149" w:hanging="1080"/>
      </w:pPr>
      <w:rPr>
        <w:rFonts w:eastAsia="Calibri Light" w:hint="default"/>
      </w:rPr>
    </w:lvl>
  </w:abstractNum>
  <w:abstractNum w:abstractNumId="15">
    <w:nsid w:val="69FD5EF6"/>
    <w:multiLevelType w:val="multilevel"/>
    <w:tmpl w:val="0EFE9AB2"/>
    <w:lvl w:ilvl="0">
      <w:start w:val="1"/>
      <w:numFmt w:val="decimal"/>
      <w:pStyle w:val="Papersection"/>
      <w:lvlText w:val="%1."/>
      <w:lvlJc w:val="left"/>
      <w:pPr>
        <w:ind w:left="0" w:firstLine="0"/>
      </w:pPr>
      <w:rPr>
        <w:rFonts w:hint="default"/>
        <w:b w:val="0"/>
        <w:i w:val="0"/>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nsid w:val="6E1C7A04"/>
    <w:multiLevelType w:val="hybridMultilevel"/>
    <w:tmpl w:val="992A8398"/>
    <w:lvl w:ilvl="0" w:tplc="461CF410">
      <w:start w:val="1"/>
      <w:numFmt w:val="bullet"/>
      <w:pStyle w:val="a"/>
      <w:lvlText w:val=""/>
      <w:lvlJc w:val="left"/>
      <w:pPr>
        <w:ind w:left="1429" w:hanging="360"/>
      </w:pPr>
      <w:rPr>
        <w:rFonts w:ascii="Batang" w:hAnsi="Batang" w:hint="default"/>
      </w:rPr>
    </w:lvl>
    <w:lvl w:ilvl="1" w:tplc="04190003" w:tentative="1">
      <w:start w:val="1"/>
      <w:numFmt w:val="bullet"/>
      <w:lvlText w:val="o"/>
      <w:lvlJc w:val="left"/>
      <w:pPr>
        <w:ind w:left="2149" w:hanging="360"/>
      </w:pPr>
      <w:rPr>
        <w:rFonts w:ascii="Arial" w:hAnsi="Arial" w:cs="Arial" w:hint="default"/>
      </w:rPr>
    </w:lvl>
    <w:lvl w:ilvl="2" w:tplc="04190005" w:tentative="1">
      <w:start w:val="1"/>
      <w:numFmt w:val="bullet"/>
      <w:lvlText w:val=""/>
      <w:lvlJc w:val="left"/>
      <w:pPr>
        <w:ind w:left="2869" w:hanging="360"/>
      </w:pPr>
      <w:rPr>
        <w:rFonts w:ascii="Batang" w:hAnsi="Batang" w:hint="default"/>
      </w:rPr>
    </w:lvl>
    <w:lvl w:ilvl="3" w:tplc="04190001" w:tentative="1">
      <w:start w:val="1"/>
      <w:numFmt w:val="bullet"/>
      <w:lvlText w:val=""/>
      <w:lvlJc w:val="left"/>
      <w:pPr>
        <w:ind w:left="3589" w:hanging="360"/>
      </w:pPr>
      <w:rPr>
        <w:rFonts w:ascii="Batang" w:hAnsi="Batang" w:hint="default"/>
      </w:rPr>
    </w:lvl>
    <w:lvl w:ilvl="4" w:tplc="04190003" w:tentative="1">
      <w:start w:val="1"/>
      <w:numFmt w:val="bullet"/>
      <w:lvlText w:val="o"/>
      <w:lvlJc w:val="left"/>
      <w:pPr>
        <w:ind w:left="4309" w:hanging="360"/>
      </w:pPr>
      <w:rPr>
        <w:rFonts w:ascii="Arial" w:hAnsi="Arial" w:cs="Arial" w:hint="default"/>
      </w:rPr>
    </w:lvl>
    <w:lvl w:ilvl="5" w:tplc="04190005" w:tentative="1">
      <w:start w:val="1"/>
      <w:numFmt w:val="bullet"/>
      <w:lvlText w:val=""/>
      <w:lvlJc w:val="left"/>
      <w:pPr>
        <w:ind w:left="5029" w:hanging="360"/>
      </w:pPr>
      <w:rPr>
        <w:rFonts w:ascii="Batang" w:hAnsi="Batang" w:hint="default"/>
      </w:rPr>
    </w:lvl>
    <w:lvl w:ilvl="6" w:tplc="04190001" w:tentative="1">
      <w:start w:val="1"/>
      <w:numFmt w:val="bullet"/>
      <w:lvlText w:val=""/>
      <w:lvlJc w:val="left"/>
      <w:pPr>
        <w:ind w:left="5749" w:hanging="360"/>
      </w:pPr>
      <w:rPr>
        <w:rFonts w:ascii="Batang" w:hAnsi="Batang" w:hint="default"/>
      </w:rPr>
    </w:lvl>
    <w:lvl w:ilvl="7" w:tplc="04190003" w:tentative="1">
      <w:start w:val="1"/>
      <w:numFmt w:val="bullet"/>
      <w:lvlText w:val="o"/>
      <w:lvlJc w:val="left"/>
      <w:pPr>
        <w:ind w:left="6469" w:hanging="360"/>
      </w:pPr>
      <w:rPr>
        <w:rFonts w:ascii="Arial" w:hAnsi="Arial" w:cs="Arial" w:hint="default"/>
      </w:rPr>
    </w:lvl>
    <w:lvl w:ilvl="8" w:tplc="04190005" w:tentative="1">
      <w:start w:val="1"/>
      <w:numFmt w:val="bullet"/>
      <w:lvlText w:val=""/>
      <w:lvlJc w:val="left"/>
      <w:pPr>
        <w:ind w:left="7189" w:hanging="360"/>
      </w:pPr>
      <w:rPr>
        <w:rFonts w:ascii="Batang" w:hAnsi="Batang" w:hint="default"/>
      </w:rPr>
    </w:lvl>
  </w:abstractNum>
  <w:abstractNum w:abstractNumId="18">
    <w:nsid w:val="706774A0"/>
    <w:multiLevelType w:val="multilevel"/>
    <w:tmpl w:val="731A35A0"/>
    <w:lvl w:ilvl="0">
      <w:start w:val="1"/>
      <w:numFmt w:val="decimal"/>
      <w:pStyle w:val="JnepSection"/>
      <w:lvlText w:val="%1."/>
      <w:lvlJc w:val="left"/>
      <w:pPr>
        <w:tabs>
          <w:tab w:val="num" w:pos="360"/>
        </w:tabs>
        <w:ind w:left="352" w:hanging="352"/>
      </w:pPr>
      <w:rPr>
        <w:rFonts w:hint="default"/>
      </w:rPr>
    </w:lvl>
    <w:lvl w:ilvl="1">
      <w:start w:val="1"/>
      <w:numFmt w:val="decimal"/>
      <w:pStyle w:val="JnepSubsection"/>
      <w:lvlText w:val="%1.%2"/>
      <w:lvlJc w:val="left"/>
      <w:pPr>
        <w:tabs>
          <w:tab w:val="num" w:pos="3241"/>
        </w:tabs>
        <w:ind w:left="3241" w:hanging="547"/>
      </w:pPr>
      <w:rPr>
        <w:rFonts w:hint="default"/>
      </w:rPr>
    </w:lvl>
    <w:lvl w:ilvl="2">
      <w:start w:val="1"/>
      <w:numFmt w:val="decimal"/>
      <w:lvlText w:val="%1.%2.%3"/>
      <w:lvlJc w:val="left"/>
      <w:pPr>
        <w:tabs>
          <w:tab w:val="num" w:pos="2268"/>
        </w:tabs>
        <w:ind w:left="2268" w:hanging="1559"/>
      </w:pPr>
      <w:rPr>
        <w:rFonts w:hint="default"/>
      </w:rPr>
    </w:lvl>
    <w:lvl w:ilvl="3">
      <w:start w:val="1"/>
      <w:numFmt w:val="decimal"/>
      <w:lvlText w:val="%1.%2.%3.%4"/>
      <w:lvlJc w:val="left"/>
      <w:pPr>
        <w:tabs>
          <w:tab w:val="num" w:pos="2835"/>
        </w:tabs>
        <w:ind w:left="2835" w:hanging="2126"/>
      </w:pPr>
      <w:rPr>
        <w:rFonts w:hint="default"/>
      </w:rPr>
    </w:lvl>
    <w:lvl w:ilvl="4">
      <w:start w:val="1"/>
      <w:numFmt w:val="decimal"/>
      <w:lvlText w:val="%1.%2.%3.%4.%5."/>
      <w:lvlJc w:val="left"/>
      <w:pPr>
        <w:tabs>
          <w:tab w:val="num" w:pos="3172"/>
        </w:tabs>
        <w:ind w:left="2524" w:hanging="792"/>
      </w:pPr>
      <w:rPr>
        <w:rFonts w:hint="default"/>
      </w:rPr>
    </w:lvl>
    <w:lvl w:ilvl="5">
      <w:start w:val="1"/>
      <w:numFmt w:val="decimal"/>
      <w:lvlText w:val="%1.%2.%3.%4.%5.%6."/>
      <w:lvlJc w:val="left"/>
      <w:pPr>
        <w:tabs>
          <w:tab w:val="num" w:pos="3532"/>
        </w:tabs>
        <w:ind w:left="3028" w:hanging="936"/>
      </w:pPr>
      <w:rPr>
        <w:rFonts w:hint="default"/>
      </w:rPr>
    </w:lvl>
    <w:lvl w:ilvl="6">
      <w:start w:val="1"/>
      <w:numFmt w:val="decimal"/>
      <w:lvlText w:val="%1.%2.%3.%4.%5.%6.%7."/>
      <w:lvlJc w:val="left"/>
      <w:pPr>
        <w:tabs>
          <w:tab w:val="num" w:pos="4252"/>
        </w:tabs>
        <w:ind w:left="3532" w:hanging="1080"/>
      </w:pPr>
      <w:rPr>
        <w:rFonts w:hint="default"/>
      </w:rPr>
    </w:lvl>
    <w:lvl w:ilvl="7">
      <w:start w:val="1"/>
      <w:numFmt w:val="decimal"/>
      <w:lvlText w:val="%1.%2.%3.%4.%5.%6.%7.%8."/>
      <w:lvlJc w:val="left"/>
      <w:pPr>
        <w:tabs>
          <w:tab w:val="num" w:pos="4612"/>
        </w:tabs>
        <w:ind w:left="4036" w:hanging="1224"/>
      </w:pPr>
      <w:rPr>
        <w:rFonts w:hint="default"/>
      </w:rPr>
    </w:lvl>
    <w:lvl w:ilvl="8">
      <w:start w:val="1"/>
      <w:numFmt w:val="decimal"/>
      <w:lvlText w:val="%1.%2.%3.%4.%5.%6.%7.%8.%9."/>
      <w:lvlJc w:val="left"/>
      <w:pPr>
        <w:tabs>
          <w:tab w:val="num" w:pos="5332"/>
        </w:tabs>
        <w:ind w:left="4612" w:hanging="1440"/>
      </w:pPr>
      <w:rPr>
        <w:rFonts w:hint="default"/>
      </w:rPr>
    </w:lvl>
  </w:abstractNum>
  <w:abstractNum w:abstractNumId="19">
    <w:nsid w:val="728A5839"/>
    <w:multiLevelType w:val="singleLevel"/>
    <w:tmpl w:val="1024BA18"/>
    <w:lvl w:ilvl="0">
      <w:start w:val="1"/>
      <w:numFmt w:val="decimal"/>
      <w:pStyle w:val="a0"/>
      <w:lvlText w:val="%1."/>
      <w:lvlJc w:val="left"/>
      <w:pPr>
        <w:tabs>
          <w:tab w:val="num" w:pos="473"/>
        </w:tabs>
        <w:ind w:left="454" w:hanging="341"/>
      </w:pPr>
      <w:rPr>
        <w:i w:val="0"/>
      </w:rPr>
    </w:lvl>
  </w:abstractNum>
  <w:abstractNum w:abstractNumId="20">
    <w:nsid w:val="742F6DBD"/>
    <w:multiLevelType w:val="hybridMultilevel"/>
    <w:tmpl w:val="82A0A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690EDA"/>
    <w:multiLevelType w:val="hybridMultilevel"/>
    <w:tmpl w:val="996C6B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BE2556C"/>
    <w:multiLevelType w:val="hybridMultilevel"/>
    <w:tmpl w:val="D1D0943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7"/>
  </w:num>
  <w:num w:numId="2">
    <w:abstractNumId w:val="6"/>
  </w:num>
  <w:num w:numId="3">
    <w:abstractNumId w:val="18"/>
  </w:num>
  <w:num w:numId="4">
    <w:abstractNumId w:val="9"/>
  </w:num>
  <w:num w:numId="5">
    <w:abstractNumId w:val="7"/>
  </w:num>
  <w:num w:numId="6">
    <w:abstractNumId w:val="19"/>
  </w:num>
  <w:num w:numId="7">
    <w:abstractNumId w:val="15"/>
  </w:num>
  <w:num w:numId="8">
    <w:abstractNumId w:val="1"/>
  </w:num>
  <w:num w:numId="9">
    <w:abstractNumId w:val="4"/>
  </w:num>
  <w:num w:numId="10">
    <w:abstractNumId w:val="16"/>
  </w:num>
  <w:num w:numId="11">
    <w:abstractNumId w:val="10"/>
  </w:num>
  <w:num w:numId="12">
    <w:abstractNumId w:val="11"/>
  </w:num>
  <w:num w:numId="13">
    <w:abstractNumId w:val="14"/>
  </w:num>
  <w:num w:numId="14">
    <w:abstractNumId w:val="8"/>
  </w:num>
  <w:num w:numId="15">
    <w:abstractNumId w:val="12"/>
  </w:num>
  <w:num w:numId="16">
    <w:abstractNumId w:val="21"/>
  </w:num>
  <w:num w:numId="17">
    <w:abstractNumId w:val="2"/>
  </w:num>
  <w:num w:numId="18">
    <w:abstractNumId w:val="5"/>
  </w:num>
  <w:num w:numId="19">
    <w:abstractNumId w:val="3"/>
  </w:num>
  <w:num w:numId="20">
    <w:abstractNumId w:val="22"/>
  </w:num>
  <w:num w:numId="21">
    <w:abstractNumId w:val="13"/>
  </w:num>
  <w:num w:numId="22">
    <w:abstractNumId w:val="0"/>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364"/>
    <w:rsid w:val="0000075F"/>
    <w:rsid w:val="00001217"/>
    <w:rsid w:val="00001558"/>
    <w:rsid w:val="000022EA"/>
    <w:rsid w:val="00002899"/>
    <w:rsid w:val="000038D3"/>
    <w:rsid w:val="00003B1D"/>
    <w:rsid w:val="000044AF"/>
    <w:rsid w:val="000047FF"/>
    <w:rsid w:val="00004F81"/>
    <w:rsid w:val="00004FD6"/>
    <w:rsid w:val="0000704A"/>
    <w:rsid w:val="00007A79"/>
    <w:rsid w:val="00011FE1"/>
    <w:rsid w:val="00012620"/>
    <w:rsid w:val="00012854"/>
    <w:rsid w:val="000129F5"/>
    <w:rsid w:val="000138AC"/>
    <w:rsid w:val="00015023"/>
    <w:rsid w:val="00015674"/>
    <w:rsid w:val="00016165"/>
    <w:rsid w:val="000166C4"/>
    <w:rsid w:val="00021AC1"/>
    <w:rsid w:val="00023219"/>
    <w:rsid w:val="000233A7"/>
    <w:rsid w:val="00024F8F"/>
    <w:rsid w:val="00025346"/>
    <w:rsid w:val="00025F7B"/>
    <w:rsid w:val="000277C6"/>
    <w:rsid w:val="000306C4"/>
    <w:rsid w:val="00030C70"/>
    <w:rsid w:val="00031FFF"/>
    <w:rsid w:val="0003442B"/>
    <w:rsid w:val="00036874"/>
    <w:rsid w:val="00037C6E"/>
    <w:rsid w:val="000409D3"/>
    <w:rsid w:val="00040B50"/>
    <w:rsid w:val="000414E9"/>
    <w:rsid w:val="00042702"/>
    <w:rsid w:val="00042ED9"/>
    <w:rsid w:val="0004693E"/>
    <w:rsid w:val="000472F2"/>
    <w:rsid w:val="00047FB1"/>
    <w:rsid w:val="00050350"/>
    <w:rsid w:val="00051125"/>
    <w:rsid w:val="000513AB"/>
    <w:rsid w:val="000519A1"/>
    <w:rsid w:val="000520EE"/>
    <w:rsid w:val="000529D0"/>
    <w:rsid w:val="00052B43"/>
    <w:rsid w:val="00052CCF"/>
    <w:rsid w:val="000536C0"/>
    <w:rsid w:val="00054117"/>
    <w:rsid w:val="000555D6"/>
    <w:rsid w:val="0005590D"/>
    <w:rsid w:val="00056E51"/>
    <w:rsid w:val="00056FF5"/>
    <w:rsid w:val="00057F53"/>
    <w:rsid w:val="000615C5"/>
    <w:rsid w:val="000621FF"/>
    <w:rsid w:val="00062792"/>
    <w:rsid w:val="00063ADA"/>
    <w:rsid w:val="00063D53"/>
    <w:rsid w:val="00063F34"/>
    <w:rsid w:val="00063FE2"/>
    <w:rsid w:val="00064218"/>
    <w:rsid w:val="0006463C"/>
    <w:rsid w:val="00064BC8"/>
    <w:rsid w:val="00065429"/>
    <w:rsid w:val="00065809"/>
    <w:rsid w:val="00066A04"/>
    <w:rsid w:val="00067222"/>
    <w:rsid w:val="000707C4"/>
    <w:rsid w:val="00070B30"/>
    <w:rsid w:val="00071623"/>
    <w:rsid w:val="00072517"/>
    <w:rsid w:val="00074B4A"/>
    <w:rsid w:val="00075E5E"/>
    <w:rsid w:val="00075E66"/>
    <w:rsid w:val="000763A5"/>
    <w:rsid w:val="000776D5"/>
    <w:rsid w:val="00077BBD"/>
    <w:rsid w:val="000819B2"/>
    <w:rsid w:val="00083EEE"/>
    <w:rsid w:val="000855AE"/>
    <w:rsid w:val="00085C2E"/>
    <w:rsid w:val="000879C6"/>
    <w:rsid w:val="000901E3"/>
    <w:rsid w:val="0009054F"/>
    <w:rsid w:val="000914CA"/>
    <w:rsid w:val="00093CA5"/>
    <w:rsid w:val="00095A52"/>
    <w:rsid w:val="00096A57"/>
    <w:rsid w:val="00096E89"/>
    <w:rsid w:val="00096FB9"/>
    <w:rsid w:val="0009781B"/>
    <w:rsid w:val="00097CF8"/>
    <w:rsid w:val="000A2735"/>
    <w:rsid w:val="000A27DD"/>
    <w:rsid w:val="000A2B5C"/>
    <w:rsid w:val="000A3873"/>
    <w:rsid w:val="000A3EF7"/>
    <w:rsid w:val="000A44DE"/>
    <w:rsid w:val="000A474D"/>
    <w:rsid w:val="000A542E"/>
    <w:rsid w:val="000A563B"/>
    <w:rsid w:val="000A5C0A"/>
    <w:rsid w:val="000A77B2"/>
    <w:rsid w:val="000B1383"/>
    <w:rsid w:val="000B3206"/>
    <w:rsid w:val="000B3367"/>
    <w:rsid w:val="000B37BB"/>
    <w:rsid w:val="000B4E12"/>
    <w:rsid w:val="000B57DF"/>
    <w:rsid w:val="000B6029"/>
    <w:rsid w:val="000B6341"/>
    <w:rsid w:val="000B6436"/>
    <w:rsid w:val="000B7450"/>
    <w:rsid w:val="000C0659"/>
    <w:rsid w:val="000C176D"/>
    <w:rsid w:val="000C1A22"/>
    <w:rsid w:val="000C28F6"/>
    <w:rsid w:val="000C3232"/>
    <w:rsid w:val="000C32CB"/>
    <w:rsid w:val="000C3814"/>
    <w:rsid w:val="000C3950"/>
    <w:rsid w:val="000C4151"/>
    <w:rsid w:val="000C5CB4"/>
    <w:rsid w:val="000D0188"/>
    <w:rsid w:val="000D3199"/>
    <w:rsid w:val="000D3245"/>
    <w:rsid w:val="000D386F"/>
    <w:rsid w:val="000D46C5"/>
    <w:rsid w:val="000D5542"/>
    <w:rsid w:val="000D6B7C"/>
    <w:rsid w:val="000D747C"/>
    <w:rsid w:val="000D7AA2"/>
    <w:rsid w:val="000E0DD4"/>
    <w:rsid w:val="000E32C3"/>
    <w:rsid w:val="000E33C8"/>
    <w:rsid w:val="000E3F18"/>
    <w:rsid w:val="000E5D0D"/>
    <w:rsid w:val="000E65DA"/>
    <w:rsid w:val="000E6BD0"/>
    <w:rsid w:val="000E743E"/>
    <w:rsid w:val="000F045F"/>
    <w:rsid w:val="000F1039"/>
    <w:rsid w:val="000F1AE4"/>
    <w:rsid w:val="000F1EDF"/>
    <w:rsid w:val="000F2841"/>
    <w:rsid w:val="000F32D1"/>
    <w:rsid w:val="000F34F3"/>
    <w:rsid w:val="000F402D"/>
    <w:rsid w:val="000F4252"/>
    <w:rsid w:val="000F4679"/>
    <w:rsid w:val="000F5414"/>
    <w:rsid w:val="000F6AA4"/>
    <w:rsid w:val="00100631"/>
    <w:rsid w:val="00103844"/>
    <w:rsid w:val="00103A70"/>
    <w:rsid w:val="0010487B"/>
    <w:rsid w:val="001053BE"/>
    <w:rsid w:val="001061F1"/>
    <w:rsid w:val="001074CC"/>
    <w:rsid w:val="00110B08"/>
    <w:rsid w:val="00112782"/>
    <w:rsid w:val="001132C2"/>
    <w:rsid w:val="0011467E"/>
    <w:rsid w:val="001160CD"/>
    <w:rsid w:val="00116B6F"/>
    <w:rsid w:val="00116CD2"/>
    <w:rsid w:val="00116FC9"/>
    <w:rsid w:val="00117885"/>
    <w:rsid w:val="00120399"/>
    <w:rsid w:val="001205FB"/>
    <w:rsid w:val="00120A77"/>
    <w:rsid w:val="00120D27"/>
    <w:rsid w:val="001218F8"/>
    <w:rsid w:val="001264C9"/>
    <w:rsid w:val="00126EF4"/>
    <w:rsid w:val="00127151"/>
    <w:rsid w:val="0013171C"/>
    <w:rsid w:val="00131BAF"/>
    <w:rsid w:val="00131C67"/>
    <w:rsid w:val="00132D4C"/>
    <w:rsid w:val="00133023"/>
    <w:rsid w:val="0013315C"/>
    <w:rsid w:val="001352D6"/>
    <w:rsid w:val="00135CEB"/>
    <w:rsid w:val="0013634D"/>
    <w:rsid w:val="00136471"/>
    <w:rsid w:val="001376F9"/>
    <w:rsid w:val="00137C7A"/>
    <w:rsid w:val="00142D45"/>
    <w:rsid w:val="00143A79"/>
    <w:rsid w:val="001442E0"/>
    <w:rsid w:val="00144DAC"/>
    <w:rsid w:val="001458FE"/>
    <w:rsid w:val="001461E1"/>
    <w:rsid w:val="001476A1"/>
    <w:rsid w:val="00147807"/>
    <w:rsid w:val="001478A4"/>
    <w:rsid w:val="00150BCC"/>
    <w:rsid w:val="0015293D"/>
    <w:rsid w:val="00152A46"/>
    <w:rsid w:val="00153102"/>
    <w:rsid w:val="00155668"/>
    <w:rsid w:val="00157562"/>
    <w:rsid w:val="00157D0A"/>
    <w:rsid w:val="00160589"/>
    <w:rsid w:val="00160AB7"/>
    <w:rsid w:val="00161304"/>
    <w:rsid w:val="00162C28"/>
    <w:rsid w:val="001638AE"/>
    <w:rsid w:val="001654AB"/>
    <w:rsid w:val="0016767B"/>
    <w:rsid w:val="00170A44"/>
    <w:rsid w:val="00171F7C"/>
    <w:rsid w:val="0017325D"/>
    <w:rsid w:val="00174495"/>
    <w:rsid w:val="00175FB9"/>
    <w:rsid w:val="00177B1D"/>
    <w:rsid w:val="001808C6"/>
    <w:rsid w:val="00180AB8"/>
    <w:rsid w:val="00181ED9"/>
    <w:rsid w:val="001857E1"/>
    <w:rsid w:val="00186933"/>
    <w:rsid w:val="00186AE7"/>
    <w:rsid w:val="00187ABF"/>
    <w:rsid w:val="00192539"/>
    <w:rsid w:val="00193819"/>
    <w:rsid w:val="00193A39"/>
    <w:rsid w:val="001944AD"/>
    <w:rsid w:val="00194FDF"/>
    <w:rsid w:val="0019539F"/>
    <w:rsid w:val="00195445"/>
    <w:rsid w:val="001956BA"/>
    <w:rsid w:val="00196E87"/>
    <w:rsid w:val="001A0367"/>
    <w:rsid w:val="001A09F0"/>
    <w:rsid w:val="001A176D"/>
    <w:rsid w:val="001A1D12"/>
    <w:rsid w:val="001A1FA9"/>
    <w:rsid w:val="001A2390"/>
    <w:rsid w:val="001A2BCD"/>
    <w:rsid w:val="001A361B"/>
    <w:rsid w:val="001A3A12"/>
    <w:rsid w:val="001A3C1A"/>
    <w:rsid w:val="001A3FF1"/>
    <w:rsid w:val="001A4339"/>
    <w:rsid w:val="001A4AD4"/>
    <w:rsid w:val="001A5BBE"/>
    <w:rsid w:val="001A6AEE"/>
    <w:rsid w:val="001A6FF5"/>
    <w:rsid w:val="001A71C5"/>
    <w:rsid w:val="001A79AC"/>
    <w:rsid w:val="001A7B6C"/>
    <w:rsid w:val="001B09B1"/>
    <w:rsid w:val="001B19B3"/>
    <w:rsid w:val="001B1A2B"/>
    <w:rsid w:val="001B23B0"/>
    <w:rsid w:val="001B23E5"/>
    <w:rsid w:val="001B423F"/>
    <w:rsid w:val="001B4AEB"/>
    <w:rsid w:val="001B5AB2"/>
    <w:rsid w:val="001B63B4"/>
    <w:rsid w:val="001B6402"/>
    <w:rsid w:val="001B7324"/>
    <w:rsid w:val="001C36F9"/>
    <w:rsid w:val="001C5456"/>
    <w:rsid w:val="001C55B2"/>
    <w:rsid w:val="001C62EB"/>
    <w:rsid w:val="001C6780"/>
    <w:rsid w:val="001C7F25"/>
    <w:rsid w:val="001D13B4"/>
    <w:rsid w:val="001D21BC"/>
    <w:rsid w:val="001D2886"/>
    <w:rsid w:val="001D4DF9"/>
    <w:rsid w:val="001D4F3A"/>
    <w:rsid w:val="001D5BDF"/>
    <w:rsid w:val="001D5DE5"/>
    <w:rsid w:val="001D63B7"/>
    <w:rsid w:val="001D64CC"/>
    <w:rsid w:val="001D6668"/>
    <w:rsid w:val="001D68C3"/>
    <w:rsid w:val="001E1209"/>
    <w:rsid w:val="001E17B9"/>
    <w:rsid w:val="001E2BDF"/>
    <w:rsid w:val="001E33B8"/>
    <w:rsid w:val="001E34F0"/>
    <w:rsid w:val="001E400A"/>
    <w:rsid w:val="001E4912"/>
    <w:rsid w:val="001E59B0"/>
    <w:rsid w:val="001E5DD1"/>
    <w:rsid w:val="001E5F2F"/>
    <w:rsid w:val="001E5FEC"/>
    <w:rsid w:val="001E7032"/>
    <w:rsid w:val="001E7670"/>
    <w:rsid w:val="001E7B62"/>
    <w:rsid w:val="001F0828"/>
    <w:rsid w:val="001F1068"/>
    <w:rsid w:val="001F29ED"/>
    <w:rsid w:val="001F3789"/>
    <w:rsid w:val="001F3930"/>
    <w:rsid w:val="001F3C3F"/>
    <w:rsid w:val="001F43A7"/>
    <w:rsid w:val="001F4FE4"/>
    <w:rsid w:val="001F64C2"/>
    <w:rsid w:val="001F7826"/>
    <w:rsid w:val="0020263E"/>
    <w:rsid w:val="0020357F"/>
    <w:rsid w:val="00205763"/>
    <w:rsid w:val="002103B2"/>
    <w:rsid w:val="00210A4F"/>
    <w:rsid w:val="0021123D"/>
    <w:rsid w:val="0021155D"/>
    <w:rsid w:val="00211701"/>
    <w:rsid w:val="0021228A"/>
    <w:rsid w:val="00213F82"/>
    <w:rsid w:val="0021502E"/>
    <w:rsid w:val="00215FEC"/>
    <w:rsid w:val="0021789D"/>
    <w:rsid w:val="00217F42"/>
    <w:rsid w:val="00220F04"/>
    <w:rsid w:val="002216E6"/>
    <w:rsid w:val="002220AC"/>
    <w:rsid w:val="0022242F"/>
    <w:rsid w:val="00222AD4"/>
    <w:rsid w:val="00222C91"/>
    <w:rsid w:val="0022397D"/>
    <w:rsid w:val="00225BC1"/>
    <w:rsid w:val="00225EE7"/>
    <w:rsid w:val="00226216"/>
    <w:rsid w:val="00226832"/>
    <w:rsid w:val="00226CE9"/>
    <w:rsid w:val="00230902"/>
    <w:rsid w:val="00230B87"/>
    <w:rsid w:val="00231AC9"/>
    <w:rsid w:val="00232AB4"/>
    <w:rsid w:val="00232FEC"/>
    <w:rsid w:val="0023400E"/>
    <w:rsid w:val="0023585D"/>
    <w:rsid w:val="00235A48"/>
    <w:rsid w:val="00237710"/>
    <w:rsid w:val="002400EB"/>
    <w:rsid w:val="0024081B"/>
    <w:rsid w:val="002409B5"/>
    <w:rsid w:val="00242067"/>
    <w:rsid w:val="0024720C"/>
    <w:rsid w:val="002511D8"/>
    <w:rsid w:val="00252FED"/>
    <w:rsid w:val="00253540"/>
    <w:rsid w:val="002538C5"/>
    <w:rsid w:val="00254AD3"/>
    <w:rsid w:val="0025553C"/>
    <w:rsid w:val="00255F6D"/>
    <w:rsid w:val="00256DFA"/>
    <w:rsid w:val="00260258"/>
    <w:rsid w:val="002612C6"/>
    <w:rsid w:val="00261CC3"/>
    <w:rsid w:val="00262E24"/>
    <w:rsid w:val="002630AE"/>
    <w:rsid w:val="002631F6"/>
    <w:rsid w:val="00263215"/>
    <w:rsid w:val="002646EF"/>
    <w:rsid w:val="00264CA4"/>
    <w:rsid w:val="00265809"/>
    <w:rsid w:val="00265AF4"/>
    <w:rsid w:val="00267AF1"/>
    <w:rsid w:val="00267B03"/>
    <w:rsid w:val="00267F5C"/>
    <w:rsid w:val="0027048C"/>
    <w:rsid w:val="00270832"/>
    <w:rsid w:val="00271122"/>
    <w:rsid w:val="0027127E"/>
    <w:rsid w:val="00271938"/>
    <w:rsid w:val="00272065"/>
    <w:rsid w:val="00274CA0"/>
    <w:rsid w:val="00277023"/>
    <w:rsid w:val="0027738A"/>
    <w:rsid w:val="00277728"/>
    <w:rsid w:val="00280D67"/>
    <w:rsid w:val="00281463"/>
    <w:rsid w:val="00282C73"/>
    <w:rsid w:val="0028327C"/>
    <w:rsid w:val="002833E5"/>
    <w:rsid w:val="00283F01"/>
    <w:rsid w:val="00284190"/>
    <w:rsid w:val="00284609"/>
    <w:rsid w:val="002846D0"/>
    <w:rsid w:val="00284FB3"/>
    <w:rsid w:val="0028559B"/>
    <w:rsid w:val="00287102"/>
    <w:rsid w:val="00287DAA"/>
    <w:rsid w:val="00291546"/>
    <w:rsid w:val="00295BCE"/>
    <w:rsid w:val="0029611C"/>
    <w:rsid w:val="00297DCC"/>
    <w:rsid w:val="002A0936"/>
    <w:rsid w:val="002A0D8F"/>
    <w:rsid w:val="002A2C3A"/>
    <w:rsid w:val="002A5B75"/>
    <w:rsid w:val="002A5E3A"/>
    <w:rsid w:val="002A7298"/>
    <w:rsid w:val="002A74EE"/>
    <w:rsid w:val="002B17B3"/>
    <w:rsid w:val="002B1B0B"/>
    <w:rsid w:val="002B2961"/>
    <w:rsid w:val="002B3AE4"/>
    <w:rsid w:val="002B50F3"/>
    <w:rsid w:val="002B6257"/>
    <w:rsid w:val="002B6F7F"/>
    <w:rsid w:val="002B7700"/>
    <w:rsid w:val="002C0FC7"/>
    <w:rsid w:val="002C3EE2"/>
    <w:rsid w:val="002C4552"/>
    <w:rsid w:val="002C5BA8"/>
    <w:rsid w:val="002C7827"/>
    <w:rsid w:val="002C7B37"/>
    <w:rsid w:val="002D18DE"/>
    <w:rsid w:val="002D2819"/>
    <w:rsid w:val="002D3043"/>
    <w:rsid w:val="002D35DB"/>
    <w:rsid w:val="002D3F8E"/>
    <w:rsid w:val="002D47DB"/>
    <w:rsid w:val="002D592C"/>
    <w:rsid w:val="002D5CB3"/>
    <w:rsid w:val="002D6DEC"/>
    <w:rsid w:val="002D731C"/>
    <w:rsid w:val="002E11CA"/>
    <w:rsid w:val="002E2B5B"/>
    <w:rsid w:val="002E3013"/>
    <w:rsid w:val="002E36AE"/>
    <w:rsid w:val="002E3907"/>
    <w:rsid w:val="002E3E99"/>
    <w:rsid w:val="002E5619"/>
    <w:rsid w:val="002E68D1"/>
    <w:rsid w:val="002E68DE"/>
    <w:rsid w:val="002E6A09"/>
    <w:rsid w:val="002E6A15"/>
    <w:rsid w:val="002E6B39"/>
    <w:rsid w:val="002E7460"/>
    <w:rsid w:val="002E7F4C"/>
    <w:rsid w:val="002F3CCB"/>
    <w:rsid w:val="002F6D55"/>
    <w:rsid w:val="002F7EE9"/>
    <w:rsid w:val="00300795"/>
    <w:rsid w:val="00301D41"/>
    <w:rsid w:val="0030309F"/>
    <w:rsid w:val="00304CFB"/>
    <w:rsid w:val="003056A7"/>
    <w:rsid w:val="00305EC2"/>
    <w:rsid w:val="00310C07"/>
    <w:rsid w:val="00312A39"/>
    <w:rsid w:val="00312FEA"/>
    <w:rsid w:val="00313FCF"/>
    <w:rsid w:val="00315DDF"/>
    <w:rsid w:val="00316E7F"/>
    <w:rsid w:val="00317032"/>
    <w:rsid w:val="00320A52"/>
    <w:rsid w:val="00321061"/>
    <w:rsid w:val="003213C0"/>
    <w:rsid w:val="00321529"/>
    <w:rsid w:val="003217BB"/>
    <w:rsid w:val="00321E32"/>
    <w:rsid w:val="0032254C"/>
    <w:rsid w:val="003231C1"/>
    <w:rsid w:val="0032470E"/>
    <w:rsid w:val="00324761"/>
    <w:rsid w:val="00325590"/>
    <w:rsid w:val="00326879"/>
    <w:rsid w:val="0032691D"/>
    <w:rsid w:val="00326D1C"/>
    <w:rsid w:val="003304CF"/>
    <w:rsid w:val="003305D1"/>
    <w:rsid w:val="00331607"/>
    <w:rsid w:val="00331A1C"/>
    <w:rsid w:val="00333AFA"/>
    <w:rsid w:val="00333F5F"/>
    <w:rsid w:val="00335609"/>
    <w:rsid w:val="00335A88"/>
    <w:rsid w:val="00335BBC"/>
    <w:rsid w:val="0033623D"/>
    <w:rsid w:val="003369B2"/>
    <w:rsid w:val="00336E76"/>
    <w:rsid w:val="0033729A"/>
    <w:rsid w:val="003400D9"/>
    <w:rsid w:val="00340B4B"/>
    <w:rsid w:val="00340DCB"/>
    <w:rsid w:val="00340FCA"/>
    <w:rsid w:val="003424F8"/>
    <w:rsid w:val="00344194"/>
    <w:rsid w:val="00344A1F"/>
    <w:rsid w:val="00344D9B"/>
    <w:rsid w:val="00345F1A"/>
    <w:rsid w:val="00346EE7"/>
    <w:rsid w:val="00347CD4"/>
    <w:rsid w:val="003509E9"/>
    <w:rsid w:val="00350EBA"/>
    <w:rsid w:val="0035181D"/>
    <w:rsid w:val="003525AF"/>
    <w:rsid w:val="00352E85"/>
    <w:rsid w:val="0035424F"/>
    <w:rsid w:val="00354411"/>
    <w:rsid w:val="003546E9"/>
    <w:rsid w:val="0035479F"/>
    <w:rsid w:val="00356ACD"/>
    <w:rsid w:val="00356AE6"/>
    <w:rsid w:val="00357301"/>
    <w:rsid w:val="003576E9"/>
    <w:rsid w:val="003611B9"/>
    <w:rsid w:val="003618E8"/>
    <w:rsid w:val="00363215"/>
    <w:rsid w:val="00364343"/>
    <w:rsid w:val="00365EBC"/>
    <w:rsid w:val="00366E2A"/>
    <w:rsid w:val="003674B8"/>
    <w:rsid w:val="00367C80"/>
    <w:rsid w:val="003703A6"/>
    <w:rsid w:val="00370E90"/>
    <w:rsid w:val="003714C3"/>
    <w:rsid w:val="00371682"/>
    <w:rsid w:val="003719D5"/>
    <w:rsid w:val="00373037"/>
    <w:rsid w:val="003741FD"/>
    <w:rsid w:val="00374330"/>
    <w:rsid w:val="0037515A"/>
    <w:rsid w:val="00375AB6"/>
    <w:rsid w:val="0037670B"/>
    <w:rsid w:val="00376BD0"/>
    <w:rsid w:val="00377690"/>
    <w:rsid w:val="00380384"/>
    <w:rsid w:val="00381109"/>
    <w:rsid w:val="00381301"/>
    <w:rsid w:val="003845F6"/>
    <w:rsid w:val="00386694"/>
    <w:rsid w:val="0038675B"/>
    <w:rsid w:val="00386C62"/>
    <w:rsid w:val="0038724C"/>
    <w:rsid w:val="00387513"/>
    <w:rsid w:val="00387B49"/>
    <w:rsid w:val="003913B5"/>
    <w:rsid w:val="0039187C"/>
    <w:rsid w:val="0039298B"/>
    <w:rsid w:val="00392A0B"/>
    <w:rsid w:val="003934D2"/>
    <w:rsid w:val="00396245"/>
    <w:rsid w:val="00396BB8"/>
    <w:rsid w:val="00397AB7"/>
    <w:rsid w:val="003A03FC"/>
    <w:rsid w:val="003A0511"/>
    <w:rsid w:val="003A130D"/>
    <w:rsid w:val="003A1FED"/>
    <w:rsid w:val="003A2011"/>
    <w:rsid w:val="003A2DF4"/>
    <w:rsid w:val="003A2FE3"/>
    <w:rsid w:val="003A349F"/>
    <w:rsid w:val="003A6147"/>
    <w:rsid w:val="003A6FF4"/>
    <w:rsid w:val="003A7531"/>
    <w:rsid w:val="003B0FAE"/>
    <w:rsid w:val="003B1145"/>
    <w:rsid w:val="003B53A3"/>
    <w:rsid w:val="003B5B6E"/>
    <w:rsid w:val="003C01BE"/>
    <w:rsid w:val="003C0D2F"/>
    <w:rsid w:val="003C1FC7"/>
    <w:rsid w:val="003C21E2"/>
    <w:rsid w:val="003C2C60"/>
    <w:rsid w:val="003C3A91"/>
    <w:rsid w:val="003C652B"/>
    <w:rsid w:val="003C7712"/>
    <w:rsid w:val="003D0A3D"/>
    <w:rsid w:val="003D0F00"/>
    <w:rsid w:val="003D109A"/>
    <w:rsid w:val="003D1BFA"/>
    <w:rsid w:val="003D37DD"/>
    <w:rsid w:val="003D5BE4"/>
    <w:rsid w:val="003D618A"/>
    <w:rsid w:val="003D6DEE"/>
    <w:rsid w:val="003D77F4"/>
    <w:rsid w:val="003D7FE5"/>
    <w:rsid w:val="003E0370"/>
    <w:rsid w:val="003E0D58"/>
    <w:rsid w:val="003E1AC9"/>
    <w:rsid w:val="003E3AE8"/>
    <w:rsid w:val="003E4A99"/>
    <w:rsid w:val="003E4CED"/>
    <w:rsid w:val="003E4F34"/>
    <w:rsid w:val="003E57E1"/>
    <w:rsid w:val="003E5BFE"/>
    <w:rsid w:val="003E61C0"/>
    <w:rsid w:val="003E62E8"/>
    <w:rsid w:val="003E6986"/>
    <w:rsid w:val="003E7BF7"/>
    <w:rsid w:val="003E7DEB"/>
    <w:rsid w:val="003F0CA9"/>
    <w:rsid w:val="003F2EE1"/>
    <w:rsid w:val="003F3395"/>
    <w:rsid w:val="003F3DD2"/>
    <w:rsid w:val="003F4850"/>
    <w:rsid w:val="003F4FE6"/>
    <w:rsid w:val="003F55D9"/>
    <w:rsid w:val="003F63FB"/>
    <w:rsid w:val="003F658F"/>
    <w:rsid w:val="003F6801"/>
    <w:rsid w:val="003F6BD3"/>
    <w:rsid w:val="003F7B10"/>
    <w:rsid w:val="00400210"/>
    <w:rsid w:val="00400A16"/>
    <w:rsid w:val="0040130E"/>
    <w:rsid w:val="004013B5"/>
    <w:rsid w:val="00402D59"/>
    <w:rsid w:val="00402F9C"/>
    <w:rsid w:val="004032AF"/>
    <w:rsid w:val="00403519"/>
    <w:rsid w:val="00403878"/>
    <w:rsid w:val="00403A93"/>
    <w:rsid w:val="004043B8"/>
    <w:rsid w:val="00404650"/>
    <w:rsid w:val="00406D77"/>
    <w:rsid w:val="00407392"/>
    <w:rsid w:val="00407DDA"/>
    <w:rsid w:val="00407F2F"/>
    <w:rsid w:val="00411253"/>
    <w:rsid w:val="00412918"/>
    <w:rsid w:val="00412CDB"/>
    <w:rsid w:val="00414D74"/>
    <w:rsid w:val="0041585E"/>
    <w:rsid w:val="004173A5"/>
    <w:rsid w:val="00421C86"/>
    <w:rsid w:val="004225B5"/>
    <w:rsid w:val="004233E2"/>
    <w:rsid w:val="004237CA"/>
    <w:rsid w:val="00423F2A"/>
    <w:rsid w:val="00425ED4"/>
    <w:rsid w:val="00426EA9"/>
    <w:rsid w:val="00431B15"/>
    <w:rsid w:val="00431EB4"/>
    <w:rsid w:val="00432705"/>
    <w:rsid w:val="00432AA4"/>
    <w:rsid w:val="0043425A"/>
    <w:rsid w:val="00435077"/>
    <w:rsid w:val="0043593E"/>
    <w:rsid w:val="00436748"/>
    <w:rsid w:val="00436FF5"/>
    <w:rsid w:val="00440718"/>
    <w:rsid w:val="0044148A"/>
    <w:rsid w:val="00441E99"/>
    <w:rsid w:val="0044335A"/>
    <w:rsid w:val="00443594"/>
    <w:rsid w:val="00444822"/>
    <w:rsid w:val="00445F40"/>
    <w:rsid w:val="0045093A"/>
    <w:rsid w:val="00451E23"/>
    <w:rsid w:val="00455B2B"/>
    <w:rsid w:val="00456756"/>
    <w:rsid w:val="00457014"/>
    <w:rsid w:val="00457317"/>
    <w:rsid w:val="00457D35"/>
    <w:rsid w:val="00460180"/>
    <w:rsid w:val="004615A2"/>
    <w:rsid w:val="0046372E"/>
    <w:rsid w:val="0046444D"/>
    <w:rsid w:val="00464EE7"/>
    <w:rsid w:val="00465785"/>
    <w:rsid w:val="00467FF0"/>
    <w:rsid w:val="00470D43"/>
    <w:rsid w:val="004713F1"/>
    <w:rsid w:val="0047143F"/>
    <w:rsid w:val="00475F5D"/>
    <w:rsid w:val="00476A6B"/>
    <w:rsid w:val="00481664"/>
    <w:rsid w:val="00482C18"/>
    <w:rsid w:val="00482E50"/>
    <w:rsid w:val="00483311"/>
    <w:rsid w:val="004834E6"/>
    <w:rsid w:val="00483FA3"/>
    <w:rsid w:val="00484620"/>
    <w:rsid w:val="00485D75"/>
    <w:rsid w:val="00490054"/>
    <w:rsid w:val="00490591"/>
    <w:rsid w:val="004908EE"/>
    <w:rsid w:val="00492F60"/>
    <w:rsid w:val="00492F76"/>
    <w:rsid w:val="00493178"/>
    <w:rsid w:val="0049390E"/>
    <w:rsid w:val="00496163"/>
    <w:rsid w:val="004961BD"/>
    <w:rsid w:val="004963D6"/>
    <w:rsid w:val="0049730A"/>
    <w:rsid w:val="00497404"/>
    <w:rsid w:val="004A0009"/>
    <w:rsid w:val="004A0181"/>
    <w:rsid w:val="004A1180"/>
    <w:rsid w:val="004A1D0F"/>
    <w:rsid w:val="004A2EDE"/>
    <w:rsid w:val="004A31C2"/>
    <w:rsid w:val="004A3302"/>
    <w:rsid w:val="004A35AA"/>
    <w:rsid w:val="004A447A"/>
    <w:rsid w:val="004A44DB"/>
    <w:rsid w:val="004A4522"/>
    <w:rsid w:val="004A459A"/>
    <w:rsid w:val="004A522D"/>
    <w:rsid w:val="004A556C"/>
    <w:rsid w:val="004A6E0C"/>
    <w:rsid w:val="004A77E5"/>
    <w:rsid w:val="004B0F4B"/>
    <w:rsid w:val="004B2364"/>
    <w:rsid w:val="004B2868"/>
    <w:rsid w:val="004B4A41"/>
    <w:rsid w:val="004B4B1D"/>
    <w:rsid w:val="004B7A23"/>
    <w:rsid w:val="004C0719"/>
    <w:rsid w:val="004C296F"/>
    <w:rsid w:val="004C488A"/>
    <w:rsid w:val="004C4967"/>
    <w:rsid w:val="004C5029"/>
    <w:rsid w:val="004C5CD5"/>
    <w:rsid w:val="004C5D10"/>
    <w:rsid w:val="004C60D9"/>
    <w:rsid w:val="004C6134"/>
    <w:rsid w:val="004C7A06"/>
    <w:rsid w:val="004C7BEF"/>
    <w:rsid w:val="004D0CFD"/>
    <w:rsid w:val="004D0EE0"/>
    <w:rsid w:val="004D10C6"/>
    <w:rsid w:val="004D17A4"/>
    <w:rsid w:val="004D30E7"/>
    <w:rsid w:val="004D4691"/>
    <w:rsid w:val="004D5011"/>
    <w:rsid w:val="004D6DE3"/>
    <w:rsid w:val="004D758A"/>
    <w:rsid w:val="004D7E72"/>
    <w:rsid w:val="004E22AA"/>
    <w:rsid w:val="004E24BB"/>
    <w:rsid w:val="004E47DB"/>
    <w:rsid w:val="004E4C87"/>
    <w:rsid w:val="004E6F09"/>
    <w:rsid w:val="004F17A7"/>
    <w:rsid w:val="004F35F7"/>
    <w:rsid w:val="004F3996"/>
    <w:rsid w:val="004F468C"/>
    <w:rsid w:val="004F4EEF"/>
    <w:rsid w:val="004F5679"/>
    <w:rsid w:val="0050213D"/>
    <w:rsid w:val="005024FA"/>
    <w:rsid w:val="00504011"/>
    <w:rsid w:val="0050441B"/>
    <w:rsid w:val="005060B0"/>
    <w:rsid w:val="00510B3D"/>
    <w:rsid w:val="005118E4"/>
    <w:rsid w:val="0051264F"/>
    <w:rsid w:val="00512919"/>
    <w:rsid w:val="00512E17"/>
    <w:rsid w:val="00513873"/>
    <w:rsid w:val="00513FF5"/>
    <w:rsid w:val="00515E9B"/>
    <w:rsid w:val="00521172"/>
    <w:rsid w:val="00521420"/>
    <w:rsid w:val="005214A7"/>
    <w:rsid w:val="00522514"/>
    <w:rsid w:val="00522599"/>
    <w:rsid w:val="00522D86"/>
    <w:rsid w:val="00524336"/>
    <w:rsid w:val="00524DD7"/>
    <w:rsid w:val="00525043"/>
    <w:rsid w:val="00525789"/>
    <w:rsid w:val="00526673"/>
    <w:rsid w:val="00526BDB"/>
    <w:rsid w:val="00527BF8"/>
    <w:rsid w:val="00530419"/>
    <w:rsid w:val="005308A3"/>
    <w:rsid w:val="00530F0B"/>
    <w:rsid w:val="00532FF1"/>
    <w:rsid w:val="00535397"/>
    <w:rsid w:val="00535FBB"/>
    <w:rsid w:val="00536432"/>
    <w:rsid w:val="0053676E"/>
    <w:rsid w:val="00536CAC"/>
    <w:rsid w:val="00540692"/>
    <w:rsid w:val="00545535"/>
    <w:rsid w:val="005455CD"/>
    <w:rsid w:val="00547314"/>
    <w:rsid w:val="00554F0C"/>
    <w:rsid w:val="00555D06"/>
    <w:rsid w:val="0055756F"/>
    <w:rsid w:val="005601DD"/>
    <w:rsid w:val="00561150"/>
    <w:rsid w:val="00562EF0"/>
    <w:rsid w:val="00563197"/>
    <w:rsid w:val="005640F4"/>
    <w:rsid w:val="00565243"/>
    <w:rsid w:val="00565CBB"/>
    <w:rsid w:val="00565EB6"/>
    <w:rsid w:val="005678AB"/>
    <w:rsid w:val="005707F0"/>
    <w:rsid w:val="00570CD6"/>
    <w:rsid w:val="005711AD"/>
    <w:rsid w:val="00571BD6"/>
    <w:rsid w:val="00571BF8"/>
    <w:rsid w:val="00572710"/>
    <w:rsid w:val="005735C3"/>
    <w:rsid w:val="0057434B"/>
    <w:rsid w:val="00576216"/>
    <w:rsid w:val="0057634F"/>
    <w:rsid w:val="00580353"/>
    <w:rsid w:val="00580E5D"/>
    <w:rsid w:val="00582994"/>
    <w:rsid w:val="00583ED4"/>
    <w:rsid w:val="00585909"/>
    <w:rsid w:val="00585B70"/>
    <w:rsid w:val="00585DA7"/>
    <w:rsid w:val="00587FC5"/>
    <w:rsid w:val="005901A8"/>
    <w:rsid w:val="00593A7D"/>
    <w:rsid w:val="00593F44"/>
    <w:rsid w:val="00594471"/>
    <w:rsid w:val="005963DF"/>
    <w:rsid w:val="00597519"/>
    <w:rsid w:val="005A0E39"/>
    <w:rsid w:val="005A2152"/>
    <w:rsid w:val="005A26A9"/>
    <w:rsid w:val="005A2DBE"/>
    <w:rsid w:val="005A340F"/>
    <w:rsid w:val="005A3658"/>
    <w:rsid w:val="005A50C7"/>
    <w:rsid w:val="005A5F06"/>
    <w:rsid w:val="005A7786"/>
    <w:rsid w:val="005A7FDA"/>
    <w:rsid w:val="005B1C67"/>
    <w:rsid w:val="005B2F37"/>
    <w:rsid w:val="005B40C6"/>
    <w:rsid w:val="005B47B4"/>
    <w:rsid w:val="005B4E2F"/>
    <w:rsid w:val="005B55EE"/>
    <w:rsid w:val="005B5945"/>
    <w:rsid w:val="005B769F"/>
    <w:rsid w:val="005B7A71"/>
    <w:rsid w:val="005B7FC9"/>
    <w:rsid w:val="005C275D"/>
    <w:rsid w:val="005C4324"/>
    <w:rsid w:val="005C5E26"/>
    <w:rsid w:val="005C694F"/>
    <w:rsid w:val="005D01BD"/>
    <w:rsid w:val="005D1A7C"/>
    <w:rsid w:val="005D1E40"/>
    <w:rsid w:val="005D44A6"/>
    <w:rsid w:val="005D6E26"/>
    <w:rsid w:val="005D78ED"/>
    <w:rsid w:val="005E02C2"/>
    <w:rsid w:val="005E1EDC"/>
    <w:rsid w:val="005E4153"/>
    <w:rsid w:val="005E427E"/>
    <w:rsid w:val="005E4C93"/>
    <w:rsid w:val="005E66E1"/>
    <w:rsid w:val="005F0ADB"/>
    <w:rsid w:val="005F0D17"/>
    <w:rsid w:val="005F1454"/>
    <w:rsid w:val="005F22B6"/>
    <w:rsid w:val="005F2634"/>
    <w:rsid w:val="005F3E3A"/>
    <w:rsid w:val="005F4624"/>
    <w:rsid w:val="005F591B"/>
    <w:rsid w:val="005F5D19"/>
    <w:rsid w:val="005F5DE4"/>
    <w:rsid w:val="005F68B9"/>
    <w:rsid w:val="00600064"/>
    <w:rsid w:val="00600880"/>
    <w:rsid w:val="00600CDF"/>
    <w:rsid w:val="0060154F"/>
    <w:rsid w:val="00601820"/>
    <w:rsid w:val="00601B62"/>
    <w:rsid w:val="00602113"/>
    <w:rsid w:val="0060236F"/>
    <w:rsid w:val="0060275B"/>
    <w:rsid w:val="00602821"/>
    <w:rsid w:val="00603D3B"/>
    <w:rsid w:val="00604797"/>
    <w:rsid w:val="0060585A"/>
    <w:rsid w:val="0060792E"/>
    <w:rsid w:val="00610EC9"/>
    <w:rsid w:val="006118FE"/>
    <w:rsid w:val="00611FD9"/>
    <w:rsid w:val="006124F1"/>
    <w:rsid w:val="006137B2"/>
    <w:rsid w:val="00613B56"/>
    <w:rsid w:val="00613CC0"/>
    <w:rsid w:val="00614732"/>
    <w:rsid w:val="00616994"/>
    <w:rsid w:val="00616DF5"/>
    <w:rsid w:val="0061744F"/>
    <w:rsid w:val="006175B7"/>
    <w:rsid w:val="0062112E"/>
    <w:rsid w:val="00621F7C"/>
    <w:rsid w:val="0062223F"/>
    <w:rsid w:val="00623835"/>
    <w:rsid w:val="00623B12"/>
    <w:rsid w:val="00625363"/>
    <w:rsid w:val="0062547E"/>
    <w:rsid w:val="006279CC"/>
    <w:rsid w:val="006329E9"/>
    <w:rsid w:val="00632B99"/>
    <w:rsid w:val="00635202"/>
    <w:rsid w:val="00635772"/>
    <w:rsid w:val="00635D94"/>
    <w:rsid w:val="00636621"/>
    <w:rsid w:val="00637606"/>
    <w:rsid w:val="00640ECB"/>
    <w:rsid w:val="00644A22"/>
    <w:rsid w:val="00644FA2"/>
    <w:rsid w:val="00646985"/>
    <w:rsid w:val="00646EAA"/>
    <w:rsid w:val="00647607"/>
    <w:rsid w:val="00647FB0"/>
    <w:rsid w:val="00650E8E"/>
    <w:rsid w:val="0065284B"/>
    <w:rsid w:val="006532CD"/>
    <w:rsid w:val="0065335D"/>
    <w:rsid w:val="00657525"/>
    <w:rsid w:val="00660615"/>
    <w:rsid w:val="0066119E"/>
    <w:rsid w:val="006620E9"/>
    <w:rsid w:val="00662B63"/>
    <w:rsid w:val="006630C9"/>
    <w:rsid w:val="006630CD"/>
    <w:rsid w:val="00664129"/>
    <w:rsid w:val="006642A3"/>
    <w:rsid w:val="006645FE"/>
    <w:rsid w:val="006659EB"/>
    <w:rsid w:val="00665E92"/>
    <w:rsid w:val="006661E3"/>
    <w:rsid w:val="00667210"/>
    <w:rsid w:val="00667731"/>
    <w:rsid w:val="00667D3C"/>
    <w:rsid w:val="00670F0C"/>
    <w:rsid w:val="00671452"/>
    <w:rsid w:val="00674D96"/>
    <w:rsid w:val="006753AF"/>
    <w:rsid w:val="00676449"/>
    <w:rsid w:val="006779B0"/>
    <w:rsid w:val="00677E5F"/>
    <w:rsid w:val="00680086"/>
    <w:rsid w:val="0068224C"/>
    <w:rsid w:val="00682257"/>
    <w:rsid w:val="0068237E"/>
    <w:rsid w:val="006832C4"/>
    <w:rsid w:val="00683A7B"/>
    <w:rsid w:val="00684F01"/>
    <w:rsid w:val="006853EC"/>
    <w:rsid w:val="0068687C"/>
    <w:rsid w:val="00686890"/>
    <w:rsid w:val="00690E4B"/>
    <w:rsid w:val="00691DE1"/>
    <w:rsid w:val="006937FC"/>
    <w:rsid w:val="006939CD"/>
    <w:rsid w:val="00693F5D"/>
    <w:rsid w:val="00696A63"/>
    <w:rsid w:val="006A0C0A"/>
    <w:rsid w:val="006A105E"/>
    <w:rsid w:val="006A22D1"/>
    <w:rsid w:val="006A23E0"/>
    <w:rsid w:val="006A3A70"/>
    <w:rsid w:val="006A5BDF"/>
    <w:rsid w:val="006B1203"/>
    <w:rsid w:val="006B1B62"/>
    <w:rsid w:val="006B374A"/>
    <w:rsid w:val="006B42A8"/>
    <w:rsid w:val="006B46CB"/>
    <w:rsid w:val="006B4BE9"/>
    <w:rsid w:val="006B56D8"/>
    <w:rsid w:val="006B5838"/>
    <w:rsid w:val="006B5933"/>
    <w:rsid w:val="006B6D13"/>
    <w:rsid w:val="006B70B5"/>
    <w:rsid w:val="006B70F0"/>
    <w:rsid w:val="006B730D"/>
    <w:rsid w:val="006C0145"/>
    <w:rsid w:val="006C0797"/>
    <w:rsid w:val="006C1195"/>
    <w:rsid w:val="006C1A55"/>
    <w:rsid w:val="006C1B7F"/>
    <w:rsid w:val="006C3245"/>
    <w:rsid w:val="006C3433"/>
    <w:rsid w:val="006C3F21"/>
    <w:rsid w:val="006C430D"/>
    <w:rsid w:val="006C4358"/>
    <w:rsid w:val="006C6977"/>
    <w:rsid w:val="006C7E70"/>
    <w:rsid w:val="006D0D57"/>
    <w:rsid w:val="006D112F"/>
    <w:rsid w:val="006D23C3"/>
    <w:rsid w:val="006D467D"/>
    <w:rsid w:val="006D676B"/>
    <w:rsid w:val="006E047D"/>
    <w:rsid w:val="006E0BBF"/>
    <w:rsid w:val="006E1549"/>
    <w:rsid w:val="006E1719"/>
    <w:rsid w:val="006E21BB"/>
    <w:rsid w:val="006E4C6A"/>
    <w:rsid w:val="006E7630"/>
    <w:rsid w:val="006E768C"/>
    <w:rsid w:val="006E774A"/>
    <w:rsid w:val="006E7EA2"/>
    <w:rsid w:val="006F0692"/>
    <w:rsid w:val="006F0B2B"/>
    <w:rsid w:val="006F1DD2"/>
    <w:rsid w:val="006F1E6A"/>
    <w:rsid w:val="006F280D"/>
    <w:rsid w:val="006F285F"/>
    <w:rsid w:val="006F2EE5"/>
    <w:rsid w:val="006F4210"/>
    <w:rsid w:val="006F5704"/>
    <w:rsid w:val="006F68C7"/>
    <w:rsid w:val="007005B9"/>
    <w:rsid w:val="00700DA9"/>
    <w:rsid w:val="00704EB4"/>
    <w:rsid w:val="007052BE"/>
    <w:rsid w:val="00706827"/>
    <w:rsid w:val="0070743F"/>
    <w:rsid w:val="00707767"/>
    <w:rsid w:val="007108AB"/>
    <w:rsid w:val="00711DAA"/>
    <w:rsid w:val="007131CA"/>
    <w:rsid w:val="00714258"/>
    <w:rsid w:val="007143D3"/>
    <w:rsid w:val="007164CD"/>
    <w:rsid w:val="00716A2A"/>
    <w:rsid w:val="00716F67"/>
    <w:rsid w:val="007170B1"/>
    <w:rsid w:val="00717F31"/>
    <w:rsid w:val="00720F86"/>
    <w:rsid w:val="0072250C"/>
    <w:rsid w:val="007234D2"/>
    <w:rsid w:val="007237EE"/>
    <w:rsid w:val="007256EA"/>
    <w:rsid w:val="00725E64"/>
    <w:rsid w:val="00726152"/>
    <w:rsid w:val="0072739A"/>
    <w:rsid w:val="00730CA1"/>
    <w:rsid w:val="0073280F"/>
    <w:rsid w:val="00734472"/>
    <w:rsid w:val="0073658C"/>
    <w:rsid w:val="0073671B"/>
    <w:rsid w:val="00736FB0"/>
    <w:rsid w:val="0074007E"/>
    <w:rsid w:val="00740CB5"/>
    <w:rsid w:val="00740E5F"/>
    <w:rsid w:val="00741981"/>
    <w:rsid w:val="007421D6"/>
    <w:rsid w:val="00742BD5"/>
    <w:rsid w:val="007459F6"/>
    <w:rsid w:val="007465DC"/>
    <w:rsid w:val="00750613"/>
    <w:rsid w:val="007531FE"/>
    <w:rsid w:val="00753BFF"/>
    <w:rsid w:val="00753D04"/>
    <w:rsid w:val="0075545C"/>
    <w:rsid w:val="007562D5"/>
    <w:rsid w:val="00756F04"/>
    <w:rsid w:val="00756F6B"/>
    <w:rsid w:val="0075724F"/>
    <w:rsid w:val="00760F11"/>
    <w:rsid w:val="00762E30"/>
    <w:rsid w:val="00763532"/>
    <w:rsid w:val="00763FAC"/>
    <w:rsid w:val="0076645D"/>
    <w:rsid w:val="00767159"/>
    <w:rsid w:val="00767925"/>
    <w:rsid w:val="007703F5"/>
    <w:rsid w:val="00770445"/>
    <w:rsid w:val="00770739"/>
    <w:rsid w:val="007709C0"/>
    <w:rsid w:val="00770C1F"/>
    <w:rsid w:val="0077190D"/>
    <w:rsid w:val="007740F1"/>
    <w:rsid w:val="00774636"/>
    <w:rsid w:val="007752B6"/>
    <w:rsid w:val="00777381"/>
    <w:rsid w:val="007775B5"/>
    <w:rsid w:val="00777FAC"/>
    <w:rsid w:val="007811EE"/>
    <w:rsid w:val="00783114"/>
    <w:rsid w:val="00783BBB"/>
    <w:rsid w:val="00784D55"/>
    <w:rsid w:val="00785B3D"/>
    <w:rsid w:val="00785D76"/>
    <w:rsid w:val="0078659C"/>
    <w:rsid w:val="007867A7"/>
    <w:rsid w:val="00787611"/>
    <w:rsid w:val="00787633"/>
    <w:rsid w:val="0078784F"/>
    <w:rsid w:val="0079000F"/>
    <w:rsid w:val="00791995"/>
    <w:rsid w:val="00792BBF"/>
    <w:rsid w:val="007936B7"/>
    <w:rsid w:val="00793B9F"/>
    <w:rsid w:val="007946DD"/>
    <w:rsid w:val="00796041"/>
    <w:rsid w:val="00797379"/>
    <w:rsid w:val="007A0008"/>
    <w:rsid w:val="007A001B"/>
    <w:rsid w:val="007A01BA"/>
    <w:rsid w:val="007A0547"/>
    <w:rsid w:val="007A1A5D"/>
    <w:rsid w:val="007A27A8"/>
    <w:rsid w:val="007A3189"/>
    <w:rsid w:val="007A4953"/>
    <w:rsid w:val="007A5DC6"/>
    <w:rsid w:val="007A6BAC"/>
    <w:rsid w:val="007B1733"/>
    <w:rsid w:val="007B2069"/>
    <w:rsid w:val="007B3877"/>
    <w:rsid w:val="007B48B9"/>
    <w:rsid w:val="007B5970"/>
    <w:rsid w:val="007B5EDE"/>
    <w:rsid w:val="007C086E"/>
    <w:rsid w:val="007C172C"/>
    <w:rsid w:val="007C2FEC"/>
    <w:rsid w:val="007C612D"/>
    <w:rsid w:val="007C6CD2"/>
    <w:rsid w:val="007D19D4"/>
    <w:rsid w:val="007D1A19"/>
    <w:rsid w:val="007D1C09"/>
    <w:rsid w:val="007D1D2F"/>
    <w:rsid w:val="007D1E05"/>
    <w:rsid w:val="007D2B1C"/>
    <w:rsid w:val="007D2E9F"/>
    <w:rsid w:val="007D3FCD"/>
    <w:rsid w:val="007D47B2"/>
    <w:rsid w:val="007D4C47"/>
    <w:rsid w:val="007D4DE5"/>
    <w:rsid w:val="007D5EB4"/>
    <w:rsid w:val="007D7A8C"/>
    <w:rsid w:val="007E0BA7"/>
    <w:rsid w:val="007E0E18"/>
    <w:rsid w:val="007E2697"/>
    <w:rsid w:val="007E29F1"/>
    <w:rsid w:val="007E2E04"/>
    <w:rsid w:val="007E6E14"/>
    <w:rsid w:val="007F073A"/>
    <w:rsid w:val="007F0ABE"/>
    <w:rsid w:val="007F10AF"/>
    <w:rsid w:val="007F18FD"/>
    <w:rsid w:val="007F3777"/>
    <w:rsid w:val="007F3B24"/>
    <w:rsid w:val="007F3E16"/>
    <w:rsid w:val="007F5396"/>
    <w:rsid w:val="007F749A"/>
    <w:rsid w:val="0080010F"/>
    <w:rsid w:val="008001AE"/>
    <w:rsid w:val="0080257C"/>
    <w:rsid w:val="00802EA0"/>
    <w:rsid w:val="00803637"/>
    <w:rsid w:val="00804132"/>
    <w:rsid w:val="0080540C"/>
    <w:rsid w:val="00805875"/>
    <w:rsid w:val="00806120"/>
    <w:rsid w:val="00806658"/>
    <w:rsid w:val="008066C5"/>
    <w:rsid w:val="00810178"/>
    <w:rsid w:val="008118D8"/>
    <w:rsid w:val="00811AC6"/>
    <w:rsid w:val="0081274B"/>
    <w:rsid w:val="00812C98"/>
    <w:rsid w:val="00814655"/>
    <w:rsid w:val="00814880"/>
    <w:rsid w:val="00814CC6"/>
    <w:rsid w:val="00815C44"/>
    <w:rsid w:val="008160D1"/>
    <w:rsid w:val="008176A6"/>
    <w:rsid w:val="008201B1"/>
    <w:rsid w:val="00821BFD"/>
    <w:rsid w:val="008228FB"/>
    <w:rsid w:val="008236B9"/>
    <w:rsid w:val="008236E8"/>
    <w:rsid w:val="00823AF7"/>
    <w:rsid w:val="0082521D"/>
    <w:rsid w:val="00825383"/>
    <w:rsid w:val="0082769F"/>
    <w:rsid w:val="00827A66"/>
    <w:rsid w:val="00830633"/>
    <w:rsid w:val="00833C29"/>
    <w:rsid w:val="008347C3"/>
    <w:rsid w:val="0083495E"/>
    <w:rsid w:val="00834E6A"/>
    <w:rsid w:val="008352D1"/>
    <w:rsid w:val="00835B4F"/>
    <w:rsid w:val="008362B4"/>
    <w:rsid w:val="008367F0"/>
    <w:rsid w:val="00836F07"/>
    <w:rsid w:val="00836FC5"/>
    <w:rsid w:val="00841C0F"/>
    <w:rsid w:val="00841F80"/>
    <w:rsid w:val="0084263E"/>
    <w:rsid w:val="0084459C"/>
    <w:rsid w:val="008448B2"/>
    <w:rsid w:val="00844FFC"/>
    <w:rsid w:val="00846AC6"/>
    <w:rsid w:val="00847233"/>
    <w:rsid w:val="008501BE"/>
    <w:rsid w:val="008504EB"/>
    <w:rsid w:val="00852F35"/>
    <w:rsid w:val="008534E5"/>
    <w:rsid w:val="008547D9"/>
    <w:rsid w:val="008551E8"/>
    <w:rsid w:val="00855EE7"/>
    <w:rsid w:val="0085622E"/>
    <w:rsid w:val="00857736"/>
    <w:rsid w:val="00860F71"/>
    <w:rsid w:val="00864140"/>
    <w:rsid w:val="0086497D"/>
    <w:rsid w:val="00864F42"/>
    <w:rsid w:val="00865E4D"/>
    <w:rsid w:val="00871A5E"/>
    <w:rsid w:val="00872325"/>
    <w:rsid w:val="0087325E"/>
    <w:rsid w:val="008759AB"/>
    <w:rsid w:val="0087622A"/>
    <w:rsid w:val="008768B0"/>
    <w:rsid w:val="00884FD0"/>
    <w:rsid w:val="008853BB"/>
    <w:rsid w:val="00890180"/>
    <w:rsid w:val="00890468"/>
    <w:rsid w:val="00890784"/>
    <w:rsid w:val="00890832"/>
    <w:rsid w:val="008912C4"/>
    <w:rsid w:val="008913BF"/>
    <w:rsid w:val="00892918"/>
    <w:rsid w:val="00893D88"/>
    <w:rsid w:val="008956B0"/>
    <w:rsid w:val="00895ACD"/>
    <w:rsid w:val="00896000"/>
    <w:rsid w:val="00897798"/>
    <w:rsid w:val="008A1F48"/>
    <w:rsid w:val="008A3C1C"/>
    <w:rsid w:val="008A3D44"/>
    <w:rsid w:val="008A43A2"/>
    <w:rsid w:val="008A52F5"/>
    <w:rsid w:val="008A7248"/>
    <w:rsid w:val="008B0756"/>
    <w:rsid w:val="008B0AED"/>
    <w:rsid w:val="008B1BF6"/>
    <w:rsid w:val="008B2B1F"/>
    <w:rsid w:val="008B3DF9"/>
    <w:rsid w:val="008B40B4"/>
    <w:rsid w:val="008B4D2E"/>
    <w:rsid w:val="008B5713"/>
    <w:rsid w:val="008B67C3"/>
    <w:rsid w:val="008B6F60"/>
    <w:rsid w:val="008B7827"/>
    <w:rsid w:val="008B788F"/>
    <w:rsid w:val="008C1360"/>
    <w:rsid w:val="008C1854"/>
    <w:rsid w:val="008C1D82"/>
    <w:rsid w:val="008C2341"/>
    <w:rsid w:val="008C290E"/>
    <w:rsid w:val="008C4885"/>
    <w:rsid w:val="008C488E"/>
    <w:rsid w:val="008C496F"/>
    <w:rsid w:val="008C525E"/>
    <w:rsid w:val="008C662A"/>
    <w:rsid w:val="008C722A"/>
    <w:rsid w:val="008C73EE"/>
    <w:rsid w:val="008C7F6D"/>
    <w:rsid w:val="008D3641"/>
    <w:rsid w:val="008D4058"/>
    <w:rsid w:val="008D5EBE"/>
    <w:rsid w:val="008D6981"/>
    <w:rsid w:val="008D6E1A"/>
    <w:rsid w:val="008D7F2A"/>
    <w:rsid w:val="008E1D3D"/>
    <w:rsid w:val="008E3A7A"/>
    <w:rsid w:val="008E405B"/>
    <w:rsid w:val="008E479B"/>
    <w:rsid w:val="008E4BBA"/>
    <w:rsid w:val="008E55EC"/>
    <w:rsid w:val="008E6270"/>
    <w:rsid w:val="008E6887"/>
    <w:rsid w:val="008E6B12"/>
    <w:rsid w:val="008E71DB"/>
    <w:rsid w:val="008E7B68"/>
    <w:rsid w:val="008F20B6"/>
    <w:rsid w:val="008F2986"/>
    <w:rsid w:val="008F5F95"/>
    <w:rsid w:val="008F7574"/>
    <w:rsid w:val="008F794C"/>
    <w:rsid w:val="0090146B"/>
    <w:rsid w:val="00904AF0"/>
    <w:rsid w:val="00905641"/>
    <w:rsid w:val="00907199"/>
    <w:rsid w:val="00907CC1"/>
    <w:rsid w:val="00910B94"/>
    <w:rsid w:val="009113F0"/>
    <w:rsid w:val="00911F55"/>
    <w:rsid w:val="00914A09"/>
    <w:rsid w:val="00914D4C"/>
    <w:rsid w:val="0091504E"/>
    <w:rsid w:val="009169FA"/>
    <w:rsid w:val="00921E97"/>
    <w:rsid w:val="00922E84"/>
    <w:rsid w:val="0092349E"/>
    <w:rsid w:val="00923C8F"/>
    <w:rsid w:val="00924EBE"/>
    <w:rsid w:val="00925AA8"/>
    <w:rsid w:val="009274A0"/>
    <w:rsid w:val="00932CE8"/>
    <w:rsid w:val="00932FC6"/>
    <w:rsid w:val="009347CF"/>
    <w:rsid w:val="009349EA"/>
    <w:rsid w:val="00940DE1"/>
    <w:rsid w:val="00941503"/>
    <w:rsid w:val="0094197E"/>
    <w:rsid w:val="009426E3"/>
    <w:rsid w:val="0094344F"/>
    <w:rsid w:val="00944640"/>
    <w:rsid w:val="0094513D"/>
    <w:rsid w:val="009467B9"/>
    <w:rsid w:val="00946ACA"/>
    <w:rsid w:val="009472B2"/>
    <w:rsid w:val="00947601"/>
    <w:rsid w:val="00947BAF"/>
    <w:rsid w:val="009509E1"/>
    <w:rsid w:val="00950CCF"/>
    <w:rsid w:val="009514B6"/>
    <w:rsid w:val="009519D8"/>
    <w:rsid w:val="00951C2E"/>
    <w:rsid w:val="00952477"/>
    <w:rsid w:val="00953F9D"/>
    <w:rsid w:val="00955EA4"/>
    <w:rsid w:val="00956074"/>
    <w:rsid w:val="00956CD4"/>
    <w:rsid w:val="00957007"/>
    <w:rsid w:val="009579C7"/>
    <w:rsid w:val="00957D9D"/>
    <w:rsid w:val="009603D1"/>
    <w:rsid w:val="00960769"/>
    <w:rsid w:val="00961596"/>
    <w:rsid w:val="00961EE7"/>
    <w:rsid w:val="00962843"/>
    <w:rsid w:val="00962C38"/>
    <w:rsid w:val="00963CFC"/>
    <w:rsid w:val="00964AE7"/>
    <w:rsid w:val="0096527C"/>
    <w:rsid w:val="00967945"/>
    <w:rsid w:val="0097031B"/>
    <w:rsid w:val="00970F2C"/>
    <w:rsid w:val="00971543"/>
    <w:rsid w:val="009716E8"/>
    <w:rsid w:val="00972249"/>
    <w:rsid w:val="009729A5"/>
    <w:rsid w:val="00972A5C"/>
    <w:rsid w:val="00973944"/>
    <w:rsid w:val="009749D1"/>
    <w:rsid w:val="00974F32"/>
    <w:rsid w:val="009757B8"/>
    <w:rsid w:val="00977074"/>
    <w:rsid w:val="009779C9"/>
    <w:rsid w:val="00981FE2"/>
    <w:rsid w:val="00982846"/>
    <w:rsid w:val="0098328E"/>
    <w:rsid w:val="00983A22"/>
    <w:rsid w:val="009850BA"/>
    <w:rsid w:val="009876EE"/>
    <w:rsid w:val="00987F4D"/>
    <w:rsid w:val="00990E45"/>
    <w:rsid w:val="00991CFB"/>
    <w:rsid w:val="00992374"/>
    <w:rsid w:val="0099305C"/>
    <w:rsid w:val="00994F1A"/>
    <w:rsid w:val="00995EF7"/>
    <w:rsid w:val="00997BEA"/>
    <w:rsid w:val="00997CDC"/>
    <w:rsid w:val="009A0F85"/>
    <w:rsid w:val="009A39D5"/>
    <w:rsid w:val="009A3D79"/>
    <w:rsid w:val="009A4291"/>
    <w:rsid w:val="009A5542"/>
    <w:rsid w:val="009A6CBD"/>
    <w:rsid w:val="009B0438"/>
    <w:rsid w:val="009B075A"/>
    <w:rsid w:val="009B217A"/>
    <w:rsid w:val="009B2B09"/>
    <w:rsid w:val="009B43CE"/>
    <w:rsid w:val="009B5239"/>
    <w:rsid w:val="009B60E4"/>
    <w:rsid w:val="009B6215"/>
    <w:rsid w:val="009B6BA7"/>
    <w:rsid w:val="009B73FD"/>
    <w:rsid w:val="009B7572"/>
    <w:rsid w:val="009C1D12"/>
    <w:rsid w:val="009C4C9E"/>
    <w:rsid w:val="009C5297"/>
    <w:rsid w:val="009C58E7"/>
    <w:rsid w:val="009C6FA1"/>
    <w:rsid w:val="009C755D"/>
    <w:rsid w:val="009D18FF"/>
    <w:rsid w:val="009D20A0"/>
    <w:rsid w:val="009D29F3"/>
    <w:rsid w:val="009D3506"/>
    <w:rsid w:val="009D3ADF"/>
    <w:rsid w:val="009D3F27"/>
    <w:rsid w:val="009D4CBF"/>
    <w:rsid w:val="009D5050"/>
    <w:rsid w:val="009D52CC"/>
    <w:rsid w:val="009D54F5"/>
    <w:rsid w:val="009D6EF5"/>
    <w:rsid w:val="009D6F4B"/>
    <w:rsid w:val="009E06FE"/>
    <w:rsid w:val="009E13F1"/>
    <w:rsid w:val="009E1ACB"/>
    <w:rsid w:val="009E22CE"/>
    <w:rsid w:val="009E2B15"/>
    <w:rsid w:val="009E442E"/>
    <w:rsid w:val="009E46DB"/>
    <w:rsid w:val="009E499F"/>
    <w:rsid w:val="009E5600"/>
    <w:rsid w:val="009E638D"/>
    <w:rsid w:val="009F0062"/>
    <w:rsid w:val="009F1A5D"/>
    <w:rsid w:val="009F1E85"/>
    <w:rsid w:val="009F2856"/>
    <w:rsid w:val="009F3806"/>
    <w:rsid w:val="009F389E"/>
    <w:rsid w:val="009F40EA"/>
    <w:rsid w:val="009F4C8D"/>
    <w:rsid w:val="009F4D63"/>
    <w:rsid w:val="009F5049"/>
    <w:rsid w:val="009F690C"/>
    <w:rsid w:val="009F752C"/>
    <w:rsid w:val="00A015B4"/>
    <w:rsid w:val="00A022F0"/>
    <w:rsid w:val="00A03DB5"/>
    <w:rsid w:val="00A0452D"/>
    <w:rsid w:val="00A04720"/>
    <w:rsid w:val="00A13519"/>
    <w:rsid w:val="00A13EBE"/>
    <w:rsid w:val="00A13EE8"/>
    <w:rsid w:val="00A156E2"/>
    <w:rsid w:val="00A20E2A"/>
    <w:rsid w:val="00A2187C"/>
    <w:rsid w:val="00A2273C"/>
    <w:rsid w:val="00A22FB1"/>
    <w:rsid w:val="00A2314C"/>
    <w:rsid w:val="00A23C8B"/>
    <w:rsid w:val="00A23FAA"/>
    <w:rsid w:val="00A241A3"/>
    <w:rsid w:val="00A26250"/>
    <w:rsid w:val="00A26EAB"/>
    <w:rsid w:val="00A26EF6"/>
    <w:rsid w:val="00A26FB7"/>
    <w:rsid w:val="00A2793E"/>
    <w:rsid w:val="00A3069C"/>
    <w:rsid w:val="00A31ED0"/>
    <w:rsid w:val="00A31FBF"/>
    <w:rsid w:val="00A32048"/>
    <w:rsid w:val="00A331D4"/>
    <w:rsid w:val="00A3514D"/>
    <w:rsid w:val="00A360D5"/>
    <w:rsid w:val="00A36ADE"/>
    <w:rsid w:val="00A36BD1"/>
    <w:rsid w:val="00A36EF2"/>
    <w:rsid w:val="00A373EC"/>
    <w:rsid w:val="00A41865"/>
    <w:rsid w:val="00A41DEE"/>
    <w:rsid w:val="00A4237D"/>
    <w:rsid w:val="00A45D85"/>
    <w:rsid w:val="00A46AC9"/>
    <w:rsid w:val="00A46F70"/>
    <w:rsid w:val="00A47C82"/>
    <w:rsid w:val="00A511E2"/>
    <w:rsid w:val="00A51453"/>
    <w:rsid w:val="00A51BC5"/>
    <w:rsid w:val="00A53606"/>
    <w:rsid w:val="00A55272"/>
    <w:rsid w:val="00A55825"/>
    <w:rsid w:val="00A560C7"/>
    <w:rsid w:val="00A572E7"/>
    <w:rsid w:val="00A57FB0"/>
    <w:rsid w:val="00A61600"/>
    <w:rsid w:val="00A61A45"/>
    <w:rsid w:val="00A621E4"/>
    <w:rsid w:val="00A638E1"/>
    <w:rsid w:val="00A65F75"/>
    <w:rsid w:val="00A670D7"/>
    <w:rsid w:val="00A673B8"/>
    <w:rsid w:val="00A6793C"/>
    <w:rsid w:val="00A70338"/>
    <w:rsid w:val="00A71000"/>
    <w:rsid w:val="00A71737"/>
    <w:rsid w:val="00A73107"/>
    <w:rsid w:val="00A7327F"/>
    <w:rsid w:val="00A74555"/>
    <w:rsid w:val="00A747D4"/>
    <w:rsid w:val="00A74C91"/>
    <w:rsid w:val="00A7690F"/>
    <w:rsid w:val="00A80728"/>
    <w:rsid w:val="00A82268"/>
    <w:rsid w:val="00A8229B"/>
    <w:rsid w:val="00A83EBD"/>
    <w:rsid w:val="00A8549B"/>
    <w:rsid w:val="00A85FC3"/>
    <w:rsid w:val="00A87184"/>
    <w:rsid w:val="00A878CC"/>
    <w:rsid w:val="00A9071B"/>
    <w:rsid w:val="00A908D1"/>
    <w:rsid w:val="00A90F30"/>
    <w:rsid w:val="00A94747"/>
    <w:rsid w:val="00A94E34"/>
    <w:rsid w:val="00A94EC2"/>
    <w:rsid w:val="00A953E2"/>
    <w:rsid w:val="00A960FB"/>
    <w:rsid w:val="00A96272"/>
    <w:rsid w:val="00AA002C"/>
    <w:rsid w:val="00AA2DF9"/>
    <w:rsid w:val="00AA3326"/>
    <w:rsid w:val="00AA36F0"/>
    <w:rsid w:val="00AA38D5"/>
    <w:rsid w:val="00AA44EE"/>
    <w:rsid w:val="00AA4EAF"/>
    <w:rsid w:val="00AA521D"/>
    <w:rsid w:val="00AA6237"/>
    <w:rsid w:val="00AB0193"/>
    <w:rsid w:val="00AB2718"/>
    <w:rsid w:val="00AB37C7"/>
    <w:rsid w:val="00AB3A71"/>
    <w:rsid w:val="00AB50B0"/>
    <w:rsid w:val="00AB543E"/>
    <w:rsid w:val="00AB651D"/>
    <w:rsid w:val="00AB6832"/>
    <w:rsid w:val="00AC2FC6"/>
    <w:rsid w:val="00AC33F3"/>
    <w:rsid w:val="00AC4240"/>
    <w:rsid w:val="00AC58D4"/>
    <w:rsid w:val="00AC71C1"/>
    <w:rsid w:val="00AC73F6"/>
    <w:rsid w:val="00AC76E5"/>
    <w:rsid w:val="00AD0253"/>
    <w:rsid w:val="00AD027A"/>
    <w:rsid w:val="00AD0850"/>
    <w:rsid w:val="00AD12EE"/>
    <w:rsid w:val="00AD1640"/>
    <w:rsid w:val="00AD189F"/>
    <w:rsid w:val="00AD1E42"/>
    <w:rsid w:val="00AD2754"/>
    <w:rsid w:val="00AD6797"/>
    <w:rsid w:val="00AD716B"/>
    <w:rsid w:val="00AD769B"/>
    <w:rsid w:val="00AE0705"/>
    <w:rsid w:val="00AE18C3"/>
    <w:rsid w:val="00AE1E72"/>
    <w:rsid w:val="00AE2BC4"/>
    <w:rsid w:val="00AE2D0A"/>
    <w:rsid w:val="00AE3F01"/>
    <w:rsid w:val="00AE44E3"/>
    <w:rsid w:val="00AE5AF3"/>
    <w:rsid w:val="00AE64AD"/>
    <w:rsid w:val="00AE6EBA"/>
    <w:rsid w:val="00AE76C6"/>
    <w:rsid w:val="00AF1418"/>
    <w:rsid w:val="00AF2FAA"/>
    <w:rsid w:val="00AF373B"/>
    <w:rsid w:val="00AF3F01"/>
    <w:rsid w:val="00AF4993"/>
    <w:rsid w:val="00AF4C6A"/>
    <w:rsid w:val="00AF4CB4"/>
    <w:rsid w:val="00AF4D58"/>
    <w:rsid w:val="00AF567B"/>
    <w:rsid w:val="00AF57F6"/>
    <w:rsid w:val="00AF5DDC"/>
    <w:rsid w:val="00AF6BA1"/>
    <w:rsid w:val="00B00B37"/>
    <w:rsid w:val="00B01EE9"/>
    <w:rsid w:val="00B01F77"/>
    <w:rsid w:val="00B02146"/>
    <w:rsid w:val="00B0485F"/>
    <w:rsid w:val="00B0563B"/>
    <w:rsid w:val="00B056D8"/>
    <w:rsid w:val="00B05A17"/>
    <w:rsid w:val="00B063F7"/>
    <w:rsid w:val="00B067AE"/>
    <w:rsid w:val="00B10166"/>
    <w:rsid w:val="00B10707"/>
    <w:rsid w:val="00B10A21"/>
    <w:rsid w:val="00B10F85"/>
    <w:rsid w:val="00B120E7"/>
    <w:rsid w:val="00B12C65"/>
    <w:rsid w:val="00B13C94"/>
    <w:rsid w:val="00B14423"/>
    <w:rsid w:val="00B16091"/>
    <w:rsid w:val="00B16FAB"/>
    <w:rsid w:val="00B17323"/>
    <w:rsid w:val="00B17579"/>
    <w:rsid w:val="00B233C2"/>
    <w:rsid w:val="00B23496"/>
    <w:rsid w:val="00B258D2"/>
    <w:rsid w:val="00B306F6"/>
    <w:rsid w:val="00B320C5"/>
    <w:rsid w:val="00B32B64"/>
    <w:rsid w:val="00B3325A"/>
    <w:rsid w:val="00B333FA"/>
    <w:rsid w:val="00B33E2D"/>
    <w:rsid w:val="00B3434F"/>
    <w:rsid w:val="00B36BD2"/>
    <w:rsid w:val="00B404E9"/>
    <w:rsid w:val="00B40AA1"/>
    <w:rsid w:val="00B419D9"/>
    <w:rsid w:val="00B41F8A"/>
    <w:rsid w:val="00B42071"/>
    <w:rsid w:val="00B425BF"/>
    <w:rsid w:val="00B440FC"/>
    <w:rsid w:val="00B4540F"/>
    <w:rsid w:val="00B46C9D"/>
    <w:rsid w:val="00B52860"/>
    <w:rsid w:val="00B5293E"/>
    <w:rsid w:val="00B52E22"/>
    <w:rsid w:val="00B533F1"/>
    <w:rsid w:val="00B5376C"/>
    <w:rsid w:val="00B55220"/>
    <w:rsid w:val="00B60375"/>
    <w:rsid w:val="00B607C0"/>
    <w:rsid w:val="00B60AF8"/>
    <w:rsid w:val="00B615A7"/>
    <w:rsid w:val="00B61860"/>
    <w:rsid w:val="00B622CC"/>
    <w:rsid w:val="00B627E7"/>
    <w:rsid w:val="00B63A53"/>
    <w:rsid w:val="00B647A8"/>
    <w:rsid w:val="00B6574A"/>
    <w:rsid w:val="00B65B66"/>
    <w:rsid w:val="00B65D23"/>
    <w:rsid w:val="00B71C4B"/>
    <w:rsid w:val="00B722AC"/>
    <w:rsid w:val="00B72952"/>
    <w:rsid w:val="00B735AA"/>
    <w:rsid w:val="00B740B1"/>
    <w:rsid w:val="00B74845"/>
    <w:rsid w:val="00B74C5E"/>
    <w:rsid w:val="00B751EC"/>
    <w:rsid w:val="00B8191F"/>
    <w:rsid w:val="00B81970"/>
    <w:rsid w:val="00B83CC9"/>
    <w:rsid w:val="00B84CF0"/>
    <w:rsid w:val="00B8551A"/>
    <w:rsid w:val="00B86BE6"/>
    <w:rsid w:val="00B87B87"/>
    <w:rsid w:val="00B93A61"/>
    <w:rsid w:val="00B95A88"/>
    <w:rsid w:val="00B961B1"/>
    <w:rsid w:val="00B96911"/>
    <w:rsid w:val="00BA0A90"/>
    <w:rsid w:val="00BA171D"/>
    <w:rsid w:val="00BA47EF"/>
    <w:rsid w:val="00BA4A65"/>
    <w:rsid w:val="00BA59BD"/>
    <w:rsid w:val="00BA5A93"/>
    <w:rsid w:val="00BA5B97"/>
    <w:rsid w:val="00BA6B29"/>
    <w:rsid w:val="00BB138D"/>
    <w:rsid w:val="00BB2D6D"/>
    <w:rsid w:val="00BB3F53"/>
    <w:rsid w:val="00BB528B"/>
    <w:rsid w:val="00BB571B"/>
    <w:rsid w:val="00BB5DD6"/>
    <w:rsid w:val="00BB75FD"/>
    <w:rsid w:val="00BC0029"/>
    <w:rsid w:val="00BC1D2E"/>
    <w:rsid w:val="00BC2A85"/>
    <w:rsid w:val="00BC2F25"/>
    <w:rsid w:val="00BC39A6"/>
    <w:rsid w:val="00BC3DF1"/>
    <w:rsid w:val="00BC4CB2"/>
    <w:rsid w:val="00BC5CBC"/>
    <w:rsid w:val="00BC6A4F"/>
    <w:rsid w:val="00BC7BE7"/>
    <w:rsid w:val="00BD0731"/>
    <w:rsid w:val="00BD0D8A"/>
    <w:rsid w:val="00BD1786"/>
    <w:rsid w:val="00BD261E"/>
    <w:rsid w:val="00BD2C41"/>
    <w:rsid w:val="00BD43CB"/>
    <w:rsid w:val="00BD4A14"/>
    <w:rsid w:val="00BD4D79"/>
    <w:rsid w:val="00BD5C2C"/>
    <w:rsid w:val="00BD5C77"/>
    <w:rsid w:val="00BE060A"/>
    <w:rsid w:val="00BE106C"/>
    <w:rsid w:val="00BE27E7"/>
    <w:rsid w:val="00BE2CC9"/>
    <w:rsid w:val="00BE3668"/>
    <w:rsid w:val="00BE47E7"/>
    <w:rsid w:val="00BE4E13"/>
    <w:rsid w:val="00BE53DC"/>
    <w:rsid w:val="00BE76AA"/>
    <w:rsid w:val="00BE76F0"/>
    <w:rsid w:val="00BE7C48"/>
    <w:rsid w:val="00BF032E"/>
    <w:rsid w:val="00BF1086"/>
    <w:rsid w:val="00BF18C3"/>
    <w:rsid w:val="00BF30E5"/>
    <w:rsid w:val="00BF4D39"/>
    <w:rsid w:val="00BF4F4E"/>
    <w:rsid w:val="00BF512A"/>
    <w:rsid w:val="00BF53DB"/>
    <w:rsid w:val="00BF5A92"/>
    <w:rsid w:val="00BF6B41"/>
    <w:rsid w:val="00C00A0B"/>
    <w:rsid w:val="00C03675"/>
    <w:rsid w:val="00C055F6"/>
    <w:rsid w:val="00C073B2"/>
    <w:rsid w:val="00C10388"/>
    <w:rsid w:val="00C13EF4"/>
    <w:rsid w:val="00C140C9"/>
    <w:rsid w:val="00C14BFF"/>
    <w:rsid w:val="00C1551E"/>
    <w:rsid w:val="00C15AEE"/>
    <w:rsid w:val="00C16E83"/>
    <w:rsid w:val="00C20BE5"/>
    <w:rsid w:val="00C21620"/>
    <w:rsid w:val="00C21864"/>
    <w:rsid w:val="00C21F40"/>
    <w:rsid w:val="00C22CE5"/>
    <w:rsid w:val="00C2368D"/>
    <w:rsid w:val="00C23B82"/>
    <w:rsid w:val="00C23EA6"/>
    <w:rsid w:val="00C249B9"/>
    <w:rsid w:val="00C24A3B"/>
    <w:rsid w:val="00C30B4A"/>
    <w:rsid w:val="00C31982"/>
    <w:rsid w:val="00C31F68"/>
    <w:rsid w:val="00C336C5"/>
    <w:rsid w:val="00C33ECE"/>
    <w:rsid w:val="00C3544F"/>
    <w:rsid w:val="00C35453"/>
    <w:rsid w:val="00C35955"/>
    <w:rsid w:val="00C36F2C"/>
    <w:rsid w:val="00C40349"/>
    <w:rsid w:val="00C41634"/>
    <w:rsid w:val="00C423D4"/>
    <w:rsid w:val="00C43E3C"/>
    <w:rsid w:val="00C45721"/>
    <w:rsid w:val="00C46BBB"/>
    <w:rsid w:val="00C47471"/>
    <w:rsid w:val="00C47F7A"/>
    <w:rsid w:val="00C5016E"/>
    <w:rsid w:val="00C514E5"/>
    <w:rsid w:val="00C54601"/>
    <w:rsid w:val="00C558AF"/>
    <w:rsid w:val="00C6134D"/>
    <w:rsid w:val="00C61CCD"/>
    <w:rsid w:val="00C61D8A"/>
    <w:rsid w:val="00C64E8F"/>
    <w:rsid w:val="00C655D6"/>
    <w:rsid w:val="00C65DC1"/>
    <w:rsid w:val="00C667D2"/>
    <w:rsid w:val="00C66D83"/>
    <w:rsid w:val="00C6730D"/>
    <w:rsid w:val="00C67B09"/>
    <w:rsid w:val="00C711C2"/>
    <w:rsid w:val="00C72160"/>
    <w:rsid w:val="00C72D01"/>
    <w:rsid w:val="00C732FF"/>
    <w:rsid w:val="00C73646"/>
    <w:rsid w:val="00C73990"/>
    <w:rsid w:val="00C7492F"/>
    <w:rsid w:val="00C7689D"/>
    <w:rsid w:val="00C774FE"/>
    <w:rsid w:val="00C77FFC"/>
    <w:rsid w:val="00C8048F"/>
    <w:rsid w:val="00C8144F"/>
    <w:rsid w:val="00C825C6"/>
    <w:rsid w:val="00C826BB"/>
    <w:rsid w:val="00C82B76"/>
    <w:rsid w:val="00C8469A"/>
    <w:rsid w:val="00C85162"/>
    <w:rsid w:val="00C8603A"/>
    <w:rsid w:val="00C86D7F"/>
    <w:rsid w:val="00C90EC4"/>
    <w:rsid w:val="00C915CE"/>
    <w:rsid w:val="00C92A8B"/>
    <w:rsid w:val="00C93A92"/>
    <w:rsid w:val="00C93AE7"/>
    <w:rsid w:val="00C95A9C"/>
    <w:rsid w:val="00C9701C"/>
    <w:rsid w:val="00C975AD"/>
    <w:rsid w:val="00C976DA"/>
    <w:rsid w:val="00CA03F5"/>
    <w:rsid w:val="00CA08AB"/>
    <w:rsid w:val="00CA0EB8"/>
    <w:rsid w:val="00CA1D76"/>
    <w:rsid w:val="00CA25A0"/>
    <w:rsid w:val="00CA4096"/>
    <w:rsid w:val="00CA60F9"/>
    <w:rsid w:val="00CA7FC6"/>
    <w:rsid w:val="00CB0286"/>
    <w:rsid w:val="00CB0E85"/>
    <w:rsid w:val="00CB1131"/>
    <w:rsid w:val="00CB25EA"/>
    <w:rsid w:val="00CB2650"/>
    <w:rsid w:val="00CB33DE"/>
    <w:rsid w:val="00CB408E"/>
    <w:rsid w:val="00CB443D"/>
    <w:rsid w:val="00CB4499"/>
    <w:rsid w:val="00CB5D1D"/>
    <w:rsid w:val="00CB5E44"/>
    <w:rsid w:val="00CB7312"/>
    <w:rsid w:val="00CC0ED9"/>
    <w:rsid w:val="00CC1A05"/>
    <w:rsid w:val="00CC20FB"/>
    <w:rsid w:val="00CC2414"/>
    <w:rsid w:val="00CC2B51"/>
    <w:rsid w:val="00CC30A8"/>
    <w:rsid w:val="00CC3A28"/>
    <w:rsid w:val="00CC3A5E"/>
    <w:rsid w:val="00CC4CD8"/>
    <w:rsid w:val="00CC56D8"/>
    <w:rsid w:val="00CC6016"/>
    <w:rsid w:val="00CD18A8"/>
    <w:rsid w:val="00CD2210"/>
    <w:rsid w:val="00CD31BF"/>
    <w:rsid w:val="00CD31DE"/>
    <w:rsid w:val="00CD3CEA"/>
    <w:rsid w:val="00CD4EEA"/>
    <w:rsid w:val="00CD56EB"/>
    <w:rsid w:val="00CD571E"/>
    <w:rsid w:val="00CD5F03"/>
    <w:rsid w:val="00CD7DDA"/>
    <w:rsid w:val="00CD7F01"/>
    <w:rsid w:val="00CE042A"/>
    <w:rsid w:val="00CE1173"/>
    <w:rsid w:val="00CE1587"/>
    <w:rsid w:val="00CE19D8"/>
    <w:rsid w:val="00CE2013"/>
    <w:rsid w:val="00CE3316"/>
    <w:rsid w:val="00CE34A6"/>
    <w:rsid w:val="00CE34DC"/>
    <w:rsid w:val="00CE3680"/>
    <w:rsid w:val="00CE48A6"/>
    <w:rsid w:val="00CE5775"/>
    <w:rsid w:val="00CF1ACD"/>
    <w:rsid w:val="00CF29B5"/>
    <w:rsid w:val="00CF3F8D"/>
    <w:rsid w:val="00CF49CC"/>
    <w:rsid w:val="00CF5040"/>
    <w:rsid w:val="00CF6DB2"/>
    <w:rsid w:val="00CF752F"/>
    <w:rsid w:val="00D0002C"/>
    <w:rsid w:val="00D0065C"/>
    <w:rsid w:val="00D0116E"/>
    <w:rsid w:val="00D012B3"/>
    <w:rsid w:val="00D02380"/>
    <w:rsid w:val="00D028AE"/>
    <w:rsid w:val="00D02ABC"/>
    <w:rsid w:val="00D04052"/>
    <w:rsid w:val="00D054BC"/>
    <w:rsid w:val="00D06363"/>
    <w:rsid w:val="00D06497"/>
    <w:rsid w:val="00D10C10"/>
    <w:rsid w:val="00D120B0"/>
    <w:rsid w:val="00D130D8"/>
    <w:rsid w:val="00D145A9"/>
    <w:rsid w:val="00D147F9"/>
    <w:rsid w:val="00D14C20"/>
    <w:rsid w:val="00D16C8E"/>
    <w:rsid w:val="00D17905"/>
    <w:rsid w:val="00D179F9"/>
    <w:rsid w:val="00D20DCF"/>
    <w:rsid w:val="00D2110C"/>
    <w:rsid w:val="00D2145F"/>
    <w:rsid w:val="00D21C74"/>
    <w:rsid w:val="00D22322"/>
    <w:rsid w:val="00D23741"/>
    <w:rsid w:val="00D23D1E"/>
    <w:rsid w:val="00D24227"/>
    <w:rsid w:val="00D25DF0"/>
    <w:rsid w:val="00D26CEC"/>
    <w:rsid w:val="00D27783"/>
    <w:rsid w:val="00D33A5E"/>
    <w:rsid w:val="00D35DA3"/>
    <w:rsid w:val="00D40533"/>
    <w:rsid w:val="00D40B73"/>
    <w:rsid w:val="00D41C40"/>
    <w:rsid w:val="00D460CC"/>
    <w:rsid w:val="00D47547"/>
    <w:rsid w:val="00D47CD6"/>
    <w:rsid w:val="00D509ED"/>
    <w:rsid w:val="00D50D87"/>
    <w:rsid w:val="00D523B1"/>
    <w:rsid w:val="00D557E6"/>
    <w:rsid w:val="00D56726"/>
    <w:rsid w:val="00D5689E"/>
    <w:rsid w:val="00D56F6C"/>
    <w:rsid w:val="00D57274"/>
    <w:rsid w:val="00D57E42"/>
    <w:rsid w:val="00D601C5"/>
    <w:rsid w:val="00D60E13"/>
    <w:rsid w:val="00D61CF2"/>
    <w:rsid w:val="00D61FD8"/>
    <w:rsid w:val="00D62755"/>
    <w:rsid w:val="00D63642"/>
    <w:rsid w:val="00D641C3"/>
    <w:rsid w:val="00D7006C"/>
    <w:rsid w:val="00D7090E"/>
    <w:rsid w:val="00D71C1A"/>
    <w:rsid w:val="00D74775"/>
    <w:rsid w:val="00D74A2F"/>
    <w:rsid w:val="00D753B6"/>
    <w:rsid w:val="00D77F31"/>
    <w:rsid w:val="00D805AE"/>
    <w:rsid w:val="00D818F2"/>
    <w:rsid w:val="00D822B4"/>
    <w:rsid w:val="00D84F7D"/>
    <w:rsid w:val="00D850DB"/>
    <w:rsid w:val="00D87D82"/>
    <w:rsid w:val="00D90028"/>
    <w:rsid w:val="00D931C9"/>
    <w:rsid w:val="00D93BA3"/>
    <w:rsid w:val="00D95C4D"/>
    <w:rsid w:val="00D978CC"/>
    <w:rsid w:val="00DA0647"/>
    <w:rsid w:val="00DA1447"/>
    <w:rsid w:val="00DA14AF"/>
    <w:rsid w:val="00DA1C19"/>
    <w:rsid w:val="00DA2BE3"/>
    <w:rsid w:val="00DA499D"/>
    <w:rsid w:val="00DA5CD6"/>
    <w:rsid w:val="00DA63F3"/>
    <w:rsid w:val="00DA6E19"/>
    <w:rsid w:val="00DA76DA"/>
    <w:rsid w:val="00DB094F"/>
    <w:rsid w:val="00DB0CEC"/>
    <w:rsid w:val="00DB1F54"/>
    <w:rsid w:val="00DB1F5A"/>
    <w:rsid w:val="00DB335D"/>
    <w:rsid w:val="00DB436B"/>
    <w:rsid w:val="00DB4453"/>
    <w:rsid w:val="00DB5F6D"/>
    <w:rsid w:val="00DB6754"/>
    <w:rsid w:val="00DB702B"/>
    <w:rsid w:val="00DB70C7"/>
    <w:rsid w:val="00DB7241"/>
    <w:rsid w:val="00DB78F1"/>
    <w:rsid w:val="00DB7C75"/>
    <w:rsid w:val="00DC0D66"/>
    <w:rsid w:val="00DC0F52"/>
    <w:rsid w:val="00DC1A20"/>
    <w:rsid w:val="00DC4EDB"/>
    <w:rsid w:val="00DC6A43"/>
    <w:rsid w:val="00DC71FA"/>
    <w:rsid w:val="00DD0B1F"/>
    <w:rsid w:val="00DD0E2D"/>
    <w:rsid w:val="00DD3CF5"/>
    <w:rsid w:val="00DD4C6A"/>
    <w:rsid w:val="00DD629D"/>
    <w:rsid w:val="00DD6A2A"/>
    <w:rsid w:val="00DD6D22"/>
    <w:rsid w:val="00DD7362"/>
    <w:rsid w:val="00DD7F15"/>
    <w:rsid w:val="00DE0CBE"/>
    <w:rsid w:val="00DE1707"/>
    <w:rsid w:val="00DE1956"/>
    <w:rsid w:val="00DE2AC3"/>
    <w:rsid w:val="00DE4AFB"/>
    <w:rsid w:val="00DE6417"/>
    <w:rsid w:val="00DF03B9"/>
    <w:rsid w:val="00DF05A8"/>
    <w:rsid w:val="00DF0AD1"/>
    <w:rsid w:val="00DF2AF9"/>
    <w:rsid w:val="00DF3A79"/>
    <w:rsid w:val="00DF3CE7"/>
    <w:rsid w:val="00DF4C52"/>
    <w:rsid w:val="00DF4D66"/>
    <w:rsid w:val="00DF6722"/>
    <w:rsid w:val="00DF781E"/>
    <w:rsid w:val="00E0037E"/>
    <w:rsid w:val="00E008C2"/>
    <w:rsid w:val="00E01DB6"/>
    <w:rsid w:val="00E0230F"/>
    <w:rsid w:val="00E04947"/>
    <w:rsid w:val="00E054AA"/>
    <w:rsid w:val="00E05ADF"/>
    <w:rsid w:val="00E062EC"/>
    <w:rsid w:val="00E11EC5"/>
    <w:rsid w:val="00E11FC9"/>
    <w:rsid w:val="00E12D38"/>
    <w:rsid w:val="00E12F7C"/>
    <w:rsid w:val="00E13477"/>
    <w:rsid w:val="00E149E5"/>
    <w:rsid w:val="00E160DD"/>
    <w:rsid w:val="00E17365"/>
    <w:rsid w:val="00E17D1C"/>
    <w:rsid w:val="00E20658"/>
    <w:rsid w:val="00E20CFD"/>
    <w:rsid w:val="00E20EEF"/>
    <w:rsid w:val="00E211DB"/>
    <w:rsid w:val="00E22A63"/>
    <w:rsid w:val="00E22E75"/>
    <w:rsid w:val="00E241EC"/>
    <w:rsid w:val="00E255B7"/>
    <w:rsid w:val="00E25943"/>
    <w:rsid w:val="00E25C47"/>
    <w:rsid w:val="00E27A18"/>
    <w:rsid w:val="00E30555"/>
    <w:rsid w:val="00E30E74"/>
    <w:rsid w:val="00E324A0"/>
    <w:rsid w:val="00E3270F"/>
    <w:rsid w:val="00E3282C"/>
    <w:rsid w:val="00E337D1"/>
    <w:rsid w:val="00E36629"/>
    <w:rsid w:val="00E36F86"/>
    <w:rsid w:val="00E36FC3"/>
    <w:rsid w:val="00E37A2F"/>
    <w:rsid w:val="00E41D67"/>
    <w:rsid w:val="00E41ECC"/>
    <w:rsid w:val="00E42392"/>
    <w:rsid w:val="00E43A0A"/>
    <w:rsid w:val="00E44B02"/>
    <w:rsid w:val="00E466E1"/>
    <w:rsid w:val="00E5123A"/>
    <w:rsid w:val="00E52A16"/>
    <w:rsid w:val="00E53E94"/>
    <w:rsid w:val="00E56A79"/>
    <w:rsid w:val="00E5743F"/>
    <w:rsid w:val="00E57754"/>
    <w:rsid w:val="00E61A50"/>
    <w:rsid w:val="00E63B1C"/>
    <w:rsid w:val="00E644EA"/>
    <w:rsid w:val="00E64FD7"/>
    <w:rsid w:val="00E66931"/>
    <w:rsid w:val="00E67D92"/>
    <w:rsid w:val="00E67E51"/>
    <w:rsid w:val="00E71217"/>
    <w:rsid w:val="00E7161E"/>
    <w:rsid w:val="00E751FE"/>
    <w:rsid w:val="00E80B94"/>
    <w:rsid w:val="00E81FEA"/>
    <w:rsid w:val="00E82A47"/>
    <w:rsid w:val="00E82C1D"/>
    <w:rsid w:val="00E84459"/>
    <w:rsid w:val="00E84C6B"/>
    <w:rsid w:val="00E8679E"/>
    <w:rsid w:val="00E86D52"/>
    <w:rsid w:val="00E870C1"/>
    <w:rsid w:val="00E875FE"/>
    <w:rsid w:val="00E87AD0"/>
    <w:rsid w:val="00E87D2D"/>
    <w:rsid w:val="00E91E89"/>
    <w:rsid w:val="00E962BA"/>
    <w:rsid w:val="00E96C9C"/>
    <w:rsid w:val="00E97498"/>
    <w:rsid w:val="00E97781"/>
    <w:rsid w:val="00EA16FE"/>
    <w:rsid w:val="00EA4B79"/>
    <w:rsid w:val="00EA537E"/>
    <w:rsid w:val="00EA64EF"/>
    <w:rsid w:val="00EA7EF6"/>
    <w:rsid w:val="00EB2592"/>
    <w:rsid w:val="00EB26AF"/>
    <w:rsid w:val="00EB2F25"/>
    <w:rsid w:val="00EB357C"/>
    <w:rsid w:val="00EB4726"/>
    <w:rsid w:val="00EB7C68"/>
    <w:rsid w:val="00EC015E"/>
    <w:rsid w:val="00EC1B59"/>
    <w:rsid w:val="00EC229A"/>
    <w:rsid w:val="00EC35FD"/>
    <w:rsid w:val="00EC5BD0"/>
    <w:rsid w:val="00EC66E2"/>
    <w:rsid w:val="00EC76F2"/>
    <w:rsid w:val="00ED17A3"/>
    <w:rsid w:val="00ED22EA"/>
    <w:rsid w:val="00ED3C79"/>
    <w:rsid w:val="00ED3C9D"/>
    <w:rsid w:val="00ED3E16"/>
    <w:rsid w:val="00ED4198"/>
    <w:rsid w:val="00ED478B"/>
    <w:rsid w:val="00ED4D8E"/>
    <w:rsid w:val="00ED5B56"/>
    <w:rsid w:val="00ED63B8"/>
    <w:rsid w:val="00ED7146"/>
    <w:rsid w:val="00ED7CD3"/>
    <w:rsid w:val="00EE0161"/>
    <w:rsid w:val="00EE0994"/>
    <w:rsid w:val="00EE1F09"/>
    <w:rsid w:val="00EE1F2F"/>
    <w:rsid w:val="00EE2726"/>
    <w:rsid w:val="00EE3C52"/>
    <w:rsid w:val="00EE5A53"/>
    <w:rsid w:val="00EE6842"/>
    <w:rsid w:val="00EE76DF"/>
    <w:rsid w:val="00EF011C"/>
    <w:rsid w:val="00EF27FF"/>
    <w:rsid w:val="00EF441C"/>
    <w:rsid w:val="00EF4FCD"/>
    <w:rsid w:val="00EF62A7"/>
    <w:rsid w:val="00EF67DA"/>
    <w:rsid w:val="00EF6A54"/>
    <w:rsid w:val="00EF6E5B"/>
    <w:rsid w:val="00EF7CA6"/>
    <w:rsid w:val="00EF7D0F"/>
    <w:rsid w:val="00F00908"/>
    <w:rsid w:val="00F01E93"/>
    <w:rsid w:val="00F034BD"/>
    <w:rsid w:val="00F03A11"/>
    <w:rsid w:val="00F0505C"/>
    <w:rsid w:val="00F0762F"/>
    <w:rsid w:val="00F125CF"/>
    <w:rsid w:val="00F13474"/>
    <w:rsid w:val="00F16080"/>
    <w:rsid w:val="00F161DF"/>
    <w:rsid w:val="00F176ED"/>
    <w:rsid w:val="00F216A5"/>
    <w:rsid w:val="00F22E2A"/>
    <w:rsid w:val="00F24328"/>
    <w:rsid w:val="00F24462"/>
    <w:rsid w:val="00F2564B"/>
    <w:rsid w:val="00F273C9"/>
    <w:rsid w:val="00F3004E"/>
    <w:rsid w:val="00F313DF"/>
    <w:rsid w:val="00F35E1F"/>
    <w:rsid w:val="00F464F0"/>
    <w:rsid w:val="00F470BD"/>
    <w:rsid w:val="00F51485"/>
    <w:rsid w:val="00F51729"/>
    <w:rsid w:val="00F517CA"/>
    <w:rsid w:val="00F53136"/>
    <w:rsid w:val="00F53BB6"/>
    <w:rsid w:val="00F53E58"/>
    <w:rsid w:val="00F548F9"/>
    <w:rsid w:val="00F55EA2"/>
    <w:rsid w:val="00F579DA"/>
    <w:rsid w:val="00F6076E"/>
    <w:rsid w:val="00F60C34"/>
    <w:rsid w:val="00F61401"/>
    <w:rsid w:val="00F6197A"/>
    <w:rsid w:val="00F61B75"/>
    <w:rsid w:val="00F620DD"/>
    <w:rsid w:val="00F63413"/>
    <w:rsid w:val="00F6382C"/>
    <w:rsid w:val="00F640B0"/>
    <w:rsid w:val="00F64AAF"/>
    <w:rsid w:val="00F64F4B"/>
    <w:rsid w:val="00F651AB"/>
    <w:rsid w:val="00F65257"/>
    <w:rsid w:val="00F66DBB"/>
    <w:rsid w:val="00F66DD3"/>
    <w:rsid w:val="00F6746A"/>
    <w:rsid w:val="00F701F6"/>
    <w:rsid w:val="00F7089B"/>
    <w:rsid w:val="00F719AA"/>
    <w:rsid w:val="00F71B77"/>
    <w:rsid w:val="00F71D2E"/>
    <w:rsid w:val="00F7204C"/>
    <w:rsid w:val="00F7215F"/>
    <w:rsid w:val="00F7287A"/>
    <w:rsid w:val="00F73F0A"/>
    <w:rsid w:val="00F74B55"/>
    <w:rsid w:val="00F74D6F"/>
    <w:rsid w:val="00F75331"/>
    <w:rsid w:val="00F754B9"/>
    <w:rsid w:val="00F775C6"/>
    <w:rsid w:val="00F776EE"/>
    <w:rsid w:val="00F77C25"/>
    <w:rsid w:val="00F802F4"/>
    <w:rsid w:val="00F80C2F"/>
    <w:rsid w:val="00F81010"/>
    <w:rsid w:val="00F81A83"/>
    <w:rsid w:val="00F82206"/>
    <w:rsid w:val="00F83C4D"/>
    <w:rsid w:val="00F8507E"/>
    <w:rsid w:val="00F85907"/>
    <w:rsid w:val="00F866FD"/>
    <w:rsid w:val="00F9188A"/>
    <w:rsid w:val="00F95773"/>
    <w:rsid w:val="00F96827"/>
    <w:rsid w:val="00F96AC9"/>
    <w:rsid w:val="00F96D24"/>
    <w:rsid w:val="00F96D3B"/>
    <w:rsid w:val="00F97B03"/>
    <w:rsid w:val="00FA05E7"/>
    <w:rsid w:val="00FA1161"/>
    <w:rsid w:val="00FA1FC9"/>
    <w:rsid w:val="00FA4490"/>
    <w:rsid w:val="00FA572E"/>
    <w:rsid w:val="00FA5F95"/>
    <w:rsid w:val="00FB0F9B"/>
    <w:rsid w:val="00FB32F7"/>
    <w:rsid w:val="00FB44A9"/>
    <w:rsid w:val="00FB5563"/>
    <w:rsid w:val="00FB58AA"/>
    <w:rsid w:val="00FB6A2E"/>
    <w:rsid w:val="00FB6D03"/>
    <w:rsid w:val="00FB6E4D"/>
    <w:rsid w:val="00FC08EF"/>
    <w:rsid w:val="00FC319B"/>
    <w:rsid w:val="00FC345F"/>
    <w:rsid w:val="00FC3B54"/>
    <w:rsid w:val="00FC3BDB"/>
    <w:rsid w:val="00FC3C26"/>
    <w:rsid w:val="00FC3F2C"/>
    <w:rsid w:val="00FC471B"/>
    <w:rsid w:val="00FC4BBC"/>
    <w:rsid w:val="00FC7354"/>
    <w:rsid w:val="00FD12AB"/>
    <w:rsid w:val="00FD1E0A"/>
    <w:rsid w:val="00FD5EA9"/>
    <w:rsid w:val="00FD5FC4"/>
    <w:rsid w:val="00FD69B4"/>
    <w:rsid w:val="00FD74FD"/>
    <w:rsid w:val="00FE0E99"/>
    <w:rsid w:val="00FE2712"/>
    <w:rsid w:val="00FE2B77"/>
    <w:rsid w:val="00FE2C45"/>
    <w:rsid w:val="00FE4128"/>
    <w:rsid w:val="00FE50EE"/>
    <w:rsid w:val="00FE5333"/>
    <w:rsid w:val="00FE5F63"/>
    <w:rsid w:val="00FF0E8E"/>
    <w:rsid w:val="00FF141A"/>
    <w:rsid w:val="00FF1AC6"/>
    <w:rsid w:val="00FF22BA"/>
    <w:rsid w:val="00FF3E02"/>
    <w:rsid w:val="00FF53C6"/>
    <w:rsid w:val="00FF5596"/>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atang" w:eastAsia="Batang" w:hAnsi="Batang"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rsid w:val="00793B9F"/>
    <w:rPr>
      <w:rFonts w:ascii="Courier New" w:eastAsia="Courier New" w:hAnsi="Courier New"/>
    </w:rPr>
  </w:style>
  <w:style w:type="paragraph" w:styleId="1">
    <w:name w:val="heading 1"/>
    <w:basedOn w:val="a1"/>
    <w:next w:val="a1"/>
    <w:link w:val="10"/>
    <w:uiPriority w:val="9"/>
    <w:qFormat/>
    <w:rsid w:val="00052B43"/>
    <w:pPr>
      <w:keepNext/>
      <w:spacing w:before="240" w:after="60"/>
      <w:outlineLvl w:val="0"/>
    </w:pPr>
    <w:rPr>
      <w:rFonts w:ascii="Yu Mincho Light" w:eastAsia="Arial" w:hAnsi="Yu Mincho Light" w:cs="Yu Mincho Light"/>
      <w:b/>
      <w:bCs/>
      <w:kern w:val="32"/>
      <w:sz w:val="32"/>
      <w:szCs w:val="32"/>
    </w:rPr>
  </w:style>
  <w:style w:type="paragraph" w:styleId="2">
    <w:name w:val="heading 2"/>
    <w:basedOn w:val="a1"/>
    <w:next w:val="a1"/>
    <w:link w:val="20"/>
    <w:uiPriority w:val="9"/>
    <w:qFormat/>
    <w:rsid w:val="00052B43"/>
    <w:pPr>
      <w:keepNext/>
      <w:outlineLvl w:val="1"/>
    </w:pPr>
    <w:rPr>
      <w:rFonts w:ascii="Calibri" w:eastAsia="Arial" w:hAnsi="Calibri"/>
      <w:b/>
      <w:bCs/>
      <w:sz w:val="28"/>
      <w:szCs w:val="24"/>
    </w:rPr>
  </w:style>
  <w:style w:type="paragraph" w:styleId="3">
    <w:name w:val="heading 3"/>
    <w:basedOn w:val="a1"/>
    <w:link w:val="30"/>
    <w:uiPriority w:val="9"/>
    <w:qFormat/>
    <w:rsid w:val="00052B43"/>
    <w:pPr>
      <w:spacing w:before="100" w:beforeAutospacing="1" w:after="100" w:afterAutospacing="1"/>
      <w:outlineLvl w:val="2"/>
    </w:pPr>
    <w:rPr>
      <w:b/>
      <w:bCs/>
      <w:sz w:val="27"/>
      <w:szCs w:val="27"/>
    </w:rPr>
  </w:style>
  <w:style w:type="paragraph" w:styleId="4">
    <w:name w:val="heading 4"/>
    <w:basedOn w:val="a1"/>
    <w:next w:val="a1"/>
    <w:link w:val="40"/>
    <w:uiPriority w:val="9"/>
    <w:qFormat/>
    <w:rsid w:val="008C1360"/>
    <w:pPr>
      <w:tabs>
        <w:tab w:val="num" w:pos="720"/>
        <w:tab w:val="left" w:pos="821"/>
      </w:tabs>
      <w:spacing w:before="40" w:after="40"/>
      <w:ind w:firstLine="504"/>
      <w:jc w:val="both"/>
      <w:outlineLvl w:val="3"/>
    </w:pPr>
    <w:rPr>
      <w:rFonts w:ascii="Calibri Light" w:eastAsia="Cordia New" w:hAnsi="Calibri Light" w:cs="Calibri Light"/>
      <w:i/>
      <w:iCs/>
      <w:noProof/>
      <w:lang w:val="x-none" w:eastAsia="x-none"/>
    </w:rPr>
  </w:style>
  <w:style w:type="paragraph" w:styleId="5">
    <w:name w:val="heading 5"/>
    <w:basedOn w:val="a1"/>
    <w:link w:val="50"/>
    <w:uiPriority w:val="9"/>
    <w:qFormat/>
    <w:rsid w:val="00052B43"/>
    <w:pPr>
      <w:spacing w:before="100" w:beforeAutospacing="1" w:after="100" w:afterAutospacing="1"/>
      <w:outlineLvl w:val="4"/>
    </w:pPr>
    <w:rPr>
      <w:b/>
      <w:bCs/>
    </w:rPr>
  </w:style>
  <w:style w:type="paragraph" w:styleId="6">
    <w:name w:val="heading 6"/>
    <w:basedOn w:val="a1"/>
    <w:next w:val="a1"/>
    <w:link w:val="60"/>
    <w:uiPriority w:val="9"/>
    <w:qFormat/>
    <w:rsid w:val="00B0485F"/>
    <w:pPr>
      <w:keepNext/>
      <w:keepLines/>
      <w:spacing w:before="200" w:line="259" w:lineRule="auto"/>
      <w:outlineLvl w:val="5"/>
    </w:pPr>
    <w:rPr>
      <w:rFonts w:ascii="Symbol" w:eastAsia="Batang" w:hAnsi="Symbol" w:cs="Calibri Light"/>
      <w:i/>
      <w:iCs/>
      <w:color w:val="1F3763"/>
      <w:sz w:val="22"/>
      <w:szCs w:val="22"/>
      <w:lang w:eastAsia="en-US"/>
    </w:rPr>
  </w:style>
  <w:style w:type="paragraph" w:styleId="7">
    <w:name w:val="heading 7"/>
    <w:basedOn w:val="a1"/>
    <w:next w:val="a1"/>
    <w:link w:val="70"/>
    <w:uiPriority w:val="9"/>
    <w:qFormat/>
    <w:rsid w:val="00B0485F"/>
    <w:pPr>
      <w:keepNext/>
      <w:keepLines/>
      <w:spacing w:before="200" w:line="259" w:lineRule="auto"/>
      <w:outlineLvl w:val="6"/>
    </w:pPr>
    <w:rPr>
      <w:rFonts w:ascii="Symbol" w:eastAsia="Batang" w:hAnsi="Symbol" w:cs="Calibri Light"/>
      <w:i/>
      <w:iCs/>
      <w:color w:val="404040"/>
      <w:sz w:val="22"/>
      <w:szCs w:val="22"/>
      <w:lang w:eastAsia="en-US"/>
    </w:rPr>
  </w:style>
  <w:style w:type="paragraph" w:styleId="8">
    <w:name w:val="heading 8"/>
    <w:basedOn w:val="a1"/>
    <w:next w:val="a1"/>
    <w:link w:val="80"/>
    <w:uiPriority w:val="9"/>
    <w:qFormat/>
    <w:rsid w:val="00B0485F"/>
    <w:pPr>
      <w:keepNext/>
      <w:keepLines/>
      <w:spacing w:before="200" w:line="259" w:lineRule="auto"/>
      <w:outlineLvl w:val="7"/>
    </w:pPr>
    <w:rPr>
      <w:rFonts w:ascii="Symbol" w:eastAsia="Batang" w:hAnsi="Symbol" w:cs="Calibri Light"/>
      <w:color w:val="404040"/>
      <w:lang w:eastAsia="en-US"/>
    </w:rPr>
  </w:style>
  <w:style w:type="paragraph" w:styleId="9">
    <w:name w:val="heading 9"/>
    <w:basedOn w:val="a1"/>
    <w:next w:val="a1"/>
    <w:link w:val="90"/>
    <w:uiPriority w:val="9"/>
    <w:qFormat/>
    <w:rsid w:val="00B0485F"/>
    <w:pPr>
      <w:keepNext/>
      <w:keepLines/>
      <w:spacing w:before="200" w:line="259" w:lineRule="auto"/>
      <w:outlineLvl w:val="8"/>
    </w:pPr>
    <w:rPr>
      <w:rFonts w:ascii="Symbol" w:eastAsia="Batang" w:hAnsi="Symbol" w:cs="Calibri Light"/>
      <w:i/>
      <w:iCs/>
      <w:color w:val="404040"/>
      <w:lang w:eastAsia="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E25C47"/>
    <w:pPr>
      <w:ind w:left="720"/>
      <w:contextualSpacing/>
    </w:pPr>
  </w:style>
  <w:style w:type="paragraph" w:customStyle="1" w:styleId="IOPH1">
    <w:name w:val="IOPH1"/>
    <w:basedOn w:val="a1"/>
    <w:link w:val="IOPH1Char"/>
    <w:qFormat/>
    <w:rsid w:val="003C652B"/>
    <w:pPr>
      <w:spacing w:before="200" w:after="120" w:line="259" w:lineRule="auto"/>
    </w:pPr>
    <w:rPr>
      <w:rFonts w:ascii="Batang" w:eastAsia="Batang" w:hAnsi="Batang"/>
      <w:b/>
      <w:sz w:val="22"/>
      <w:szCs w:val="18"/>
      <w:lang w:val="en-GB" w:eastAsia="en-US"/>
    </w:rPr>
  </w:style>
  <w:style w:type="character" w:customStyle="1" w:styleId="IOPH1Char">
    <w:name w:val="IOPH1 Char"/>
    <w:link w:val="IOPH1"/>
    <w:rsid w:val="003C652B"/>
    <w:rPr>
      <w:rFonts w:cs="Courier New"/>
      <w:b/>
      <w:szCs w:val="18"/>
      <w:lang w:val="en-GB"/>
    </w:rPr>
  </w:style>
  <w:style w:type="paragraph" w:customStyle="1" w:styleId="IOPText">
    <w:name w:val="IOPText"/>
    <w:basedOn w:val="a1"/>
    <w:link w:val="IOPTextChar"/>
    <w:qFormat/>
    <w:rsid w:val="003C652B"/>
    <w:pPr>
      <w:spacing w:line="259" w:lineRule="auto"/>
      <w:ind w:firstLine="227"/>
      <w:jc w:val="both"/>
    </w:pPr>
    <w:rPr>
      <w:rFonts w:eastAsia="Batang"/>
      <w:szCs w:val="22"/>
      <w:lang w:val="en-GB" w:eastAsia="en-US"/>
    </w:rPr>
  </w:style>
  <w:style w:type="character" w:customStyle="1" w:styleId="IOPTextChar">
    <w:name w:val="IOPText Char"/>
    <w:link w:val="IOPText"/>
    <w:rsid w:val="003C652B"/>
    <w:rPr>
      <w:rFonts w:ascii="Courier New" w:hAnsi="Courier New"/>
      <w:sz w:val="20"/>
      <w:lang w:val="en-GB"/>
    </w:rPr>
  </w:style>
  <w:style w:type="character" w:customStyle="1" w:styleId="tlid-translation">
    <w:name w:val="tlid-translation"/>
    <w:basedOn w:val="a2"/>
    <w:rsid w:val="003C652B"/>
  </w:style>
  <w:style w:type="table" w:styleId="a6">
    <w:name w:val="Table Grid"/>
    <w:basedOn w:val="a3"/>
    <w:uiPriority w:val="59"/>
    <w:rsid w:val="003C652B"/>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nepEquation">
    <w:name w:val="Jnep_Equation"/>
    <w:basedOn w:val="a1"/>
    <w:rsid w:val="003C652B"/>
    <w:pPr>
      <w:widowControl w:val="0"/>
      <w:tabs>
        <w:tab w:val="center" w:pos="2268"/>
        <w:tab w:val="right" w:pos="4536"/>
      </w:tabs>
      <w:ind w:firstLine="284"/>
      <w:jc w:val="both"/>
    </w:pPr>
    <w:rPr>
      <w:rFonts w:ascii="Batang" w:hAnsi="Batang"/>
      <w:sz w:val="18"/>
    </w:rPr>
  </w:style>
  <w:style w:type="table" w:customStyle="1" w:styleId="11">
    <w:name w:val="Сетка таблицы1"/>
    <w:basedOn w:val="a3"/>
    <w:next w:val="a6"/>
    <w:uiPriority w:val="59"/>
    <w:rsid w:val="003C652B"/>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6"/>
    <w:uiPriority w:val="59"/>
    <w:rsid w:val="003C652B"/>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nepNormal">
    <w:name w:val="Jnep_Normal"/>
    <w:link w:val="JnepNormal0"/>
    <w:rsid w:val="000B1383"/>
    <w:pPr>
      <w:widowControl w:val="0"/>
      <w:ind w:firstLine="284"/>
      <w:jc w:val="both"/>
    </w:pPr>
    <w:rPr>
      <w:rFonts w:eastAsia="Courier New"/>
      <w:sz w:val="18"/>
    </w:rPr>
  </w:style>
  <w:style w:type="character" w:customStyle="1" w:styleId="JnepNormal0">
    <w:name w:val="Jnep_Normal Знак"/>
    <w:link w:val="JnepNormal"/>
    <w:rsid w:val="000B1383"/>
    <w:rPr>
      <w:rFonts w:ascii="Batang" w:eastAsia="Courier New" w:hAnsi="Batang" w:cs="Courier New"/>
      <w:sz w:val="18"/>
      <w:szCs w:val="20"/>
      <w:lang w:val="ru-RU" w:eastAsia="ru-RU"/>
    </w:rPr>
  </w:style>
  <w:style w:type="paragraph" w:customStyle="1" w:styleId="JnepCaption">
    <w:name w:val="Jnep_Caption"/>
    <w:basedOn w:val="a1"/>
    <w:link w:val="JnepCaption0"/>
    <w:rsid w:val="000B1383"/>
    <w:pPr>
      <w:widowControl w:val="0"/>
      <w:jc w:val="both"/>
    </w:pPr>
    <w:rPr>
      <w:rFonts w:ascii="Batang" w:hAnsi="Batang"/>
      <w:sz w:val="16"/>
      <w:lang w:val="x-none"/>
    </w:rPr>
  </w:style>
  <w:style w:type="character" w:customStyle="1" w:styleId="JnepCaption0">
    <w:name w:val="Jnep_Caption Знак"/>
    <w:link w:val="JnepCaption"/>
    <w:rsid w:val="000B1383"/>
    <w:rPr>
      <w:rFonts w:ascii="Batang" w:eastAsia="Courier New" w:hAnsi="Batang" w:cs="Courier New"/>
      <w:sz w:val="16"/>
      <w:szCs w:val="20"/>
      <w:lang w:val="x-none" w:eastAsia="ru-RU"/>
    </w:rPr>
  </w:style>
  <w:style w:type="paragraph" w:customStyle="1" w:styleId="JnepEquationlarge">
    <w:name w:val="Jnep_Equation_large"/>
    <w:basedOn w:val="a1"/>
    <w:qFormat/>
    <w:rsid w:val="000B1383"/>
    <w:pPr>
      <w:widowControl w:val="0"/>
      <w:tabs>
        <w:tab w:val="center" w:pos="4820"/>
        <w:tab w:val="right" w:pos="9639"/>
      </w:tabs>
      <w:ind w:firstLine="284"/>
      <w:jc w:val="both"/>
    </w:pPr>
    <w:rPr>
      <w:rFonts w:ascii="Batang" w:hAnsi="Batang"/>
      <w:sz w:val="18"/>
    </w:rPr>
  </w:style>
  <w:style w:type="character" w:customStyle="1" w:styleId="10">
    <w:name w:val="Заголовок 1 Знак"/>
    <w:link w:val="1"/>
    <w:uiPriority w:val="9"/>
    <w:rsid w:val="00052B43"/>
    <w:rPr>
      <w:rFonts w:ascii="Yu Mincho Light" w:eastAsia="Arial" w:hAnsi="Yu Mincho Light" w:cs="Yu Mincho Light"/>
      <w:b/>
      <w:bCs/>
      <w:kern w:val="32"/>
      <w:sz w:val="32"/>
      <w:szCs w:val="32"/>
      <w:lang w:val="ru-RU" w:eastAsia="ru-RU"/>
    </w:rPr>
  </w:style>
  <w:style w:type="character" w:customStyle="1" w:styleId="20">
    <w:name w:val="Заголовок 2 Знак"/>
    <w:link w:val="2"/>
    <w:uiPriority w:val="9"/>
    <w:rsid w:val="00052B43"/>
    <w:rPr>
      <w:rFonts w:ascii="Calibri" w:eastAsia="Arial" w:hAnsi="Calibri" w:cs="Courier New"/>
      <w:b/>
      <w:bCs/>
      <w:sz w:val="28"/>
      <w:szCs w:val="24"/>
      <w:lang w:val="ru-RU" w:eastAsia="ru-RU"/>
    </w:rPr>
  </w:style>
  <w:style w:type="character" w:customStyle="1" w:styleId="30">
    <w:name w:val="Заголовок 3 Знак"/>
    <w:link w:val="3"/>
    <w:uiPriority w:val="9"/>
    <w:rsid w:val="00052B43"/>
    <w:rPr>
      <w:rFonts w:ascii="Courier New" w:eastAsia="Courier New" w:hAnsi="Courier New" w:cs="Courier New"/>
      <w:b/>
      <w:bCs/>
      <w:sz w:val="27"/>
      <w:szCs w:val="27"/>
      <w:lang w:val="ru-RU" w:eastAsia="ru-RU"/>
    </w:rPr>
  </w:style>
  <w:style w:type="character" w:customStyle="1" w:styleId="50">
    <w:name w:val="Заголовок 5 Знак"/>
    <w:link w:val="5"/>
    <w:uiPriority w:val="9"/>
    <w:rsid w:val="00052B43"/>
    <w:rPr>
      <w:rFonts w:ascii="Courier New" w:eastAsia="Courier New" w:hAnsi="Courier New" w:cs="Courier New"/>
      <w:b/>
      <w:bCs/>
      <w:sz w:val="20"/>
      <w:szCs w:val="20"/>
      <w:lang w:val="ru-RU" w:eastAsia="ru-RU"/>
    </w:rPr>
  </w:style>
  <w:style w:type="numbering" w:customStyle="1" w:styleId="12">
    <w:name w:val="Нет списка1"/>
    <w:next w:val="a4"/>
    <w:uiPriority w:val="99"/>
    <w:semiHidden/>
    <w:unhideWhenUsed/>
    <w:rsid w:val="00052B43"/>
  </w:style>
  <w:style w:type="numbering" w:customStyle="1" w:styleId="110">
    <w:name w:val="Нет списка11"/>
    <w:next w:val="a4"/>
    <w:uiPriority w:val="99"/>
    <w:semiHidden/>
    <w:unhideWhenUsed/>
    <w:rsid w:val="00052B43"/>
  </w:style>
  <w:style w:type="numbering" w:customStyle="1" w:styleId="111">
    <w:name w:val="Нет списка111"/>
    <w:next w:val="a4"/>
    <w:uiPriority w:val="99"/>
    <w:semiHidden/>
    <w:unhideWhenUsed/>
    <w:rsid w:val="00052B43"/>
  </w:style>
  <w:style w:type="character" w:styleId="a7">
    <w:name w:val="Placeholder Text"/>
    <w:uiPriority w:val="99"/>
    <w:semiHidden/>
    <w:rsid w:val="00052B43"/>
    <w:rPr>
      <w:color w:val="808080"/>
    </w:rPr>
  </w:style>
  <w:style w:type="numbering" w:customStyle="1" w:styleId="22">
    <w:name w:val="Нет списка2"/>
    <w:next w:val="a4"/>
    <w:semiHidden/>
    <w:rsid w:val="00052B43"/>
  </w:style>
  <w:style w:type="character" w:customStyle="1" w:styleId="a8">
    <w:name w:val="Название Знак"/>
    <w:rsid w:val="00052B43"/>
    <w:rPr>
      <w:b/>
      <w:bCs/>
      <w:sz w:val="28"/>
      <w:szCs w:val="24"/>
      <w:lang w:val="az-Latn-AZ" w:eastAsia="ru-RU" w:bidi="ar-SA"/>
    </w:rPr>
  </w:style>
  <w:style w:type="paragraph" w:styleId="a9">
    <w:name w:val="header"/>
    <w:basedOn w:val="a1"/>
    <w:link w:val="aa"/>
    <w:uiPriority w:val="99"/>
    <w:rsid w:val="00052B43"/>
    <w:pPr>
      <w:tabs>
        <w:tab w:val="center" w:pos="4677"/>
        <w:tab w:val="right" w:pos="9355"/>
      </w:tabs>
    </w:pPr>
    <w:rPr>
      <w:sz w:val="24"/>
      <w:szCs w:val="24"/>
    </w:rPr>
  </w:style>
  <w:style w:type="character" w:customStyle="1" w:styleId="aa">
    <w:name w:val="Верхний колонтитул Знак"/>
    <w:link w:val="a9"/>
    <w:uiPriority w:val="99"/>
    <w:rsid w:val="00052B43"/>
    <w:rPr>
      <w:rFonts w:ascii="Courier New" w:eastAsia="Courier New" w:hAnsi="Courier New" w:cs="Courier New"/>
      <w:sz w:val="24"/>
      <w:szCs w:val="24"/>
      <w:lang w:val="ru-RU" w:eastAsia="ru-RU"/>
    </w:rPr>
  </w:style>
  <w:style w:type="character" w:styleId="ab">
    <w:name w:val="page number"/>
    <w:basedOn w:val="a2"/>
    <w:rsid w:val="00052B43"/>
  </w:style>
  <w:style w:type="paragraph" w:customStyle="1" w:styleId="13">
    <w:name w:val="Заголовок1"/>
    <w:basedOn w:val="a1"/>
    <w:rsid w:val="00052B43"/>
    <w:pPr>
      <w:pBdr>
        <w:top w:val="dashed" w:sz="4" w:space="0" w:color="auto"/>
        <w:left w:val="dashed" w:sz="4" w:space="0" w:color="auto"/>
        <w:bottom w:val="dashed" w:sz="4" w:space="0" w:color="auto"/>
        <w:right w:val="dashed" w:sz="4" w:space="0" w:color="auto"/>
      </w:pBdr>
      <w:jc w:val="center"/>
    </w:pPr>
    <w:rPr>
      <w:rFonts w:eastAsia="Yu Mincho Light"/>
      <w:b/>
      <w:sz w:val="32"/>
      <w:lang w:val="en-GB" w:eastAsia="de-DE"/>
    </w:rPr>
  </w:style>
  <w:style w:type="paragraph" w:styleId="ac">
    <w:name w:val="Body Text"/>
    <w:aliases w:val="Основной текст Знак Знак Знак,Основной текст Знак Знак Знак Знак Знак Знак Знак Знак Знак,Основной текст Знак Знак Знак Знак Знак Знак Знак Знак Знак Знак Знак "/>
    <w:basedOn w:val="a1"/>
    <w:link w:val="ad"/>
    <w:qFormat/>
    <w:rsid w:val="00052B43"/>
    <w:rPr>
      <w:sz w:val="28"/>
      <w:szCs w:val="28"/>
      <w:lang w:val="az-Latn-AZ"/>
    </w:rPr>
  </w:style>
  <w:style w:type="character" w:customStyle="1" w:styleId="ad">
    <w:name w:val="Основной текст Знак"/>
    <w:aliases w:val="Основной текст Знак Знак Знак Знак1,Основной текст Знак Знак Знак Знак Знак Знак Знак Знак Знак Знак1,Основной текст Знак Знак Знак Знак Знак Знак Знак Знак Знак Знак Знак  Знак1"/>
    <w:link w:val="ac"/>
    <w:rsid w:val="00052B43"/>
    <w:rPr>
      <w:rFonts w:ascii="Courier New" w:eastAsia="Courier New" w:hAnsi="Courier New" w:cs="Courier New"/>
      <w:sz w:val="28"/>
      <w:szCs w:val="28"/>
      <w:lang w:val="az-Latn-AZ" w:eastAsia="ru-RU"/>
    </w:rPr>
  </w:style>
  <w:style w:type="paragraph" w:styleId="ae">
    <w:name w:val="Body Text Indent"/>
    <w:basedOn w:val="a1"/>
    <w:link w:val="af"/>
    <w:rsid w:val="00052B43"/>
    <w:pPr>
      <w:spacing w:after="120"/>
      <w:ind w:left="360"/>
    </w:pPr>
    <w:rPr>
      <w:rFonts w:eastAsia="Arial"/>
      <w:sz w:val="24"/>
      <w:szCs w:val="24"/>
    </w:rPr>
  </w:style>
  <w:style w:type="character" w:customStyle="1" w:styleId="af">
    <w:name w:val="Основной текст с отступом Знак"/>
    <w:link w:val="ae"/>
    <w:rsid w:val="00052B43"/>
    <w:rPr>
      <w:rFonts w:ascii="Courier New" w:eastAsia="Arial" w:hAnsi="Courier New" w:cs="Courier New"/>
      <w:sz w:val="24"/>
      <w:szCs w:val="24"/>
      <w:lang w:val="ru-RU" w:eastAsia="ru-RU"/>
    </w:rPr>
  </w:style>
  <w:style w:type="paragraph" w:customStyle="1" w:styleId="Default">
    <w:name w:val="Default"/>
    <w:rsid w:val="00052B43"/>
    <w:pPr>
      <w:autoSpaceDE w:val="0"/>
      <w:autoSpaceDN w:val="0"/>
      <w:adjustRightInd w:val="0"/>
    </w:pPr>
    <w:rPr>
      <w:rFonts w:ascii="Courier New" w:eastAsia="Arial" w:hAnsi="Courier New"/>
      <w:color w:val="000000"/>
      <w:sz w:val="24"/>
      <w:szCs w:val="24"/>
      <w:lang w:eastAsia="ja-JP"/>
    </w:rPr>
  </w:style>
  <w:style w:type="paragraph" w:customStyle="1" w:styleId="af0">
    <w:name w:val="..."/>
    <w:basedOn w:val="Default"/>
    <w:next w:val="Default"/>
    <w:rsid w:val="00052B43"/>
    <w:pPr>
      <w:spacing w:before="120" w:after="120"/>
    </w:pPr>
    <w:rPr>
      <w:color w:val="auto"/>
    </w:rPr>
  </w:style>
  <w:style w:type="paragraph" w:customStyle="1" w:styleId="af1">
    <w:name w:val="......."/>
    <w:basedOn w:val="a1"/>
    <w:next w:val="a1"/>
    <w:rsid w:val="00052B43"/>
    <w:pPr>
      <w:autoSpaceDE w:val="0"/>
      <w:autoSpaceDN w:val="0"/>
      <w:adjustRightInd w:val="0"/>
    </w:pPr>
    <w:rPr>
      <w:rFonts w:eastAsia="Arial"/>
      <w:sz w:val="24"/>
      <w:szCs w:val="24"/>
      <w:lang w:eastAsia="ja-JP"/>
    </w:rPr>
  </w:style>
  <w:style w:type="paragraph" w:customStyle="1" w:styleId="af2">
    <w:name w:val="........ ....."/>
    <w:basedOn w:val="Default"/>
    <w:next w:val="Default"/>
    <w:rsid w:val="00052B43"/>
    <w:pPr>
      <w:spacing w:after="120"/>
    </w:pPr>
    <w:rPr>
      <w:color w:val="auto"/>
    </w:rPr>
  </w:style>
  <w:style w:type="table" w:customStyle="1" w:styleId="31">
    <w:name w:val="Сетка таблицы3"/>
    <w:basedOn w:val="a3"/>
    <w:next w:val="a6"/>
    <w:rsid w:val="00052B43"/>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4pt">
    <w:name w:val="Normal + 14 pt"/>
    <w:basedOn w:val="a1"/>
    <w:rsid w:val="00052B43"/>
    <w:pPr>
      <w:spacing w:line="360" w:lineRule="auto"/>
    </w:pPr>
    <w:rPr>
      <w:sz w:val="28"/>
      <w:szCs w:val="28"/>
      <w:lang w:val="az-Latn-AZ"/>
    </w:rPr>
  </w:style>
  <w:style w:type="character" w:styleId="af3">
    <w:name w:val="Emphasis"/>
    <w:uiPriority w:val="20"/>
    <w:qFormat/>
    <w:rsid w:val="00052B43"/>
    <w:rPr>
      <w:i/>
      <w:iCs/>
    </w:rPr>
  </w:style>
  <w:style w:type="character" w:customStyle="1" w:styleId="23">
    <w:name w:val="Знак Знак2"/>
    <w:rsid w:val="00052B43"/>
    <w:rPr>
      <w:rFonts w:ascii="Arial" w:eastAsia="Courier New" w:hAnsi="Arial" w:cs="Courier New"/>
      <w:b/>
      <w:bCs/>
      <w:kern w:val="32"/>
      <w:sz w:val="32"/>
      <w:szCs w:val="32"/>
    </w:rPr>
  </w:style>
  <w:style w:type="character" w:customStyle="1" w:styleId="apple-style-span">
    <w:name w:val="apple-style-span"/>
    <w:basedOn w:val="a2"/>
    <w:rsid w:val="00052B43"/>
  </w:style>
  <w:style w:type="character" w:customStyle="1" w:styleId="apple-converted-space">
    <w:name w:val="apple-converted-space"/>
    <w:basedOn w:val="a2"/>
    <w:rsid w:val="00052B43"/>
  </w:style>
  <w:style w:type="character" w:customStyle="1" w:styleId="hps">
    <w:name w:val="hps"/>
    <w:basedOn w:val="a2"/>
    <w:rsid w:val="00052B43"/>
  </w:style>
  <w:style w:type="paragraph" w:styleId="af4">
    <w:name w:val="Plain Text"/>
    <w:basedOn w:val="a1"/>
    <w:link w:val="af5"/>
    <w:uiPriority w:val="99"/>
    <w:rsid w:val="00052B43"/>
    <w:rPr>
      <w:rFonts w:ascii="Arial" w:eastAsia="Arial" w:hAnsi="Arial" w:cs="Arial"/>
      <w:lang w:eastAsia="ja-JP"/>
    </w:rPr>
  </w:style>
  <w:style w:type="character" w:customStyle="1" w:styleId="af5">
    <w:name w:val="Текст Знак"/>
    <w:link w:val="af4"/>
    <w:uiPriority w:val="99"/>
    <w:rsid w:val="00052B43"/>
    <w:rPr>
      <w:rFonts w:ascii="Arial" w:eastAsia="Arial" w:hAnsi="Arial" w:cs="Arial"/>
      <w:sz w:val="20"/>
      <w:szCs w:val="20"/>
      <w:lang w:val="ru-RU" w:eastAsia="ja-JP"/>
    </w:rPr>
  </w:style>
  <w:style w:type="table" w:styleId="af6">
    <w:name w:val="Table Elegant"/>
    <w:basedOn w:val="a3"/>
    <w:rsid w:val="00052B43"/>
    <w:rPr>
      <w:rFonts w:ascii="Courier New" w:eastAsia="Courier New" w:hAnsi="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7">
    <w:name w:val="footer"/>
    <w:basedOn w:val="a1"/>
    <w:link w:val="af8"/>
    <w:uiPriority w:val="99"/>
    <w:rsid w:val="00052B43"/>
    <w:pPr>
      <w:tabs>
        <w:tab w:val="center" w:pos="4677"/>
        <w:tab w:val="right" w:pos="9355"/>
      </w:tabs>
    </w:pPr>
    <w:rPr>
      <w:sz w:val="24"/>
      <w:szCs w:val="24"/>
    </w:rPr>
  </w:style>
  <w:style w:type="character" w:customStyle="1" w:styleId="af8">
    <w:name w:val="Нижний колонтитул Знак"/>
    <w:link w:val="af7"/>
    <w:uiPriority w:val="99"/>
    <w:rsid w:val="00052B43"/>
    <w:rPr>
      <w:rFonts w:ascii="Courier New" w:eastAsia="Courier New" w:hAnsi="Courier New" w:cs="Courier New"/>
      <w:sz w:val="24"/>
      <w:szCs w:val="24"/>
      <w:lang w:val="ru-RU" w:eastAsia="ru-RU"/>
    </w:rPr>
  </w:style>
  <w:style w:type="character" w:customStyle="1" w:styleId="times3">
    <w:name w:val="times3"/>
    <w:rsid w:val="00052B43"/>
    <w:rPr>
      <w:rFonts w:ascii="Courier New" w:hAnsi="Courier New" w:cs="Courier New" w:hint="default"/>
      <w:color w:val="000000"/>
      <w:sz w:val="24"/>
      <w:szCs w:val="24"/>
    </w:rPr>
  </w:style>
  <w:style w:type="character" w:styleId="HTML">
    <w:name w:val="HTML Cite"/>
    <w:uiPriority w:val="99"/>
    <w:rsid w:val="00052B43"/>
    <w:rPr>
      <w:i/>
      <w:iCs/>
    </w:rPr>
  </w:style>
  <w:style w:type="character" w:customStyle="1" w:styleId="jrnl">
    <w:name w:val="jrnl"/>
    <w:basedOn w:val="a2"/>
    <w:rsid w:val="00052B43"/>
  </w:style>
  <w:style w:type="paragraph" w:customStyle="1" w:styleId="18References">
    <w:name w:val="18_References"/>
    <w:rsid w:val="00052B43"/>
    <w:pPr>
      <w:tabs>
        <w:tab w:val="left" w:pos="391"/>
      </w:tabs>
      <w:spacing w:line="213" w:lineRule="exact"/>
      <w:ind w:left="391" w:hanging="391"/>
      <w:jc w:val="both"/>
    </w:pPr>
    <w:rPr>
      <w:rFonts w:ascii="Courier New" w:eastAsia="Arial" w:hAnsi="Courier New"/>
      <w:bCs/>
      <w:kern w:val="16"/>
      <w:sz w:val="18"/>
      <w:szCs w:val="28"/>
      <w:lang w:val="en-GB" w:eastAsia="ja-JP"/>
    </w:rPr>
  </w:style>
  <w:style w:type="character" w:styleId="af9">
    <w:name w:val="Hyperlink"/>
    <w:uiPriority w:val="99"/>
    <w:rsid w:val="00052B43"/>
    <w:rPr>
      <w:color w:val="0000FF"/>
      <w:u w:val="single"/>
    </w:rPr>
  </w:style>
  <w:style w:type="character" w:styleId="afa">
    <w:name w:val="Strong"/>
    <w:uiPriority w:val="22"/>
    <w:qFormat/>
    <w:rsid w:val="00052B43"/>
    <w:rPr>
      <w:b/>
      <w:bCs/>
    </w:rPr>
  </w:style>
  <w:style w:type="paragraph" w:styleId="afb">
    <w:name w:val="Заголовок"/>
    <w:basedOn w:val="a1"/>
    <w:next w:val="a1"/>
    <w:link w:val="afc"/>
    <w:uiPriority w:val="10"/>
    <w:qFormat/>
    <w:rsid w:val="00052B43"/>
    <w:pPr>
      <w:contextualSpacing/>
    </w:pPr>
    <w:rPr>
      <w:rFonts w:ascii="Calibri" w:hAnsi="Calibri"/>
      <w:spacing w:val="-10"/>
      <w:kern w:val="28"/>
      <w:sz w:val="56"/>
      <w:szCs w:val="56"/>
      <w:lang w:eastAsia="en-US"/>
    </w:rPr>
  </w:style>
  <w:style w:type="character" w:customStyle="1" w:styleId="afc">
    <w:name w:val="Заголовок Знак"/>
    <w:link w:val="afb"/>
    <w:uiPriority w:val="10"/>
    <w:rsid w:val="00052B43"/>
    <w:rPr>
      <w:rFonts w:ascii="Calibri" w:eastAsia="Courier New" w:hAnsi="Calibri" w:cs="Courier New"/>
      <w:spacing w:val="-10"/>
      <w:kern w:val="28"/>
      <w:sz w:val="56"/>
      <w:szCs w:val="56"/>
      <w:lang w:val="ru-RU"/>
    </w:rPr>
  </w:style>
  <w:style w:type="numbering" w:customStyle="1" w:styleId="32">
    <w:name w:val="Нет списка3"/>
    <w:next w:val="a4"/>
    <w:uiPriority w:val="99"/>
    <w:semiHidden/>
    <w:unhideWhenUsed/>
    <w:rsid w:val="00052B43"/>
  </w:style>
  <w:style w:type="paragraph" w:styleId="afd">
    <w:name w:val="footnote text"/>
    <w:basedOn w:val="a1"/>
    <w:link w:val="afe"/>
    <w:uiPriority w:val="99"/>
    <w:unhideWhenUsed/>
    <w:rsid w:val="00052B43"/>
    <w:pPr>
      <w:widowControl w:val="0"/>
      <w:wordWrap w:val="0"/>
      <w:autoSpaceDE w:val="0"/>
      <w:autoSpaceDN w:val="0"/>
      <w:snapToGrid w:val="0"/>
    </w:pPr>
    <w:rPr>
      <w:rFonts w:ascii="Batang" w:hAnsi="Batang"/>
      <w:kern w:val="2"/>
      <w:szCs w:val="22"/>
      <w:lang w:val="en-US" w:eastAsia="ko-KR"/>
    </w:rPr>
  </w:style>
  <w:style w:type="character" w:customStyle="1" w:styleId="afe">
    <w:name w:val="Текст сноски Знак"/>
    <w:link w:val="afd"/>
    <w:uiPriority w:val="99"/>
    <w:rsid w:val="00052B43"/>
    <w:rPr>
      <w:rFonts w:ascii="Batang" w:eastAsia="Courier New" w:hAnsi="Batang" w:cs="Courier New"/>
      <w:kern w:val="2"/>
      <w:sz w:val="20"/>
      <w:lang w:eastAsia="ko-KR"/>
    </w:rPr>
  </w:style>
  <w:style w:type="character" w:styleId="aff">
    <w:name w:val="footnote reference"/>
    <w:uiPriority w:val="99"/>
    <w:rsid w:val="00052B43"/>
    <w:rPr>
      <w:vertAlign w:val="superscript"/>
    </w:rPr>
  </w:style>
  <w:style w:type="table" w:customStyle="1" w:styleId="112">
    <w:name w:val="Сетка таблицы11"/>
    <w:basedOn w:val="a3"/>
    <w:next w:val="a6"/>
    <w:rsid w:val="00052B43"/>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alloon Text"/>
    <w:basedOn w:val="a1"/>
    <w:link w:val="aff1"/>
    <w:uiPriority w:val="99"/>
    <w:unhideWhenUsed/>
    <w:rsid w:val="00052B43"/>
    <w:pPr>
      <w:widowControl w:val="0"/>
      <w:wordWrap w:val="0"/>
      <w:autoSpaceDE w:val="0"/>
      <w:autoSpaceDN w:val="0"/>
      <w:jc w:val="both"/>
    </w:pPr>
    <w:rPr>
      <w:rFonts w:ascii="Batang" w:hAnsi="Batang"/>
      <w:sz w:val="18"/>
      <w:szCs w:val="18"/>
      <w:lang w:val="x-none" w:eastAsia="x-none"/>
    </w:rPr>
  </w:style>
  <w:style w:type="character" w:customStyle="1" w:styleId="aff1">
    <w:name w:val="Текст выноски Знак"/>
    <w:link w:val="aff0"/>
    <w:uiPriority w:val="99"/>
    <w:rsid w:val="00052B43"/>
    <w:rPr>
      <w:rFonts w:ascii="Batang" w:eastAsia="Courier New" w:hAnsi="Batang" w:cs="Courier New"/>
      <w:sz w:val="18"/>
      <w:szCs w:val="18"/>
      <w:lang w:val="x-none" w:eastAsia="x-none"/>
    </w:rPr>
  </w:style>
  <w:style w:type="table" w:customStyle="1" w:styleId="14">
    <w:name w:val="표 구분선1"/>
    <w:basedOn w:val="a3"/>
    <w:next w:val="a6"/>
    <w:uiPriority w:val="59"/>
    <w:rsid w:val="00052B43"/>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Неразрешенное упоминание1"/>
    <w:uiPriority w:val="99"/>
    <w:semiHidden/>
    <w:unhideWhenUsed/>
    <w:rsid w:val="00052B43"/>
    <w:rPr>
      <w:color w:val="605E5C"/>
      <w:shd w:val="clear" w:color="auto" w:fill="E1DFDD"/>
    </w:rPr>
  </w:style>
  <w:style w:type="paragraph" w:customStyle="1" w:styleId="IOPRefs">
    <w:name w:val="IOPRefs"/>
    <w:basedOn w:val="a1"/>
    <w:link w:val="IOPRefsChar"/>
    <w:qFormat/>
    <w:rsid w:val="00052B43"/>
    <w:pPr>
      <w:numPr>
        <w:numId w:val="2"/>
      </w:numPr>
      <w:spacing w:line="259" w:lineRule="auto"/>
    </w:pPr>
    <w:rPr>
      <w:rFonts w:eastAsia="Batang"/>
      <w:noProof/>
      <w:sz w:val="18"/>
      <w:lang w:val="en-GB" w:eastAsia="en-US"/>
    </w:rPr>
  </w:style>
  <w:style w:type="character" w:customStyle="1" w:styleId="IOPRefsChar">
    <w:name w:val="IOPRefs Char"/>
    <w:link w:val="IOPRefs"/>
    <w:rsid w:val="00052B43"/>
    <w:rPr>
      <w:rFonts w:ascii="Courier New" w:hAnsi="Courier New"/>
      <w:noProof/>
      <w:sz w:val="18"/>
      <w:lang w:val="en-GB"/>
    </w:rPr>
  </w:style>
  <w:style w:type="paragraph" w:customStyle="1" w:styleId="IOPAff">
    <w:name w:val="IOPAff"/>
    <w:basedOn w:val="a1"/>
    <w:link w:val="IOPAffChar"/>
    <w:qFormat/>
    <w:rsid w:val="00052B43"/>
    <w:pPr>
      <w:spacing w:line="259" w:lineRule="auto"/>
      <w:ind w:right="2552"/>
    </w:pPr>
    <w:rPr>
      <w:rFonts w:eastAsia="Batang"/>
      <w:sz w:val="18"/>
      <w:szCs w:val="18"/>
      <w:lang w:val="en-GB" w:eastAsia="en-US"/>
    </w:rPr>
  </w:style>
  <w:style w:type="character" w:customStyle="1" w:styleId="IOPAffChar">
    <w:name w:val="IOPAff Char"/>
    <w:link w:val="IOPAff"/>
    <w:rsid w:val="00052B43"/>
    <w:rPr>
      <w:rFonts w:ascii="Courier New" w:eastAsia="Batang" w:hAnsi="Courier New" w:cs="Courier New"/>
      <w:sz w:val="18"/>
      <w:szCs w:val="18"/>
      <w:lang w:val="en-GB"/>
    </w:rPr>
  </w:style>
  <w:style w:type="paragraph" w:customStyle="1" w:styleId="JnepSection">
    <w:name w:val="Jnep_Section"/>
    <w:basedOn w:val="JnepNormal"/>
    <w:rsid w:val="00052B43"/>
    <w:pPr>
      <w:numPr>
        <w:numId w:val="3"/>
      </w:numPr>
      <w:tabs>
        <w:tab w:val="clear" w:pos="360"/>
      </w:tabs>
      <w:ind w:left="0" w:firstLine="284"/>
      <w:jc w:val="left"/>
    </w:pPr>
    <w:rPr>
      <w:b/>
      <w:bCs/>
      <w:caps/>
    </w:rPr>
  </w:style>
  <w:style w:type="paragraph" w:customStyle="1" w:styleId="JnepSubsection">
    <w:name w:val="Jnep_Subsection"/>
    <w:basedOn w:val="JnepNormal"/>
    <w:rsid w:val="00052B43"/>
    <w:pPr>
      <w:numPr>
        <w:ilvl w:val="1"/>
        <w:numId w:val="3"/>
      </w:numPr>
      <w:tabs>
        <w:tab w:val="clear" w:pos="3241"/>
        <w:tab w:val="num" w:pos="360"/>
        <w:tab w:val="left" w:pos="454"/>
      </w:tabs>
      <w:ind w:left="454" w:hanging="454"/>
    </w:pPr>
    <w:rPr>
      <w:b/>
    </w:rPr>
  </w:style>
  <w:style w:type="paragraph" w:customStyle="1" w:styleId="aff2">
    <w:name w:val="Формула"/>
    <w:basedOn w:val="a1"/>
    <w:rsid w:val="00052B43"/>
    <w:pPr>
      <w:tabs>
        <w:tab w:val="center" w:pos="4536"/>
        <w:tab w:val="right" w:pos="9356"/>
      </w:tabs>
      <w:spacing w:before="40" w:after="40" w:line="220" w:lineRule="atLeast"/>
      <w:jc w:val="both"/>
    </w:pPr>
    <w:rPr>
      <w:sz w:val="22"/>
    </w:rPr>
  </w:style>
  <w:style w:type="paragraph" w:customStyle="1" w:styleId="JnepReferences">
    <w:name w:val="Jnep_References"/>
    <w:basedOn w:val="JnepNormal"/>
    <w:rsid w:val="00052B43"/>
    <w:pPr>
      <w:numPr>
        <w:numId w:val="4"/>
      </w:numPr>
      <w:tabs>
        <w:tab w:val="left" w:pos="284"/>
      </w:tabs>
      <w:ind w:left="1004"/>
    </w:pPr>
    <w:rPr>
      <w:sz w:val="16"/>
      <w:szCs w:val="16"/>
      <w:lang w:val="en-US"/>
    </w:rPr>
  </w:style>
  <w:style w:type="character" w:customStyle="1" w:styleId="title-text">
    <w:name w:val="title-text"/>
    <w:basedOn w:val="a2"/>
    <w:rsid w:val="00052B43"/>
  </w:style>
  <w:style w:type="character" w:customStyle="1" w:styleId="sr-only">
    <w:name w:val="sr-only"/>
    <w:basedOn w:val="a2"/>
    <w:rsid w:val="00052B43"/>
  </w:style>
  <w:style w:type="character" w:customStyle="1" w:styleId="text">
    <w:name w:val="text"/>
    <w:basedOn w:val="a2"/>
    <w:rsid w:val="00052B43"/>
  </w:style>
  <w:style w:type="character" w:customStyle="1" w:styleId="author-ref">
    <w:name w:val="author-ref"/>
    <w:basedOn w:val="a2"/>
    <w:rsid w:val="00052B43"/>
  </w:style>
  <w:style w:type="character" w:customStyle="1" w:styleId="button-text">
    <w:name w:val="button-text"/>
    <w:basedOn w:val="a2"/>
    <w:rsid w:val="00052B43"/>
  </w:style>
  <w:style w:type="paragraph" w:customStyle="1" w:styleId="Reference">
    <w:name w:val="Reference"/>
    <w:autoRedefine/>
    <w:rsid w:val="00052B43"/>
    <w:pPr>
      <w:jc w:val="both"/>
    </w:pPr>
    <w:rPr>
      <w:rFonts w:ascii="Courier New" w:eastAsia="Courier New" w:hAnsi="Courier New"/>
      <w:bdr w:val="none" w:sz="0" w:space="0" w:color="auto" w:frame="1"/>
      <w:lang w:val="uk-UA" w:eastAsia="en-US"/>
    </w:rPr>
  </w:style>
  <w:style w:type="character" w:customStyle="1" w:styleId="identifier">
    <w:name w:val="identifier"/>
    <w:basedOn w:val="a2"/>
    <w:rsid w:val="00052B43"/>
  </w:style>
  <w:style w:type="paragraph" w:styleId="33">
    <w:name w:val="Body Text 3"/>
    <w:basedOn w:val="a1"/>
    <w:link w:val="34"/>
    <w:rsid w:val="00052B43"/>
    <w:pPr>
      <w:tabs>
        <w:tab w:val="left" w:pos="4710"/>
      </w:tabs>
      <w:autoSpaceDE w:val="0"/>
      <w:autoSpaceDN w:val="0"/>
      <w:spacing w:line="480" w:lineRule="auto"/>
      <w:jc w:val="both"/>
    </w:pPr>
    <w:rPr>
      <w:lang w:val="x-none" w:eastAsia="zh-CN"/>
    </w:rPr>
  </w:style>
  <w:style w:type="character" w:customStyle="1" w:styleId="34">
    <w:name w:val="Основной текст 3 Знак"/>
    <w:link w:val="33"/>
    <w:rsid w:val="00052B43"/>
    <w:rPr>
      <w:rFonts w:ascii="Courier New" w:eastAsia="Courier New" w:hAnsi="Courier New" w:cs="Courier New"/>
      <w:sz w:val="20"/>
      <w:szCs w:val="20"/>
      <w:lang w:val="x-none" w:eastAsia="zh-CN"/>
    </w:rPr>
  </w:style>
  <w:style w:type="paragraph" w:customStyle="1" w:styleId="JnepEmptystring">
    <w:name w:val="Jnep_Empty_string"/>
    <w:basedOn w:val="JnepNormal"/>
    <w:rsid w:val="00052B43"/>
    <w:rPr>
      <w:sz w:val="12"/>
    </w:rPr>
  </w:style>
  <w:style w:type="paragraph" w:styleId="aff3">
    <w:name w:val="caption"/>
    <w:basedOn w:val="a1"/>
    <w:next w:val="a1"/>
    <w:uiPriority w:val="35"/>
    <w:qFormat/>
    <w:rsid w:val="00052B43"/>
    <w:pPr>
      <w:keepLines/>
      <w:spacing w:before="200" w:after="240" w:line="200" w:lineRule="exact"/>
      <w:jc w:val="center"/>
    </w:pPr>
    <w:rPr>
      <w:sz w:val="16"/>
      <w:lang w:val="en-GB" w:eastAsia="en-US"/>
    </w:rPr>
  </w:style>
  <w:style w:type="character" w:customStyle="1" w:styleId="BalloonTextChar">
    <w:name w:val="Balloon Text Char"/>
    <w:semiHidden/>
    <w:rsid w:val="00052B43"/>
    <w:rPr>
      <w:rFonts w:ascii="Batang" w:hAnsi="Batang" w:cs="Batang"/>
      <w:sz w:val="16"/>
      <w:szCs w:val="16"/>
      <w:lang w:val="en-GB"/>
    </w:rPr>
  </w:style>
  <w:style w:type="character" w:styleId="aff4">
    <w:name w:val="endnote reference"/>
    <w:uiPriority w:val="99"/>
    <w:rsid w:val="00052B43"/>
    <w:rPr>
      <w:vertAlign w:val="superscript"/>
    </w:rPr>
  </w:style>
  <w:style w:type="character" w:customStyle="1" w:styleId="MTEquationSection">
    <w:name w:val="MTEquationSection"/>
    <w:rsid w:val="00052B43"/>
    <w:rPr>
      <w:vanish/>
      <w:color w:val="FF0000"/>
    </w:rPr>
  </w:style>
  <w:style w:type="paragraph" w:styleId="aff5">
    <w:name w:val="Document Map"/>
    <w:basedOn w:val="a1"/>
    <w:link w:val="aff6"/>
    <w:unhideWhenUsed/>
    <w:rsid w:val="00052B43"/>
    <w:pPr>
      <w:spacing w:line="200" w:lineRule="atLeast"/>
      <w:jc w:val="center"/>
    </w:pPr>
    <w:rPr>
      <w:rFonts w:ascii="Batang" w:hAnsi="Batang"/>
      <w:sz w:val="16"/>
      <w:szCs w:val="16"/>
      <w:lang w:val="en-GB" w:eastAsia="x-none"/>
    </w:rPr>
  </w:style>
  <w:style w:type="character" w:customStyle="1" w:styleId="aff6">
    <w:name w:val="Схема документа Знак"/>
    <w:link w:val="aff5"/>
    <w:rsid w:val="00052B43"/>
    <w:rPr>
      <w:rFonts w:ascii="Batang" w:eastAsia="Courier New" w:hAnsi="Batang" w:cs="Courier New"/>
      <w:sz w:val="16"/>
      <w:szCs w:val="16"/>
      <w:lang w:val="en-GB" w:eastAsia="x-none"/>
    </w:rPr>
  </w:style>
  <w:style w:type="character" w:customStyle="1" w:styleId="DocumentMapChar">
    <w:name w:val="Document Map Char"/>
    <w:semiHidden/>
    <w:rsid w:val="00052B43"/>
    <w:rPr>
      <w:rFonts w:ascii="Batang" w:hAnsi="Batang" w:cs="Batang"/>
      <w:sz w:val="16"/>
      <w:szCs w:val="16"/>
      <w:lang w:val="en-GB"/>
    </w:rPr>
  </w:style>
  <w:style w:type="paragraph" w:customStyle="1" w:styleId="Text0">
    <w:name w:val="Text"/>
    <w:basedOn w:val="a1"/>
    <w:semiHidden/>
    <w:rsid w:val="00052B43"/>
    <w:pPr>
      <w:widowControl w:val="0"/>
      <w:autoSpaceDE w:val="0"/>
      <w:autoSpaceDN w:val="0"/>
      <w:spacing w:line="252" w:lineRule="auto"/>
      <w:ind w:firstLine="202"/>
      <w:jc w:val="both"/>
    </w:pPr>
    <w:rPr>
      <w:lang w:val="en-US" w:eastAsia="en-US"/>
    </w:rPr>
  </w:style>
  <w:style w:type="paragraph" w:customStyle="1" w:styleId="JnepTitle">
    <w:name w:val="Jnep_Title"/>
    <w:basedOn w:val="JnepNormal"/>
    <w:rsid w:val="00052B43"/>
    <w:pPr>
      <w:ind w:firstLine="0"/>
      <w:jc w:val="center"/>
    </w:pPr>
    <w:rPr>
      <w:b/>
      <w:sz w:val="20"/>
    </w:rPr>
  </w:style>
  <w:style w:type="paragraph" w:customStyle="1" w:styleId="JnepAutors">
    <w:name w:val="Jnep_Autors"/>
    <w:basedOn w:val="JnepNormal"/>
    <w:rsid w:val="00052B43"/>
    <w:pPr>
      <w:ind w:firstLine="0"/>
      <w:jc w:val="center"/>
    </w:pPr>
    <w:rPr>
      <w:sz w:val="20"/>
    </w:rPr>
  </w:style>
  <w:style w:type="paragraph" w:customStyle="1" w:styleId="JnepAffiliations">
    <w:name w:val="Jnep_Affiliations"/>
    <w:basedOn w:val="JnepNormal"/>
    <w:qFormat/>
    <w:rsid w:val="00052B43"/>
    <w:pPr>
      <w:tabs>
        <w:tab w:val="left" w:pos="142"/>
      </w:tabs>
      <w:ind w:firstLine="0"/>
      <w:jc w:val="center"/>
    </w:pPr>
    <w:rPr>
      <w:i/>
    </w:rPr>
  </w:style>
  <w:style w:type="paragraph" w:customStyle="1" w:styleId="JnepAbstract">
    <w:name w:val="Jnep_Abstract"/>
    <w:basedOn w:val="JnepNormal"/>
    <w:rsid w:val="00052B43"/>
    <w:pPr>
      <w:ind w:left="851" w:right="851"/>
    </w:pPr>
    <w:rPr>
      <w:sz w:val="16"/>
    </w:rPr>
  </w:style>
  <w:style w:type="paragraph" w:customStyle="1" w:styleId="JnepHeader">
    <w:name w:val="Jnep_Header"/>
    <w:basedOn w:val="JnepNormal"/>
    <w:rsid w:val="00052B43"/>
    <w:pPr>
      <w:tabs>
        <w:tab w:val="right" w:pos="9639"/>
      </w:tabs>
      <w:ind w:firstLine="0"/>
    </w:pPr>
    <w:rPr>
      <w:szCs w:val="16"/>
    </w:rPr>
  </w:style>
  <w:style w:type="character" w:styleId="aff7">
    <w:name w:val="FollowedHyperlink"/>
    <w:rsid w:val="00052B43"/>
    <w:rPr>
      <w:color w:val="800080"/>
      <w:u w:val="single"/>
    </w:rPr>
  </w:style>
  <w:style w:type="paragraph" w:customStyle="1" w:styleId="JnepSectionNonNum">
    <w:name w:val="Jnep_Section_NonNum"/>
    <w:basedOn w:val="JnepSection"/>
    <w:qFormat/>
    <w:rsid w:val="00052B43"/>
    <w:pPr>
      <w:numPr>
        <w:numId w:val="0"/>
      </w:numPr>
      <w:tabs>
        <w:tab w:val="left" w:pos="570"/>
      </w:tabs>
      <w:ind w:firstLine="284"/>
    </w:pPr>
  </w:style>
  <w:style w:type="character" w:styleId="aff8">
    <w:name w:val="line number"/>
    <w:uiPriority w:val="99"/>
    <w:unhideWhenUsed/>
    <w:qFormat/>
    <w:rsid w:val="00052B43"/>
    <w:rPr>
      <w:rFonts w:ascii="Batang" w:hAnsi="Batang"/>
      <w:color w:val="00B050"/>
      <w:sz w:val="14"/>
    </w:rPr>
  </w:style>
  <w:style w:type="character" w:customStyle="1" w:styleId="doi">
    <w:name w:val="doi"/>
    <w:basedOn w:val="a2"/>
    <w:rsid w:val="00052B43"/>
  </w:style>
  <w:style w:type="character" w:customStyle="1" w:styleId="doi-field">
    <w:name w:val="doi-field"/>
    <w:basedOn w:val="a2"/>
    <w:rsid w:val="00052B43"/>
  </w:style>
  <w:style w:type="paragraph" w:customStyle="1" w:styleId="BodyChar">
    <w:name w:val="Body Char"/>
    <w:link w:val="BodyCharChar"/>
    <w:rsid w:val="00052B43"/>
    <w:pPr>
      <w:tabs>
        <w:tab w:val="left" w:pos="567"/>
      </w:tabs>
      <w:jc w:val="both"/>
    </w:pPr>
    <w:rPr>
      <w:rFonts w:ascii="Yu Mincho Light" w:eastAsia="Courier New" w:hAnsi="Yu Mincho Light"/>
      <w:color w:val="000000"/>
      <w:sz w:val="22"/>
      <w:lang w:val="en-GB" w:eastAsia="en-US"/>
    </w:rPr>
  </w:style>
  <w:style w:type="character" w:customStyle="1" w:styleId="BodyCharChar">
    <w:name w:val="Body Char Char"/>
    <w:link w:val="BodyChar"/>
    <w:rsid w:val="00052B43"/>
    <w:rPr>
      <w:rFonts w:ascii="Yu Mincho Light" w:eastAsia="Courier New" w:hAnsi="Yu Mincho Light" w:cs="Courier New"/>
      <w:color w:val="000000"/>
      <w:szCs w:val="20"/>
      <w:lang w:val="en-GB"/>
    </w:rPr>
  </w:style>
  <w:style w:type="character" w:customStyle="1" w:styleId="hlfld-contribauthor">
    <w:name w:val="hlfld-contribauthor"/>
    <w:basedOn w:val="a2"/>
    <w:rsid w:val="00052B43"/>
  </w:style>
  <w:style w:type="character" w:customStyle="1" w:styleId="citationyear">
    <w:name w:val="citation_year"/>
    <w:basedOn w:val="a2"/>
    <w:rsid w:val="00052B43"/>
  </w:style>
  <w:style w:type="character" w:customStyle="1" w:styleId="citationvolume">
    <w:name w:val="citation_volume"/>
    <w:basedOn w:val="a2"/>
    <w:rsid w:val="00052B43"/>
  </w:style>
  <w:style w:type="paragraph" w:customStyle="1" w:styleId="aff9">
    <w:name w:val="Знак"/>
    <w:basedOn w:val="a1"/>
    <w:autoRedefine/>
    <w:rsid w:val="00052B43"/>
    <w:pPr>
      <w:spacing w:after="160" w:line="240" w:lineRule="exact"/>
      <w:jc w:val="right"/>
    </w:pPr>
    <w:rPr>
      <w:sz w:val="28"/>
      <w:lang w:val="en-US" w:eastAsia="en-US"/>
    </w:rPr>
  </w:style>
  <w:style w:type="character" w:customStyle="1" w:styleId="journalnumber1">
    <w:name w:val="journalnumber1"/>
    <w:rsid w:val="00052B43"/>
    <w:rPr>
      <w:b/>
      <w:bCs/>
      <w:sz w:val="22"/>
      <w:szCs w:val="22"/>
    </w:rPr>
  </w:style>
  <w:style w:type="paragraph" w:customStyle="1" w:styleId="1-9">
    <w:name w:val="Литра 1-9"/>
    <w:rsid w:val="00052B43"/>
    <w:pPr>
      <w:numPr>
        <w:numId w:val="5"/>
      </w:numPr>
      <w:spacing w:after="60" w:line="216" w:lineRule="auto"/>
      <w:jc w:val="both"/>
    </w:pPr>
    <w:rPr>
      <w:rFonts w:ascii="Courier New" w:eastAsia="Courier New" w:hAnsi="Courier New"/>
      <w:sz w:val="18"/>
    </w:rPr>
  </w:style>
  <w:style w:type="character" w:customStyle="1" w:styleId="online-date">
    <w:name w:val="online-date"/>
    <w:basedOn w:val="a2"/>
    <w:rsid w:val="00052B43"/>
  </w:style>
  <w:style w:type="paragraph" w:styleId="affa">
    <w:name w:val="Normal (Web)"/>
    <w:aliases w:val="Обычный (Интернет),Обычный (веб)1,Обычный (Интернет)1"/>
    <w:basedOn w:val="a1"/>
    <w:uiPriority w:val="99"/>
    <w:unhideWhenUsed/>
    <w:rsid w:val="00052B43"/>
    <w:pPr>
      <w:spacing w:before="100" w:beforeAutospacing="1" w:after="100" w:afterAutospacing="1"/>
      <w:jc w:val="right"/>
    </w:pPr>
    <w:rPr>
      <w:sz w:val="24"/>
      <w:szCs w:val="24"/>
    </w:rPr>
  </w:style>
  <w:style w:type="character" w:customStyle="1" w:styleId="-">
    <w:name w:val="Лит-авторы"/>
    <w:rsid w:val="00052B43"/>
    <w:rPr>
      <w:spacing w:val="40"/>
      <w:sz w:val="20"/>
      <w:szCs w:val="20"/>
    </w:rPr>
  </w:style>
  <w:style w:type="paragraph" w:customStyle="1" w:styleId="a0">
    <w:name w:val="Лит список"/>
    <w:basedOn w:val="a1"/>
    <w:rsid w:val="00052B43"/>
    <w:pPr>
      <w:numPr>
        <w:numId w:val="6"/>
      </w:numPr>
      <w:tabs>
        <w:tab w:val="right" w:pos="9356"/>
      </w:tabs>
      <w:jc w:val="both"/>
    </w:pPr>
    <w:rPr>
      <w:sz w:val="18"/>
    </w:rPr>
  </w:style>
  <w:style w:type="character" w:customStyle="1" w:styleId="articlecitationyear">
    <w:name w:val="articlecitation_year"/>
    <w:basedOn w:val="a2"/>
    <w:rsid w:val="00052B43"/>
  </w:style>
  <w:style w:type="character" w:customStyle="1" w:styleId="articlecitationvolume">
    <w:name w:val="articlecitation_volume"/>
    <w:basedOn w:val="a2"/>
    <w:rsid w:val="00052B43"/>
  </w:style>
  <w:style w:type="character" w:customStyle="1" w:styleId="articlecitationpages">
    <w:name w:val="articlecitation_pages"/>
    <w:basedOn w:val="a2"/>
    <w:rsid w:val="00052B43"/>
  </w:style>
  <w:style w:type="paragraph" w:customStyle="1" w:styleId="Papermain">
    <w:name w:val="Paper main"/>
    <w:qFormat/>
    <w:rsid w:val="00052B43"/>
    <w:pPr>
      <w:spacing w:line="480" w:lineRule="auto"/>
      <w:jc w:val="both"/>
    </w:pPr>
    <w:rPr>
      <w:rFonts w:ascii="Courier New" w:hAnsi="Courier New" w:cs="Yu Mincho Light"/>
      <w:color w:val="000000"/>
      <w:sz w:val="24"/>
      <w:szCs w:val="22"/>
      <w:lang w:val="en-US" w:eastAsia="en-US"/>
    </w:rPr>
  </w:style>
  <w:style w:type="character" w:customStyle="1" w:styleId="author-xref-symbol">
    <w:name w:val="author-xref-symbol"/>
    <w:basedOn w:val="a2"/>
    <w:rsid w:val="00052B43"/>
  </w:style>
  <w:style w:type="character" w:customStyle="1" w:styleId="loa-info-orcid">
    <w:name w:val="loa-info-orcid"/>
    <w:basedOn w:val="a2"/>
    <w:rsid w:val="00052B43"/>
  </w:style>
  <w:style w:type="character" w:customStyle="1" w:styleId="cit-title">
    <w:name w:val="cit-title"/>
    <w:basedOn w:val="a2"/>
    <w:rsid w:val="00052B43"/>
  </w:style>
  <w:style w:type="character" w:customStyle="1" w:styleId="cit-year-info">
    <w:name w:val="cit-year-info"/>
    <w:basedOn w:val="a2"/>
    <w:rsid w:val="00052B43"/>
  </w:style>
  <w:style w:type="character" w:customStyle="1" w:styleId="cit-volume">
    <w:name w:val="cit-volume"/>
    <w:basedOn w:val="a2"/>
    <w:rsid w:val="00052B43"/>
  </w:style>
  <w:style w:type="character" w:customStyle="1" w:styleId="cit-issue">
    <w:name w:val="cit-issue"/>
    <w:basedOn w:val="a2"/>
    <w:rsid w:val="00052B43"/>
  </w:style>
  <w:style w:type="character" w:customStyle="1" w:styleId="cit-pagerange">
    <w:name w:val="cit-pagerange"/>
    <w:basedOn w:val="a2"/>
    <w:rsid w:val="00052B43"/>
  </w:style>
  <w:style w:type="paragraph" w:customStyle="1" w:styleId="frfield">
    <w:name w:val="fr_field"/>
    <w:basedOn w:val="a1"/>
    <w:rsid w:val="00052B43"/>
    <w:pPr>
      <w:spacing w:before="100" w:beforeAutospacing="1" w:after="100" w:afterAutospacing="1"/>
    </w:pPr>
    <w:rPr>
      <w:sz w:val="24"/>
      <w:szCs w:val="24"/>
    </w:rPr>
  </w:style>
  <w:style w:type="character" w:customStyle="1" w:styleId="frlabel">
    <w:name w:val="fr_label"/>
    <w:basedOn w:val="a2"/>
    <w:rsid w:val="00052B43"/>
  </w:style>
  <w:style w:type="paragraph" w:customStyle="1" w:styleId="mb-0">
    <w:name w:val="mb-0"/>
    <w:basedOn w:val="a1"/>
    <w:rsid w:val="00052B43"/>
    <w:pPr>
      <w:spacing w:before="100" w:beforeAutospacing="1" w:after="100" w:afterAutospacing="1"/>
    </w:pPr>
    <w:rPr>
      <w:sz w:val="24"/>
      <w:szCs w:val="24"/>
    </w:rPr>
  </w:style>
  <w:style w:type="character" w:customStyle="1" w:styleId="nowrap">
    <w:name w:val="nowrap"/>
    <w:basedOn w:val="a2"/>
    <w:rsid w:val="00052B43"/>
  </w:style>
  <w:style w:type="paragraph" w:customStyle="1" w:styleId="small">
    <w:name w:val="small"/>
    <w:basedOn w:val="a1"/>
    <w:rsid w:val="00052B43"/>
    <w:pPr>
      <w:spacing w:before="100" w:beforeAutospacing="1" w:after="100" w:afterAutospacing="1"/>
    </w:pPr>
    <w:rPr>
      <w:sz w:val="24"/>
      <w:szCs w:val="24"/>
    </w:rPr>
  </w:style>
  <w:style w:type="character" w:customStyle="1" w:styleId="wd-jnl-art-pub-date">
    <w:name w:val="wd-jnl-art-pub-date"/>
    <w:basedOn w:val="a2"/>
    <w:rsid w:val="00052B43"/>
  </w:style>
  <w:style w:type="character" w:customStyle="1" w:styleId="wd-jnl-art-copyright">
    <w:name w:val="wd-jnl-art-copyright"/>
    <w:basedOn w:val="a2"/>
    <w:rsid w:val="00052B43"/>
  </w:style>
  <w:style w:type="character" w:customStyle="1" w:styleId="wd-jnl-art-breadcrumb-title">
    <w:name w:val="wd-jnl-art-breadcrumb-title"/>
    <w:basedOn w:val="a2"/>
    <w:rsid w:val="00052B43"/>
  </w:style>
  <w:style w:type="character" w:customStyle="1" w:styleId="wd-jnl-art-breadcrumb-vol">
    <w:name w:val="wd-jnl-art-breadcrumb-vol"/>
    <w:basedOn w:val="a2"/>
    <w:rsid w:val="00052B43"/>
  </w:style>
  <w:style w:type="character" w:customStyle="1" w:styleId="wd-jnl-art-breadcrumb-issue">
    <w:name w:val="wd-jnl-art-breadcrumb-issue"/>
    <w:basedOn w:val="a2"/>
    <w:rsid w:val="00052B43"/>
  </w:style>
  <w:style w:type="character" w:customStyle="1" w:styleId="content-navigationcontenttype">
    <w:name w:val="content-navigation__contenttype"/>
    <w:basedOn w:val="a2"/>
    <w:rsid w:val="00052B43"/>
  </w:style>
  <w:style w:type="character" w:customStyle="1" w:styleId="hlfld-title">
    <w:name w:val="hlfld-title"/>
    <w:basedOn w:val="a2"/>
    <w:rsid w:val="00052B43"/>
  </w:style>
  <w:style w:type="character" w:customStyle="1" w:styleId="16">
    <w:name w:val="Основной текст Знак1"/>
    <w:aliases w:val="Основной текст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Основной текст Знак Знак"/>
    <w:rsid w:val="00052B43"/>
    <w:rPr>
      <w:rFonts w:ascii="Courier New" w:eastAsia="Courier New" w:hAnsi="Courier New" w:cs="Courier New"/>
      <w:i/>
      <w:kern w:val="0"/>
      <w:sz w:val="28"/>
      <w:szCs w:val="28"/>
      <w:lang w:eastAsia="kk-KZ"/>
    </w:rPr>
  </w:style>
  <w:style w:type="character" w:customStyle="1" w:styleId="hithilite">
    <w:name w:val="hithilite"/>
    <w:rsid w:val="00052B43"/>
  </w:style>
  <w:style w:type="character" w:customStyle="1" w:styleId="sourcetitle">
    <w:name w:val="sourcetitle"/>
    <w:rsid w:val="00052B43"/>
  </w:style>
  <w:style w:type="paragraph" w:customStyle="1" w:styleId="Papersection">
    <w:name w:val="Paper section"/>
    <w:next w:val="Papermain"/>
    <w:qFormat/>
    <w:rsid w:val="00052B43"/>
    <w:pPr>
      <w:numPr>
        <w:numId w:val="7"/>
      </w:numPr>
      <w:spacing w:line="480" w:lineRule="auto"/>
    </w:pPr>
    <w:rPr>
      <w:rFonts w:ascii="Courier New" w:hAnsi="Courier New" w:cs="Yu Mincho Light"/>
      <w:b/>
      <w:color w:val="000000"/>
      <w:sz w:val="24"/>
      <w:szCs w:val="22"/>
      <w:lang w:val="en-US" w:eastAsia="en-US"/>
    </w:rPr>
  </w:style>
  <w:style w:type="paragraph" w:customStyle="1" w:styleId="Papersubsection">
    <w:name w:val="Paper subsection"/>
    <w:next w:val="Papermain"/>
    <w:qFormat/>
    <w:rsid w:val="00052B43"/>
    <w:pPr>
      <w:numPr>
        <w:ilvl w:val="1"/>
        <w:numId w:val="7"/>
      </w:numPr>
      <w:spacing w:line="480" w:lineRule="auto"/>
    </w:pPr>
    <w:rPr>
      <w:rFonts w:ascii="Courier New" w:hAnsi="Courier New" w:cs="Yu Mincho Light"/>
      <w:b/>
      <w:color w:val="000000"/>
      <w:sz w:val="24"/>
      <w:szCs w:val="22"/>
      <w:lang w:val="en-US" w:eastAsia="en-US"/>
    </w:rPr>
  </w:style>
  <w:style w:type="table" w:customStyle="1" w:styleId="210">
    <w:name w:val="Сетка таблицы21"/>
    <w:basedOn w:val="a3"/>
    <w:next w:val="a6"/>
    <w:uiPriority w:val="59"/>
    <w:rsid w:val="00052B43"/>
    <w:rPr>
      <w:rFonts w:eastAsia="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4"/>
    <w:uiPriority w:val="99"/>
    <w:semiHidden/>
    <w:unhideWhenUsed/>
    <w:rsid w:val="00052B43"/>
  </w:style>
  <w:style w:type="numbering" w:customStyle="1" w:styleId="51">
    <w:name w:val="Нет списка5"/>
    <w:next w:val="a4"/>
    <w:uiPriority w:val="99"/>
    <w:semiHidden/>
    <w:unhideWhenUsed/>
    <w:rsid w:val="00436748"/>
  </w:style>
  <w:style w:type="table" w:customStyle="1" w:styleId="42">
    <w:name w:val="Сетка таблицы4"/>
    <w:basedOn w:val="a3"/>
    <w:next w:val="a6"/>
    <w:uiPriority w:val="59"/>
    <w:rsid w:val="00436748"/>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표 구분선11"/>
    <w:basedOn w:val="a3"/>
    <w:next w:val="a6"/>
    <w:uiPriority w:val="59"/>
    <w:rsid w:val="00436748"/>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436748"/>
    <w:rPr>
      <w:color w:val="605E5C"/>
      <w:shd w:val="clear" w:color="auto" w:fill="E1DFDD"/>
    </w:rPr>
  </w:style>
  <w:style w:type="character" w:customStyle="1" w:styleId="affb">
    <w:name w:val="Неразрешенное упоминание"/>
    <w:uiPriority w:val="99"/>
    <w:semiHidden/>
    <w:unhideWhenUsed/>
    <w:rsid w:val="00340FCA"/>
    <w:rPr>
      <w:color w:val="605E5C"/>
      <w:shd w:val="clear" w:color="auto" w:fill="E1DFDD"/>
    </w:rPr>
  </w:style>
  <w:style w:type="paragraph" w:styleId="affc">
    <w:name w:val="Bibliography"/>
    <w:basedOn w:val="a1"/>
    <w:next w:val="a1"/>
    <w:unhideWhenUsed/>
    <w:rsid w:val="00571BD6"/>
  </w:style>
  <w:style w:type="paragraph" w:styleId="affd">
    <w:name w:val="TOC Heading"/>
    <w:basedOn w:val="1"/>
    <w:next w:val="a1"/>
    <w:uiPriority w:val="39"/>
    <w:unhideWhenUsed/>
    <w:qFormat/>
    <w:rsid w:val="00ED3E16"/>
    <w:pPr>
      <w:keepLines/>
      <w:spacing w:after="0" w:line="259" w:lineRule="auto"/>
      <w:outlineLvl w:val="9"/>
    </w:pPr>
    <w:rPr>
      <w:rFonts w:ascii="Symbol" w:eastAsia="Calibri Light" w:hAnsi="Symbol" w:cs="Calibri Light"/>
      <w:b w:val="0"/>
      <w:bCs w:val="0"/>
      <w:color w:val="2F5496"/>
      <w:kern w:val="0"/>
    </w:rPr>
  </w:style>
  <w:style w:type="paragraph" w:styleId="17">
    <w:name w:val="toc 1"/>
    <w:basedOn w:val="a1"/>
    <w:next w:val="a1"/>
    <w:autoRedefine/>
    <w:uiPriority w:val="39"/>
    <w:unhideWhenUsed/>
    <w:rsid w:val="00ED3E16"/>
  </w:style>
  <w:style w:type="paragraph" w:styleId="35">
    <w:name w:val="toc 3"/>
    <w:basedOn w:val="a1"/>
    <w:next w:val="a1"/>
    <w:autoRedefine/>
    <w:uiPriority w:val="39"/>
    <w:unhideWhenUsed/>
    <w:rsid w:val="00ED3E16"/>
    <w:pPr>
      <w:ind w:left="400"/>
    </w:pPr>
  </w:style>
  <w:style w:type="paragraph" w:customStyle="1" w:styleId="18">
    <w:name w:val="Стиль1"/>
    <w:basedOn w:val="a1"/>
    <w:link w:val="19"/>
    <w:qFormat/>
    <w:rsid w:val="00ED3E16"/>
    <w:pPr>
      <w:ind w:firstLine="709"/>
      <w:jc w:val="center"/>
    </w:pPr>
    <w:rPr>
      <w:rFonts w:ascii="Calibri Light" w:hAnsi="Calibri Light" w:cs="Calibri Light"/>
      <w:b/>
      <w:bCs/>
      <w:spacing w:val="-1"/>
      <w:sz w:val="28"/>
      <w:szCs w:val="28"/>
    </w:rPr>
  </w:style>
  <w:style w:type="paragraph" w:styleId="24">
    <w:name w:val="toc 2"/>
    <w:basedOn w:val="a1"/>
    <w:next w:val="a1"/>
    <w:autoRedefine/>
    <w:unhideWhenUsed/>
    <w:rsid w:val="00ED3E16"/>
    <w:pPr>
      <w:spacing w:after="100" w:line="259" w:lineRule="auto"/>
      <w:ind w:left="220"/>
    </w:pPr>
    <w:rPr>
      <w:rFonts w:ascii="Batang" w:eastAsia="Calibri Light" w:hAnsi="Batang" w:cs="Calibri Light"/>
      <w:sz w:val="22"/>
      <w:szCs w:val="22"/>
    </w:rPr>
  </w:style>
  <w:style w:type="character" w:customStyle="1" w:styleId="19">
    <w:name w:val="Стиль1 Знак"/>
    <w:link w:val="18"/>
    <w:rsid w:val="00ED3E16"/>
    <w:rPr>
      <w:rFonts w:ascii="Calibri Light" w:eastAsia="Courier New" w:hAnsi="Calibri Light" w:cs="Calibri Light"/>
      <w:b/>
      <w:bCs/>
      <w:spacing w:val="-1"/>
      <w:sz w:val="28"/>
      <w:szCs w:val="28"/>
    </w:rPr>
  </w:style>
  <w:style w:type="paragraph" w:styleId="affe">
    <w:name w:val="table of figures"/>
    <w:basedOn w:val="a1"/>
    <w:next w:val="a1"/>
    <w:uiPriority w:val="99"/>
    <w:unhideWhenUsed/>
    <w:rsid w:val="009E499F"/>
    <w:rPr>
      <w:rFonts w:ascii="Batang" w:hAnsi="Batang"/>
      <w:i/>
      <w:iCs/>
    </w:rPr>
  </w:style>
  <w:style w:type="table" w:customStyle="1" w:styleId="Mdeck5tablebodythreelines">
    <w:name w:val="M_deck_5_table_body_three_lines"/>
    <w:basedOn w:val="a3"/>
    <w:uiPriority w:val="99"/>
    <w:rsid w:val="00F470BD"/>
    <w:pPr>
      <w:adjustRightInd w:val="0"/>
      <w:snapToGrid w:val="0"/>
      <w:spacing w:line="300" w:lineRule="exact"/>
      <w:jc w:val="center"/>
    </w:pPr>
    <w:rPr>
      <w:rFonts w:ascii="Arial" w:eastAsia="@MS Mincho" w:hAnsi="Arial" w:cs="Arial"/>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numbering" w:customStyle="1" w:styleId="61">
    <w:name w:val="Нет списка6"/>
    <w:next w:val="a4"/>
    <w:uiPriority w:val="99"/>
    <w:semiHidden/>
    <w:unhideWhenUsed/>
    <w:rsid w:val="00F470BD"/>
  </w:style>
  <w:style w:type="paragraph" w:customStyle="1" w:styleId="MDPI16affiliation">
    <w:name w:val="MDPI_1.6_affiliation"/>
    <w:qFormat/>
    <w:rsid w:val="00F470BD"/>
    <w:pPr>
      <w:adjustRightInd w:val="0"/>
      <w:snapToGrid w:val="0"/>
      <w:spacing w:line="200" w:lineRule="atLeast"/>
      <w:ind w:left="2806" w:hanging="198"/>
    </w:pPr>
    <w:rPr>
      <w:rFonts w:ascii="Wingdings" w:eastAsia="Arial" w:hAnsi="Wingdings" w:cs="Arial"/>
      <w:color w:val="000000"/>
      <w:sz w:val="16"/>
      <w:szCs w:val="18"/>
      <w:lang w:val="en-US" w:eastAsia="de-DE" w:bidi="en-US"/>
    </w:rPr>
  </w:style>
  <w:style w:type="numbering" w:customStyle="1" w:styleId="120">
    <w:name w:val="Нет списка12"/>
    <w:next w:val="a4"/>
    <w:uiPriority w:val="99"/>
    <w:semiHidden/>
    <w:unhideWhenUsed/>
    <w:rsid w:val="00F470BD"/>
  </w:style>
  <w:style w:type="paragraph" w:customStyle="1" w:styleId="MDPI11articletype">
    <w:name w:val="MDPI_1.1_article_type"/>
    <w:next w:val="a1"/>
    <w:qFormat/>
    <w:rsid w:val="00F470BD"/>
    <w:pPr>
      <w:adjustRightInd w:val="0"/>
      <w:snapToGrid w:val="0"/>
      <w:spacing w:before="240"/>
    </w:pPr>
    <w:rPr>
      <w:rFonts w:ascii="Wingdings" w:eastAsia="Arial" w:hAnsi="Wingdings" w:cs="Arial"/>
      <w:i/>
      <w:snapToGrid w:val="0"/>
      <w:color w:val="000000"/>
      <w:szCs w:val="22"/>
      <w:lang w:val="en-US" w:eastAsia="de-DE" w:bidi="en-US"/>
    </w:rPr>
  </w:style>
  <w:style w:type="paragraph" w:customStyle="1" w:styleId="MDPI12title">
    <w:name w:val="MDPI_1.2_title"/>
    <w:next w:val="a1"/>
    <w:qFormat/>
    <w:rsid w:val="00F470BD"/>
    <w:pPr>
      <w:adjustRightInd w:val="0"/>
      <w:snapToGrid w:val="0"/>
      <w:spacing w:after="240" w:line="240" w:lineRule="atLeast"/>
    </w:pPr>
    <w:rPr>
      <w:rFonts w:ascii="Wingdings" w:eastAsia="Arial" w:hAnsi="Wingdings" w:cs="Arial"/>
      <w:b/>
      <w:snapToGrid w:val="0"/>
      <w:color w:val="000000"/>
      <w:sz w:val="36"/>
      <w:lang w:val="en-US" w:eastAsia="de-DE" w:bidi="en-US"/>
    </w:rPr>
  </w:style>
  <w:style w:type="paragraph" w:customStyle="1" w:styleId="MDPI13authornames">
    <w:name w:val="MDPI_1.3_authornames"/>
    <w:next w:val="a1"/>
    <w:qFormat/>
    <w:rsid w:val="00F470BD"/>
    <w:pPr>
      <w:adjustRightInd w:val="0"/>
      <w:snapToGrid w:val="0"/>
      <w:spacing w:after="360" w:line="260" w:lineRule="atLeast"/>
    </w:pPr>
    <w:rPr>
      <w:rFonts w:ascii="Wingdings" w:eastAsia="Arial" w:hAnsi="Wingdings" w:cs="Arial"/>
      <w:b/>
      <w:color w:val="000000"/>
      <w:szCs w:val="22"/>
      <w:lang w:val="en-US" w:eastAsia="de-DE" w:bidi="en-US"/>
    </w:rPr>
  </w:style>
  <w:style w:type="paragraph" w:customStyle="1" w:styleId="MDPI14history">
    <w:name w:val="MDPI_1.4_history"/>
    <w:basedOn w:val="a1"/>
    <w:next w:val="a1"/>
    <w:qFormat/>
    <w:rsid w:val="00F470BD"/>
    <w:pPr>
      <w:adjustRightInd w:val="0"/>
      <w:snapToGrid w:val="0"/>
      <w:spacing w:line="240" w:lineRule="atLeast"/>
      <w:ind w:right="113"/>
    </w:pPr>
    <w:rPr>
      <w:rFonts w:ascii="Wingdings" w:eastAsia="Arial" w:hAnsi="Wingdings" w:cs="Arial"/>
      <w:color w:val="000000"/>
      <w:sz w:val="14"/>
      <w:lang w:val="en-US" w:eastAsia="de-DE" w:bidi="en-US"/>
    </w:rPr>
  </w:style>
  <w:style w:type="paragraph" w:customStyle="1" w:styleId="MDPI17abstract">
    <w:name w:val="MDPI_1.7_abstract"/>
    <w:next w:val="a1"/>
    <w:qFormat/>
    <w:rsid w:val="00F470BD"/>
    <w:pPr>
      <w:adjustRightInd w:val="0"/>
      <w:snapToGrid w:val="0"/>
      <w:spacing w:before="240" w:line="260" w:lineRule="atLeast"/>
      <w:ind w:left="2608"/>
      <w:jc w:val="both"/>
    </w:pPr>
    <w:rPr>
      <w:rFonts w:ascii="Wingdings" w:eastAsia="Arial" w:hAnsi="Wingdings" w:cs="Arial"/>
      <w:color w:val="000000"/>
      <w:sz w:val="18"/>
      <w:szCs w:val="22"/>
      <w:lang w:val="en-US" w:eastAsia="de-DE" w:bidi="en-US"/>
    </w:rPr>
  </w:style>
  <w:style w:type="paragraph" w:customStyle="1" w:styleId="MDPI18keywords">
    <w:name w:val="MDPI_1.8_keywords"/>
    <w:next w:val="a1"/>
    <w:qFormat/>
    <w:rsid w:val="00F470BD"/>
    <w:pPr>
      <w:adjustRightInd w:val="0"/>
      <w:snapToGrid w:val="0"/>
      <w:spacing w:before="240" w:line="260" w:lineRule="atLeast"/>
      <w:ind w:left="2608"/>
      <w:jc w:val="both"/>
    </w:pPr>
    <w:rPr>
      <w:rFonts w:ascii="Wingdings" w:eastAsia="Arial" w:hAnsi="Wingdings" w:cs="Arial"/>
      <w:snapToGrid w:val="0"/>
      <w:color w:val="000000"/>
      <w:sz w:val="18"/>
      <w:szCs w:val="22"/>
      <w:lang w:val="en-US" w:eastAsia="de-DE" w:bidi="en-US"/>
    </w:rPr>
  </w:style>
  <w:style w:type="paragraph" w:customStyle="1" w:styleId="MDPI19line">
    <w:name w:val="MDPI_1.9_line"/>
    <w:qFormat/>
    <w:rsid w:val="00F470BD"/>
    <w:pPr>
      <w:pBdr>
        <w:bottom w:val="single" w:sz="6" w:space="1" w:color="auto"/>
      </w:pBdr>
      <w:adjustRightInd w:val="0"/>
      <w:snapToGrid w:val="0"/>
      <w:spacing w:after="480" w:line="260" w:lineRule="atLeast"/>
      <w:ind w:left="2608"/>
      <w:jc w:val="both"/>
    </w:pPr>
    <w:rPr>
      <w:rFonts w:ascii="Wingdings" w:eastAsia="Arial" w:hAnsi="Wingdings" w:cs="TimesNewRoman"/>
      <w:color w:val="000000"/>
      <w:szCs w:val="24"/>
      <w:lang w:val="en-US" w:eastAsia="de-DE" w:bidi="en-US"/>
    </w:rPr>
  </w:style>
  <w:style w:type="table" w:customStyle="1" w:styleId="52">
    <w:name w:val="Сетка таблицы5"/>
    <w:basedOn w:val="a3"/>
    <w:next w:val="a6"/>
    <w:uiPriority w:val="59"/>
    <w:rsid w:val="00F470BD"/>
    <w:pPr>
      <w:spacing w:line="260" w:lineRule="atLeast"/>
      <w:jc w:val="both"/>
    </w:pPr>
    <w:rPr>
      <w:rFonts w:ascii="Wingdings" w:eastAsia="@MS Mincho" w:hAnsi="Wingdings" w:cs="Arial"/>
      <w:color w:val="00000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F470BD"/>
    <w:pPr>
      <w:adjustRightInd w:val="0"/>
      <w:snapToGrid w:val="0"/>
      <w:spacing w:line="260" w:lineRule="atLeast"/>
      <w:jc w:val="both"/>
    </w:pPr>
    <w:rPr>
      <w:rFonts w:ascii="Wingdings" w:eastAsia="Arial" w:hAnsi="Wingdings" w:cs="Arial"/>
      <w:i/>
      <w:color w:val="000000"/>
      <w:sz w:val="24"/>
      <w:szCs w:val="22"/>
      <w:lang w:val="en-US" w:eastAsia="de-CH"/>
    </w:rPr>
  </w:style>
  <w:style w:type="paragraph" w:customStyle="1" w:styleId="MDPI32textnoindent">
    <w:name w:val="MDPI_3.2_text_no_indent"/>
    <w:basedOn w:val="MDPI31text"/>
    <w:qFormat/>
    <w:rsid w:val="00F470BD"/>
    <w:pPr>
      <w:ind w:firstLine="0"/>
    </w:pPr>
  </w:style>
  <w:style w:type="paragraph" w:customStyle="1" w:styleId="MDPI31text">
    <w:name w:val="MDPI_3.1_text"/>
    <w:qFormat/>
    <w:rsid w:val="00F470BD"/>
    <w:pPr>
      <w:adjustRightInd w:val="0"/>
      <w:snapToGrid w:val="0"/>
      <w:spacing w:line="228" w:lineRule="auto"/>
      <w:ind w:left="2608" w:firstLine="425"/>
      <w:jc w:val="both"/>
    </w:pPr>
    <w:rPr>
      <w:rFonts w:ascii="Wingdings" w:eastAsia="Arial" w:hAnsi="Wingdings" w:cs="Arial"/>
      <w:snapToGrid w:val="0"/>
      <w:color w:val="000000"/>
      <w:szCs w:val="22"/>
      <w:lang w:val="en-US" w:eastAsia="de-DE" w:bidi="en-US"/>
    </w:rPr>
  </w:style>
  <w:style w:type="paragraph" w:customStyle="1" w:styleId="MDPI33textspaceafter">
    <w:name w:val="MDPI_3.3_text_space_after"/>
    <w:qFormat/>
    <w:rsid w:val="00F470BD"/>
    <w:pPr>
      <w:adjustRightInd w:val="0"/>
      <w:snapToGrid w:val="0"/>
      <w:spacing w:after="240" w:line="228" w:lineRule="auto"/>
      <w:ind w:left="2608"/>
      <w:jc w:val="both"/>
    </w:pPr>
    <w:rPr>
      <w:rFonts w:ascii="Wingdings" w:eastAsia="Arial" w:hAnsi="Wingdings" w:cs="Arial"/>
      <w:snapToGrid w:val="0"/>
      <w:color w:val="000000"/>
      <w:szCs w:val="22"/>
      <w:lang w:val="en-US" w:eastAsia="de-DE" w:bidi="en-US"/>
    </w:rPr>
  </w:style>
  <w:style w:type="paragraph" w:customStyle="1" w:styleId="MDPI34textspacebefore">
    <w:name w:val="MDPI_3.4_text_space_before"/>
    <w:qFormat/>
    <w:rsid w:val="00F470BD"/>
    <w:pPr>
      <w:adjustRightInd w:val="0"/>
      <w:snapToGrid w:val="0"/>
      <w:spacing w:before="240" w:line="228" w:lineRule="auto"/>
      <w:ind w:left="2608"/>
      <w:jc w:val="both"/>
    </w:pPr>
    <w:rPr>
      <w:rFonts w:ascii="Wingdings" w:eastAsia="Arial" w:hAnsi="Wingdings" w:cs="Arial"/>
      <w:snapToGrid w:val="0"/>
      <w:color w:val="000000"/>
      <w:szCs w:val="22"/>
      <w:lang w:val="en-US" w:eastAsia="de-DE" w:bidi="en-US"/>
    </w:rPr>
  </w:style>
  <w:style w:type="paragraph" w:customStyle="1" w:styleId="MDPI35textbeforelist">
    <w:name w:val="MDPI_3.5_text_before_list"/>
    <w:qFormat/>
    <w:rsid w:val="00F470BD"/>
    <w:pPr>
      <w:adjustRightInd w:val="0"/>
      <w:snapToGrid w:val="0"/>
      <w:spacing w:line="228" w:lineRule="auto"/>
      <w:ind w:left="2608" w:firstLine="425"/>
      <w:jc w:val="both"/>
    </w:pPr>
    <w:rPr>
      <w:rFonts w:ascii="Wingdings" w:eastAsia="Arial" w:hAnsi="Wingdings" w:cs="Arial"/>
      <w:snapToGrid w:val="0"/>
      <w:color w:val="000000"/>
      <w:szCs w:val="22"/>
      <w:lang w:val="en-US" w:eastAsia="de-DE" w:bidi="en-US"/>
    </w:rPr>
  </w:style>
  <w:style w:type="paragraph" w:customStyle="1" w:styleId="MDPI36textafterlist">
    <w:name w:val="MDPI_3.6_text_after_list"/>
    <w:qFormat/>
    <w:rsid w:val="00F470BD"/>
    <w:pPr>
      <w:adjustRightInd w:val="0"/>
      <w:snapToGrid w:val="0"/>
      <w:spacing w:before="120" w:line="228" w:lineRule="auto"/>
      <w:ind w:left="2608"/>
      <w:jc w:val="both"/>
    </w:pPr>
    <w:rPr>
      <w:rFonts w:ascii="Wingdings" w:eastAsia="Arial" w:hAnsi="Wingdings" w:cs="Arial"/>
      <w:snapToGrid w:val="0"/>
      <w:color w:val="000000"/>
      <w:szCs w:val="22"/>
      <w:lang w:val="en-US" w:eastAsia="de-DE" w:bidi="en-US"/>
    </w:rPr>
  </w:style>
  <w:style w:type="paragraph" w:customStyle="1" w:styleId="MDPI37itemize">
    <w:name w:val="MDPI_3.7_itemize"/>
    <w:qFormat/>
    <w:rsid w:val="00F470BD"/>
    <w:pPr>
      <w:numPr>
        <w:numId w:val="10"/>
      </w:numPr>
      <w:adjustRightInd w:val="0"/>
      <w:snapToGrid w:val="0"/>
      <w:spacing w:line="228" w:lineRule="auto"/>
      <w:jc w:val="both"/>
    </w:pPr>
    <w:rPr>
      <w:rFonts w:ascii="Wingdings" w:eastAsia="Arial" w:hAnsi="Wingdings" w:cs="Arial"/>
      <w:color w:val="000000"/>
      <w:szCs w:val="22"/>
      <w:lang w:val="en-US" w:eastAsia="de-DE" w:bidi="en-US"/>
    </w:rPr>
  </w:style>
  <w:style w:type="paragraph" w:customStyle="1" w:styleId="MDPI38bullet">
    <w:name w:val="MDPI_3.8_bullet"/>
    <w:qFormat/>
    <w:rsid w:val="00F470BD"/>
    <w:pPr>
      <w:numPr>
        <w:numId w:val="8"/>
      </w:numPr>
      <w:adjustRightInd w:val="0"/>
      <w:snapToGrid w:val="0"/>
      <w:spacing w:line="228" w:lineRule="auto"/>
      <w:jc w:val="both"/>
    </w:pPr>
    <w:rPr>
      <w:rFonts w:ascii="Wingdings" w:eastAsia="Arial" w:hAnsi="Wingdings" w:cs="Arial"/>
      <w:color w:val="000000"/>
      <w:szCs w:val="22"/>
      <w:lang w:val="en-US" w:eastAsia="de-DE" w:bidi="en-US"/>
    </w:rPr>
  </w:style>
  <w:style w:type="paragraph" w:customStyle="1" w:styleId="MDPI39equation">
    <w:name w:val="MDPI_3.9_equation"/>
    <w:qFormat/>
    <w:rsid w:val="00F470BD"/>
    <w:pPr>
      <w:adjustRightInd w:val="0"/>
      <w:snapToGrid w:val="0"/>
      <w:spacing w:before="120" w:after="120" w:line="260" w:lineRule="atLeast"/>
      <w:ind w:left="709"/>
      <w:jc w:val="center"/>
    </w:pPr>
    <w:rPr>
      <w:rFonts w:ascii="Wingdings" w:eastAsia="Arial" w:hAnsi="Wingdings" w:cs="Arial"/>
      <w:snapToGrid w:val="0"/>
      <w:color w:val="000000"/>
      <w:szCs w:val="22"/>
      <w:lang w:val="en-US" w:eastAsia="de-DE" w:bidi="en-US"/>
    </w:rPr>
  </w:style>
  <w:style w:type="paragraph" w:customStyle="1" w:styleId="MDPI3aequationnumber">
    <w:name w:val="MDPI_3.a_equation_number"/>
    <w:qFormat/>
    <w:rsid w:val="00F470BD"/>
    <w:pPr>
      <w:spacing w:before="120" w:after="120"/>
      <w:jc w:val="right"/>
    </w:pPr>
    <w:rPr>
      <w:rFonts w:ascii="Wingdings" w:eastAsia="Arial" w:hAnsi="Wingdings" w:cs="Arial"/>
      <w:snapToGrid w:val="0"/>
      <w:color w:val="000000"/>
      <w:szCs w:val="22"/>
      <w:lang w:val="en-US" w:eastAsia="de-DE" w:bidi="en-US"/>
    </w:rPr>
  </w:style>
  <w:style w:type="paragraph" w:customStyle="1" w:styleId="MDPI41tablecaption">
    <w:name w:val="MDPI_4.1_table_caption"/>
    <w:qFormat/>
    <w:rsid w:val="00F470BD"/>
    <w:pPr>
      <w:adjustRightInd w:val="0"/>
      <w:snapToGrid w:val="0"/>
      <w:spacing w:before="240" w:after="120" w:line="228" w:lineRule="auto"/>
      <w:ind w:left="2608"/>
      <w:jc w:val="both"/>
    </w:pPr>
    <w:rPr>
      <w:rFonts w:ascii="Wingdings" w:eastAsia="Arial" w:hAnsi="Wingdings" w:cs="TimesNewRoman"/>
      <w:color w:val="000000"/>
      <w:sz w:val="18"/>
      <w:szCs w:val="22"/>
      <w:lang w:val="en-US" w:eastAsia="de-DE" w:bidi="en-US"/>
    </w:rPr>
  </w:style>
  <w:style w:type="paragraph" w:customStyle="1" w:styleId="MDPI42tablebody">
    <w:name w:val="MDPI_4.2_table_body"/>
    <w:qFormat/>
    <w:rsid w:val="00F470BD"/>
    <w:pPr>
      <w:adjustRightInd w:val="0"/>
      <w:snapToGrid w:val="0"/>
      <w:spacing w:line="260" w:lineRule="atLeast"/>
      <w:jc w:val="center"/>
    </w:pPr>
    <w:rPr>
      <w:rFonts w:ascii="Wingdings" w:eastAsia="Arial" w:hAnsi="Wingdings" w:cs="Arial"/>
      <w:snapToGrid w:val="0"/>
      <w:color w:val="000000"/>
      <w:lang w:val="en-US" w:eastAsia="de-DE" w:bidi="en-US"/>
    </w:rPr>
  </w:style>
  <w:style w:type="paragraph" w:customStyle="1" w:styleId="MDPI43tablefooter">
    <w:name w:val="MDPI_4.3_table_footer"/>
    <w:next w:val="MDPI31text"/>
    <w:qFormat/>
    <w:rsid w:val="00F470BD"/>
    <w:pPr>
      <w:adjustRightInd w:val="0"/>
      <w:snapToGrid w:val="0"/>
      <w:spacing w:line="228" w:lineRule="auto"/>
      <w:ind w:left="2608"/>
      <w:jc w:val="both"/>
    </w:pPr>
    <w:rPr>
      <w:rFonts w:ascii="Wingdings" w:eastAsia="Arial" w:hAnsi="Wingdings" w:cs="TimesNewRoman"/>
      <w:color w:val="000000"/>
      <w:sz w:val="18"/>
      <w:szCs w:val="22"/>
      <w:lang w:val="en-US" w:eastAsia="de-DE" w:bidi="en-US"/>
    </w:rPr>
  </w:style>
  <w:style w:type="paragraph" w:customStyle="1" w:styleId="MDPI51figurecaption">
    <w:name w:val="MDPI_5.1_figure_caption"/>
    <w:qFormat/>
    <w:rsid w:val="00F470BD"/>
    <w:pPr>
      <w:adjustRightInd w:val="0"/>
      <w:snapToGrid w:val="0"/>
      <w:spacing w:before="120" w:after="240" w:line="228" w:lineRule="auto"/>
      <w:ind w:left="2608"/>
      <w:jc w:val="both"/>
    </w:pPr>
    <w:rPr>
      <w:rFonts w:ascii="Wingdings" w:eastAsia="Arial" w:hAnsi="Wingdings" w:cs="Arial"/>
      <w:color w:val="000000"/>
      <w:sz w:val="18"/>
      <w:lang w:val="en-US" w:eastAsia="de-DE" w:bidi="en-US"/>
    </w:rPr>
  </w:style>
  <w:style w:type="paragraph" w:customStyle="1" w:styleId="MDPI52figure">
    <w:name w:val="MDPI_5.2_figure"/>
    <w:qFormat/>
    <w:rsid w:val="00F470BD"/>
    <w:pPr>
      <w:adjustRightInd w:val="0"/>
      <w:snapToGrid w:val="0"/>
      <w:spacing w:before="240" w:after="120"/>
      <w:jc w:val="center"/>
    </w:pPr>
    <w:rPr>
      <w:rFonts w:ascii="Wingdings" w:eastAsia="Arial" w:hAnsi="Wingdings" w:cs="Arial"/>
      <w:snapToGrid w:val="0"/>
      <w:color w:val="000000"/>
      <w:lang w:val="en-US" w:eastAsia="de-DE" w:bidi="en-US"/>
    </w:rPr>
  </w:style>
  <w:style w:type="paragraph" w:customStyle="1" w:styleId="MDPI81theorem">
    <w:name w:val="MDPI_8.1_theorem"/>
    <w:qFormat/>
    <w:rsid w:val="00F470BD"/>
    <w:pPr>
      <w:adjustRightInd w:val="0"/>
      <w:snapToGrid w:val="0"/>
      <w:spacing w:line="228" w:lineRule="auto"/>
      <w:ind w:left="2608"/>
      <w:jc w:val="both"/>
    </w:pPr>
    <w:rPr>
      <w:rFonts w:ascii="Wingdings" w:eastAsia="Arial" w:hAnsi="Wingdings" w:cs="Arial"/>
      <w:i/>
      <w:snapToGrid w:val="0"/>
      <w:color w:val="000000"/>
      <w:szCs w:val="22"/>
      <w:lang w:val="en-US" w:eastAsia="de-DE" w:bidi="en-US"/>
    </w:rPr>
  </w:style>
  <w:style w:type="paragraph" w:customStyle="1" w:styleId="MDPI82proof">
    <w:name w:val="MDPI_8.2_proof"/>
    <w:qFormat/>
    <w:rsid w:val="00F470BD"/>
    <w:pPr>
      <w:adjustRightInd w:val="0"/>
      <w:snapToGrid w:val="0"/>
      <w:spacing w:line="228" w:lineRule="auto"/>
      <w:ind w:left="2608"/>
      <w:jc w:val="both"/>
    </w:pPr>
    <w:rPr>
      <w:rFonts w:ascii="Wingdings" w:eastAsia="Arial" w:hAnsi="Wingdings" w:cs="Arial"/>
      <w:snapToGrid w:val="0"/>
      <w:color w:val="000000"/>
      <w:szCs w:val="22"/>
      <w:lang w:val="en-US" w:eastAsia="de-DE" w:bidi="en-US"/>
    </w:rPr>
  </w:style>
  <w:style w:type="paragraph" w:customStyle="1" w:styleId="MDPIfooterfirstpage">
    <w:name w:val="MDPI_footer_firstpage"/>
    <w:qFormat/>
    <w:rsid w:val="00F470BD"/>
    <w:pPr>
      <w:tabs>
        <w:tab w:val="right" w:pos="8845"/>
      </w:tabs>
      <w:spacing w:line="160" w:lineRule="exact"/>
    </w:pPr>
    <w:rPr>
      <w:rFonts w:ascii="Wingdings" w:eastAsia="Arial" w:hAnsi="Wingdings" w:cs="Arial"/>
      <w:color w:val="000000"/>
      <w:sz w:val="16"/>
      <w:lang w:val="en-US" w:eastAsia="de-DE"/>
    </w:rPr>
  </w:style>
  <w:style w:type="paragraph" w:customStyle="1" w:styleId="MDPI23heading3">
    <w:name w:val="MDPI_2.3_heading3"/>
    <w:qFormat/>
    <w:rsid w:val="00F470BD"/>
    <w:pPr>
      <w:adjustRightInd w:val="0"/>
      <w:snapToGrid w:val="0"/>
      <w:spacing w:before="60" w:after="60" w:line="228" w:lineRule="auto"/>
      <w:ind w:left="2608"/>
      <w:outlineLvl w:val="2"/>
    </w:pPr>
    <w:rPr>
      <w:rFonts w:ascii="Wingdings" w:eastAsia="Arial" w:hAnsi="Wingdings" w:cs="Arial"/>
      <w:snapToGrid w:val="0"/>
      <w:color w:val="000000"/>
      <w:szCs w:val="22"/>
      <w:lang w:val="en-US" w:eastAsia="de-DE" w:bidi="en-US"/>
    </w:rPr>
  </w:style>
  <w:style w:type="paragraph" w:customStyle="1" w:styleId="MDPI21heading1">
    <w:name w:val="MDPI_2.1_heading1"/>
    <w:qFormat/>
    <w:rsid w:val="00F470BD"/>
    <w:pPr>
      <w:adjustRightInd w:val="0"/>
      <w:snapToGrid w:val="0"/>
      <w:spacing w:before="240" w:after="60" w:line="228" w:lineRule="auto"/>
      <w:ind w:left="2608"/>
      <w:outlineLvl w:val="0"/>
    </w:pPr>
    <w:rPr>
      <w:rFonts w:ascii="Wingdings" w:eastAsia="Arial" w:hAnsi="Wingdings" w:cs="Arial"/>
      <w:b/>
      <w:snapToGrid w:val="0"/>
      <w:color w:val="000000"/>
      <w:szCs w:val="22"/>
      <w:lang w:val="en-US" w:eastAsia="de-DE" w:bidi="en-US"/>
    </w:rPr>
  </w:style>
  <w:style w:type="paragraph" w:customStyle="1" w:styleId="MDPI22heading2">
    <w:name w:val="MDPI_2.2_heading2"/>
    <w:qFormat/>
    <w:rsid w:val="00F470BD"/>
    <w:pPr>
      <w:adjustRightInd w:val="0"/>
      <w:snapToGrid w:val="0"/>
      <w:spacing w:before="60" w:after="60" w:line="228" w:lineRule="auto"/>
      <w:ind w:left="2608"/>
      <w:outlineLvl w:val="1"/>
    </w:pPr>
    <w:rPr>
      <w:rFonts w:ascii="Wingdings" w:eastAsia="Arial" w:hAnsi="Wingdings" w:cs="Arial"/>
      <w:i/>
      <w:noProof/>
      <w:snapToGrid w:val="0"/>
      <w:color w:val="000000"/>
      <w:szCs w:val="22"/>
      <w:lang w:val="en-US" w:eastAsia="de-DE" w:bidi="en-US"/>
    </w:rPr>
  </w:style>
  <w:style w:type="paragraph" w:customStyle="1" w:styleId="MDPI71References">
    <w:name w:val="MDPI_7.1_References"/>
    <w:qFormat/>
    <w:rsid w:val="00F470BD"/>
    <w:pPr>
      <w:numPr>
        <w:numId w:val="11"/>
      </w:numPr>
      <w:adjustRightInd w:val="0"/>
      <w:snapToGrid w:val="0"/>
      <w:spacing w:line="228" w:lineRule="auto"/>
      <w:jc w:val="both"/>
    </w:pPr>
    <w:rPr>
      <w:rFonts w:ascii="Wingdings" w:eastAsia="Arial" w:hAnsi="Wingdings" w:cs="Arial"/>
      <w:color w:val="000000"/>
      <w:sz w:val="18"/>
      <w:lang w:val="en-US" w:eastAsia="de-DE" w:bidi="en-US"/>
    </w:rPr>
  </w:style>
  <w:style w:type="table" w:customStyle="1" w:styleId="MDPI41threelinetable">
    <w:name w:val="MDPI_4.1_three_line_table"/>
    <w:basedOn w:val="a3"/>
    <w:uiPriority w:val="99"/>
    <w:rsid w:val="00F470BD"/>
    <w:pPr>
      <w:adjustRightInd w:val="0"/>
      <w:snapToGrid w:val="0"/>
      <w:jc w:val="center"/>
    </w:pPr>
    <w:rPr>
      <w:rFonts w:ascii="Wingdings" w:eastAsia="@MS Mincho" w:hAnsi="Wingdings" w:cs="Arial"/>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table" w:customStyle="1" w:styleId="410">
    <w:name w:val="Таблица простая 41"/>
    <w:basedOn w:val="a3"/>
    <w:uiPriority w:val="44"/>
    <w:rsid w:val="00F470BD"/>
    <w:rPr>
      <w:rFonts w:eastAsia="@MS Mincho" w:cs="Arial"/>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F470BD"/>
    <w:pPr>
      <w:adjustRightInd w:val="0"/>
      <w:snapToGrid w:val="0"/>
      <w:spacing w:line="240" w:lineRule="atLeast"/>
      <w:ind w:right="113"/>
    </w:pPr>
    <w:rPr>
      <w:rFonts w:ascii="Wingdings" w:eastAsia="@MS Mincho" w:hAnsi="Wingdings" w:cs="TimesNewRoman"/>
      <w:sz w:val="14"/>
      <w:szCs w:val="22"/>
      <w:lang w:val="en-US" w:eastAsia="zh-CN"/>
    </w:rPr>
  </w:style>
  <w:style w:type="paragraph" w:customStyle="1" w:styleId="MDPI62BackMatter">
    <w:name w:val="MDPI_6.2_BackMatter"/>
    <w:qFormat/>
    <w:rsid w:val="00F470BD"/>
    <w:pPr>
      <w:adjustRightInd w:val="0"/>
      <w:snapToGrid w:val="0"/>
      <w:spacing w:after="120" w:line="228" w:lineRule="auto"/>
      <w:ind w:left="2608"/>
      <w:jc w:val="both"/>
    </w:pPr>
    <w:rPr>
      <w:rFonts w:ascii="Wingdings" w:eastAsia="Arial" w:hAnsi="Wingdings" w:cs="Arial"/>
      <w:snapToGrid w:val="0"/>
      <w:color w:val="000000"/>
      <w:sz w:val="18"/>
      <w:lang w:val="en-US" w:eastAsia="en-US" w:bidi="en-US"/>
    </w:rPr>
  </w:style>
  <w:style w:type="paragraph" w:customStyle="1" w:styleId="MDPI63Notes">
    <w:name w:val="MDPI_6.3_Notes"/>
    <w:qFormat/>
    <w:rsid w:val="00F470BD"/>
    <w:pPr>
      <w:adjustRightInd w:val="0"/>
      <w:snapToGrid w:val="0"/>
      <w:spacing w:after="120" w:line="240" w:lineRule="atLeast"/>
      <w:ind w:right="113"/>
    </w:pPr>
    <w:rPr>
      <w:rFonts w:ascii="Wingdings" w:eastAsia="@MS Mincho" w:hAnsi="Wingdings" w:cs="Arial"/>
      <w:snapToGrid w:val="0"/>
      <w:color w:val="000000"/>
      <w:sz w:val="14"/>
      <w:lang w:val="en-US" w:eastAsia="en-US" w:bidi="en-US"/>
    </w:rPr>
  </w:style>
  <w:style w:type="paragraph" w:customStyle="1" w:styleId="MDPI15academiceditor">
    <w:name w:val="MDPI_1.5_academic_editor"/>
    <w:qFormat/>
    <w:rsid w:val="00F470BD"/>
    <w:pPr>
      <w:adjustRightInd w:val="0"/>
      <w:snapToGrid w:val="0"/>
      <w:spacing w:before="120" w:line="240" w:lineRule="atLeast"/>
      <w:ind w:right="113"/>
    </w:pPr>
    <w:rPr>
      <w:rFonts w:ascii="Wingdings" w:eastAsia="Arial" w:hAnsi="Wingdings" w:cs="Arial"/>
      <w:color w:val="000000"/>
      <w:sz w:val="14"/>
      <w:szCs w:val="22"/>
      <w:lang w:val="en-US" w:eastAsia="de-DE" w:bidi="en-US"/>
    </w:rPr>
  </w:style>
  <w:style w:type="paragraph" w:customStyle="1" w:styleId="MDPI19classification">
    <w:name w:val="MDPI_1.9_classification"/>
    <w:qFormat/>
    <w:rsid w:val="00F470BD"/>
    <w:pPr>
      <w:spacing w:before="240" w:line="260" w:lineRule="atLeast"/>
      <w:ind w:left="113"/>
      <w:jc w:val="both"/>
    </w:pPr>
    <w:rPr>
      <w:rFonts w:ascii="Wingdings" w:eastAsia="Arial" w:hAnsi="Wingdings" w:cs="Arial"/>
      <w:b/>
      <w:color w:val="000000"/>
      <w:szCs w:val="22"/>
      <w:lang w:val="en-US" w:eastAsia="de-DE" w:bidi="en-US"/>
    </w:rPr>
  </w:style>
  <w:style w:type="paragraph" w:customStyle="1" w:styleId="MDPI411onetablecaption">
    <w:name w:val="MDPI_4.1.1_one_table_caption"/>
    <w:qFormat/>
    <w:rsid w:val="00F470BD"/>
    <w:pPr>
      <w:adjustRightInd w:val="0"/>
      <w:snapToGrid w:val="0"/>
      <w:spacing w:before="240" w:after="120" w:line="260" w:lineRule="atLeast"/>
      <w:jc w:val="center"/>
    </w:pPr>
    <w:rPr>
      <w:rFonts w:ascii="Wingdings" w:eastAsia="@MS Mincho" w:hAnsi="Wingdings" w:cs="TimesNewRoman"/>
      <w:noProof/>
      <w:color w:val="000000"/>
      <w:sz w:val="18"/>
      <w:szCs w:val="22"/>
      <w:lang w:val="en-US" w:eastAsia="zh-CN" w:bidi="en-US"/>
    </w:rPr>
  </w:style>
  <w:style w:type="paragraph" w:customStyle="1" w:styleId="MDPI511onefigurecaption">
    <w:name w:val="MDPI_5.1.1_one_figure_caption"/>
    <w:qFormat/>
    <w:rsid w:val="00F470BD"/>
    <w:pPr>
      <w:adjustRightInd w:val="0"/>
      <w:snapToGrid w:val="0"/>
      <w:spacing w:before="240" w:after="120" w:line="260" w:lineRule="atLeast"/>
      <w:jc w:val="center"/>
    </w:pPr>
    <w:rPr>
      <w:rFonts w:ascii="Wingdings" w:eastAsia="@MS Mincho" w:hAnsi="Wingdings" w:cs="Arial"/>
      <w:noProof/>
      <w:color w:val="000000"/>
      <w:sz w:val="18"/>
      <w:lang w:val="en-US" w:eastAsia="zh-CN" w:bidi="en-US"/>
    </w:rPr>
  </w:style>
  <w:style w:type="paragraph" w:customStyle="1" w:styleId="MDPI72Copyright">
    <w:name w:val="MDPI_7.2_Copyright"/>
    <w:qFormat/>
    <w:rsid w:val="00F470BD"/>
    <w:pPr>
      <w:adjustRightInd w:val="0"/>
      <w:snapToGrid w:val="0"/>
      <w:spacing w:before="240" w:line="240" w:lineRule="atLeast"/>
      <w:ind w:right="113"/>
    </w:pPr>
    <w:rPr>
      <w:rFonts w:ascii="Wingdings" w:eastAsia="Arial" w:hAnsi="Wingdings" w:cs="Arial"/>
      <w:noProof/>
      <w:snapToGrid w:val="0"/>
      <w:color w:val="000000"/>
      <w:spacing w:val="-2"/>
      <w:sz w:val="14"/>
      <w:lang w:val="en-GB" w:eastAsia="en-GB"/>
    </w:rPr>
  </w:style>
  <w:style w:type="paragraph" w:customStyle="1" w:styleId="MDPI73CopyrightImage">
    <w:name w:val="MDPI_7.3_CopyrightImage"/>
    <w:rsid w:val="00F470BD"/>
    <w:pPr>
      <w:adjustRightInd w:val="0"/>
      <w:snapToGrid w:val="0"/>
      <w:spacing w:after="100" w:line="260" w:lineRule="atLeast"/>
      <w:jc w:val="right"/>
    </w:pPr>
    <w:rPr>
      <w:rFonts w:ascii="Wingdings" w:eastAsia="Arial" w:hAnsi="Wingdings" w:cs="Arial"/>
      <w:color w:val="000000"/>
      <w:lang w:val="en-US" w:eastAsia="de-CH"/>
    </w:rPr>
  </w:style>
  <w:style w:type="paragraph" w:customStyle="1" w:styleId="MDPIequationFram">
    <w:name w:val="MDPI_equationFram"/>
    <w:qFormat/>
    <w:rsid w:val="00F470BD"/>
    <w:pPr>
      <w:adjustRightInd w:val="0"/>
      <w:snapToGrid w:val="0"/>
      <w:spacing w:before="120" w:after="120"/>
      <w:jc w:val="center"/>
    </w:pPr>
    <w:rPr>
      <w:rFonts w:ascii="Wingdings" w:eastAsia="Arial" w:hAnsi="Wingdings" w:cs="Arial"/>
      <w:snapToGrid w:val="0"/>
      <w:color w:val="000000"/>
      <w:szCs w:val="22"/>
      <w:lang w:val="en-US" w:eastAsia="de-DE" w:bidi="en-US"/>
    </w:rPr>
  </w:style>
  <w:style w:type="paragraph" w:customStyle="1" w:styleId="MDPIfooter">
    <w:name w:val="MDPI_footer"/>
    <w:qFormat/>
    <w:rsid w:val="00F470BD"/>
    <w:pPr>
      <w:adjustRightInd w:val="0"/>
      <w:snapToGrid w:val="0"/>
      <w:spacing w:before="120" w:line="260" w:lineRule="atLeast"/>
      <w:jc w:val="center"/>
    </w:pPr>
    <w:rPr>
      <w:rFonts w:ascii="Wingdings" w:eastAsia="Arial" w:hAnsi="Wingdings" w:cs="Arial"/>
      <w:color w:val="000000"/>
      <w:lang w:val="en-US" w:eastAsia="de-DE"/>
    </w:rPr>
  </w:style>
  <w:style w:type="paragraph" w:customStyle="1" w:styleId="MDPIheader">
    <w:name w:val="MDPI_header"/>
    <w:qFormat/>
    <w:rsid w:val="00F470BD"/>
    <w:pPr>
      <w:adjustRightInd w:val="0"/>
      <w:snapToGrid w:val="0"/>
      <w:spacing w:after="240" w:line="260" w:lineRule="atLeast"/>
      <w:jc w:val="both"/>
    </w:pPr>
    <w:rPr>
      <w:rFonts w:ascii="Wingdings" w:eastAsia="Arial" w:hAnsi="Wingdings" w:cs="Arial"/>
      <w:iCs/>
      <w:color w:val="000000"/>
      <w:sz w:val="16"/>
      <w:lang w:val="en-US" w:eastAsia="de-DE"/>
    </w:rPr>
  </w:style>
  <w:style w:type="paragraph" w:customStyle="1" w:styleId="MDPIheadercitation">
    <w:name w:val="MDPI_header_citation"/>
    <w:rsid w:val="00F470BD"/>
    <w:pPr>
      <w:spacing w:after="240"/>
    </w:pPr>
    <w:rPr>
      <w:rFonts w:ascii="Wingdings" w:eastAsia="Arial" w:hAnsi="Wingdings" w:cs="Arial"/>
      <w:snapToGrid w:val="0"/>
      <w:color w:val="000000"/>
      <w:sz w:val="18"/>
      <w:lang w:val="en-US" w:eastAsia="de-DE" w:bidi="en-US"/>
    </w:rPr>
  </w:style>
  <w:style w:type="paragraph" w:customStyle="1" w:styleId="MDPIheadermdpilogo">
    <w:name w:val="MDPI_header_mdpi_logo"/>
    <w:qFormat/>
    <w:rsid w:val="00F470BD"/>
    <w:pPr>
      <w:adjustRightInd w:val="0"/>
      <w:snapToGrid w:val="0"/>
      <w:spacing w:line="260" w:lineRule="atLeast"/>
      <w:jc w:val="right"/>
    </w:pPr>
    <w:rPr>
      <w:rFonts w:ascii="Wingdings" w:eastAsia="Arial" w:hAnsi="Wingdings" w:cs="Arial"/>
      <w:color w:val="000000"/>
      <w:sz w:val="24"/>
      <w:szCs w:val="22"/>
      <w:lang w:val="en-US" w:eastAsia="de-CH"/>
    </w:rPr>
  </w:style>
  <w:style w:type="table" w:customStyle="1" w:styleId="MDPITable">
    <w:name w:val="MDPI_Table"/>
    <w:basedOn w:val="a3"/>
    <w:uiPriority w:val="99"/>
    <w:rsid w:val="00F470BD"/>
    <w:rPr>
      <w:rFonts w:ascii="Wingdings" w:eastAsia="@MS Mincho" w:hAnsi="Wingdings" w:cs="Arial"/>
      <w:color w:val="000000"/>
      <w:lang w:val="en-CA"/>
    </w:rPr>
    <w:tblPr>
      <w:tblCellMar>
        <w:left w:w="0" w:type="dxa"/>
        <w:right w:w="0" w:type="dxa"/>
      </w:tblCellMar>
    </w:tblPr>
  </w:style>
  <w:style w:type="paragraph" w:customStyle="1" w:styleId="MDPItext">
    <w:name w:val="MDPI_text"/>
    <w:qFormat/>
    <w:rsid w:val="00F470BD"/>
    <w:pPr>
      <w:spacing w:line="260" w:lineRule="atLeast"/>
      <w:ind w:left="425" w:right="425" w:firstLine="284"/>
      <w:jc w:val="both"/>
    </w:pPr>
    <w:rPr>
      <w:rFonts w:ascii="Arial" w:eastAsia="Arial" w:hAnsi="Arial" w:cs="Arial"/>
      <w:noProof/>
      <w:snapToGrid w:val="0"/>
      <w:color w:val="000000"/>
      <w:sz w:val="22"/>
      <w:szCs w:val="22"/>
      <w:lang w:val="en-US" w:eastAsia="de-DE" w:bidi="en-US"/>
    </w:rPr>
  </w:style>
  <w:style w:type="paragraph" w:customStyle="1" w:styleId="MDPItitle">
    <w:name w:val="MDPI_title"/>
    <w:qFormat/>
    <w:rsid w:val="00F470BD"/>
    <w:pPr>
      <w:adjustRightInd w:val="0"/>
      <w:snapToGrid w:val="0"/>
      <w:spacing w:after="240" w:line="260" w:lineRule="atLeast"/>
      <w:jc w:val="both"/>
    </w:pPr>
    <w:rPr>
      <w:rFonts w:ascii="Wingdings" w:eastAsia="Arial" w:hAnsi="Wingdings" w:cs="Arial"/>
      <w:b/>
      <w:snapToGrid w:val="0"/>
      <w:color w:val="000000"/>
      <w:sz w:val="36"/>
      <w:lang w:val="en-US" w:eastAsia="de-DE" w:bidi="en-US"/>
    </w:rPr>
  </w:style>
  <w:style w:type="character" w:styleId="afff">
    <w:name w:val="annotation reference"/>
    <w:rsid w:val="00F470BD"/>
    <w:rPr>
      <w:sz w:val="21"/>
      <w:szCs w:val="21"/>
    </w:rPr>
  </w:style>
  <w:style w:type="paragraph" w:styleId="afff0">
    <w:name w:val="annotation text"/>
    <w:basedOn w:val="a1"/>
    <w:link w:val="afff1"/>
    <w:rsid w:val="00F470BD"/>
    <w:pPr>
      <w:spacing w:line="260" w:lineRule="atLeast"/>
      <w:jc w:val="both"/>
    </w:pPr>
    <w:rPr>
      <w:rFonts w:ascii="Wingdings" w:eastAsia="@MS Mincho" w:hAnsi="Wingdings" w:cs="Arial"/>
      <w:noProof/>
      <w:color w:val="000000"/>
      <w:lang w:val="en-US" w:eastAsia="zh-CN"/>
    </w:rPr>
  </w:style>
  <w:style w:type="character" w:customStyle="1" w:styleId="afff1">
    <w:name w:val="Текст примечания Знак"/>
    <w:link w:val="afff0"/>
    <w:rsid w:val="00F470BD"/>
    <w:rPr>
      <w:rFonts w:ascii="Wingdings" w:eastAsia="@MS Mincho" w:hAnsi="Wingdings" w:cs="Arial"/>
      <w:noProof/>
      <w:color w:val="000000"/>
      <w:lang w:val="en-US" w:eastAsia="zh-CN"/>
    </w:rPr>
  </w:style>
  <w:style w:type="paragraph" w:styleId="afff2">
    <w:name w:val="annotation subject"/>
    <w:basedOn w:val="afff0"/>
    <w:next w:val="afff0"/>
    <w:link w:val="afff3"/>
    <w:rsid w:val="00F470BD"/>
    <w:rPr>
      <w:b/>
      <w:bCs/>
    </w:rPr>
  </w:style>
  <w:style w:type="character" w:customStyle="1" w:styleId="afff3">
    <w:name w:val="Тема примечания Знак"/>
    <w:link w:val="afff2"/>
    <w:rsid w:val="00F470BD"/>
    <w:rPr>
      <w:rFonts w:ascii="Wingdings" w:eastAsia="@MS Mincho" w:hAnsi="Wingdings" w:cs="Arial"/>
      <w:b/>
      <w:bCs/>
      <w:noProof/>
      <w:color w:val="000000"/>
      <w:lang w:val="en-US" w:eastAsia="zh-CN"/>
    </w:rPr>
  </w:style>
  <w:style w:type="paragraph" w:styleId="afff4">
    <w:name w:val="endnote text"/>
    <w:basedOn w:val="a1"/>
    <w:link w:val="afff5"/>
    <w:uiPriority w:val="99"/>
    <w:semiHidden/>
    <w:unhideWhenUsed/>
    <w:rsid w:val="00F470BD"/>
    <w:pPr>
      <w:jc w:val="both"/>
    </w:pPr>
    <w:rPr>
      <w:rFonts w:ascii="Wingdings" w:eastAsia="@MS Mincho" w:hAnsi="Wingdings" w:cs="Arial"/>
      <w:noProof/>
      <w:color w:val="000000"/>
      <w:lang w:val="en-US" w:eastAsia="zh-CN"/>
    </w:rPr>
  </w:style>
  <w:style w:type="character" w:customStyle="1" w:styleId="afff5">
    <w:name w:val="Текст концевой сноски Знак"/>
    <w:link w:val="afff4"/>
    <w:uiPriority w:val="99"/>
    <w:semiHidden/>
    <w:rsid w:val="00F470BD"/>
    <w:rPr>
      <w:rFonts w:ascii="Wingdings" w:eastAsia="@MS Mincho" w:hAnsi="Wingdings" w:cs="Arial"/>
      <w:noProof/>
      <w:color w:val="000000"/>
      <w:lang w:val="en-US" w:eastAsia="zh-CN"/>
    </w:rPr>
  </w:style>
  <w:style w:type="paragraph" w:customStyle="1" w:styleId="MsoFootnoteText0">
    <w:name w:val="MsoFootnoteText"/>
    <w:basedOn w:val="affa"/>
    <w:qFormat/>
    <w:rsid w:val="00F470BD"/>
    <w:pPr>
      <w:spacing w:before="0" w:beforeAutospacing="0" w:after="0" w:afterAutospacing="0" w:line="260" w:lineRule="atLeast"/>
      <w:jc w:val="both"/>
    </w:pPr>
    <w:rPr>
      <w:rFonts w:ascii="Arial" w:eastAsia="@MS Mincho" w:hAnsi="Arial" w:cs="Arial"/>
      <w:noProof/>
      <w:color w:val="000000"/>
      <w:sz w:val="20"/>
      <w:lang w:val="en-US" w:eastAsia="zh-CN"/>
    </w:rPr>
  </w:style>
  <w:style w:type="paragraph" w:customStyle="1" w:styleId="MDPI71FootNotes">
    <w:name w:val="MDPI_7.1_FootNotes"/>
    <w:qFormat/>
    <w:rsid w:val="00F470BD"/>
    <w:pPr>
      <w:numPr>
        <w:numId w:val="9"/>
      </w:numPr>
      <w:adjustRightInd w:val="0"/>
      <w:snapToGrid w:val="0"/>
      <w:spacing w:line="228" w:lineRule="auto"/>
    </w:pPr>
    <w:rPr>
      <w:rFonts w:ascii="Wingdings" w:eastAsia="Arial" w:hAnsi="Wingdings" w:cs="Arial"/>
      <w:noProof/>
      <w:color w:val="000000"/>
      <w:sz w:val="18"/>
      <w:lang w:val="en-US" w:eastAsia="zh-CN"/>
    </w:rPr>
  </w:style>
  <w:style w:type="character" w:customStyle="1" w:styleId="typography-modulelvnit">
    <w:name w:val="typography-module__lvnit"/>
    <w:rsid w:val="00F470BD"/>
  </w:style>
  <w:style w:type="paragraph" w:customStyle="1" w:styleId="1a">
    <w:name w:val="Абзац списка1"/>
    <w:basedOn w:val="a1"/>
    <w:next w:val="a5"/>
    <w:uiPriority w:val="34"/>
    <w:qFormat/>
    <w:rsid w:val="00F470BD"/>
    <w:pPr>
      <w:spacing w:after="200" w:line="276" w:lineRule="auto"/>
      <w:ind w:left="720"/>
      <w:contextualSpacing/>
    </w:pPr>
    <w:rPr>
      <w:rFonts w:ascii="Batang" w:eastAsia="Arial" w:hAnsi="Batang" w:cs="Arial"/>
      <w:sz w:val="22"/>
      <w:szCs w:val="22"/>
    </w:rPr>
  </w:style>
  <w:style w:type="paragraph" w:customStyle="1" w:styleId="copyt">
    <w:name w:val="copyt"/>
    <w:basedOn w:val="a1"/>
    <w:rsid w:val="00F470BD"/>
    <w:pPr>
      <w:spacing w:before="100" w:beforeAutospacing="1" w:after="100" w:afterAutospacing="1"/>
    </w:pPr>
    <w:rPr>
      <w:rFonts w:ascii="Arial" w:eastAsia="Arial" w:hAnsi="Arial" w:cs="Arial"/>
      <w:sz w:val="24"/>
      <w:szCs w:val="24"/>
    </w:rPr>
  </w:style>
  <w:style w:type="paragraph" w:customStyle="1" w:styleId="copy">
    <w:name w:val="copy"/>
    <w:basedOn w:val="a1"/>
    <w:rsid w:val="00F470BD"/>
    <w:pPr>
      <w:spacing w:before="100" w:beforeAutospacing="1" w:after="100" w:afterAutospacing="1"/>
    </w:pPr>
    <w:rPr>
      <w:rFonts w:ascii="Arial" w:eastAsia="Arial" w:hAnsi="Arial" w:cs="Arial"/>
      <w:sz w:val="24"/>
      <w:szCs w:val="24"/>
    </w:rPr>
  </w:style>
  <w:style w:type="character" w:customStyle="1" w:styleId="40">
    <w:name w:val="Заголовок 4 Знак"/>
    <w:link w:val="4"/>
    <w:uiPriority w:val="9"/>
    <w:rsid w:val="008C1360"/>
    <w:rPr>
      <w:rFonts w:ascii="Calibri Light" w:eastAsia="Cordia New" w:hAnsi="Calibri Light" w:cs="Calibri Light"/>
      <w:i/>
      <w:iCs/>
      <w:noProof/>
      <w:lang w:val="x-none" w:eastAsia="x-none"/>
    </w:rPr>
  </w:style>
  <w:style w:type="numbering" w:customStyle="1" w:styleId="71">
    <w:name w:val="Нет списка7"/>
    <w:next w:val="a4"/>
    <w:uiPriority w:val="99"/>
    <w:semiHidden/>
    <w:unhideWhenUsed/>
    <w:rsid w:val="008C1360"/>
  </w:style>
  <w:style w:type="paragraph" w:customStyle="1" w:styleId="afff6">
    <w:name w:val=" Знак"/>
    <w:basedOn w:val="a1"/>
    <w:autoRedefine/>
    <w:rsid w:val="008C1360"/>
    <w:pPr>
      <w:spacing w:after="160" w:line="240" w:lineRule="exact"/>
    </w:pPr>
    <w:rPr>
      <w:rFonts w:ascii="Calibri Light" w:eastAsia="Calibri Light" w:hAnsi="Calibri Light" w:cs="Calibri Light"/>
      <w:sz w:val="28"/>
      <w:lang w:val="en-US" w:eastAsia="en-US"/>
    </w:rPr>
  </w:style>
  <w:style w:type="paragraph" w:styleId="25">
    <w:name w:val="Body Text Indent 2"/>
    <w:basedOn w:val="a1"/>
    <w:link w:val="26"/>
    <w:rsid w:val="008C1360"/>
    <w:pPr>
      <w:ind w:firstLine="540"/>
      <w:jc w:val="both"/>
    </w:pPr>
    <w:rPr>
      <w:rFonts w:ascii="Calibri Light" w:eastAsia="Calibri Light" w:hAnsi="Calibri Light" w:cs="Calibri Light"/>
      <w:sz w:val="28"/>
      <w:szCs w:val="24"/>
    </w:rPr>
  </w:style>
  <w:style w:type="character" w:customStyle="1" w:styleId="26">
    <w:name w:val="Основной текст с отступом 2 Знак"/>
    <w:link w:val="25"/>
    <w:rsid w:val="008C1360"/>
    <w:rPr>
      <w:rFonts w:ascii="Calibri Light" w:eastAsia="Calibri Light" w:hAnsi="Calibri Light" w:cs="Calibri Light"/>
      <w:sz w:val="28"/>
      <w:szCs w:val="24"/>
    </w:rPr>
  </w:style>
  <w:style w:type="table" w:customStyle="1" w:styleId="62">
    <w:name w:val="Сетка таблицы6"/>
    <w:basedOn w:val="a3"/>
    <w:next w:val="a6"/>
    <w:rsid w:val="008C1360"/>
    <w:rPr>
      <w:rFonts w:ascii="Calibri Light" w:eastAsia="Calibri Light" w:hAnsi="Calibri Light" w:cs="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Авторы_ПДММ"/>
    <w:basedOn w:val="a1"/>
    <w:link w:val="afff8"/>
    <w:rsid w:val="008C1360"/>
    <w:pPr>
      <w:spacing w:line="360" w:lineRule="auto"/>
      <w:jc w:val="center"/>
    </w:pPr>
    <w:rPr>
      <w:rFonts w:ascii="Calibri Light" w:eastAsia="Calibri Light" w:hAnsi="Calibri Light" w:cs="Calibri Light"/>
      <w:b/>
      <w:sz w:val="24"/>
      <w:szCs w:val="24"/>
    </w:rPr>
  </w:style>
  <w:style w:type="character" w:customStyle="1" w:styleId="afff8">
    <w:name w:val="Авторы_ПДММ Знак Знак"/>
    <w:link w:val="afff7"/>
    <w:rsid w:val="008C1360"/>
    <w:rPr>
      <w:rFonts w:ascii="Calibri Light" w:eastAsia="Calibri Light" w:hAnsi="Calibri Light" w:cs="Calibri Light"/>
      <w:b/>
      <w:sz w:val="24"/>
      <w:szCs w:val="24"/>
    </w:rPr>
  </w:style>
  <w:style w:type="paragraph" w:customStyle="1" w:styleId="afff9">
    <w:name w:val="Названия_учреждений_ПДММ"/>
    <w:basedOn w:val="a1"/>
    <w:link w:val="afffa"/>
    <w:rsid w:val="008C1360"/>
    <w:pPr>
      <w:spacing w:line="360" w:lineRule="auto"/>
      <w:jc w:val="center"/>
    </w:pPr>
    <w:rPr>
      <w:rFonts w:ascii="Calibri Light" w:eastAsia="Calibri Light" w:hAnsi="Calibri Light" w:cs="Calibri Light"/>
      <w:b/>
      <w:sz w:val="24"/>
      <w:szCs w:val="24"/>
    </w:rPr>
  </w:style>
  <w:style w:type="character" w:customStyle="1" w:styleId="afffa">
    <w:name w:val="Названия_учреждений_ПДММ Знак Знак"/>
    <w:link w:val="afff9"/>
    <w:rsid w:val="008C1360"/>
    <w:rPr>
      <w:rFonts w:ascii="Calibri Light" w:eastAsia="Calibri Light" w:hAnsi="Calibri Light" w:cs="Calibri Light"/>
      <w:b/>
      <w:sz w:val="24"/>
      <w:szCs w:val="24"/>
    </w:rPr>
  </w:style>
  <w:style w:type="paragraph" w:customStyle="1" w:styleId="afffb">
    <w:name w:val="Текст_статьи_ ПДММ Знак"/>
    <w:basedOn w:val="a1"/>
    <w:link w:val="afffc"/>
    <w:rsid w:val="008C1360"/>
    <w:pPr>
      <w:spacing w:line="360" w:lineRule="auto"/>
      <w:ind w:firstLine="709"/>
      <w:jc w:val="both"/>
    </w:pPr>
    <w:rPr>
      <w:rFonts w:ascii="Calibri Light" w:eastAsia="Calibri Light" w:hAnsi="Calibri Light" w:cs="Calibri Light"/>
      <w:sz w:val="24"/>
      <w:szCs w:val="24"/>
    </w:rPr>
  </w:style>
  <w:style w:type="character" w:customStyle="1" w:styleId="afffc">
    <w:name w:val="Текст_статьи_ ПДММ Знак Знак"/>
    <w:link w:val="afffb"/>
    <w:rsid w:val="008C1360"/>
    <w:rPr>
      <w:rFonts w:ascii="Calibri Light" w:eastAsia="Calibri Light" w:hAnsi="Calibri Light" w:cs="Calibri Light"/>
      <w:sz w:val="24"/>
      <w:szCs w:val="24"/>
    </w:rPr>
  </w:style>
  <w:style w:type="paragraph" w:customStyle="1" w:styleId="afffd">
    <w:name w:val="Электронный_адрес_ПДММ"/>
    <w:basedOn w:val="a1"/>
    <w:next w:val="afffb"/>
    <w:rsid w:val="008C1360"/>
    <w:pPr>
      <w:spacing w:line="360" w:lineRule="auto"/>
      <w:jc w:val="center"/>
    </w:pPr>
    <w:rPr>
      <w:rFonts w:ascii="Calibri Light" w:hAnsi="Calibri Light" w:cs="Calibri Light"/>
      <w:b/>
      <w:sz w:val="24"/>
      <w:szCs w:val="24"/>
      <w:lang w:eastAsia="ko-KR"/>
    </w:rPr>
  </w:style>
  <w:style w:type="paragraph" w:customStyle="1" w:styleId="a">
    <w:name w:val="Список_ПДММ"/>
    <w:basedOn w:val="afffe"/>
    <w:rsid w:val="008C1360"/>
    <w:pPr>
      <w:numPr>
        <w:numId w:val="1"/>
      </w:numPr>
      <w:spacing w:line="360" w:lineRule="auto"/>
      <w:jc w:val="both"/>
    </w:pPr>
    <w:rPr>
      <w:lang w:val="en-US"/>
    </w:rPr>
  </w:style>
  <w:style w:type="paragraph" w:styleId="afffe">
    <w:name w:val="List"/>
    <w:basedOn w:val="a1"/>
    <w:rsid w:val="008C1360"/>
    <w:pPr>
      <w:ind w:left="283" w:hanging="283"/>
    </w:pPr>
    <w:rPr>
      <w:rFonts w:ascii="Calibri Light" w:eastAsia="Calibri Light" w:hAnsi="Calibri Light" w:cs="Calibri Light"/>
      <w:sz w:val="24"/>
      <w:szCs w:val="24"/>
    </w:rPr>
  </w:style>
  <w:style w:type="paragraph" w:customStyle="1" w:styleId="affff">
    <w:name w:val="Раздел_статьи_ПДММ"/>
    <w:basedOn w:val="a1"/>
    <w:next w:val="afffb"/>
    <w:link w:val="affff0"/>
    <w:rsid w:val="008C1360"/>
    <w:pPr>
      <w:keepNext/>
      <w:spacing w:line="360" w:lineRule="auto"/>
      <w:jc w:val="center"/>
      <w:outlineLvl w:val="1"/>
    </w:pPr>
    <w:rPr>
      <w:rFonts w:ascii="Calibri Light" w:eastAsia="Calibri Light" w:hAnsi="Calibri Light" w:cs="Calibri Light"/>
      <w:b/>
      <w:sz w:val="24"/>
      <w:szCs w:val="24"/>
    </w:rPr>
  </w:style>
  <w:style w:type="character" w:customStyle="1" w:styleId="affff0">
    <w:name w:val="Раздел_статьи_ПДММ Знак"/>
    <w:link w:val="affff"/>
    <w:rsid w:val="008C1360"/>
    <w:rPr>
      <w:rFonts w:ascii="Calibri Light" w:eastAsia="Calibri Light" w:hAnsi="Calibri Light" w:cs="Calibri Light"/>
      <w:b/>
      <w:sz w:val="24"/>
      <w:szCs w:val="24"/>
    </w:rPr>
  </w:style>
  <w:style w:type="paragraph" w:customStyle="1" w:styleId="affff1">
    <w:name w:val="Текст_статьи_ ПДММ"/>
    <w:basedOn w:val="a1"/>
    <w:rsid w:val="008C1360"/>
    <w:pPr>
      <w:spacing w:line="360" w:lineRule="auto"/>
      <w:ind w:firstLine="709"/>
      <w:jc w:val="both"/>
    </w:pPr>
    <w:rPr>
      <w:rFonts w:ascii="Calibri Light" w:eastAsia="Calibri Light" w:hAnsi="Calibri Light" w:cs="Calibri Light"/>
      <w:sz w:val="24"/>
      <w:szCs w:val="24"/>
    </w:rPr>
  </w:style>
  <w:style w:type="paragraph" w:customStyle="1" w:styleId="1b">
    <w:name w:val="1"/>
    <w:basedOn w:val="a1"/>
    <w:next w:val="affa"/>
    <w:uiPriority w:val="99"/>
    <w:rsid w:val="008C1360"/>
    <w:pPr>
      <w:spacing w:before="100" w:beforeAutospacing="1" w:after="100" w:afterAutospacing="1"/>
    </w:pPr>
    <w:rPr>
      <w:rFonts w:ascii="Calibri Light" w:eastAsia="Calibri Light" w:hAnsi="Calibri Light" w:cs="Calibri Light"/>
      <w:sz w:val="24"/>
      <w:szCs w:val="24"/>
    </w:rPr>
  </w:style>
  <w:style w:type="paragraph" w:customStyle="1" w:styleId="textonormal">
    <w:name w:val="textonormal"/>
    <w:basedOn w:val="a1"/>
    <w:rsid w:val="008C1360"/>
    <w:pPr>
      <w:spacing w:before="100" w:beforeAutospacing="1" w:after="100" w:afterAutospacing="1"/>
    </w:pPr>
    <w:rPr>
      <w:rFonts w:ascii="Yu Mincho Light" w:eastAsia="Calibri Light" w:hAnsi="Yu Mincho Light" w:cs="Calibri Light"/>
      <w:color w:val="000000"/>
      <w:sz w:val="18"/>
      <w:szCs w:val="18"/>
      <w:lang w:val="es-ES" w:eastAsia="es-ES"/>
    </w:rPr>
  </w:style>
  <w:style w:type="paragraph" w:customStyle="1" w:styleId="affff2">
    <w:name w:val="Назв статьи"/>
    <w:basedOn w:val="a1"/>
    <w:rsid w:val="008C1360"/>
    <w:pPr>
      <w:keepNext/>
      <w:suppressAutoHyphens/>
      <w:spacing w:after="320"/>
      <w:jc w:val="center"/>
      <w:outlineLvl w:val="1"/>
    </w:pPr>
    <w:rPr>
      <w:rFonts w:ascii="Calibri Light" w:eastAsia="Calibri Light" w:hAnsi="Calibri Light" w:cs="Calibri Light"/>
      <w:b/>
      <w:caps/>
      <w:sz w:val="21"/>
    </w:rPr>
  </w:style>
  <w:style w:type="paragraph" w:customStyle="1" w:styleId="affff3">
    <w:name w:val="Для абзацев"/>
    <w:basedOn w:val="a1"/>
    <w:rsid w:val="008C1360"/>
    <w:pPr>
      <w:ind w:firstLine="454"/>
      <w:jc w:val="both"/>
    </w:pPr>
    <w:rPr>
      <w:rFonts w:ascii="Calibri Light" w:eastAsia="Calibri Light" w:hAnsi="Calibri Light" w:cs="Calibri Light"/>
      <w:sz w:val="22"/>
    </w:rPr>
  </w:style>
  <w:style w:type="paragraph" w:customStyle="1" w:styleId="affff4">
    <w:name w:val="Рис Подпись"/>
    <w:basedOn w:val="a1"/>
    <w:rsid w:val="008C1360"/>
    <w:pPr>
      <w:keepLines/>
      <w:spacing w:before="200" w:after="200"/>
      <w:ind w:left="567" w:right="567"/>
      <w:jc w:val="both"/>
    </w:pPr>
    <w:rPr>
      <w:rFonts w:ascii="Calibri Light" w:eastAsia="Calibri Light" w:hAnsi="Calibri Light" w:cs="Calibri Light"/>
    </w:rPr>
  </w:style>
  <w:style w:type="paragraph" w:customStyle="1" w:styleId="authname">
    <w:name w:val="authname"/>
    <w:basedOn w:val="a1"/>
    <w:rsid w:val="008C1360"/>
    <w:pPr>
      <w:spacing w:before="100" w:beforeAutospacing="1" w:after="100" w:afterAutospacing="1"/>
    </w:pPr>
    <w:rPr>
      <w:rFonts w:ascii="Calibri Light" w:eastAsia="Calibri Light" w:hAnsi="Calibri Light" w:cs="Calibri Light"/>
      <w:sz w:val="24"/>
      <w:szCs w:val="24"/>
    </w:rPr>
  </w:style>
  <w:style w:type="character" w:customStyle="1" w:styleId="atl5">
    <w:name w:val="atl5"/>
    <w:rsid w:val="008C1360"/>
    <w:rPr>
      <w:sz w:val="22"/>
      <w:szCs w:val="22"/>
    </w:rPr>
  </w:style>
  <w:style w:type="character" w:customStyle="1" w:styleId="journalname1">
    <w:name w:val="journalname1"/>
    <w:rsid w:val="008C1360"/>
    <w:rPr>
      <w:i/>
      <w:iCs/>
      <w:sz w:val="22"/>
      <w:szCs w:val="22"/>
    </w:rPr>
  </w:style>
  <w:style w:type="paragraph" w:customStyle="1" w:styleId="affff5">
    <w:name w:val=" Знак Знак Знак Знак"/>
    <w:basedOn w:val="a1"/>
    <w:autoRedefine/>
    <w:rsid w:val="008C1360"/>
    <w:pPr>
      <w:spacing w:after="160" w:line="240" w:lineRule="exact"/>
    </w:pPr>
    <w:rPr>
      <w:rFonts w:ascii="Calibri Light" w:eastAsia="Calibri Light" w:hAnsi="Calibri Light" w:cs="Calibri Light"/>
      <w:sz w:val="28"/>
      <w:lang w:val="en-US" w:eastAsia="en-US"/>
    </w:rPr>
  </w:style>
  <w:style w:type="paragraph" w:customStyle="1" w:styleId="TTPParagraphothers">
    <w:name w:val="TTP Paragraph (others)"/>
    <w:basedOn w:val="a1"/>
    <w:rsid w:val="008C1360"/>
    <w:pPr>
      <w:autoSpaceDE w:val="0"/>
      <w:autoSpaceDN w:val="0"/>
      <w:ind w:firstLine="283"/>
      <w:jc w:val="both"/>
    </w:pPr>
    <w:rPr>
      <w:rFonts w:ascii="Calibri Light" w:eastAsia="Calibri Light" w:hAnsi="Calibri Light" w:cs="Calibri Light"/>
      <w:sz w:val="24"/>
      <w:szCs w:val="24"/>
      <w:lang w:val="en-US" w:eastAsia="en-US"/>
    </w:rPr>
  </w:style>
  <w:style w:type="paragraph" w:customStyle="1" w:styleId="Equation">
    <w:name w:val="Equation"/>
    <w:basedOn w:val="a1"/>
    <w:next w:val="a1"/>
    <w:rsid w:val="008C1360"/>
    <w:pPr>
      <w:widowControl w:val="0"/>
      <w:tabs>
        <w:tab w:val="right" w:pos="5040"/>
      </w:tabs>
      <w:spacing w:line="252" w:lineRule="auto"/>
      <w:jc w:val="both"/>
    </w:pPr>
    <w:rPr>
      <w:rFonts w:ascii="Calibri Light" w:eastAsia="Calibri Light" w:hAnsi="Calibri Light" w:cs="Calibri Light"/>
      <w:lang w:val="en-US" w:eastAsia="en-US"/>
    </w:rPr>
  </w:style>
  <w:style w:type="paragraph" w:customStyle="1" w:styleId="affff6">
    <w:name w:val="Аннотация"/>
    <w:basedOn w:val="a1"/>
    <w:next w:val="a1"/>
    <w:rsid w:val="008C1360"/>
    <w:pPr>
      <w:spacing w:after="180" w:line="200" w:lineRule="atLeast"/>
      <w:ind w:left="567" w:firstLine="454"/>
      <w:jc w:val="both"/>
    </w:pPr>
    <w:rPr>
      <w:rFonts w:ascii="Calibri Light" w:eastAsia="Calibri Light" w:hAnsi="Calibri Light" w:cs="Calibri Light"/>
      <w:sz w:val="18"/>
    </w:rPr>
  </w:style>
  <w:style w:type="paragraph" w:customStyle="1" w:styleId="affff7">
    <w:name w:val="Лит заголок"/>
    <w:basedOn w:val="a1"/>
    <w:rsid w:val="008C1360"/>
    <w:pPr>
      <w:autoSpaceDE w:val="0"/>
      <w:autoSpaceDN w:val="0"/>
      <w:spacing w:before="120" w:after="120"/>
      <w:jc w:val="center"/>
    </w:pPr>
    <w:rPr>
      <w:rFonts w:ascii="Calibri Light" w:eastAsia="Calibri Light" w:hAnsi="Calibri Light" w:cs="Calibri Light"/>
      <w:caps/>
      <w:sz w:val="18"/>
      <w:szCs w:val="18"/>
    </w:rPr>
  </w:style>
  <w:style w:type="paragraph" w:customStyle="1" w:styleId="36">
    <w:name w:val="заголовок 3"/>
    <w:basedOn w:val="a1"/>
    <w:next w:val="a1"/>
    <w:rsid w:val="008C1360"/>
    <w:pPr>
      <w:keepNext/>
      <w:spacing w:line="288" w:lineRule="auto"/>
      <w:jc w:val="center"/>
    </w:pPr>
    <w:rPr>
      <w:rFonts w:ascii="Calibri Light" w:eastAsia="Calibri Light" w:hAnsi="Calibri Light" w:cs="Calibri Light"/>
      <w:b/>
      <w:i/>
      <w:sz w:val="32"/>
    </w:rPr>
  </w:style>
  <w:style w:type="paragraph" w:customStyle="1" w:styleId="-0">
    <w:name w:val="Лит-заголовок"/>
    <w:basedOn w:val="a1"/>
    <w:next w:val="a1"/>
    <w:rsid w:val="008C1360"/>
    <w:pPr>
      <w:keepNext/>
      <w:overflowPunct w:val="0"/>
      <w:autoSpaceDE w:val="0"/>
      <w:autoSpaceDN w:val="0"/>
      <w:adjustRightInd w:val="0"/>
      <w:spacing w:before="180" w:after="120" w:line="200" w:lineRule="exact"/>
      <w:jc w:val="center"/>
      <w:textAlignment w:val="baseline"/>
    </w:pPr>
    <w:rPr>
      <w:rFonts w:ascii="Calibri Light" w:eastAsia="Calibri Light" w:hAnsi="Calibri Light" w:cs="Calibri Light"/>
      <w:caps/>
    </w:rPr>
  </w:style>
  <w:style w:type="paragraph" w:customStyle="1" w:styleId="FigureCaption">
    <w:name w:val="FigureCaption"/>
    <w:rsid w:val="008C1360"/>
    <w:pPr>
      <w:spacing w:before="170"/>
      <w:ind w:left="28"/>
      <w:jc w:val="center"/>
    </w:pPr>
    <w:rPr>
      <w:rFonts w:ascii="Arial" w:eastAsia="Calibri Light" w:hAnsi="Arial" w:cs="Calibri Light"/>
      <w:color w:val="000000"/>
      <w:sz w:val="22"/>
      <w:szCs w:val="22"/>
      <w:lang w:val="en-GB" w:eastAsia="en-US"/>
    </w:rPr>
  </w:style>
  <w:style w:type="character" w:customStyle="1" w:styleId="print">
    <w:name w:val="print"/>
    <w:basedOn w:val="a2"/>
    <w:rsid w:val="008C1360"/>
  </w:style>
  <w:style w:type="character" w:customStyle="1" w:styleId="esm">
    <w:name w:val="esm"/>
    <w:basedOn w:val="a2"/>
    <w:rsid w:val="008C1360"/>
  </w:style>
  <w:style w:type="character" w:customStyle="1" w:styleId="italic">
    <w:name w:val="italic"/>
    <w:basedOn w:val="a2"/>
    <w:rsid w:val="008C1360"/>
  </w:style>
  <w:style w:type="character" w:customStyle="1" w:styleId="texmath">
    <w:name w:val="texmath"/>
    <w:basedOn w:val="a2"/>
    <w:rsid w:val="008C1360"/>
  </w:style>
  <w:style w:type="character" w:customStyle="1" w:styleId="filesize">
    <w:name w:val="filesize"/>
    <w:basedOn w:val="a2"/>
    <w:rsid w:val="008C1360"/>
  </w:style>
  <w:style w:type="character" w:customStyle="1" w:styleId="citation">
    <w:name w:val="citation"/>
    <w:basedOn w:val="a2"/>
    <w:rsid w:val="008C1360"/>
  </w:style>
  <w:style w:type="paragraph" w:customStyle="1" w:styleId="63">
    <w:name w:val=" Знак6"/>
    <w:basedOn w:val="a1"/>
    <w:autoRedefine/>
    <w:rsid w:val="008C1360"/>
    <w:pPr>
      <w:spacing w:after="160" w:line="240" w:lineRule="exact"/>
    </w:pPr>
    <w:rPr>
      <w:rFonts w:ascii="Calibri Light" w:eastAsia="Calibri Light" w:hAnsi="Calibri Light" w:cs="Calibri Light"/>
      <w:sz w:val="28"/>
      <w:lang w:val="en-US" w:eastAsia="en-US"/>
    </w:rPr>
  </w:style>
  <w:style w:type="paragraph" w:customStyle="1" w:styleId="affff8">
    <w:name w:val="текст без отступа"/>
    <w:basedOn w:val="a1"/>
    <w:rsid w:val="008C1360"/>
    <w:pPr>
      <w:spacing w:line="220" w:lineRule="atLeast"/>
      <w:ind w:firstLine="454"/>
      <w:jc w:val="both"/>
    </w:pPr>
    <w:rPr>
      <w:rFonts w:ascii="Calibri Light" w:eastAsia="Calibri Light" w:hAnsi="Calibri Light" w:cs="Calibri Light"/>
      <w:sz w:val="21"/>
    </w:rPr>
  </w:style>
  <w:style w:type="paragraph" w:customStyle="1" w:styleId="affff9">
    <w:name w:val="Лит.авторы"/>
    <w:basedOn w:val="ac"/>
    <w:rsid w:val="008C1360"/>
    <w:pPr>
      <w:spacing w:after="120" w:line="220" w:lineRule="atLeast"/>
      <w:jc w:val="both"/>
    </w:pPr>
    <w:rPr>
      <w:rFonts w:ascii="Calibri Light" w:eastAsia="Calibri Light" w:hAnsi="Calibri Light" w:cs="Calibri Light"/>
      <w:spacing w:val="40"/>
      <w:sz w:val="18"/>
      <w:szCs w:val="20"/>
      <w:lang w:val="x-none"/>
    </w:rPr>
  </w:style>
  <w:style w:type="paragraph" w:customStyle="1" w:styleId="affffa">
    <w:name w:val="Авторы"/>
    <w:basedOn w:val="a1"/>
    <w:next w:val="1"/>
    <w:rsid w:val="008C1360"/>
    <w:pPr>
      <w:suppressAutoHyphens/>
      <w:spacing w:before="120" w:line="220" w:lineRule="atLeast"/>
      <w:jc w:val="center"/>
    </w:pPr>
    <w:rPr>
      <w:rFonts w:ascii="Calibri Light" w:eastAsia="Calibri Light" w:hAnsi="Calibri Light" w:cs="Calibri Light"/>
      <w:i/>
      <w:caps/>
      <w:sz w:val="18"/>
    </w:rPr>
  </w:style>
  <w:style w:type="paragraph" w:customStyle="1" w:styleId="1c">
    <w:name w:val="Табл1"/>
    <w:basedOn w:val="a1"/>
    <w:rsid w:val="008C1360"/>
    <w:pPr>
      <w:spacing w:line="220" w:lineRule="atLeast"/>
      <w:jc w:val="right"/>
    </w:pPr>
    <w:rPr>
      <w:rFonts w:ascii="Calibri Light" w:eastAsia="Calibri Light" w:hAnsi="Calibri Light" w:cs="Calibri Light"/>
      <w:spacing w:val="40"/>
    </w:rPr>
  </w:style>
  <w:style w:type="paragraph" w:customStyle="1" w:styleId="affffb">
    <w:name w:val="Табл_заг"/>
    <w:basedOn w:val="a1"/>
    <w:rsid w:val="008C1360"/>
    <w:pPr>
      <w:spacing w:after="40" w:line="220" w:lineRule="atLeast"/>
      <w:ind w:firstLine="454"/>
      <w:jc w:val="center"/>
    </w:pPr>
    <w:rPr>
      <w:rFonts w:ascii="Calibri Light" w:eastAsia="Calibri Light" w:hAnsi="Calibri Light" w:cs="Calibri Light"/>
      <w:b/>
      <w:sz w:val="19"/>
    </w:rPr>
  </w:style>
  <w:style w:type="paragraph" w:styleId="1d">
    <w:name w:val="index 1"/>
    <w:basedOn w:val="a1"/>
    <w:next w:val="a1"/>
    <w:rsid w:val="008C1360"/>
    <w:pPr>
      <w:tabs>
        <w:tab w:val="right" w:pos="1983"/>
      </w:tabs>
      <w:spacing w:line="260" w:lineRule="atLeast"/>
      <w:ind w:left="200" w:hanging="200"/>
      <w:jc w:val="both"/>
    </w:pPr>
    <w:rPr>
      <w:rFonts w:ascii="Calibri Light" w:eastAsia="Calibri Light" w:hAnsi="Calibri Light" w:cs="Calibri Light"/>
      <w:sz w:val="18"/>
    </w:rPr>
  </w:style>
  <w:style w:type="paragraph" w:customStyle="1" w:styleId="affffc">
    <w:name w:val="Приложение"/>
    <w:basedOn w:val="1"/>
    <w:rsid w:val="008C1360"/>
    <w:pPr>
      <w:widowControl w:val="0"/>
      <w:suppressAutoHyphens/>
      <w:spacing w:before="0" w:after="180" w:line="220" w:lineRule="atLeast"/>
      <w:jc w:val="right"/>
      <w:outlineLvl w:val="9"/>
    </w:pPr>
    <w:rPr>
      <w:rFonts w:ascii="Calibri Light" w:eastAsia="Calibri Light" w:hAnsi="Calibri Light" w:cs="Calibri Light"/>
      <w:b w:val="0"/>
      <w:bCs w:val="0"/>
      <w:caps/>
      <w:spacing w:val="40"/>
      <w:kern w:val="0"/>
      <w:sz w:val="20"/>
      <w:szCs w:val="20"/>
      <w:lang w:val="x-none" w:eastAsia="x-none"/>
    </w:rPr>
  </w:style>
  <w:style w:type="paragraph" w:customStyle="1" w:styleId="affffd">
    <w:name w:val="Закон"/>
    <w:basedOn w:val="a1"/>
    <w:rsid w:val="008C1360"/>
    <w:pPr>
      <w:suppressAutoHyphens/>
      <w:spacing w:line="220" w:lineRule="atLeast"/>
      <w:ind w:left="1701" w:firstLine="454"/>
      <w:jc w:val="right"/>
    </w:pPr>
    <w:rPr>
      <w:rFonts w:ascii="Calibri Light" w:eastAsia="Calibri Light" w:hAnsi="Calibri Light" w:cs="Calibri Light"/>
      <w:sz w:val="18"/>
    </w:rPr>
  </w:style>
  <w:style w:type="paragraph" w:customStyle="1" w:styleId="affffe">
    <w:name w:val="Обычный без отступа"/>
    <w:basedOn w:val="a1"/>
    <w:next w:val="a1"/>
    <w:rsid w:val="008C1360"/>
    <w:pPr>
      <w:spacing w:line="220" w:lineRule="atLeast"/>
      <w:jc w:val="both"/>
    </w:pPr>
    <w:rPr>
      <w:rFonts w:ascii="Calibri Light" w:eastAsia="Calibri Light" w:hAnsi="Calibri Light" w:cs="Calibri Light"/>
      <w:sz w:val="22"/>
    </w:rPr>
  </w:style>
  <w:style w:type="paragraph" w:customStyle="1" w:styleId="afffff">
    <w:name w:val="УДК"/>
    <w:basedOn w:val="a1"/>
    <w:next w:val="affffa"/>
    <w:rsid w:val="008C1360"/>
    <w:pPr>
      <w:keepNext/>
      <w:widowControl w:val="0"/>
      <w:spacing w:before="1080" w:line="220" w:lineRule="atLeast"/>
    </w:pPr>
    <w:rPr>
      <w:rFonts w:ascii="Calibri Light" w:eastAsia="Calibri Light" w:hAnsi="Calibri Light" w:cs="Calibri Light"/>
      <w:caps/>
      <w:sz w:val="18"/>
    </w:rPr>
  </w:style>
  <w:style w:type="paragraph" w:customStyle="1" w:styleId="afffff0">
    <w:name w:val="Подписи к рис"/>
    <w:basedOn w:val="a1"/>
    <w:rsid w:val="008C1360"/>
    <w:pPr>
      <w:spacing w:line="180" w:lineRule="atLeast"/>
      <w:jc w:val="both"/>
    </w:pPr>
    <w:rPr>
      <w:rFonts w:ascii="Calibri Light" w:eastAsia="Calibri Light" w:hAnsi="Calibri Light" w:cs="Calibri Light"/>
      <w:sz w:val="18"/>
    </w:rPr>
  </w:style>
  <w:style w:type="paragraph" w:customStyle="1" w:styleId="1e">
    <w:name w:val="Оглавление1"/>
    <w:basedOn w:val="affff6"/>
    <w:rsid w:val="008C1360"/>
    <w:pPr>
      <w:tabs>
        <w:tab w:val="right" w:leader="dot" w:pos="9356"/>
      </w:tabs>
      <w:suppressAutoHyphens/>
      <w:spacing w:after="0" w:line="240" w:lineRule="auto"/>
      <w:ind w:left="284" w:right="567" w:hanging="284"/>
    </w:pPr>
  </w:style>
  <w:style w:type="paragraph" w:customStyle="1" w:styleId="27">
    <w:name w:val="Заголовок2"/>
    <w:basedOn w:val="a1"/>
    <w:next w:val="a1"/>
    <w:rsid w:val="008C1360"/>
    <w:pPr>
      <w:keepNext/>
      <w:keepLines/>
      <w:suppressAutoHyphens/>
      <w:spacing w:before="180" w:after="120" w:line="220" w:lineRule="atLeast"/>
      <w:jc w:val="center"/>
    </w:pPr>
    <w:rPr>
      <w:rFonts w:ascii="Calibri Light" w:eastAsia="Calibri Light" w:hAnsi="Calibri Light" w:cs="Calibri Light"/>
      <w:b/>
      <w:sz w:val="22"/>
    </w:rPr>
  </w:style>
  <w:style w:type="paragraph" w:customStyle="1" w:styleId="37">
    <w:name w:val="Заголовок3"/>
    <w:basedOn w:val="a1"/>
    <w:rsid w:val="008C1360"/>
    <w:pPr>
      <w:keepNext/>
      <w:keepLines/>
      <w:suppressAutoHyphens/>
      <w:overflowPunct w:val="0"/>
      <w:autoSpaceDE w:val="0"/>
      <w:autoSpaceDN w:val="0"/>
      <w:adjustRightInd w:val="0"/>
      <w:spacing w:before="180" w:after="120" w:line="240" w:lineRule="atLeast"/>
      <w:jc w:val="center"/>
      <w:textAlignment w:val="baseline"/>
    </w:pPr>
    <w:rPr>
      <w:rFonts w:ascii="Calibri Light" w:eastAsia="Calibri Light" w:hAnsi="Calibri Light" w:cs="Calibri Light"/>
      <w:spacing w:val="40"/>
      <w:sz w:val="24"/>
    </w:rPr>
  </w:style>
  <w:style w:type="paragraph" w:customStyle="1" w:styleId="afffff1">
    <w:name w:val="Обычный б/отступа"/>
    <w:basedOn w:val="a1"/>
    <w:rsid w:val="008C1360"/>
    <w:pPr>
      <w:widowControl w:val="0"/>
      <w:spacing w:line="220" w:lineRule="atLeast"/>
      <w:jc w:val="both"/>
    </w:pPr>
    <w:rPr>
      <w:rFonts w:ascii="Calibri Light" w:eastAsia="Calibri Light" w:hAnsi="Calibri Light" w:cs="Calibri Light"/>
      <w:sz w:val="22"/>
    </w:rPr>
  </w:style>
  <w:style w:type="paragraph" w:customStyle="1" w:styleId="-1">
    <w:name w:val="Лит-список"/>
    <w:basedOn w:val="a1"/>
    <w:rsid w:val="008C1360"/>
    <w:pPr>
      <w:overflowPunct w:val="0"/>
      <w:autoSpaceDE w:val="0"/>
      <w:autoSpaceDN w:val="0"/>
      <w:adjustRightInd w:val="0"/>
      <w:ind w:left="340" w:hanging="340"/>
      <w:jc w:val="both"/>
      <w:textAlignment w:val="baseline"/>
    </w:pPr>
    <w:rPr>
      <w:rFonts w:ascii="Calibri Light" w:eastAsia="Calibri Light" w:hAnsi="Calibri Light" w:cs="Calibri Light"/>
    </w:rPr>
  </w:style>
  <w:style w:type="character" w:customStyle="1" w:styleId="afffff2">
    <w:name w:val="Рис_подпись"/>
    <w:rsid w:val="008C1360"/>
    <w:rPr>
      <w:sz w:val="18"/>
    </w:rPr>
  </w:style>
  <w:style w:type="paragraph" w:customStyle="1" w:styleId="Normalfps04">
    <w:name w:val="Normal_fps04"/>
    <w:basedOn w:val="a1"/>
    <w:rsid w:val="008C1360"/>
    <w:pPr>
      <w:ind w:firstLine="284"/>
      <w:jc w:val="both"/>
    </w:pPr>
    <w:rPr>
      <w:rFonts w:ascii="Calibri Light" w:eastAsia="Calibri Light" w:hAnsi="Calibri Light" w:cs="Calibri Light"/>
    </w:rPr>
  </w:style>
  <w:style w:type="character" w:customStyle="1" w:styleId="shorttext">
    <w:name w:val="short_text"/>
    <w:basedOn w:val="a2"/>
    <w:rsid w:val="008C1360"/>
  </w:style>
  <w:style w:type="character" w:customStyle="1" w:styleId="texhtml">
    <w:name w:val="texhtml"/>
    <w:rsid w:val="008C1360"/>
  </w:style>
  <w:style w:type="character" w:customStyle="1" w:styleId="citationjournal">
    <w:name w:val="citation journal"/>
    <w:rsid w:val="008C1360"/>
    <w:rPr>
      <w:rFonts w:cs="Calibri Light"/>
    </w:rPr>
  </w:style>
  <w:style w:type="character" w:customStyle="1" w:styleId="100">
    <w:name w:val="Основной текст (10)_"/>
    <w:link w:val="101"/>
    <w:locked/>
    <w:rsid w:val="008C1360"/>
    <w:rPr>
      <w:sz w:val="18"/>
      <w:szCs w:val="18"/>
      <w:shd w:val="clear" w:color="auto" w:fill="FFFFFF"/>
    </w:rPr>
  </w:style>
  <w:style w:type="paragraph" w:customStyle="1" w:styleId="101">
    <w:name w:val="Основной текст (10)"/>
    <w:basedOn w:val="a1"/>
    <w:link w:val="100"/>
    <w:rsid w:val="008C1360"/>
    <w:pPr>
      <w:shd w:val="clear" w:color="auto" w:fill="FFFFFF"/>
      <w:spacing w:line="216" w:lineRule="exact"/>
      <w:jc w:val="both"/>
    </w:pPr>
    <w:rPr>
      <w:rFonts w:ascii="Batang" w:eastAsia="Batang" w:hAnsi="Batang"/>
      <w:sz w:val="18"/>
      <w:szCs w:val="18"/>
      <w:shd w:val="clear" w:color="auto" w:fill="FFFFFF"/>
    </w:rPr>
  </w:style>
  <w:style w:type="character" w:customStyle="1" w:styleId="8-1pt1">
    <w:name w:val="Основной текст (8) + Интервал -1 pt1"/>
    <w:rsid w:val="008C1360"/>
    <w:rPr>
      <w:rFonts w:ascii="Calibri Light" w:hAnsi="Calibri Light"/>
      <w:spacing w:val="-20"/>
      <w:w w:val="80"/>
      <w:sz w:val="21"/>
      <w:szCs w:val="21"/>
      <w:shd w:val="clear" w:color="auto" w:fill="FFFFFF"/>
    </w:rPr>
  </w:style>
  <w:style w:type="paragraph" w:customStyle="1" w:styleId="81">
    <w:name w:val="Основной текст (8)"/>
    <w:basedOn w:val="a1"/>
    <w:rsid w:val="008C1360"/>
    <w:pPr>
      <w:shd w:val="clear" w:color="auto" w:fill="FFFFFF"/>
      <w:spacing w:line="230" w:lineRule="exact"/>
      <w:jc w:val="both"/>
    </w:pPr>
    <w:rPr>
      <w:rFonts w:ascii="Calibri Light" w:eastAsia="Batang" w:hAnsi="Calibri Light" w:cs="Calibri Light"/>
      <w:spacing w:val="10"/>
      <w:w w:val="80"/>
      <w:sz w:val="21"/>
      <w:szCs w:val="21"/>
    </w:rPr>
  </w:style>
  <w:style w:type="character" w:customStyle="1" w:styleId="aps-inline-formula">
    <w:name w:val="aps-inline-formula"/>
    <w:basedOn w:val="a2"/>
    <w:rsid w:val="008C1360"/>
  </w:style>
  <w:style w:type="character" w:customStyle="1" w:styleId="mathjax1">
    <w:name w:val="mathjax1"/>
    <w:rsid w:val="008C1360"/>
    <w:rPr>
      <w:rFonts w:ascii="Calibri" w:hAnsi="Calibri" w:hint="default"/>
      <w:b w:val="0"/>
      <w:bCs w:val="0"/>
      <w:i w:val="0"/>
      <w:iCs w:val="0"/>
      <w:caps w:val="0"/>
      <w:vanish w:val="0"/>
      <w:webHidden w:val="0"/>
      <w:spacing w:val="0"/>
      <w:sz w:val="24"/>
      <w:szCs w:val="24"/>
      <w:bdr w:val="none" w:sz="0" w:space="0" w:color="auto" w:frame="1"/>
      <w:rtl w:val="0"/>
      <w:specVanish w:val="0"/>
    </w:rPr>
  </w:style>
  <w:style w:type="character" w:customStyle="1" w:styleId="mn1">
    <w:name w:val="mn1"/>
    <w:rsid w:val="008C1360"/>
    <w:rPr>
      <w:rFonts w:ascii="Calibri" w:hAnsi="Calibri" w:hint="default"/>
      <w:strike w:val="0"/>
      <w:dstrike w:val="0"/>
      <w:vanish w:val="0"/>
      <w:webHidden w:val="0"/>
      <w:position w:val="0"/>
      <w:u w:val="none"/>
      <w:effect w:val="none"/>
      <w:bdr w:val="none" w:sz="0" w:space="0" w:color="auto" w:frame="1"/>
      <w:specVanish w:val="0"/>
    </w:rPr>
  </w:style>
  <w:style w:type="paragraph" w:customStyle="1" w:styleId="Authors-text">
    <w:name w:val="Authors - text"/>
    <w:basedOn w:val="a1"/>
    <w:rsid w:val="008C1360"/>
    <w:pPr>
      <w:spacing w:before="120"/>
      <w:jc w:val="both"/>
    </w:pPr>
    <w:rPr>
      <w:rFonts w:ascii="Calibri Light" w:eastAsia="Calibri Light" w:hAnsi="Calibri Light" w:cs="Calibri Light"/>
      <w:bCs/>
      <w:color w:val="000000"/>
      <w:lang w:val="en-US" w:eastAsia="cs-CZ"/>
    </w:rPr>
  </w:style>
  <w:style w:type="character" w:customStyle="1" w:styleId="meta-value">
    <w:name w:val="meta-value"/>
    <w:basedOn w:val="a2"/>
    <w:rsid w:val="008C1360"/>
  </w:style>
  <w:style w:type="character" w:customStyle="1" w:styleId="underline">
    <w:name w:val="underline"/>
    <w:basedOn w:val="a2"/>
    <w:rsid w:val="008C1360"/>
  </w:style>
  <w:style w:type="character" w:customStyle="1" w:styleId="citationvolume0">
    <w:name w:val="citationvolume"/>
    <w:basedOn w:val="a2"/>
    <w:rsid w:val="008C1360"/>
  </w:style>
  <w:style w:type="character" w:customStyle="1" w:styleId="texmath1">
    <w:name w:val="texmath1"/>
    <w:rsid w:val="008C1360"/>
    <w:rPr>
      <w:i/>
      <w:iCs/>
    </w:rPr>
  </w:style>
  <w:style w:type="paragraph" w:customStyle="1" w:styleId="equation0">
    <w:name w:val="equation"/>
    <w:basedOn w:val="a1"/>
    <w:uiPriority w:val="99"/>
    <w:rsid w:val="008C1360"/>
    <w:pPr>
      <w:tabs>
        <w:tab w:val="center" w:pos="2520"/>
        <w:tab w:val="right" w:pos="5040"/>
      </w:tabs>
      <w:spacing w:before="240" w:after="240" w:line="216" w:lineRule="auto"/>
      <w:jc w:val="center"/>
    </w:pPr>
    <w:rPr>
      <w:rFonts w:eastAsia="Calibri Light"/>
      <w:lang w:val="en-US" w:eastAsia="en-US"/>
    </w:rPr>
  </w:style>
  <w:style w:type="paragraph" w:customStyle="1" w:styleId="figurecaption0">
    <w:name w:val="figure caption"/>
    <w:rsid w:val="008C1360"/>
    <w:pPr>
      <w:tabs>
        <w:tab w:val="left" w:pos="533"/>
      </w:tabs>
      <w:spacing w:before="80" w:after="200"/>
      <w:jc w:val="both"/>
    </w:pPr>
    <w:rPr>
      <w:rFonts w:ascii="Calibri Light" w:eastAsia="Calibri Light" w:hAnsi="Calibri Light" w:cs="Calibri Light"/>
      <w:noProof/>
      <w:sz w:val="16"/>
      <w:szCs w:val="16"/>
      <w:lang w:val="en-US" w:eastAsia="en-US"/>
    </w:rPr>
  </w:style>
  <w:style w:type="table" w:customStyle="1" w:styleId="TableNormal">
    <w:name w:val="Table Normal"/>
    <w:uiPriority w:val="2"/>
    <w:semiHidden/>
    <w:unhideWhenUsed/>
    <w:qFormat/>
    <w:rsid w:val="008C1360"/>
    <w:pPr>
      <w:widowControl w:val="0"/>
      <w:autoSpaceDE w:val="0"/>
      <w:autoSpaceDN w:val="0"/>
    </w:pPr>
    <w:rPr>
      <w:rFonts w:cs="Calibri Light"/>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C1360"/>
    <w:pPr>
      <w:widowControl w:val="0"/>
      <w:autoSpaceDE w:val="0"/>
      <w:autoSpaceDN w:val="0"/>
      <w:spacing w:line="255" w:lineRule="exact"/>
    </w:pPr>
    <w:rPr>
      <w:rFonts w:ascii="Calibri Light" w:eastAsia="Calibri Light" w:hAnsi="Calibri Light" w:cs="Calibri Light"/>
      <w:sz w:val="22"/>
      <w:szCs w:val="22"/>
      <w:lang w:val="en-US" w:eastAsia="en-US"/>
    </w:rPr>
  </w:style>
  <w:style w:type="table" w:customStyle="1" w:styleId="72">
    <w:name w:val="Сетка таблицы7"/>
    <w:basedOn w:val="a3"/>
    <w:next w:val="a6"/>
    <w:uiPriority w:val="59"/>
    <w:rsid w:val="00193819"/>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4"/>
    <w:uiPriority w:val="99"/>
    <w:semiHidden/>
    <w:unhideWhenUsed/>
    <w:rsid w:val="00787611"/>
  </w:style>
  <w:style w:type="table" w:customStyle="1" w:styleId="83">
    <w:name w:val="Сетка таблицы8"/>
    <w:basedOn w:val="a3"/>
    <w:next w:val="a6"/>
    <w:uiPriority w:val="39"/>
    <w:rsid w:val="00BE2CC9"/>
    <w:rPr>
      <w:rFonts w:cs="Calibri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6"/>
    <w:uiPriority w:val="39"/>
    <w:rsid w:val="006B70F0"/>
    <w:rPr>
      <w:rFonts w:cs="Calibri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uiPriority w:val="9"/>
    <w:rsid w:val="00B0485F"/>
    <w:rPr>
      <w:rFonts w:ascii="Symbol" w:hAnsi="Symbol" w:cs="Calibri Light"/>
      <w:i/>
      <w:iCs/>
      <w:color w:val="1F3763"/>
      <w:sz w:val="22"/>
      <w:szCs w:val="22"/>
      <w:lang w:eastAsia="en-US"/>
    </w:rPr>
  </w:style>
  <w:style w:type="character" w:customStyle="1" w:styleId="70">
    <w:name w:val="Заголовок 7 Знак"/>
    <w:link w:val="7"/>
    <w:uiPriority w:val="9"/>
    <w:rsid w:val="00B0485F"/>
    <w:rPr>
      <w:rFonts w:ascii="Symbol" w:hAnsi="Symbol" w:cs="Calibri Light"/>
      <w:i/>
      <w:iCs/>
      <w:color w:val="404040"/>
      <w:sz w:val="22"/>
      <w:szCs w:val="22"/>
      <w:lang w:eastAsia="en-US"/>
    </w:rPr>
  </w:style>
  <w:style w:type="character" w:customStyle="1" w:styleId="80">
    <w:name w:val="Заголовок 8 Знак"/>
    <w:link w:val="8"/>
    <w:uiPriority w:val="9"/>
    <w:rsid w:val="00B0485F"/>
    <w:rPr>
      <w:rFonts w:ascii="Symbol" w:hAnsi="Symbol" w:cs="Calibri Light"/>
      <w:color w:val="404040"/>
      <w:lang w:eastAsia="en-US"/>
    </w:rPr>
  </w:style>
  <w:style w:type="character" w:customStyle="1" w:styleId="90">
    <w:name w:val="Заголовок 9 Знак"/>
    <w:link w:val="9"/>
    <w:uiPriority w:val="9"/>
    <w:rsid w:val="00B0485F"/>
    <w:rPr>
      <w:rFonts w:ascii="Symbol" w:hAnsi="Symbol" w:cs="Calibri Light"/>
      <w:i/>
      <w:iCs/>
      <w:color w:val="404040"/>
      <w:lang w:eastAsia="en-US"/>
    </w:rPr>
  </w:style>
  <w:style w:type="paragraph" w:styleId="afffff3">
    <w:name w:val="No Spacing"/>
    <w:uiPriority w:val="1"/>
    <w:qFormat/>
    <w:rsid w:val="00B0485F"/>
    <w:rPr>
      <w:rFonts w:cs="Calibri Light" w:hint="default"/>
    </w:rPr>
  </w:style>
  <w:style w:type="paragraph" w:styleId="afffff4">
    <w:name w:val="Subtitle"/>
    <w:basedOn w:val="a1"/>
    <w:next w:val="a1"/>
    <w:link w:val="afffff5"/>
    <w:uiPriority w:val="11"/>
    <w:qFormat/>
    <w:rsid w:val="00B0485F"/>
    <w:pPr>
      <w:spacing w:after="160" w:line="259" w:lineRule="auto"/>
    </w:pPr>
    <w:rPr>
      <w:rFonts w:ascii="Symbol" w:eastAsia="Batang" w:hAnsi="Symbol" w:cs="Calibri Light"/>
      <w:i/>
      <w:iCs/>
      <w:color w:val="4472C4"/>
      <w:spacing w:val="15"/>
      <w:sz w:val="24"/>
      <w:szCs w:val="24"/>
      <w:lang w:eastAsia="en-US"/>
    </w:rPr>
  </w:style>
  <w:style w:type="character" w:customStyle="1" w:styleId="afffff5">
    <w:name w:val="Подзаголовок Знак"/>
    <w:link w:val="afffff4"/>
    <w:uiPriority w:val="11"/>
    <w:rsid w:val="00B0485F"/>
    <w:rPr>
      <w:rFonts w:ascii="Symbol" w:hAnsi="Symbol" w:cs="Calibri Light"/>
      <w:i/>
      <w:iCs/>
      <w:color w:val="4472C4"/>
      <w:spacing w:val="15"/>
      <w:sz w:val="24"/>
      <w:szCs w:val="24"/>
      <w:lang w:eastAsia="en-US"/>
    </w:rPr>
  </w:style>
  <w:style w:type="character" w:styleId="afffff6">
    <w:name w:val="Subtle Emphasis"/>
    <w:uiPriority w:val="19"/>
    <w:qFormat/>
    <w:rsid w:val="00B0485F"/>
    <w:rPr>
      <w:rFonts w:hint="default"/>
      <w:i/>
      <w:iCs/>
      <w:color w:val="808080"/>
    </w:rPr>
  </w:style>
  <w:style w:type="character" w:styleId="afffff7">
    <w:name w:val="Intense Emphasis"/>
    <w:uiPriority w:val="21"/>
    <w:qFormat/>
    <w:rsid w:val="00B0485F"/>
    <w:rPr>
      <w:rFonts w:hint="default"/>
      <w:b/>
      <w:bCs/>
      <w:i/>
      <w:iCs/>
      <w:color w:val="4472C4"/>
    </w:rPr>
  </w:style>
  <w:style w:type="paragraph" w:styleId="28">
    <w:name w:val="Quote"/>
    <w:basedOn w:val="a1"/>
    <w:next w:val="a1"/>
    <w:link w:val="29"/>
    <w:uiPriority w:val="29"/>
    <w:qFormat/>
    <w:rsid w:val="00B0485F"/>
    <w:pPr>
      <w:spacing w:after="160" w:line="259" w:lineRule="auto"/>
    </w:pPr>
    <w:rPr>
      <w:rFonts w:ascii="Batang" w:eastAsia="Batang" w:hAnsi="Batang" w:cs="Calibri Light"/>
      <w:i/>
      <w:iCs/>
      <w:color w:val="000000"/>
      <w:sz w:val="22"/>
      <w:szCs w:val="22"/>
      <w:lang w:eastAsia="en-US"/>
    </w:rPr>
  </w:style>
  <w:style w:type="character" w:customStyle="1" w:styleId="29">
    <w:name w:val="Цитата 2 Знак"/>
    <w:link w:val="28"/>
    <w:uiPriority w:val="29"/>
    <w:rsid w:val="00B0485F"/>
    <w:rPr>
      <w:rFonts w:cs="Calibri Light"/>
      <w:i/>
      <w:iCs/>
      <w:color w:val="000000"/>
      <w:sz w:val="22"/>
      <w:szCs w:val="22"/>
      <w:lang w:eastAsia="en-US"/>
    </w:rPr>
  </w:style>
  <w:style w:type="paragraph" w:styleId="afffff8">
    <w:name w:val="Intense Quote"/>
    <w:basedOn w:val="a1"/>
    <w:next w:val="a1"/>
    <w:link w:val="afffff9"/>
    <w:uiPriority w:val="30"/>
    <w:qFormat/>
    <w:rsid w:val="00B0485F"/>
    <w:pPr>
      <w:pBdr>
        <w:bottom w:val="single" w:sz="4" w:space="4" w:color="4472C4"/>
      </w:pBdr>
      <w:spacing w:before="200" w:after="280" w:line="259" w:lineRule="auto"/>
      <w:ind w:left="936" w:right="936"/>
    </w:pPr>
    <w:rPr>
      <w:rFonts w:ascii="Batang" w:eastAsia="Batang" w:hAnsi="Batang" w:cs="Calibri Light"/>
      <w:b/>
      <w:bCs/>
      <w:i/>
      <w:iCs/>
      <w:color w:val="4472C4"/>
      <w:sz w:val="22"/>
      <w:szCs w:val="22"/>
      <w:lang w:eastAsia="en-US"/>
    </w:rPr>
  </w:style>
  <w:style w:type="character" w:customStyle="1" w:styleId="afffff9">
    <w:name w:val="Выделенная цитата Знак"/>
    <w:link w:val="afffff8"/>
    <w:uiPriority w:val="30"/>
    <w:rsid w:val="00B0485F"/>
    <w:rPr>
      <w:rFonts w:cs="Calibri Light"/>
      <w:b/>
      <w:bCs/>
      <w:i/>
      <w:iCs/>
      <w:color w:val="4472C4"/>
      <w:sz w:val="22"/>
      <w:szCs w:val="22"/>
      <w:lang w:eastAsia="en-US"/>
    </w:rPr>
  </w:style>
  <w:style w:type="character" w:styleId="afffffa">
    <w:name w:val="Subtle Reference"/>
    <w:uiPriority w:val="31"/>
    <w:qFormat/>
    <w:rsid w:val="00B0485F"/>
    <w:rPr>
      <w:rFonts w:hint="default"/>
      <w:smallCaps/>
      <w:color w:val="ED7D31"/>
      <w:u w:val="single"/>
    </w:rPr>
  </w:style>
  <w:style w:type="character" w:styleId="afffffb">
    <w:name w:val="Intense Reference"/>
    <w:uiPriority w:val="32"/>
    <w:qFormat/>
    <w:rsid w:val="00B0485F"/>
    <w:rPr>
      <w:rFonts w:hint="default"/>
      <w:b/>
      <w:bCs/>
      <w:smallCaps/>
      <w:color w:val="ED7D31"/>
      <w:spacing w:val="5"/>
      <w:u w:val="single"/>
    </w:rPr>
  </w:style>
  <w:style w:type="character" w:styleId="afffffc">
    <w:name w:val="Book Title"/>
    <w:uiPriority w:val="33"/>
    <w:qFormat/>
    <w:rsid w:val="00B0485F"/>
    <w:rPr>
      <w:rFonts w:hint="default"/>
      <w:b/>
      <w:bCs/>
      <w:smallCaps/>
      <w:spacing w:val="5"/>
    </w:rPr>
  </w:style>
  <w:style w:type="table" w:customStyle="1" w:styleId="102">
    <w:name w:val="Сетка таблицы10"/>
    <w:basedOn w:val="a3"/>
    <w:next w:val="a6"/>
    <w:uiPriority w:val="59"/>
    <w:rsid w:val="00AB50B0"/>
    <w:rPr>
      <w:rFonts w:cs="Calibri Light"/>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4"/>
    <w:uiPriority w:val="99"/>
    <w:semiHidden/>
    <w:unhideWhenUsed/>
    <w:rsid w:val="0085622E"/>
  </w:style>
  <w:style w:type="table" w:customStyle="1" w:styleId="121">
    <w:name w:val="Сетка таблицы12"/>
    <w:basedOn w:val="a3"/>
    <w:next w:val="a6"/>
    <w:uiPriority w:val="59"/>
    <w:rsid w:val="0085622E"/>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6"/>
    <w:uiPriority w:val="59"/>
    <w:rsid w:val="0085622E"/>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6"/>
    <w:uiPriority w:val="59"/>
    <w:rsid w:val="0085622E"/>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85622E"/>
  </w:style>
  <w:style w:type="numbering" w:customStyle="1" w:styleId="1120">
    <w:name w:val="Нет списка112"/>
    <w:next w:val="a4"/>
    <w:uiPriority w:val="99"/>
    <w:semiHidden/>
    <w:unhideWhenUsed/>
    <w:rsid w:val="0085622E"/>
  </w:style>
  <w:style w:type="numbering" w:customStyle="1" w:styleId="1111">
    <w:name w:val="Нет списка1111"/>
    <w:next w:val="a4"/>
    <w:uiPriority w:val="99"/>
    <w:semiHidden/>
    <w:unhideWhenUsed/>
    <w:rsid w:val="0085622E"/>
  </w:style>
  <w:style w:type="numbering" w:customStyle="1" w:styleId="211">
    <w:name w:val="Нет списка21"/>
    <w:next w:val="a4"/>
    <w:semiHidden/>
    <w:rsid w:val="0085622E"/>
  </w:style>
  <w:style w:type="table" w:customStyle="1" w:styleId="310">
    <w:name w:val="Сетка таблицы31"/>
    <w:basedOn w:val="a3"/>
    <w:next w:val="a6"/>
    <w:rsid w:val="0085622E"/>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Изысканная таблица1"/>
    <w:basedOn w:val="a3"/>
    <w:next w:val="af6"/>
    <w:rsid w:val="0085622E"/>
    <w:rPr>
      <w:rFonts w:ascii="Courier New" w:eastAsia="Courier New" w:hAnsi="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1">
    <w:name w:val="Нет списка31"/>
    <w:next w:val="a4"/>
    <w:uiPriority w:val="99"/>
    <w:semiHidden/>
    <w:unhideWhenUsed/>
    <w:rsid w:val="0085622E"/>
  </w:style>
  <w:style w:type="table" w:customStyle="1" w:styleId="1110">
    <w:name w:val="Сетка таблицы111"/>
    <w:basedOn w:val="a3"/>
    <w:next w:val="a6"/>
    <w:rsid w:val="0085622E"/>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표 구분선12"/>
    <w:basedOn w:val="a3"/>
    <w:next w:val="a6"/>
    <w:uiPriority w:val="59"/>
    <w:rsid w:val="0085622E"/>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6"/>
    <w:uiPriority w:val="59"/>
    <w:rsid w:val="0085622E"/>
    <w:rPr>
      <w:rFonts w:eastAsia="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4"/>
    <w:uiPriority w:val="99"/>
    <w:semiHidden/>
    <w:unhideWhenUsed/>
    <w:rsid w:val="0085622E"/>
  </w:style>
  <w:style w:type="numbering" w:customStyle="1" w:styleId="510">
    <w:name w:val="Нет списка51"/>
    <w:next w:val="a4"/>
    <w:uiPriority w:val="99"/>
    <w:semiHidden/>
    <w:unhideWhenUsed/>
    <w:rsid w:val="0085622E"/>
  </w:style>
  <w:style w:type="table" w:customStyle="1" w:styleId="412">
    <w:name w:val="Сетка таблицы41"/>
    <w:basedOn w:val="a3"/>
    <w:next w:val="a6"/>
    <w:uiPriority w:val="59"/>
    <w:rsid w:val="0085622E"/>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표 구분선111"/>
    <w:basedOn w:val="a3"/>
    <w:next w:val="a6"/>
    <w:uiPriority w:val="59"/>
    <w:rsid w:val="0085622E"/>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deck5tablebodythreelines1">
    <w:name w:val="M_deck_5_table_body_three_lines1"/>
    <w:basedOn w:val="a3"/>
    <w:uiPriority w:val="99"/>
    <w:rsid w:val="0085622E"/>
    <w:pPr>
      <w:adjustRightInd w:val="0"/>
      <w:snapToGrid w:val="0"/>
      <w:spacing w:line="300" w:lineRule="exact"/>
      <w:jc w:val="center"/>
    </w:pPr>
    <w:rPr>
      <w:rFonts w:ascii="Arial" w:eastAsia="@MS Mincho" w:hAnsi="Arial" w:cs="Arial"/>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numbering" w:customStyle="1" w:styleId="610">
    <w:name w:val="Нет списка61"/>
    <w:next w:val="a4"/>
    <w:uiPriority w:val="99"/>
    <w:semiHidden/>
    <w:unhideWhenUsed/>
    <w:rsid w:val="0085622E"/>
  </w:style>
  <w:style w:type="numbering" w:customStyle="1" w:styleId="1210">
    <w:name w:val="Нет списка121"/>
    <w:next w:val="a4"/>
    <w:uiPriority w:val="99"/>
    <w:semiHidden/>
    <w:unhideWhenUsed/>
    <w:rsid w:val="0085622E"/>
  </w:style>
  <w:style w:type="table" w:customStyle="1" w:styleId="511">
    <w:name w:val="Сетка таблицы51"/>
    <w:basedOn w:val="a3"/>
    <w:next w:val="a6"/>
    <w:uiPriority w:val="59"/>
    <w:rsid w:val="0085622E"/>
    <w:pPr>
      <w:spacing w:line="260" w:lineRule="atLeast"/>
      <w:jc w:val="both"/>
    </w:pPr>
    <w:rPr>
      <w:rFonts w:ascii="Wingdings" w:eastAsia="@MS Mincho" w:hAnsi="Wingdings" w:cs="Arial"/>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1">
    <w:name w:val="MDPI_4.1_three_line_table1"/>
    <w:basedOn w:val="a3"/>
    <w:uiPriority w:val="99"/>
    <w:rsid w:val="0085622E"/>
    <w:pPr>
      <w:adjustRightInd w:val="0"/>
      <w:snapToGrid w:val="0"/>
      <w:jc w:val="center"/>
    </w:pPr>
    <w:rPr>
      <w:rFonts w:ascii="Wingdings" w:eastAsia="@MS Mincho" w:hAnsi="Wingdings" w:cs="Arial"/>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table" w:customStyle="1" w:styleId="4110">
    <w:name w:val="Таблица простая 411"/>
    <w:basedOn w:val="a3"/>
    <w:uiPriority w:val="44"/>
    <w:rsid w:val="0085622E"/>
    <w:rPr>
      <w:rFonts w:eastAsia="@MS Mincho" w:cs="Arial"/>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a3"/>
    <w:uiPriority w:val="99"/>
    <w:rsid w:val="0085622E"/>
    <w:rPr>
      <w:rFonts w:ascii="Wingdings" w:eastAsia="@MS Mincho" w:hAnsi="Wingdings" w:cs="Arial"/>
      <w:color w:val="000000"/>
      <w:lang w:val="en-CA"/>
    </w:rPr>
    <w:tblPr>
      <w:tblCellMar>
        <w:left w:w="0" w:type="dxa"/>
        <w:right w:w="0" w:type="dxa"/>
      </w:tblCellMar>
    </w:tblPr>
  </w:style>
  <w:style w:type="numbering" w:customStyle="1" w:styleId="710">
    <w:name w:val="Нет списка71"/>
    <w:next w:val="a4"/>
    <w:uiPriority w:val="99"/>
    <w:semiHidden/>
    <w:unhideWhenUsed/>
    <w:rsid w:val="0085622E"/>
  </w:style>
  <w:style w:type="table" w:customStyle="1" w:styleId="611">
    <w:name w:val="Сетка таблицы61"/>
    <w:basedOn w:val="a3"/>
    <w:next w:val="a6"/>
    <w:rsid w:val="0085622E"/>
    <w:rPr>
      <w:rFonts w:ascii="Calibri Light" w:eastAsia="Calibri Light" w:hAnsi="Calibri Light" w:cs="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622E"/>
    <w:pPr>
      <w:widowControl w:val="0"/>
      <w:autoSpaceDE w:val="0"/>
      <w:autoSpaceDN w:val="0"/>
    </w:pPr>
    <w:rPr>
      <w:rFonts w:cs="Calibri Light"/>
      <w:sz w:val="22"/>
      <w:szCs w:val="22"/>
      <w:lang w:val="en-US" w:eastAsia="en-US"/>
    </w:rPr>
    <w:tblPr>
      <w:tblInd w:w="0" w:type="dxa"/>
      <w:tblCellMar>
        <w:top w:w="0" w:type="dxa"/>
        <w:left w:w="0" w:type="dxa"/>
        <w:bottom w:w="0" w:type="dxa"/>
        <w:right w:w="0" w:type="dxa"/>
      </w:tblCellMar>
    </w:tblPr>
  </w:style>
  <w:style w:type="table" w:customStyle="1" w:styleId="711">
    <w:name w:val="Сетка таблицы71"/>
    <w:basedOn w:val="a3"/>
    <w:next w:val="a6"/>
    <w:uiPriority w:val="59"/>
    <w:rsid w:val="0085622E"/>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4"/>
    <w:uiPriority w:val="99"/>
    <w:semiHidden/>
    <w:unhideWhenUsed/>
    <w:rsid w:val="0085622E"/>
  </w:style>
  <w:style w:type="table" w:customStyle="1" w:styleId="811">
    <w:name w:val="Сетка таблицы81"/>
    <w:basedOn w:val="a3"/>
    <w:next w:val="a6"/>
    <w:uiPriority w:val="39"/>
    <w:rsid w:val="0085622E"/>
    <w:rPr>
      <w:rFonts w:cs="Calibri Ligh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6"/>
    <w:uiPriority w:val="39"/>
    <w:rsid w:val="0085622E"/>
    <w:rPr>
      <w:rFonts w:cs="Calibri Ligh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6"/>
    <w:uiPriority w:val="59"/>
    <w:rsid w:val="0085622E"/>
    <w:rPr>
      <w:rFonts w:cs="Calibri Light"/>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atang" w:eastAsia="Batang" w:hAnsi="Batang"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rsid w:val="00793B9F"/>
    <w:rPr>
      <w:rFonts w:ascii="Courier New" w:eastAsia="Courier New" w:hAnsi="Courier New"/>
    </w:rPr>
  </w:style>
  <w:style w:type="paragraph" w:styleId="1">
    <w:name w:val="heading 1"/>
    <w:basedOn w:val="a1"/>
    <w:next w:val="a1"/>
    <w:link w:val="10"/>
    <w:uiPriority w:val="9"/>
    <w:qFormat/>
    <w:rsid w:val="00052B43"/>
    <w:pPr>
      <w:keepNext/>
      <w:spacing w:before="240" w:after="60"/>
      <w:outlineLvl w:val="0"/>
    </w:pPr>
    <w:rPr>
      <w:rFonts w:ascii="Yu Mincho Light" w:eastAsia="Arial" w:hAnsi="Yu Mincho Light" w:cs="Yu Mincho Light"/>
      <w:b/>
      <w:bCs/>
      <w:kern w:val="32"/>
      <w:sz w:val="32"/>
      <w:szCs w:val="32"/>
    </w:rPr>
  </w:style>
  <w:style w:type="paragraph" w:styleId="2">
    <w:name w:val="heading 2"/>
    <w:basedOn w:val="a1"/>
    <w:next w:val="a1"/>
    <w:link w:val="20"/>
    <w:uiPriority w:val="9"/>
    <w:qFormat/>
    <w:rsid w:val="00052B43"/>
    <w:pPr>
      <w:keepNext/>
      <w:outlineLvl w:val="1"/>
    </w:pPr>
    <w:rPr>
      <w:rFonts w:ascii="Calibri" w:eastAsia="Arial" w:hAnsi="Calibri"/>
      <w:b/>
      <w:bCs/>
      <w:sz w:val="28"/>
      <w:szCs w:val="24"/>
    </w:rPr>
  </w:style>
  <w:style w:type="paragraph" w:styleId="3">
    <w:name w:val="heading 3"/>
    <w:basedOn w:val="a1"/>
    <w:link w:val="30"/>
    <w:uiPriority w:val="9"/>
    <w:qFormat/>
    <w:rsid w:val="00052B43"/>
    <w:pPr>
      <w:spacing w:before="100" w:beforeAutospacing="1" w:after="100" w:afterAutospacing="1"/>
      <w:outlineLvl w:val="2"/>
    </w:pPr>
    <w:rPr>
      <w:b/>
      <w:bCs/>
      <w:sz w:val="27"/>
      <w:szCs w:val="27"/>
    </w:rPr>
  </w:style>
  <w:style w:type="paragraph" w:styleId="4">
    <w:name w:val="heading 4"/>
    <w:basedOn w:val="a1"/>
    <w:next w:val="a1"/>
    <w:link w:val="40"/>
    <w:uiPriority w:val="9"/>
    <w:qFormat/>
    <w:rsid w:val="008C1360"/>
    <w:pPr>
      <w:tabs>
        <w:tab w:val="num" w:pos="720"/>
        <w:tab w:val="left" w:pos="821"/>
      </w:tabs>
      <w:spacing w:before="40" w:after="40"/>
      <w:ind w:firstLine="504"/>
      <w:jc w:val="both"/>
      <w:outlineLvl w:val="3"/>
    </w:pPr>
    <w:rPr>
      <w:rFonts w:ascii="Calibri Light" w:eastAsia="Cordia New" w:hAnsi="Calibri Light" w:cs="Calibri Light"/>
      <w:i/>
      <w:iCs/>
      <w:noProof/>
      <w:lang w:val="x-none" w:eastAsia="x-none"/>
    </w:rPr>
  </w:style>
  <w:style w:type="paragraph" w:styleId="5">
    <w:name w:val="heading 5"/>
    <w:basedOn w:val="a1"/>
    <w:link w:val="50"/>
    <w:uiPriority w:val="9"/>
    <w:qFormat/>
    <w:rsid w:val="00052B43"/>
    <w:pPr>
      <w:spacing w:before="100" w:beforeAutospacing="1" w:after="100" w:afterAutospacing="1"/>
      <w:outlineLvl w:val="4"/>
    </w:pPr>
    <w:rPr>
      <w:b/>
      <w:bCs/>
    </w:rPr>
  </w:style>
  <w:style w:type="paragraph" w:styleId="6">
    <w:name w:val="heading 6"/>
    <w:basedOn w:val="a1"/>
    <w:next w:val="a1"/>
    <w:link w:val="60"/>
    <w:uiPriority w:val="9"/>
    <w:qFormat/>
    <w:rsid w:val="00B0485F"/>
    <w:pPr>
      <w:keepNext/>
      <w:keepLines/>
      <w:spacing w:before="200" w:line="259" w:lineRule="auto"/>
      <w:outlineLvl w:val="5"/>
    </w:pPr>
    <w:rPr>
      <w:rFonts w:ascii="Symbol" w:eastAsia="Batang" w:hAnsi="Symbol" w:cs="Calibri Light"/>
      <w:i/>
      <w:iCs/>
      <w:color w:val="1F3763"/>
      <w:sz w:val="22"/>
      <w:szCs w:val="22"/>
      <w:lang w:eastAsia="en-US"/>
    </w:rPr>
  </w:style>
  <w:style w:type="paragraph" w:styleId="7">
    <w:name w:val="heading 7"/>
    <w:basedOn w:val="a1"/>
    <w:next w:val="a1"/>
    <w:link w:val="70"/>
    <w:uiPriority w:val="9"/>
    <w:qFormat/>
    <w:rsid w:val="00B0485F"/>
    <w:pPr>
      <w:keepNext/>
      <w:keepLines/>
      <w:spacing w:before="200" w:line="259" w:lineRule="auto"/>
      <w:outlineLvl w:val="6"/>
    </w:pPr>
    <w:rPr>
      <w:rFonts w:ascii="Symbol" w:eastAsia="Batang" w:hAnsi="Symbol" w:cs="Calibri Light"/>
      <w:i/>
      <w:iCs/>
      <w:color w:val="404040"/>
      <w:sz w:val="22"/>
      <w:szCs w:val="22"/>
      <w:lang w:eastAsia="en-US"/>
    </w:rPr>
  </w:style>
  <w:style w:type="paragraph" w:styleId="8">
    <w:name w:val="heading 8"/>
    <w:basedOn w:val="a1"/>
    <w:next w:val="a1"/>
    <w:link w:val="80"/>
    <w:uiPriority w:val="9"/>
    <w:qFormat/>
    <w:rsid w:val="00B0485F"/>
    <w:pPr>
      <w:keepNext/>
      <w:keepLines/>
      <w:spacing w:before="200" w:line="259" w:lineRule="auto"/>
      <w:outlineLvl w:val="7"/>
    </w:pPr>
    <w:rPr>
      <w:rFonts w:ascii="Symbol" w:eastAsia="Batang" w:hAnsi="Symbol" w:cs="Calibri Light"/>
      <w:color w:val="404040"/>
      <w:lang w:eastAsia="en-US"/>
    </w:rPr>
  </w:style>
  <w:style w:type="paragraph" w:styleId="9">
    <w:name w:val="heading 9"/>
    <w:basedOn w:val="a1"/>
    <w:next w:val="a1"/>
    <w:link w:val="90"/>
    <w:uiPriority w:val="9"/>
    <w:qFormat/>
    <w:rsid w:val="00B0485F"/>
    <w:pPr>
      <w:keepNext/>
      <w:keepLines/>
      <w:spacing w:before="200" w:line="259" w:lineRule="auto"/>
      <w:outlineLvl w:val="8"/>
    </w:pPr>
    <w:rPr>
      <w:rFonts w:ascii="Symbol" w:eastAsia="Batang" w:hAnsi="Symbol" w:cs="Calibri Light"/>
      <w:i/>
      <w:iCs/>
      <w:color w:val="404040"/>
      <w:lang w:eastAsia="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E25C47"/>
    <w:pPr>
      <w:ind w:left="720"/>
      <w:contextualSpacing/>
    </w:pPr>
  </w:style>
  <w:style w:type="paragraph" w:customStyle="1" w:styleId="IOPH1">
    <w:name w:val="IOPH1"/>
    <w:basedOn w:val="a1"/>
    <w:link w:val="IOPH1Char"/>
    <w:qFormat/>
    <w:rsid w:val="003C652B"/>
    <w:pPr>
      <w:spacing w:before="200" w:after="120" w:line="259" w:lineRule="auto"/>
    </w:pPr>
    <w:rPr>
      <w:rFonts w:ascii="Batang" w:eastAsia="Batang" w:hAnsi="Batang"/>
      <w:b/>
      <w:sz w:val="22"/>
      <w:szCs w:val="18"/>
      <w:lang w:val="en-GB" w:eastAsia="en-US"/>
    </w:rPr>
  </w:style>
  <w:style w:type="character" w:customStyle="1" w:styleId="IOPH1Char">
    <w:name w:val="IOPH1 Char"/>
    <w:link w:val="IOPH1"/>
    <w:rsid w:val="003C652B"/>
    <w:rPr>
      <w:rFonts w:cs="Courier New"/>
      <w:b/>
      <w:szCs w:val="18"/>
      <w:lang w:val="en-GB"/>
    </w:rPr>
  </w:style>
  <w:style w:type="paragraph" w:customStyle="1" w:styleId="IOPText">
    <w:name w:val="IOPText"/>
    <w:basedOn w:val="a1"/>
    <w:link w:val="IOPTextChar"/>
    <w:qFormat/>
    <w:rsid w:val="003C652B"/>
    <w:pPr>
      <w:spacing w:line="259" w:lineRule="auto"/>
      <w:ind w:firstLine="227"/>
      <w:jc w:val="both"/>
    </w:pPr>
    <w:rPr>
      <w:rFonts w:eastAsia="Batang"/>
      <w:szCs w:val="22"/>
      <w:lang w:val="en-GB" w:eastAsia="en-US"/>
    </w:rPr>
  </w:style>
  <w:style w:type="character" w:customStyle="1" w:styleId="IOPTextChar">
    <w:name w:val="IOPText Char"/>
    <w:link w:val="IOPText"/>
    <w:rsid w:val="003C652B"/>
    <w:rPr>
      <w:rFonts w:ascii="Courier New" w:hAnsi="Courier New"/>
      <w:sz w:val="20"/>
      <w:lang w:val="en-GB"/>
    </w:rPr>
  </w:style>
  <w:style w:type="character" w:customStyle="1" w:styleId="tlid-translation">
    <w:name w:val="tlid-translation"/>
    <w:basedOn w:val="a2"/>
    <w:rsid w:val="003C652B"/>
  </w:style>
  <w:style w:type="table" w:styleId="a6">
    <w:name w:val="Table Grid"/>
    <w:basedOn w:val="a3"/>
    <w:uiPriority w:val="59"/>
    <w:rsid w:val="003C652B"/>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nepEquation">
    <w:name w:val="Jnep_Equation"/>
    <w:basedOn w:val="a1"/>
    <w:rsid w:val="003C652B"/>
    <w:pPr>
      <w:widowControl w:val="0"/>
      <w:tabs>
        <w:tab w:val="center" w:pos="2268"/>
        <w:tab w:val="right" w:pos="4536"/>
      </w:tabs>
      <w:ind w:firstLine="284"/>
      <w:jc w:val="both"/>
    </w:pPr>
    <w:rPr>
      <w:rFonts w:ascii="Batang" w:hAnsi="Batang"/>
      <w:sz w:val="18"/>
    </w:rPr>
  </w:style>
  <w:style w:type="table" w:customStyle="1" w:styleId="11">
    <w:name w:val="Сетка таблицы1"/>
    <w:basedOn w:val="a3"/>
    <w:next w:val="a6"/>
    <w:uiPriority w:val="59"/>
    <w:rsid w:val="003C652B"/>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6"/>
    <w:uiPriority w:val="59"/>
    <w:rsid w:val="003C652B"/>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nepNormal">
    <w:name w:val="Jnep_Normal"/>
    <w:link w:val="JnepNormal0"/>
    <w:rsid w:val="000B1383"/>
    <w:pPr>
      <w:widowControl w:val="0"/>
      <w:ind w:firstLine="284"/>
      <w:jc w:val="both"/>
    </w:pPr>
    <w:rPr>
      <w:rFonts w:eastAsia="Courier New"/>
      <w:sz w:val="18"/>
    </w:rPr>
  </w:style>
  <w:style w:type="character" w:customStyle="1" w:styleId="JnepNormal0">
    <w:name w:val="Jnep_Normal Знак"/>
    <w:link w:val="JnepNormal"/>
    <w:rsid w:val="000B1383"/>
    <w:rPr>
      <w:rFonts w:ascii="Batang" w:eastAsia="Courier New" w:hAnsi="Batang" w:cs="Courier New"/>
      <w:sz w:val="18"/>
      <w:szCs w:val="20"/>
      <w:lang w:val="ru-RU" w:eastAsia="ru-RU"/>
    </w:rPr>
  </w:style>
  <w:style w:type="paragraph" w:customStyle="1" w:styleId="JnepCaption">
    <w:name w:val="Jnep_Caption"/>
    <w:basedOn w:val="a1"/>
    <w:link w:val="JnepCaption0"/>
    <w:rsid w:val="000B1383"/>
    <w:pPr>
      <w:widowControl w:val="0"/>
      <w:jc w:val="both"/>
    </w:pPr>
    <w:rPr>
      <w:rFonts w:ascii="Batang" w:hAnsi="Batang"/>
      <w:sz w:val="16"/>
      <w:lang w:val="x-none"/>
    </w:rPr>
  </w:style>
  <w:style w:type="character" w:customStyle="1" w:styleId="JnepCaption0">
    <w:name w:val="Jnep_Caption Знак"/>
    <w:link w:val="JnepCaption"/>
    <w:rsid w:val="000B1383"/>
    <w:rPr>
      <w:rFonts w:ascii="Batang" w:eastAsia="Courier New" w:hAnsi="Batang" w:cs="Courier New"/>
      <w:sz w:val="16"/>
      <w:szCs w:val="20"/>
      <w:lang w:val="x-none" w:eastAsia="ru-RU"/>
    </w:rPr>
  </w:style>
  <w:style w:type="paragraph" w:customStyle="1" w:styleId="JnepEquationlarge">
    <w:name w:val="Jnep_Equation_large"/>
    <w:basedOn w:val="a1"/>
    <w:qFormat/>
    <w:rsid w:val="000B1383"/>
    <w:pPr>
      <w:widowControl w:val="0"/>
      <w:tabs>
        <w:tab w:val="center" w:pos="4820"/>
        <w:tab w:val="right" w:pos="9639"/>
      </w:tabs>
      <w:ind w:firstLine="284"/>
      <w:jc w:val="both"/>
    </w:pPr>
    <w:rPr>
      <w:rFonts w:ascii="Batang" w:hAnsi="Batang"/>
      <w:sz w:val="18"/>
    </w:rPr>
  </w:style>
  <w:style w:type="character" w:customStyle="1" w:styleId="10">
    <w:name w:val="Заголовок 1 Знак"/>
    <w:link w:val="1"/>
    <w:uiPriority w:val="9"/>
    <w:rsid w:val="00052B43"/>
    <w:rPr>
      <w:rFonts w:ascii="Yu Mincho Light" w:eastAsia="Arial" w:hAnsi="Yu Mincho Light" w:cs="Yu Mincho Light"/>
      <w:b/>
      <w:bCs/>
      <w:kern w:val="32"/>
      <w:sz w:val="32"/>
      <w:szCs w:val="32"/>
      <w:lang w:val="ru-RU" w:eastAsia="ru-RU"/>
    </w:rPr>
  </w:style>
  <w:style w:type="character" w:customStyle="1" w:styleId="20">
    <w:name w:val="Заголовок 2 Знак"/>
    <w:link w:val="2"/>
    <w:uiPriority w:val="9"/>
    <w:rsid w:val="00052B43"/>
    <w:rPr>
      <w:rFonts w:ascii="Calibri" w:eastAsia="Arial" w:hAnsi="Calibri" w:cs="Courier New"/>
      <w:b/>
      <w:bCs/>
      <w:sz w:val="28"/>
      <w:szCs w:val="24"/>
      <w:lang w:val="ru-RU" w:eastAsia="ru-RU"/>
    </w:rPr>
  </w:style>
  <w:style w:type="character" w:customStyle="1" w:styleId="30">
    <w:name w:val="Заголовок 3 Знак"/>
    <w:link w:val="3"/>
    <w:uiPriority w:val="9"/>
    <w:rsid w:val="00052B43"/>
    <w:rPr>
      <w:rFonts w:ascii="Courier New" w:eastAsia="Courier New" w:hAnsi="Courier New" w:cs="Courier New"/>
      <w:b/>
      <w:bCs/>
      <w:sz w:val="27"/>
      <w:szCs w:val="27"/>
      <w:lang w:val="ru-RU" w:eastAsia="ru-RU"/>
    </w:rPr>
  </w:style>
  <w:style w:type="character" w:customStyle="1" w:styleId="50">
    <w:name w:val="Заголовок 5 Знак"/>
    <w:link w:val="5"/>
    <w:uiPriority w:val="9"/>
    <w:rsid w:val="00052B43"/>
    <w:rPr>
      <w:rFonts w:ascii="Courier New" w:eastAsia="Courier New" w:hAnsi="Courier New" w:cs="Courier New"/>
      <w:b/>
      <w:bCs/>
      <w:sz w:val="20"/>
      <w:szCs w:val="20"/>
      <w:lang w:val="ru-RU" w:eastAsia="ru-RU"/>
    </w:rPr>
  </w:style>
  <w:style w:type="numbering" w:customStyle="1" w:styleId="12">
    <w:name w:val="Нет списка1"/>
    <w:next w:val="a4"/>
    <w:uiPriority w:val="99"/>
    <w:semiHidden/>
    <w:unhideWhenUsed/>
    <w:rsid w:val="00052B43"/>
  </w:style>
  <w:style w:type="numbering" w:customStyle="1" w:styleId="110">
    <w:name w:val="Нет списка11"/>
    <w:next w:val="a4"/>
    <w:uiPriority w:val="99"/>
    <w:semiHidden/>
    <w:unhideWhenUsed/>
    <w:rsid w:val="00052B43"/>
  </w:style>
  <w:style w:type="numbering" w:customStyle="1" w:styleId="111">
    <w:name w:val="Нет списка111"/>
    <w:next w:val="a4"/>
    <w:uiPriority w:val="99"/>
    <w:semiHidden/>
    <w:unhideWhenUsed/>
    <w:rsid w:val="00052B43"/>
  </w:style>
  <w:style w:type="character" w:styleId="a7">
    <w:name w:val="Placeholder Text"/>
    <w:uiPriority w:val="99"/>
    <w:semiHidden/>
    <w:rsid w:val="00052B43"/>
    <w:rPr>
      <w:color w:val="808080"/>
    </w:rPr>
  </w:style>
  <w:style w:type="numbering" w:customStyle="1" w:styleId="22">
    <w:name w:val="Нет списка2"/>
    <w:next w:val="a4"/>
    <w:semiHidden/>
    <w:rsid w:val="00052B43"/>
  </w:style>
  <w:style w:type="character" w:customStyle="1" w:styleId="a8">
    <w:name w:val="Название Знак"/>
    <w:rsid w:val="00052B43"/>
    <w:rPr>
      <w:b/>
      <w:bCs/>
      <w:sz w:val="28"/>
      <w:szCs w:val="24"/>
      <w:lang w:val="az-Latn-AZ" w:eastAsia="ru-RU" w:bidi="ar-SA"/>
    </w:rPr>
  </w:style>
  <w:style w:type="paragraph" w:styleId="a9">
    <w:name w:val="header"/>
    <w:basedOn w:val="a1"/>
    <w:link w:val="aa"/>
    <w:uiPriority w:val="99"/>
    <w:rsid w:val="00052B43"/>
    <w:pPr>
      <w:tabs>
        <w:tab w:val="center" w:pos="4677"/>
        <w:tab w:val="right" w:pos="9355"/>
      </w:tabs>
    </w:pPr>
    <w:rPr>
      <w:sz w:val="24"/>
      <w:szCs w:val="24"/>
    </w:rPr>
  </w:style>
  <w:style w:type="character" w:customStyle="1" w:styleId="aa">
    <w:name w:val="Верхний колонтитул Знак"/>
    <w:link w:val="a9"/>
    <w:uiPriority w:val="99"/>
    <w:rsid w:val="00052B43"/>
    <w:rPr>
      <w:rFonts w:ascii="Courier New" w:eastAsia="Courier New" w:hAnsi="Courier New" w:cs="Courier New"/>
      <w:sz w:val="24"/>
      <w:szCs w:val="24"/>
      <w:lang w:val="ru-RU" w:eastAsia="ru-RU"/>
    </w:rPr>
  </w:style>
  <w:style w:type="character" w:styleId="ab">
    <w:name w:val="page number"/>
    <w:basedOn w:val="a2"/>
    <w:rsid w:val="00052B43"/>
  </w:style>
  <w:style w:type="paragraph" w:customStyle="1" w:styleId="13">
    <w:name w:val="Заголовок1"/>
    <w:basedOn w:val="a1"/>
    <w:rsid w:val="00052B43"/>
    <w:pPr>
      <w:pBdr>
        <w:top w:val="dashed" w:sz="4" w:space="0" w:color="auto"/>
        <w:left w:val="dashed" w:sz="4" w:space="0" w:color="auto"/>
        <w:bottom w:val="dashed" w:sz="4" w:space="0" w:color="auto"/>
        <w:right w:val="dashed" w:sz="4" w:space="0" w:color="auto"/>
      </w:pBdr>
      <w:jc w:val="center"/>
    </w:pPr>
    <w:rPr>
      <w:rFonts w:eastAsia="Yu Mincho Light"/>
      <w:b/>
      <w:sz w:val="32"/>
      <w:lang w:val="en-GB" w:eastAsia="de-DE"/>
    </w:rPr>
  </w:style>
  <w:style w:type="paragraph" w:styleId="ac">
    <w:name w:val="Body Text"/>
    <w:aliases w:val="Основной текст Знак Знак Знак,Основной текст Знак Знак Знак Знак Знак Знак Знак Знак Знак,Основной текст Знак Знак Знак Знак Знак Знак Знак Знак Знак Знак Знак "/>
    <w:basedOn w:val="a1"/>
    <w:link w:val="ad"/>
    <w:qFormat/>
    <w:rsid w:val="00052B43"/>
    <w:rPr>
      <w:sz w:val="28"/>
      <w:szCs w:val="28"/>
      <w:lang w:val="az-Latn-AZ"/>
    </w:rPr>
  </w:style>
  <w:style w:type="character" w:customStyle="1" w:styleId="ad">
    <w:name w:val="Основной текст Знак"/>
    <w:aliases w:val="Основной текст Знак Знак Знак Знак1,Основной текст Знак Знак Знак Знак Знак Знак Знак Знак Знак Знак1,Основной текст Знак Знак Знак Знак Знак Знак Знак Знак Знак Знак Знак  Знак1"/>
    <w:link w:val="ac"/>
    <w:rsid w:val="00052B43"/>
    <w:rPr>
      <w:rFonts w:ascii="Courier New" w:eastAsia="Courier New" w:hAnsi="Courier New" w:cs="Courier New"/>
      <w:sz w:val="28"/>
      <w:szCs w:val="28"/>
      <w:lang w:val="az-Latn-AZ" w:eastAsia="ru-RU"/>
    </w:rPr>
  </w:style>
  <w:style w:type="paragraph" w:styleId="ae">
    <w:name w:val="Body Text Indent"/>
    <w:basedOn w:val="a1"/>
    <w:link w:val="af"/>
    <w:rsid w:val="00052B43"/>
    <w:pPr>
      <w:spacing w:after="120"/>
      <w:ind w:left="360"/>
    </w:pPr>
    <w:rPr>
      <w:rFonts w:eastAsia="Arial"/>
      <w:sz w:val="24"/>
      <w:szCs w:val="24"/>
    </w:rPr>
  </w:style>
  <w:style w:type="character" w:customStyle="1" w:styleId="af">
    <w:name w:val="Основной текст с отступом Знак"/>
    <w:link w:val="ae"/>
    <w:rsid w:val="00052B43"/>
    <w:rPr>
      <w:rFonts w:ascii="Courier New" w:eastAsia="Arial" w:hAnsi="Courier New" w:cs="Courier New"/>
      <w:sz w:val="24"/>
      <w:szCs w:val="24"/>
      <w:lang w:val="ru-RU" w:eastAsia="ru-RU"/>
    </w:rPr>
  </w:style>
  <w:style w:type="paragraph" w:customStyle="1" w:styleId="Default">
    <w:name w:val="Default"/>
    <w:rsid w:val="00052B43"/>
    <w:pPr>
      <w:autoSpaceDE w:val="0"/>
      <w:autoSpaceDN w:val="0"/>
      <w:adjustRightInd w:val="0"/>
    </w:pPr>
    <w:rPr>
      <w:rFonts w:ascii="Courier New" w:eastAsia="Arial" w:hAnsi="Courier New"/>
      <w:color w:val="000000"/>
      <w:sz w:val="24"/>
      <w:szCs w:val="24"/>
      <w:lang w:eastAsia="ja-JP"/>
    </w:rPr>
  </w:style>
  <w:style w:type="paragraph" w:customStyle="1" w:styleId="af0">
    <w:name w:val="..."/>
    <w:basedOn w:val="Default"/>
    <w:next w:val="Default"/>
    <w:rsid w:val="00052B43"/>
    <w:pPr>
      <w:spacing w:before="120" w:after="120"/>
    </w:pPr>
    <w:rPr>
      <w:color w:val="auto"/>
    </w:rPr>
  </w:style>
  <w:style w:type="paragraph" w:customStyle="1" w:styleId="af1">
    <w:name w:val="......."/>
    <w:basedOn w:val="a1"/>
    <w:next w:val="a1"/>
    <w:rsid w:val="00052B43"/>
    <w:pPr>
      <w:autoSpaceDE w:val="0"/>
      <w:autoSpaceDN w:val="0"/>
      <w:adjustRightInd w:val="0"/>
    </w:pPr>
    <w:rPr>
      <w:rFonts w:eastAsia="Arial"/>
      <w:sz w:val="24"/>
      <w:szCs w:val="24"/>
      <w:lang w:eastAsia="ja-JP"/>
    </w:rPr>
  </w:style>
  <w:style w:type="paragraph" w:customStyle="1" w:styleId="af2">
    <w:name w:val="........ ....."/>
    <w:basedOn w:val="Default"/>
    <w:next w:val="Default"/>
    <w:rsid w:val="00052B43"/>
    <w:pPr>
      <w:spacing w:after="120"/>
    </w:pPr>
    <w:rPr>
      <w:color w:val="auto"/>
    </w:rPr>
  </w:style>
  <w:style w:type="table" w:customStyle="1" w:styleId="31">
    <w:name w:val="Сетка таблицы3"/>
    <w:basedOn w:val="a3"/>
    <w:next w:val="a6"/>
    <w:rsid w:val="00052B43"/>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4pt">
    <w:name w:val="Normal + 14 pt"/>
    <w:basedOn w:val="a1"/>
    <w:rsid w:val="00052B43"/>
    <w:pPr>
      <w:spacing w:line="360" w:lineRule="auto"/>
    </w:pPr>
    <w:rPr>
      <w:sz w:val="28"/>
      <w:szCs w:val="28"/>
      <w:lang w:val="az-Latn-AZ"/>
    </w:rPr>
  </w:style>
  <w:style w:type="character" w:styleId="af3">
    <w:name w:val="Emphasis"/>
    <w:uiPriority w:val="20"/>
    <w:qFormat/>
    <w:rsid w:val="00052B43"/>
    <w:rPr>
      <w:i/>
      <w:iCs/>
    </w:rPr>
  </w:style>
  <w:style w:type="character" w:customStyle="1" w:styleId="23">
    <w:name w:val="Знак Знак2"/>
    <w:rsid w:val="00052B43"/>
    <w:rPr>
      <w:rFonts w:ascii="Arial" w:eastAsia="Courier New" w:hAnsi="Arial" w:cs="Courier New"/>
      <w:b/>
      <w:bCs/>
      <w:kern w:val="32"/>
      <w:sz w:val="32"/>
      <w:szCs w:val="32"/>
    </w:rPr>
  </w:style>
  <w:style w:type="character" w:customStyle="1" w:styleId="apple-style-span">
    <w:name w:val="apple-style-span"/>
    <w:basedOn w:val="a2"/>
    <w:rsid w:val="00052B43"/>
  </w:style>
  <w:style w:type="character" w:customStyle="1" w:styleId="apple-converted-space">
    <w:name w:val="apple-converted-space"/>
    <w:basedOn w:val="a2"/>
    <w:rsid w:val="00052B43"/>
  </w:style>
  <w:style w:type="character" w:customStyle="1" w:styleId="hps">
    <w:name w:val="hps"/>
    <w:basedOn w:val="a2"/>
    <w:rsid w:val="00052B43"/>
  </w:style>
  <w:style w:type="paragraph" w:styleId="af4">
    <w:name w:val="Plain Text"/>
    <w:basedOn w:val="a1"/>
    <w:link w:val="af5"/>
    <w:uiPriority w:val="99"/>
    <w:rsid w:val="00052B43"/>
    <w:rPr>
      <w:rFonts w:ascii="Arial" w:eastAsia="Arial" w:hAnsi="Arial" w:cs="Arial"/>
      <w:lang w:eastAsia="ja-JP"/>
    </w:rPr>
  </w:style>
  <w:style w:type="character" w:customStyle="1" w:styleId="af5">
    <w:name w:val="Текст Знак"/>
    <w:link w:val="af4"/>
    <w:uiPriority w:val="99"/>
    <w:rsid w:val="00052B43"/>
    <w:rPr>
      <w:rFonts w:ascii="Arial" w:eastAsia="Arial" w:hAnsi="Arial" w:cs="Arial"/>
      <w:sz w:val="20"/>
      <w:szCs w:val="20"/>
      <w:lang w:val="ru-RU" w:eastAsia="ja-JP"/>
    </w:rPr>
  </w:style>
  <w:style w:type="table" w:styleId="af6">
    <w:name w:val="Table Elegant"/>
    <w:basedOn w:val="a3"/>
    <w:rsid w:val="00052B43"/>
    <w:rPr>
      <w:rFonts w:ascii="Courier New" w:eastAsia="Courier New" w:hAnsi="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7">
    <w:name w:val="footer"/>
    <w:basedOn w:val="a1"/>
    <w:link w:val="af8"/>
    <w:uiPriority w:val="99"/>
    <w:rsid w:val="00052B43"/>
    <w:pPr>
      <w:tabs>
        <w:tab w:val="center" w:pos="4677"/>
        <w:tab w:val="right" w:pos="9355"/>
      </w:tabs>
    </w:pPr>
    <w:rPr>
      <w:sz w:val="24"/>
      <w:szCs w:val="24"/>
    </w:rPr>
  </w:style>
  <w:style w:type="character" w:customStyle="1" w:styleId="af8">
    <w:name w:val="Нижний колонтитул Знак"/>
    <w:link w:val="af7"/>
    <w:uiPriority w:val="99"/>
    <w:rsid w:val="00052B43"/>
    <w:rPr>
      <w:rFonts w:ascii="Courier New" w:eastAsia="Courier New" w:hAnsi="Courier New" w:cs="Courier New"/>
      <w:sz w:val="24"/>
      <w:szCs w:val="24"/>
      <w:lang w:val="ru-RU" w:eastAsia="ru-RU"/>
    </w:rPr>
  </w:style>
  <w:style w:type="character" w:customStyle="1" w:styleId="times3">
    <w:name w:val="times3"/>
    <w:rsid w:val="00052B43"/>
    <w:rPr>
      <w:rFonts w:ascii="Courier New" w:hAnsi="Courier New" w:cs="Courier New" w:hint="default"/>
      <w:color w:val="000000"/>
      <w:sz w:val="24"/>
      <w:szCs w:val="24"/>
    </w:rPr>
  </w:style>
  <w:style w:type="character" w:styleId="HTML">
    <w:name w:val="HTML Cite"/>
    <w:uiPriority w:val="99"/>
    <w:rsid w:val="00052B43"/>
    <w:rPr>
      <w:i/>
      <w:iCs/>
    </w:rPr>
  </w:style>
  <w:style w:type="character" w:customStyle="1" w:styleId="jrnl">
    <w:name w:val="jrnl"/>
    <w:basedOn w:val="a2"/>
    <w:rsid w:val="00052B43"/>
  </w:style>
  <w:style w:type="paragraph" w:customStyle="1" w:styleId="18References">
    <w:name w:val="18_References"/>
    <w:rsid w:val="00052B43"/>
    <w:pPr>
      <w:tabs>
        <w:tab w:val="left" w:pos="391"/>
      </w:tabs>
      <w:spacing w:line="213" w:lineRule="exact"/>
      <w:ind w:left="391" w:hanging="391"/>
      <w:jc w:val="both"/>
    </w:pPr>
    <w:rPr>
      <w:rFonts w:ascii="Courier New" w:eastAsia="Arial" w:hAnsi="Courier New"/>
      <w:bCs/>
      <w:kern w:val="16"/>
      <w:sz w:val="18"/>
      <w:szCs w:val="28"/>
      <w:lang w:val="en-GB" w:eastAsia="ja-JP"/>
    </w:rPr>
  </w:style>
  <w:style w:type="character" w:styleId="af9">
    <w:name w:val="Hyperlink"/>
    <w:uiPriority w:val="99"/>
    <w:rsid w:val="00052B43"/>
    <w:rPr>
      <w:color w:val="0000FF"/>
      <w:u w:val="single"/>
    </w:rPr>
  </w:style>
  <w:style w:type="character" w:styleId="afa">
    <w:name w:val="Strong"/>
    <w:uiPriority w:val="22"/>
    <w:qFormat/>
    <w:rsid w:val="00052B43"/>
    <w:rPr>
      <w:b/>
      <w:bCs/>
    </w:rPr>
  </w:style>
  <w:style w:type="paragraph" w:styleId="afb">
    <w:name w:val="Заголовок"/>
    <w:basedOn w:val="a1"/>
    <w:next w:val="a1"/>
    <w:link w:val="afc"/>
    <w:uiPriority w:val="10"/>
    <w:qFormat/>
    <w:rsid w:val="00052B43"/>
    <w:pPr>
      <w:contextualSpacing/>
    </w:pPr>
    <w:rPr>
      <w:rFonts w:ascii="Calibri" w:hAnsi="Calibri"/>
      <w:spacing w:val="-10"/>
      <w:kern w:val="28"/>
      <w:sz w:val="56"/>
      <w:szCs w:val="56"/>
      <w:lang w:eastAsia="en-US"/>
    </w:rPr>
  </w:style>
  <w:style w:type="character" w:customStyle="1" w:styleId="afc">
    <w:name w:val="Заголовок Знак"/>
    <w:link w:val="afb"/>
    <w:uiPriority w:val="10"/>
    <w:rsid w:val="00052B43"/>
    <w:rPr>
      <w:rFonts w:ascii="Calibri" w:eastAsia="Courier New" w:hAnsi="Calibri" w:cs="Courier New"/>
      <w:spacing w:val="-10"/>
      <w:kern w:val="28"/>
      <w:sz w:val="56"/>
      <w:szCs w:val="56"/>
      <w:lang w:val="ru-RU"/>
    </w:rPr>
  </w:style>
  <w:style w:type="numbering" w:customStyle="1" w:styleId="32">
    <w:name w:val="Нет списка3"/>
    <w:next w:val="a4"/>
    <w:uiPriority w:val="99"/>
    <w:semiHidden/>
    <w:unhideWhenUsed/>
    <w:rsid w:val="00052B43"/>
  </w:style>
  <w:style w:type="paragraph" w:styleId="afd">
    <w:name w:val="footnote text"/>
    <w:basedOn w:val="a1"/>
    <w:link w:val="afe"/>
    <w:uiPriority w:val="99"/>
    <w:unhideWhenUsed/>
    <w:rsid w:val="00052B43"/>
    <w:pPr>
      <w:widowControl w:val="0"/>
      <w:wordWrap w:val="0"/>
      <w:autoSpaceDE w:val="0"/>
      <w:autoSpaceDN w:val="0"/>
      <w:snapToGrid w:val="0"/>
    </w:pPr>
    <w:rPr>
      <w:rFonts w:ascii="Batang" w:hAnsi="Batang"/>
      <w:kern w:val="2"/>
      <w:szCs w:val="22"/>
      <w:lang w:val="en-US" w:eastAsia="ko-KR"/>
    </w:rPr>
  </w:style>
  <w:style w:type="character" w:customStyle="1" w:styleId="afe">
    <w:name w:val="Текст сноски Знак"/>
    <w:link w:val="afd"/>
    <w:uiPriority w:val="99"/>
    <w:rsid w:val="00052B43"/>
    <w:rPr>
      <w:rFonts w:ascii="Batang" w:eastAsia="Courier New" w:hAnsi="Batang" w:cs="Courier New"/>
      <w:kern w:val="2"/>
      <w:sz w:val="20"/>
      <w:lang w:eastAsia="ko-KR"/>
    </w:rPr>
  </w:style>
  <w:style w:type="character" w:styleId="aff">
    <w:name w:val="footnote reference"/>
    <w:uiPriority w:val="99"/>
    <w:rsid w:val="00052B43"/>
    <w:rPr>
      <w:vertAlign w:val="superscript"/>
    </w:rPr>
  </w:style>
  <w:style w:type="table" w:customStyle="1" w:styleId="112">
    <w:name w:val="Сетка таблицы11"/>
    <w:basedOn w:val="a3"/>
    <w:next w:val="a6"/>
    <w:rsid w:val="00052B43"/>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alloon Text"/>
    <w:basedOn w:val="a1"/>
    <w:link w:val="aff1"/>
    <w:uiPriority w:val="99"/>
    <w:unhideWhenUsed/>
    <w:rsid w:val="00052B43"/>
    <w:pPr>
      <w:widowControl w:val="0"/>
      <w:wordWrap w:val="0"/>
      <w:autoSpaceDE w:val="0"/>
      <w:autoSpaceDN w:val="0"/>
      <w:jc w:val="both"/>
    </w:pPr>
    <w:rPr>
      <w:rFonts w:ascii="Batang" w:hAnsi="Batang"/>
      <w:sz w:val="18"/>
      <w:szCs w:val="18"/>
      <w:lang w:val="x-none" w:eastAsia="x-none"/>
    </w:rPr>
  </w:style>
  <w:style w:type="character" w:customStyle="1" w:styleId="aff1">
    <w:name w:val="Текст выноски Знак"/>
    <w:link w:val="aff0"/>
    <w:uiPriority w:val="99"/>
    <w:rsid w:val="00052B43"/>
    <w:rPr>
      <w:rFonts w:ascii="Batang" w:eastAsia="Courier New" w:hAnsi="Batang" w:cs="Courier New"/>
      <w:sz w:val="18"/>
      <w:szCs w:val="18"/>
      <w:lang w:val="x-none" w:eastAsia="x-none"/>
    </w:rPr>
  </w:style>
  <w:style w:type="table" w:customStyle="1" w:styleId="14">
    <w:name w:val="표 구분선1"/>
    <w:basedOn w:val="a3"/>
    <w:next w:val="a6"/>
    <w:uiPriority w:val="59"/>
    <w:rsid w:val="00052B43"/>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Неразрешенное упоминание1"/>
    <w:uiPriority w:val="99"/>
    <w:semiHidden/>
    <w:unhideWhenUsed/>
    <w:rsid w:val="00052B43"/>
    <w:rPr>
      <w:color w:val="605E5C"/>
      <w:shd w:val="clear" w:color="auto" w:fill="E1DFDD"/>
    </w:rPr>
  </w:style>
  <w:style w:type="paragraph" w:customStyle="1" w:styleId="IOPRefs">
    <w:name w:val="IOPRefs"/>
    <w:basedOn w:val="a1"/>
    <w:link w:val="IOPRefsChar"/>
    <w:qFormat/>
    <w:rsid w:val="00052B43"/>
    <w:pPr>
      <w:numPr>
        <w:numId w:val="2"/>
      </w:numPr>
      <w:spacing w:line="259" w:lineRule="auto"/>
    </w:pPr>
    <w:rPr>
      <w:rFonts w:eastAsia="Batang"/>
      <w:noProof/>
      <w:sz w:val="18"/>
      <w:lang w:val="en-GB" w:eastAsia="en-US"/>
    </w:rPr>
  </w:style>
  <w:style w:type="character" w:customStyle="1" w:styleId="IOPRefsChar">
    <w:name w:val="IOPRefs Char"/>
    <w:link w:val="IOPRefs"/>
    <w:rsid w:val="00052B43"/>
    <w:rPr>
      <w:rFonts w:ascii="Courier New" w:hAnsi="Courier New"/>
      <w:noProof/>
      <w:sz w:val="18"/>
      <w:lang w:val="en-GB"/>
    </w:rPr>
  </w:style>
  <w:style w:type="paragraph" w:customStyle="1" w:styleId="IOPAff">
    <w:name w:val="IOPAff"/>
    <w:basedOn w:val="a1"/>
    <w:link w:val="IOPAffChar"/>
    <w:qFormat/>
    <w:rsid w:val="00052B43"/>
    <w:pPr>
      <w:spacing w:line="259" w:lineRule="auto"/>
      <w:ind w:right="2552"/>
    </w:pPr>
    <w:rPr>
      <w:rFonts w:eastAsia="Batang"/>
      <w:sz w:val="18"/>
      <w:szCs w:val="18"/>
      <w:lang w:val="en-GB" w:eastAsia="en-US"/>
    </w:rPr>
  </w:style>
  <w:style w:type="character" w:customStyle="1" w:styleId="IOPAffChar">
    <w:name w:val="IOPAff Char"/>
    <w:link w:val="IOPAff"/>
    <w:rsid w:val="00052B43"/>
    <w:rPr>
      <w:rFonts w:ascii="Courier New" w:eastAsia="Batang" w:hAnsi="Courier New" w:cs="Courier New"/>
      <w:sz w:val="18"/>
      <w:szCs w:val="18"/>
      <w:lang w:val="en-GB"/>
    </w:rPr>
  </w:style>
  <w:style w:type="paragraph" w:customStyle="1" w:styleId="JnepSection">
    <w:name w:val="Jnep_Section"/>
    <w:basedOn w:val="JnepNormal"/>
    <w:rsid w:val="00052B43"/>
    <w:pPr>
      <w:numPr>
        <w:numId w:val="3"/>
      </w:numPr>
      <w:tabs>
        <w:tab w:val="clear" w:pos="360"/>
      </w:tabs>
      <w:ind w:left="0" w:firstLine="284"/>
      <w:jc w:val="left"/>
    </w:pPr>
    <w:rPr>
      <w:b/>
      <w:bCs/>
      <w:caps/>
    </w:rPr>
  </w:style>
  <w:style w:type="paragraph" w:customStyle="1" w:styleId="JnepSubsection">
    <w:name w:val="Jnep_Subsection"/>
    <w:basedOn w:val="JnepNormal"/>
    <w:rsid w:val="00052B43"/>
    <w:pPr>
      <w:numPr>
        <w:ilvl w:val="1"/>
        <w:numId w:val="3"/>
      </w:numPr>
      <w:tabs>
        <w:tab w:val="clear" w:pos="3241"/>
        <w:tab w:val="num" w:pos="360"/>
        <w:tab w:val="left" w:pos="454"/>
      </w:tabs>
      <w:ind w:left="454" w:hanging="454"/>
    </w:pPr>
    <w:rPr>
      <w:b/>
    </w:rPr>
  </w:style>
  <w:style w:type="paragraph" w:customStyle="1" w:styleId="aff2">
    <w:name w:val="Формула"/>
    <w:basedOn w:val="a1"/>
    <w:rsid w:val="00052B43"/>
    <w:pPr>
      <w:tabs>
        <w:tab w:val="center" w:pos="4536"/>
        <w:tab w:val="right" w:pos="9356"/>
      </w:tabs>
      <w:spacing w:before="40" w:after="40" w:line="220" w:lineRule="atLeast"/>
      <w:jc w:val="both"/>
    </w:pPr>
    <w:rPr>
      <w:sz w:val="22"/>
    </w:rPr>
  </w:style>
  <w:style w:type="paragraph" w:customStyle="1" w:styleId="JnepReferences">
    <w:name w:val="Jnep_References"/>
    <w:basedOn w:val="JnepNormal"/>
    <w:rsid w:val="00052B43"/>
    <w:pPr>
      <w:numPr>
        <w:numId w:val="4"/>
      </w:numPr>
      <w:tabs>
        <w:tab w:val="left" w:pos="284"/>
      </w:tabs>
      <w:ind w:left="1004"/>
    </w:pPr>
    <w:rPr>
      <w:sz w:val="16"/>
      <w:szCs w:val="16"/>
      <w:lang w:val="en-US"/>
    </w:rPr>
  </w:style>
  <w:style w:type="character" w:customStyle="1" w:styleId="title-text">
    <w:name w:val="title-text"/>
    <w:basedOn w:val="a2"/>
    <w:rsid w:val="00052B43"/>
  </w:style>
  <w:style w:type="character" w:customStyle="1" w:styleId="sr-only">
    <w:name w:val="sr-only"/>
    <w:basedOn w:val="a2"/>
    <w:rsid w:val="00052B43"/>
  </w:style>
  <w:style w:type="character" w:customStyle="1" w:styleId="text">
    <w:name w:val="text"/>
    <w:basedOn w:val="a2"/>
    <w:rsid w:val="00052B43"/>
  </w:style>
  <w:style w:type="character" w:customStyle="1" w:styleId="author-ref">
    <w:name w:val="author-ref"/>
    <w:basedOn w:val="a2"/>
    <w:rsid w:val="00052B43"/>
  </w:style>
  <w:style w:type="character" w:customStyle="1" w:styleId="button-text">
    <w:name w:val="button-text"/>
    <w:basedOn w:val="a2"/>
    <w:rsid w:val="00052B43"/>
  </w:style>
  <w:style w:type="paragraph" w:customStyle="1" w:styleId="Reference">
    <w:name w:val="Reference"/>
    <w:autoRedefine/>
    <w:rsid w:val="00052B43"/>
    <w:pPr>
      <w:jc w:val="both"/>
    </w:pPr>
    <w:rPr>
      <w:rFonts w:ascii="Courier New" w:eastAsia="Courier New" w:hAnsi="Courier New"/>
      <w:bdr w:val="none" w:sz="0" w:space="0" w:color="auto" w:frame="1"/>
      <w:lang w:val="uk-UA" w:eastAsia="en-US"/>
    </w:rPr>
  </w:style>
  <w:style w:type="character" w:customStyle="1" w:styleId="identifier">
    <w:name w:val="identifier"/>
    <w:basedOn w:val="a2"/>
    <w:rsid w:val="00052B43"/>
  </w:style>
  <w:style w:type="paragraph" w:styleId="33">
    <w:name w:val="Body Text 3"/>
    <w:basedOn w:val="a1"/>
    <w:link w:val="34"/>
    <w:rsid w:val="00052B43"/>
    <w:pPr>
      <w:tabs>
        <w:tab w:val="left" w:pos="4710"/>
      </w:tabs>
      <w:autoSpaceDE w:val="0"/>
      <w:autoSpaceDN w:val="0"/>
      <w:spacing w:line="480" w:lineRule="auto"/>
      <w:jc w:val="both"/>
    </w:pPr>
    <w:rPr>
      <w:lang w:val="x-none" w:eastAsia="zh-CN"/>
    </w:rPr>
  </w:style>
  <w:style w:type="character" w:customStyle="1" w:styleId="34">
    <w:name w:val="Основной текст 3 Знак"/>
    <w:link w:val="33"/>
    <w:rsid w:val="00052B43"/>
    <w:rPr>
      <w:rFonts w:ascii="Courier New" w:eastAsia="Courier New" w:hAnsi="Courier New" w:cs="Courier New"/>
      <w:sz w:val="20"/>
      <w:szCs w:val="20"/>
      <w:lang w:val="x-none" w:eastAsia="zh-CN"/>
    </w:rPr>
  </w:style>
  <w:style w:type="paragraph" w:customStyle="1" w:styleId="JnepEmptystring">
    <w:name w:val="Jnep_Empty_string"/>
    <w:basedOn w:val="JnepNormal"/>
    <w:rsid w:val="00052B43"/>
    <w:rPr>
      <w:sz w:val="12"/>
    </w:rPr>
  </w:style>
  <w:style w:type="paragraph" w:styleId="aff3">
    <w:name w:val="caption"/>
    <w:basedOn w:val="a1"/>
    <w:next w:val="a1"/>
    <w:uiPriority w:val="35"/>
    <w:qFormat/>
    <w:rsid w:val="00052B43"/>
    <w:pPr>
      <w:keepLines/>
      <w:spacing w:before="200" w:after="240" w:line="200" w:lineRule="exact"/>
      <w:jc w:val="center"/>
    </w:pPr>
    <w:rPr>
      <w:sz w:val="16"/>
      <w:lang w:val="en-GB" w:eastAsia="en-US"/>
    </w:rPr>
  </w:style>
  <w:style w:type="character" w:customStyle="1" w:styleId="BalloonTextChar">
    <w:name w:val="Balloon Text Char"/>
    <w:semiHidden/>
    <w:rsid w:val="00052B43"/>
    <w:rPr>
      <w:rFonts w:ascii="Batang" w:hAnsi="Batang" w:cs="Batang"/>
      <w:sz w:val="16"/>
      <w:szCs w:val="16"/>
      <w:lang w:val="en-GB"/>
    </w:rPr>
  </w:style>
  <w:style w:type="character" w:styleId="aff4">
    <w:name w:val="endnote reference"/>
    <w:uiPriority w:val="99"/>
    <w:rsid w:val="00052B43"/>
    <w:rPr>
      <w:vertAlign w:val="superscript"/>
    </w:rPr>
  </w:style>
  <w:style w:type="character" w:customStyle="1" w:styleId="MTEquationSection">
    <w:name w:val="MTEquationSection"/>
    <w:rsid w:val="00052B43"/>
    <w:rPr>
      <w:vanish/>
      <w:color w:val="FF0000"/>
    </w:rPr>
  </w:style>
  <w:style w:type="paragraph" w:styleId="aff5">
    <w:name w:val="Document Map"/>
    <w:basedOn w:val="a1"/>
    <w:link w:val="aff6"/>
    <w:unhideWhenUsed/>
    <w:rsid w:val="00052B43"/>
    <w:pPr>
      <w:spacing w:line="200" w:lineRule="atLeast"/>
      <w:jc w:val="center"/>
    </w:pPr>
    <w:rPr>
      <w:rFonts w:ascii="Batang" w:hAnsi="Batang"/>
      <w:sz w:val="16"/>
      <w:szCs w:val="16"/>
      <w:lang w:val="en-GB" w:eastAsia="x-none"/>
    </w:rPr>
  </w:style>
  <w:style w:type="character" w:customStyle="1" w:styleId="aff6">
    <w:name w:val="Схема документа Знак"/>
    <w:link w:val="aff5"/>
    <w:rsid w:val="00052B43"/>
    <w:rPr>
      <w:rFonts w:ascii="Batang" w:eastAsia="Courier New" w:hAnsi="Batang" w:cs="Courier New"/>
      <w:sz w:val="16"/>
      <w:szCs w:val="16"/>
      <w:lang w:val="en-GB" w:eastAsia="x-none"/>
    </w:rPr>
  </w:style>
  <w:style w:type="character" w:customStyle="1" w:styleId="DocumentMapChar">
    <w:name w:val="Document Map Char"/>
    <w:semiHidden/>
    <w:rsid w:val="00052B43"/>
    <w:rPr>
      <w:rFonts w:ascii="Batang" w:hAnsi="Batang" w:cs="Batang"/>
      <w:sz w:val="16"/>
      <w:szCs w:val="16"/>
      <w:lang w:val="en-GB"/>
    </w:rPr>
  </w:style>
  <w:style w:type="paragraph" w:customStyle="1" w:styleId="Text0">
    <w:name w:val="Text"/>
    <w:basedOn w:val="a1"/>
    <w:semiHidden/>
    <w:rsid w:val="00052B43"/>
    <w:pPr>
      <w:widowControl w:val="0"/>
      <w:autoSpaceDE w:val="0"/>
      <w:autoSpaceDN w:val="0"/>
      <w:spacing w:line="252" w:lineRule="auto"/>
      <w:ind w:firstLine="202"/>
      <w:jc w:val="both"/>
    </w:pPr>
    <w:rPr>
      <w:lang w:val="en-US" w:eastAsia="en-US"/>
    </w:rPr>
  </w:style>
  <w:style w:type="paragraph" w:customStyle="1" w:styleId="JnepTitle">
    <w:name w:val="Jnep_Title"/>
    <w:basedOn w:val="JnepNormal"/>
    <w:rsid w:val="00052B43"/>
    <w:pPr>
      <w:ind w:firstLine="0"/>
      <w:jc w:val="center"/>
    </w:pPr>
    <w:rPr>
      <w:b/>
      <w:sz w:val="20"/>
    </w:rPr>
  </w:style>
  <w:style w:type="paragraph" w:customStyle="1" w:styleId="JnepAutors">
    <w:name w:val="Jnep_Autors"/>
    <w:basedOn w:val="JnepNormal"/>
    <w:rsid w:val="00052B43"/>
    <w:pPr>
      <w:ind w:firstLine="0"/>
      <w:jc w:val="center"/>
    </w:pPr>
    <w:rPr>
      <w:sz w:val="20"/>
    </w:rPr>
  </w:style>
  <w:style w:type="paragraph" w:customStyle="1" w:styleId="JnepAffiliations">
    <w:name w:val="Jnep_Affiliations"/>
    <w:basedOn w:val="JnepNormal"/>
    <w:qFormat/>
    <w:rsid w:val="00052B43"/>
    <w:pPr>
      <w:tabs>
        <w:tab w:val="left" w:pos="142"/>
      </w:tabs>
      <w:ind w:firstLine="0"/>
      <w:jc w:val="center"/>
    </w:pPr>
    <w:rPr>
      <w:i/>
    </w:rPr>
  </w:style>
  <w:style w:type="paragraph" w:customStyle="1" w:styleId="JnepAbstract">
    <w:name w:val="Jnep_Abstract"/>
    <w:basedOn w:val="JnepNormal"/>
    <w:rsid w:val="00052B43"/>
    <w:pPr>
      <w:ind w:left="851" w:right="851"/>
    </w:pPr>
    <w:rPr>
      <w:sz w:val="16"/>
    </w:rPr>
  </w:style>
  <w:style w:type="paragraph" w:customStyle="1" w:styleId="JnepHeader">
    <w:name w:val="Jnep_Header"/>
    <w:basedOn w:val="JnepNormal"/>
    <w:rsid w:val="00052B43"/>
    <w:pPr>
      <w:tabs>
        <w:tab w:val="right" w:pos="9639"/>
      </w:tabs>
      <w:ind w:firstLine="0"/>
    </w:pPr>
    <w:rPr>
      <w:szCs w:val="16"/>
    </w:rPr>
  </w:style>
  <w:style w:type="character" w:styleId="aff7">
    <w:name w:val="FollowedHyperlink"/>
    <w:rsid w:val="00052B43"/>
    <w:rPr>
      <w:color w:val="800080"/>
      <w:u w:val="single"/>
    </w:rPr>
  </w:style>
  <w:style w:type="paragraph" w:customStyle="1" w:styleId="JnepSectionNonNum">
    <w:name w:val="Jnep_Section_NonNum"/>
    <w:basedOn w:val="JnepSection"/>
    <w:qFormat/>
    <w:rsid w:val="00052B43"/>
    <w:pPr>
      <w:numPr>
        <w:numId w:val="0"/>
      </w:numPr>
      <w:tabs>
        <w:tab w:val="left" w:pos="570"/>
      </w:tabs>
      <w:ind w:firstLine="284"/>
    </w:pPr>
  </w:style>
  <w:style w:type="character" w:styleId="aff8">
    <w:name w:val="line number"/>
    <w:uiPriority w:val="99"/>
    <w:unhideWhenUsed/>
    <w:qFormat/>
    <w:rsid w:val="00052B43"/>
    <w:rPr>
      <w:rFonts w:ascii="Batang" w:hAnsi="Batang"/>
      <w:color w:val="00B050"/>
      <w:sz w:val="14"/>
    </w:rPr>
  </w:style>
  <w:style w:type="character" w:customStyle="1" w:styleId="doi">
    <w:name w:val="doi"/>
    <w:basedOn w:val="a2"/>
    <w:rsid w:val="00052B43"/>
  </w:style>
  <w:style w:type="character" w:customStyle="1" w:styleId="doi-field">
    <w:name w:val="doi-field"/>
    <w:basedOn w:val="a2"/>
    <w:rsid w:val="00052B43"/>
  </w:style>
  <w:style w:type="paragraph" w:customStyle="1" w:styleId="BodyChar">
    <w:name w:val="Body Char"/>
    <w:link w:val="BodyCharChar"/>
    <w:rsid w:val="00052B43"/>
    <w:pPr>
      <w:tabs>
        <w:tab w:val="left" w:pos="567"/>
      </w:tabs>
      <w:jc w:val="both"/>
    </w:pPr>
    <w:rPr>
      <w:rFonts w:ascii="Yu Mincho Light" w:eastAsia="Courier New" w:hAnsi="Yu Mincho Light"/>
      <w:color w:val="000000"/>
      <w:sz w:val="22"/>
      <w:lang w:val="en-GB" w:eastAsia="en-US"/>
    </w:rPr>
  </w:style>
  <w:style w:type="character" w:customStyle="1" w:styleId="BodyCharChar">
    <w:name w:val="Body Char Char"/>
    <w:link w:val="BodyChar"/>
    <w:rsid w:val="00052B43"/>
    <w:rPr>
      <w:rFonts w:ascii="Yu Mincho Light" w:eastAsia="Courier New" w:hAnsi="Yu Mincho Light" w:cs="Courier New"/>
      <w:color w:val="000000"/>
      <w:szCs w:val="20"/>
      <w:lang w:val="en-GB"/>
    </w:rPr>
  </w:style>
  <w:style w:type="character" w:customStyle="1" w:styleId="hlfld-contribauthor">
    <w:name w:val="hlfld-contribauthor"/>
    <w:basedOn w:val="a2"/>
    <w:rsid w:val="00052B43"/>
  </w:style>
  <w:style w:type="character" w:customStyle="1" w:styleId="citationyear">
    <w:name w:val="citation_year"/>
    <w:basedOn w:val="a2"/>
    <w:rsid w:val="00052B43"/>
  </w:style>
  <w:style w:type="character" w:customStyle="1" w:styleId="citationvolume">
    <w:name w:val="citation_volume"/>
    <w:basedOn w:val="a2"/>
    <w:rsid w:val="00052B43"/>
  </w:style>
  <w:style w:type="paragraph" w:customStyle="1" w:styleId="aff9">
    <w:name w:val="Знак"/>
    <w:basedOn w:val="a1"/>
    <w:autoRedefine/>
    <w:rsid w:val="00052B43"/>
    <w:pPr>
      <w:spacing w:after="160" w:line="240" w:lineRule="exact"/>
      <w:jc w:val="right"/>
    </w:pPr>
    <w:rPr>
      <w:sz w:val="28"/>
      <w:lang w:val="en-US" w:eastAsia="en-US"/>
    </w:rPr>
  </w:style>
  <w:style w:type="character" w:customStyle="1" w:styleId="journalnumber1">
    <w:name w:val="journalnumber1"/>
    <w:rsid w:val="00052B43"/>
    <w:rPr>
      <w:b/>
      <w:bCs/>
      <w:sz w:val="22"/>
      <w:szCs w:val="22"/>
    </w:rPr>
  </w:style>
  <w:style w:type="paragraph" w:customStyle="1" w:styleId="1-9">
    <w:name w:val="Литра 1-9"/>
    <w:rsid w:val="00052B43"/>
    <w:pPr>
      <w:numPr>
        <w:numId w:val="5"/>
      </w:numPr>
      <w:spacing w:after="60" w:line="216" w:lineRule="auto"/>
      <w:jc w:val="both"/>
    </w:pPr>
    <w:rPr>
      <w:rFonts w:ascii="Courier New" w:eastAsia="Courier New" w:hAnsi="Courier New"/>
      <w:sz w:val="18"/>
    </w:rPr>
  </w:style>
  <w:style w:type="character" w:customStyle="1" w:styleId="online-date">
    <w:name w:val="online-date"/>
    <w:basedOn w:val="a2"/>
    <w:rsid w:val="00052B43"/>
  </w:style>
  <w:style w:type="paragraph" w:styleId="affa">
    <w:name w:val="Normal (Web)"/>
    <w:aliases w:val="Обычный (Интернет),Обычный (веб)1,Обычный (Интернет)1"/>
    <w:basedOn w:val="a1"/>
    <w:uiPriority w:val="99"/>
    <w:unhideWhenUsed/>
    <w:rsid w:val="00052B43"/>
    <w:pPr>
      <w:spacing w:before="100" w:beforeAutospacing="1" w:after="100" w:afterAutospacing="1"/>
      <w:jc w:val="right"/>
    </w:pPr>
    <w:rPr>
      <w:sz w:val="24"/>
      <w:szCs w:val="24"/>
    </w:rPr>
  </w:style>
  <w:style w:type="character" w:customStyle="1" w:styleId="-">
    <w:name w:val="Лит-авторы"/>
    <w:rsid w:val="00052B43"/>
    <w:rPr>
      <w:spacing w:val="40"/>
      <w:sz w:val="20"/>
      <w:szCs w:val="20"/>
    </w:rPr>
  </w:style>
  <w:style w:type="paragraph" w:customStyle="1" w:styleId="a0">
    <w:name w:val="Лит список"/>
    <w:basedOn w:val="a1"/>
    <w:rsid w:val="00052B43"/>
    <w:pPr>
      <w:numPr>
        <w:numId w:val="6"/>
      </w:numPr>
      <w:tabs>
        <w:tab w:val="right" w:pos="9356"/>
      </w:tabs>
      <w:jc w:val="both"/>
    </w:pPr>
    <w:rPr>
      <w:sz w:val="18"/>
    </w:rPr>
  </w:style>
  <w:style w:type="character" w:customStyle="1" w:styleId="articlecitationyear">
    <w:name w:val="articlecitation_year"/>
    <w:basedOn w:val="a2"/>
    <w:rsid w:val="00052B43"/>
  </w:style>
  <w:style w:type="character" w:customStyle="1" w:styleId="articlecitationvolume">
    <w:name w:val="articlecitation_volume"/>
    <w:basedOn w:val="a2"/>
    <w:rsid w:val="00052B43"/>
  </w:style>
  <w:style w:type="character" w:customStyle="1" w:styleId="articlecitationpages">
    <w:name w:val="articlecitation_pages"/>
    <w:basedOn w:val="a2"/>
    <w:rsid w:val="00052B43"/>
  </w:style>
  <w:style w:type="paragraph" w:customStyle="1" w:styleId="Papermain">
    <w:name w:val="Paper main"/>
    <w:qFormat/>
    <w:rsid w:val="00052B43"/>
    <w:pPr>
      <w:spacing w:line="480" w:lineRule="auto"/>
      <w:jc w:val="both"/>
    </w:pPr>
    <w:rPr>
      <w:rFonts w:ascii="Courier New" w:hAnsi="Courier New" w:cs="Yu Mincho Light"/>
      <w:color w:val="000000"/>
      <w:sz w:val="24"/>
      <w:szCs w:val="22"/>
      <w:lang w:val="en-US" w:eastAsia="en-US"/>
    </w:rPr>
  </w:style>
  <w:style w:type="character" w:customStyle="1" w:styleId="author-xref-symbol">
    <w:name w:val="author-xref-symbol"/>
    <w:basedOn w:val="a2"/>
    <w:rsid w:val="00052B43"/>
  </w:style>
  <w:style w:type="character" w:customStyle="1" w:styleId="loa-info-orcid">
    <w:name w:val="loa-info-orcid"/>
    <w:basedOn w:val="a2"/>
    <w:rsid w:val="00052B43"/>
  </w:style>
  <w:style w:type="character" w:customStyle="1" w:styleId="cit-title">
    <w:name w:val="cit-title"/>
    <w:basedOn w:val="a2"/>
    <w:rsid w:val="00052B43"/>
  </w:style>
  <w:style w:type="character" w:customStyle="1" w:styleId="cit-year-info">
    <w:name w:val="cit-year-info"/>
    <w:basedOn w:val="a2"/>
    <w:rsid w:val="00052B43"/>
  </w:style>
  <w:style w:type="character" w:customStyle="1" w:styleId="cit-volume">
    <w:name w:val="cit-volume"/>
    <w:basedOn w:val="a2"/>
    <w:rsid w:val="00052B43"/>
  </w:style>
  <w:style w:type="character" w:customStyle="1" w:styleId="cit-issue">
    <w:name w:val="cit-issue"/>
    <w:basedOn w:val="a2"/>
    <w:rsid w:val="00052B43"/>
  </w:style>
  <w:style w:type="character" w:customStyle="1" w:styleId="cit-pagerange">
    <w:name w:val="cit-pagerange"/>
    <w:basedOn w:val="a2"/>
    <w:rsid w:val="00052B43"/>
  </w:style>
  <w:style w:type="paragraph" w:customStyle="1" w:styleId="frfield">
    <w:name w:val="fr_field"/>
    <w:basedOn w:val="a1"/>
    <w:rsid w:val="00052B43"/>
    <w:pPr>
      <w:spacing w:before="100" w:beforeAutospacing="1" w:after="100" w:afterAutospacing="1"/>
    </w:pPr>
    <w:rPr>
      <w:sz w:val="24"/>
      <w:szCs w:val="24"/>
    </w:rPr>
  </w:style>
  <w:style w:type="character" w:customStyle="1" w:styleId="frlabel">
    <w:name w:val="fr_label"/>
    <w:basedOn w:val="a2"/>
    <w:rsid w:val="00052B43"/>
  </w:style>
  <w:style w:type="paragraph" w:customStyle="1" w:styleId="mb-0">
    <w:name w:val="mb-0"/>
    <w:basedOn w:val="a1"/>
    <w:rsid w:val="00052B43"/>
    <w:pPr>
      <w:spacing w:before="100" w:beforeAutospacing="1" w:after="100" w:afterAutospacing="1"/>
    </w:pPr>
    <w:rPr>
      <w:sz w:val="24"/>
      <w:szCs w:val="24"/>
    </w:rPr>
  </w:style>
  <w:style w:type="character" w:customStyle="1" w:styleId="nowrap">
    <w:name w:val="nowrap"/>
    <w:basedOn w:val="a2"/>
    <w:rsid w:val="00052B43"/>
  </w:style>
  <w:style w:type="paragraph" w:customStyle="1" w:styleId="small">
    <w:name w:val="small"/>
    <w:basedOn w:val="a1"/>
    <w:rsid w:val="00052B43"/>
    <w:pPr>
      <w:spacing w:before="100" w:beforeAutospacing="1" w:after="100" w:afterAutospacing="1"/>
    </w:pPr>
    <w:rPr>
      <w:sz w:val="24"/>
      <w:szCs w:val="24"/>
    </w:rPr>
  </w:style>
  <w:style w:type="character" w:customStyle="1" w:styleId="wd-jnl-art-pub-date">
    <w:name w:val="wd-jnl-art-pub-date"/>
    <w:basedOn w:val="a2"/>
    <w:rsid w:val="00052B43"/>
  </w:style>
  <w:style w:type="character" w:customStyle="1" w:styleId="wd-jnl-art-copyright">
    <w:name w:val="wd-jnl-art-copyright"/>
    <w:basedOn w:val="a2"/>
    <w:rsid w:val="00052B43"/>
  </w:style>
  <w:style w:type="character" w:customStyle="1" w:styleId="wd-jnl-art-breadcrumb-title">
    <w:name w:val="wd-jnl-art-breadcrumb-title"/>
    <w:basedOn w:val="a2"/>
    <w:rsid w:val="00052B43"/>
  </w:style>
  <w:style w:type="character" w:customStyle="1" w:styleId="wd-jnl-art-breadcrumb-vol">
    <w:name w:val="wd-jnl-art-breadcrumb-vol"/>
    <w:basedOn w:val="a2"/>
    <w:rsid w:val="00052B43"/>
  </w:style>
  <w:style w:type="character" w:customStyle="1" w:styleId="wd-jnl-art-breadcrumb-issue">
    <w:name w:val="wd-jnl-art-breadcrumb-issue"/>
    <w:basedOn w:val="a2"/>
    <w:rsid w:val="00052B43"/>
  </w:style>
  <w:style w:type="character" w:customStyle="1" w:styleId="content-navigationcontenttype">
    <w:name w:val="content-navigation__contenttype"/>
    <w:basedOn w:val="a2"/>
    <w:rsid w:val="00052B43"/>
  </w:style>
  <w:style w:type="character" w:customStyle="1" w:styleId="hlfld-title">
    <w:name w:val="hlfld-title"/>
    <w:basedOn w:val="a2"/>
    <w:rsid w:val="00052B43"/>
  </w:style>
  <w:style w:type="character" w:customStyle="1" w:styleId="16">
    <w:name w:val="Основной текст Знак1"/>
    <w:aliases w:val="Основной текст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Основной текст Знак Знак"/>
    <w:rsid w:val="00052B43"/>
    <w:rPr>
      <w:rFonts w:ascii="Courier New" w:eastAsia="Courier New" w:hAnsi="Courier New" w:cs="Courier New"/>
      <w:i/>
      <w:kern w:val="0"/>
      <w:sz w:val="28"/>
      <w:szCs w:val="28"/>
      <w:lang w:eastAsia="kk-KZ"/>
    </w:rPr>
  </w:style>
  <w:style w:type="character" w:customStyle="1" w:styleId="hithilite">
    <w:name w:val="hithilite"/>
    <w:rsid w:val="00052B43"/>
  </w:style>
  <w:style w:type="character" w:customStyle="1" w:styleId="sourcetitle">
    <w:name w:val="sourcetitle"/>
    <w:rsid w:val="00052B43"/>
  </w:style>
  <w:style w:type="paragraph" w:customStyle="1" w:styleId="Papersection">
    <w:name w:val="Paper section"/>
    <w:next w:val="Papermain"/>
    <w:qFormat/>
    <w:rsid w:val="00052B43"/>
    <w:pPr>
      <w:numPr>
        <w:numId w:val="7"/>
      </w:numPr>
      <w:spacing w:line="480" w:lineRule="auto"/>
    </w:pPr>
    <w:rPr>
      <w:rFonts w:ascii="Courier New" w:hAnsi="Courier New" w:cs="Yu Mincho Light"/>
      <w:b/>
      <w:color w:val="000000"/>
      <w:sz w:val="24"/>
      <w:szCs w:val="22"/>
      <w:lang w:val="en-US" w:eastAsia="en-US"/>
    </w:rPr>
  </w:style>
  <w:style w:type="paragraph" w:customStyle="1" w:styleId="Papersubsection">
    <w:name w:val="Paper subsection"/>
    <w:next w:val="Papermain"/>
    <w:qFormat/>
    <w:rsid w:val="00052B43"/>
    <w:pPr>
      <w:numPr>
        <w:ilvl w:val="1"/>
        <w:numId w:val="7"/>
      </w:numPr>
      <w:spacing w:line="480" w:lineRule="auto"/>
    </w:pPr>
    <w:rPr>
      <w:rFonts w:ascii="Courier New" w:hAnsi="Courier New" w:cs="Yu Mincho Light"/>
      <w:b/>
      <w:color w:val="000000"/>
      <w:sz w:val="24"/>
      <w:szCs w:val="22"/>
      <w:lang w:val="en-US" w:eastAsia="en-US"/>
    </w:rPr>
  </w:style>
  <w:style w:type="table" w:customStyle="1" w:styleId="210">
    <w:name w:val="Сетка таблицы21"/>
    <w:basedOn w:val="a3"/>
    <w:next w:val="a6"/>
    <w:uiPriority w:val="59"/>
    <w:rsid w:val="00052B43"/>
    <w:rPr>
      <w:rFonts w:eastAsia="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4"/>
    <w:uiPriority w:val="99"/>
    <w:semiHidden/>
    <w:unhideWhenUsed/>
    <w:rsid w:val="00052B43"/>
  </w:style>
  <w:style w:type="numbering" w:customStyle="1" w:styleId="51">
    <w:name w:val="Нет списка5"/>
    <w:next w:val="a4"/>
    <w:uiPriority w:val="99"/>
    <w:semiHidden/>
    <w:unhideWhenUsed/>
    <w:rsid w:val="00436748"/>
  </w:style>
  <w:style w:type="table" w:customStyle="1" w:styleId="42">
    <w:name w:val="Сетка таблицы4"/>
    <w:basedOn w:val="a3"/>
    <w:next w:val="a6"/>
    <w:uiPriority w:val="59"/>
    <w:rsid w:val="00436748"/>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표 구분선11"/>
    <w:basedOn w:val="a3"/>
    <w:next w:val="a6"/>
    <w:uiPriority w:val="59"/>
    <w:rsid w:val="00436748"/>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436748"/>
    <w:rPr>
      <w:color w:val="605E5C"/>
      <w:shd w:val="clear" w:color="auto" w:fill="E1DFDD"/>
    </w:rPr>
  </w:style>
  <w:style w:type="character" w:customStyle="1" w:styleId="affb">
    <w:name w:val="Неразрешенное упоминание"/>
    <w:uiPriority w:val="99"/>
    <w:semiHidden/>
    <w:unhideWhenUsed/>
    <w:rsid w:val="00340FCA"/>
    <w:rPr>
      <w:color w:val="605E5C"/>
      <w:shd w:val="clear" w:color="auto" w:fill="E1DFDD"/>
    </w:rPr>
  </w:style>
  <w:style w:type="paragraph" w:styleId="affc">
    <w:name w:val="Bibliography"/>
    <w:basedOn w:val="a1"/>
    <w:next w:val="a1"/>
    <w:unhideWhenUsed/>
    <w:rsid w:val="00571BD6"/>
  </w:style>
  <w:style w:type="paragraph" w:styleId="affd">
    <w:name w:val="TOC Heading"/>
    <w:basedOn w:val="1"/>
    <w:next w:val="a1"/>
    <w:uiPriority w:val="39"/>
    <w:unhideWhenUsed/>
    <w:qFormat/>
    <w:rsid w:val="00ED3E16"/>
    <w:pPr>
      <w:keepLines/>
      <w:spacing w:after="0" w:line="259" w:lineRule="auto"/>
      <w:outlineLvl w:val="9"/>
    </w:pPr>
    <w:rPr>
      <w:rFonts w:ascii="Symbol" w:eastAsia="Calibri Light" w:hAnsi="Symbol" w:cs="Calibri Light"/>
      <w:b w:val="0"/>
      <w:bCs w:val="0"/>
      <w:color w:val="2F5496"/>
      <w:kern w:val="0"/>
    </w:rPr>
  </w:style>
  <w:style w:type="paragraph" w:styleId="17">
    <w:name w:val="toc 1"/>
    <w:basedOn w:val="a1"/>
    <w:next w:val="a1"/>
    <w:autoRedefine/>
    <w:uiPriority w:val="39"/>
    <w:unhideWhenUsed/>
    <w:rsid w:val="00ED3E16"/>
  </w:style>
  <w:style w:type="paragraph" w:styleId="35">
    <w:name w:val="toc 3"/>
    <w:basedOn w:val="a1"/>
    <w:next w:val="a1"/>
    <w:autoRedefine/>
    <w:uiPriority w:val="39"/>
    <w:unhideWhenUsed/>
    <w:rsid w:val="00ED3E16"/>
    <w:pPr>
      <w:ind w:left="400"/>
    </w:pPr>
  </w:style>
  <w:style w:type="paragraph" w:customStyle="1" w:styleId="18">
    <w:name w:val="Стиль1"/>
    <w:basedOn w:val="a1"/>
    <w:link w:val="19"/>
    <w:qFormat/>
    <w:rsid w:val="00ED3E16"/>
    <w:pPr>
      <w:ind w:firstLine="709"/>
      <w:jc w:val="center"/>
    </w:pPr>
    <w:rPr>
      <w:rFonts w:ascii="Calibri Light" w:hAnsi="Calibri Light" w:cs="Calibri Light"/>
      <w:b/>
      <w:bCs/>
      <w:spacing w:val="-1"/>
      <w:sz w:val="28"/>
      <w:szCs w:val="28"/>
    </w:rPr>
  </w:style>
  <w:style w:type="paragraph" w:styleId="24">
    <w:name w:val="toc 2"/>
    <w:basedOn w:val="a1"/>
    <w:next w:val="a1"/>
    <w:autoRedefine/>
    <w:unhideWhenUsed/>
    <w:rsid w:val="00ED3E16"/>
    <w:pPr>
      <w:spacing w:after="100" w:line="259" w:lineRule="auto"/>
      <w:ind w:left="220"/>
    </w:pPr>
    <w:rPr>
      <w:rFonts w:ascii="Batang" w:eastAsia="Calibri Light" w:hAnsi="Batang" w:cs="Calibri Light"/>
      <w:sz w:val="22"/>
      <w:szCs w:val="22"/>
    </w:rPr>
  </w:style>
  <w:style w:type="character" w:customStyle="1" w:styleId="19">
    <w:name w:val="Стиль1 Знак"/>
    <w:link w:val="18"/>
    <w:rsid w:val="00ED3E16"/>
    <w:rPr>
      <w:rFonts w:ascii="Calibri Light" w:eastAsia="Courier New" w:hAnsi="Calibri Light" w:cs="Calibri Light"/>
      <w:b/>
      <w:bCs/>
      <w:spacing w:val="-1"/>
      <w:sz w:val="28"/>
      <w:szCs w:val="28"/>
    </w:rPr>
  </w:style>
  <w:style w:type="paragraph" w:styleId="affe">
    <w:name w:val="table of figures"/>
    <w:basedOn w:val="a1"/>
    <w:next w:val="a1"/>
    <w:uiPriority w:val="99"/>
    <w:unhideWhenUsed/>
    <w:rsid w:val="009E499F"/>
    <w:rPr>
      <w:rFonts w:ascii="Batang" w:hAnsi="Batang"/>
      <w:i/>
      <w:iCs/>
    </w:rPr>
  </w:style>
  <w:style w:type="table" w:customStyle="1" w:styleId="Mdeck5tablebodythreelines">
    <w:name w:val="M_deck_5_table_body_three_lines"/>
    <w:basedOn w:val="a3"/>
    <w:uiPriority w:val="99"/>
    <w:rsid w:val="00F470BD"/>
    <w:pPr>
      <w:adjustRightInd w:val="0"/>
      <w:snapToGrid w:val="0"/>
      <w:spacing w:line="300" w:lineRule="exact"/>
      <w:jc w:val="center"/>
    </w:pPr>
    <w:rPr>
      <w:rFonts w:ascii="Arial" w:eastAsia="@MS Mincho" w:hAnsi="Arial" w:cs="Arial"/>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numbering" w:customStyle="1" w:styleId="61">
    <w:name w:val="Нет списка6"/>
    <w:next w:val="a4"/>
    <w:uiPriority w:val="99"/>
    <w:semiHidden/>
    <w:unhideWhenUsed/>
    <w:rsid w:val="00F470BD"/>
  </w:style>
  <w:style w:type="paragraph" w:customStyle="1" w:styleId="MDPI16affiliation">
    <w:name w:val="MDPI_1.6_affiliation"/>
    <w:qFormat/>
    <w:rsid w:val="00F470BD"/>
    <w:pPr>
      <w:adjustRightInd w:val="0"/>
      <w:snapToGrid w:val="0"/>
      <w:spacing w:line="200" w:lineRule="atLeast"/>
      <w:ind w:left="2806" w:hanging="198"/>
    </w:pPr>
    <w:rPr>
      <w:rFonts w:ascii="Wingdings" w:eastAsia="Arial" w:hAnsi="Wingdings" w:cs="Arial"/>
      <w:color w:val="000000"/>
      <w:sz w:val="16"/>
      <w:szCs w:val="18"/>
      <w:lang w:val="en-US" w:eastAsia="de-DE" w:bidi="en-US"/>
    </w:rPr>
  </w:style>
  <w:style w:type="numbering" w:customStyle="1" w:styleId="120">
    <w:name w:val="Нет списка12"/>
    <w:next w:val="a4"/>
    <w:uiPriority w:val="99"/>
    <w:semiHidden/>
    <w:unhideWhenUsed/>
    <w:rsid w:val="00F470BD"/>
  </w:style>
  <w:style w:type="paragraph" w:customStyle="1" w:styleId="MDPI11articletype">
    <w:name w:val="MDPI_1.1_article_type"/>
    <w:next w:val="a1"/>
    <w:qFormat/>
    <w:rsid w:val="00F470BD"/>
    <w:pPr>
      <w:adjustRightInd w:val="0"/>
      <w:snapToGrid w:val="0"/>
      <w:spacing w:before="240"/>
    </w:pPr>
    <w:rPr>
      <w:rFonts w:ascii="Wingdings" w:eastAsia="Arial" w:hAnsi="Wingdings" w:cs="Arial"/>
      <w:i/>
      <w:snapToGrid w:val="0"/>
      <w:color w:val="000000"/>
      <w:szCs w:val="22"/>
      <w:lang w:val="en-US" w:eastAsia="de-DE" w:bidi="en-US"/>
    </w:rPr>
  </w:style>
  <w:style w:type="paragraph" w:customStyle="1" w:styleId="MDPI12title">
    <w:name w:val="MDPI_1.2_title"/>
    <w:next w:val="a1"/>
    <w:qFormat/>
    <w:rsid w:val="00F470BD"/>
    <w:pPr>
      <w:adjustRightInd w:val="0"/>
      <w:snapToGrid w:val="0"/>
      <w:spacing w:after="240" w:line="240" w:lineRule="atLeast"/>
    </w:pPr>
    <w:rPr>
      <w:rFonts w:ascii="Wingdings" w:eastAsia="Arial" w:hAnsi="Wingdings" w:cs="Arial"/>
      <w:b/>
      <w:snapToGrid w:val="0"/>
      <w:color w:val="000000"/>
      <w:sz w:val="36"/>
      <w:lang w:val="en-US" w:eastAsia="de-DE" w:bidi="en-US"/>
    </w:rPr>
  </w:style>
  <w:style w:type="paragraph" w:customStyle="1" w:styleId="MDPI13authornames">
    <w:name w:val="MDPI_1.3_authornames"/>
    <w:next w:val="a1"/>
    <w:qFormat/>
    <w:rsid w:val="00F470BD"/>
    <w:pPr>
      <w:adjustRightInd w:val="0"/>
      <w:snapToGrid w:val="0"/>
      <w:spacing w:after="360" w:line="260" w:lineRule="atLeast"/>
    </w:pPr>
    <w:rPr>
      <w:rFonts w:ascii="Wingdings" w:eastAsia="Arial" w:hAnsi="Wingdings" w:cs="Arial"/>
      <w:b/>
      <w:color w:val="000000"/>
      <w:szCs w:val="22"/>
      <w:lang w:val="en-US" w:eastAsia="de-DE" w:bidi="en-US"/>
    </w:rPr>
  </w:style>
  <w:style w:type="paragraph" w:customStyle="1" w:styleId="MDPI14history">
    <w:name w:val="MDPI_1.4_history"/>
    <w:basedOn w:val="a1"/>
    <w:next w:val="a1"/>
    <w:qFormat/>
    <w:rsid w:val="00F470BD"/>
    <w:pPr>
      <w:adjustRightInd w:val="0"/>
      <w:snapToGrid w:val="0"/>
      <w:spacing w:line="240" w:lineRule="atLeast"/>
      <w:ind w:right="113"/>
    </w:pPr>
    <w:rPr>
      <w:rFonts w:ascii="Wingdings" w:eastAsia="Arial" w:hAnsi="Wingdings" w:cs="Arial"/>
      <w:color w:val="000000"/>
      <w:sz w:val="14"/>
      <w:lang w:val="en-US" w:eastAsia="de-DE" w:bidi="en-US"/>
    </w:rPr>
  </w:style>
  <w:style w:type="paragraph" w:customStyle="1" w:styleId="MDPI17abstract">
    <w:name w:val="MDPI_1.7_abstract"/>
    <w:next w:val="a1"/>
    <w:qFormat/>
    <w:rsid w:val="00F470BD"/>
    <w:pPr>
      <w:adjustRightInd w:val="0"/>
      <w:snapToGrid w:val="0"/>
      <w:spacing w:before="240" w:line="260" w:lineRule="atLeast"/>
      <w:ind w:left="2608"/>
      <w:jc w:val="both"/>
    </w:pPr>
    <w:rPr>
      <w:rFonts w:ascii="Wingdings" w:eastAsia="Arial" w:hAnsi="Wingdings" w:cs="Arial"/>
      <w:color w:val="000000"/>
      <w:sz w:val="18"/>
      <w:szCs w:val="22"/>
      <w:lang w:val="en-US" w:eastAsia="de-DE" w:bidi="en-US"/>
    </w:rPr>
  </w:style>
  <w:style w:type="paragraph" w:customStyle="1" w:styleId="MDPI18keywords">
    <w:name w:val="MDPI_1.8_keywords"/>
    <w:next w:val="a1"/>
    <w:qFormat/>
    <w:rsid w:val="00F470BD"/>
    <w:pPr>
      <w:adjustRightInd w:val="0"/>
      <w:snapToGrid w:val="0"/>
      <w:spacing w:before="240" w:line="260" w:lineRule="atLeast"/>
      <w:ind w:left="2608"/>
      <w:jc w:val="both"/>
    </w:pPr>
    <w:rPr>
      <w:rFonts w:ascii="Wingdings" w:eastAsia="Arial" w:hAnsi="Wingdings" w:cs="Arial"/>
      <w:snapToGrid w:val="0"/>
      <w:color w:val="000000"/>
      <w:sz w:val="18"/>
      <w:szCs w:val="22"/>
      <w:lang w:val="en-US" w:eastAsia="de-DE" w:bidi="en-US"/>
    </w:rPr>
  </w:style>
  <w:style w:type="paragraph" w:customStyle="1" w:styleId="MDPI19line">
    <w:name w:val="MDPI_1.9_line"/>
    <w:qFormat/>
    <w:rsid w:val="00F470BD"/>
    <w:pPr>
      <w:pBdr>
        <w:bottom w:val="single" w:sz="6" w:space="1" w:color="auto"/>
      </w:pBdr>
      <w:adjustRightInd w:val="0"/>
      <w:snapToGrid w:val="0"/>
      <w:spacing w:after="480" w:line="260" w:lineRule="atLeast"/>
      <w:ind w:left="2608"/>
      <w:jc w:val="both"/>
    </w:pPr>
    <w:rPr>
      <w:rFonts w:ascii="Wingdings" w:eastAsia="Arial" w:hAnsi="Wingdings" w:cs="TimesNewRoman"/>
      <w:color w:val="000000"/>
      <w:szCs w:val="24"/>
      <w:lang w:val="en-US" w:eastAsia="de-DE" w:bidi="en-US"/>
    </w:rPr>
  </w:style>
  <w:style w:type="table" w:customStyle="1" w:styleId="52">
    <w:name w:val="Сетка таблицы5"/>
    <w:basedOn w:val="a3"/>
    <w:next w:val="a6"/>
    <w:uiPriority w:val="59"/>
    <w:rsid w:val="00F470BD"/>
    <w:pPr>
      <w:spacing w:line="260" w:lineRule="atLeast"/>
      <w:jc w:val="both"/>
    </w:pPr>
    <w:rPr>
      <w:rFonts w:ascii="Wingdings" w:eastAsia="@MS Mincho" w:hAnsi="Wingdings" w:cs="Arial"/>
      <w:color w:val="00000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F470BD"/>
    <w:pPr>
      <w:adjustRightInd w:val="0"/>
      <w:snapToGrid w:val="0"/>
      <w:spacing w:line="260" w:lineRule="atLeast"/>
      <w:jc w:val="both"/>
    </w:pPr>
    <w:rPr>
      <w:rFonts w:ascii="Wingdings" w:eastAsia="Arial" w:hAnsi="Wingdings" w:cs="Arial"/>
      <w:i/>
      <w:color w:val="000000"/>
      <w:sz w:val="24"/>
      <w:szCs w:val="22"/>
      <w:lang w:val="en-US" w:eastAsia="de-CH"/>
    </w:rPr>
  </w:style>
  <w:style w:type="paragraph" w:customStyle="1" w:styleId="MDPI32textnoindent">
    <w:name w:val="MDPI_3.2_text_no_indent"/>
    <w:basedOn w:val="MDPI31text"/>
    <w:qFormat/>
    <w:rsid w:val="00F470BD"/>
    <w:pPr>
      <w:ind w:firstLine="0"/>
    </w:pPr>
  </w:style>
  <w:style w:type="paragraph" w:customStyle="1" w:styleId="MDPI31text">
    <w:name w:val="MDPI_3.1_text"/>
    <w:qFormat/>
    <w:rsid w:val="00F470BD"/>
    <w:pPr>
      <w:adjustRightInd w:val="0"/>
      <w:snapToGrid w:val="0"/>
      <w:spacing w:line="228" w:lineRule="auto"/>
      <w:ind w:left="2608" w:firstLine="425"/>
      <w:jc w:val="both"/>
    </w:pPr>
    <w:rPr>
      <w:rFonts w:ascii="Wingdings" w:eastAsia="Arial" w:hAnsi="Wingdings" w:cs="Arial"/>
      <w:snapToGrid w:val="0"/>
      <w:color w:val="000000"/>
      <w:szCs w:val="22"/>
      <w:lang w:val="en-US" w:eastAsia="de-DE" w:bidi="en-US"/>
    </w:rPr>
  </w:style>
  <w:style w:type="paragraph" w:customStyle="1" w:styleId="MDPI33textspaceafter">
    <w:name w:val="MDPI_3.3_text_space_after"/>
    <w:qFormat/>
    <w:rsid w:val="00F470BD"/>
    <w:pPr>
      <w:adjustRightInd w:val="0"/>
      <w:snapToGrid w:val="0"/>
      <w:spacing w:after="240" w:line="228" w:lineRule="auto"/>
      <w:ind w:left="2608"/>
      <w:jc w:val="both"/>
    </w:pPr>
    <w:rPr>
      <w:rFonts w:ascii="Wingdings" w:eastAsia="Arial" w:hAnsi="Wingdings" w:cs="Arial"/>
      <w:snapToGrid w:val="0"/>
      <w:color w:val="000000"/>
      <w:szCs w:val="22"/>
      <w:lang w:val="en-US" w:eastAsia="de-DE" w:bidi="en-US"/>
    </w:rPr>
  </w:style>
  <w:style w:type="paragraph" w:customStyle="1" w:styleId="MDPI34textspacebefore">
    <w:name w:val="MDPI_3.4_text_space_before"/>
    <w:qFormat/>
    <w:rsid w:val="00F470BD"/>
    <w:pPr>
      <w:adjustRightInd w:val="0"/>
      <w:snapToGrid w:val="0"/>
      <w:spacing w:before="240" w:line="228" w:lineRule="auto"/>
      <w:ind w:left="2608"/>
      <w:jc w:val="both"/>
    </w:pPr>
    <w:rPr>
      <w:rFonts w:ascii="Wingdings" w:eastAsia="Arial" w:hAnsi="Wingdings" w:cs="Arial"/>
      <w:snapToGrid w:val="0"/>
      <w:color w:val="000000"/>
      <w:szCs w:val="22"/>
      <w:lang w:val="en-US" w:eastAsia="de-DE" w:bidi="en-US"/>
    </w:rPr>
  </w:style>
  <w:style w:type="paragraph" w:customStyle="1" w:styleId="MDPI35textbeforelist">
    <w:name w:val="MDPI_3.5_text_before_list"/>
    <w:qFormat/>
    <w:rsid w:val="00F470BD"/>
    <w:pPr>
      <w:adjustRightInd w:val="0"/>
      <w:snapToGrid w:val="0"/>
      <w:spacing w:line="228" w:lineRule="auto"/>
      <w:ind w:left="2608" w:firstLine="425"/>
      <w:jc w:val="both"/>
    </w:pPr>
    <w:rPr>
      <w:rFonts w:ascii="Wingdings" w:eastAsia="Arial" w:hAnsi="Wingdings" w:cs="Arial"/>
      <w:snapToGrid w:val="0"/>
      <w:color w:val="000000"/>
      <w:szCs w:val="22"/>
      <w:lang w:val="en-US" w:eastAsia="de-DE" w:bidi="en-US"/>
    </w:rPr>
  </w:style>
  <w:style w:type="paragraph" w:customStyle="1" w:styleId="MDPI36textafterlist">
    <w:name w:val="MDPI_3.6_text_after_list"/>
    <w:qFormat/>
    <w:rsid w:val="00F470BD"/>
    <w:pPr>
      <w:adjustRightInd w:val="0"/>
      <w:snapToGrid w:val="0"/>
      <w:spacing w:before="120" w:line="228" w:lineRule="auto"/>
      <w:ind w:left="2608"/>
      <w:jc w:val="both"/>
    </w:pPr>
    <w:rPr>
      <w:rFonts w:ascii="Wingdings" w:eastAsia="Arial" w:hAnsi="Wingdings" w:cs="Arial"/>
      <w:snapToGrid w:val="0"/>
      <w:color w:val="000000"/>
      <w:szCs w:val="22"/>
      <w:lang w:val="en-US" w:eastAsia="de-DE" w:bidi="en-US"/>
    </w:rPr>
  </w:style>
  <w:style w:type="paragraph" w:customStyle="1" w:styleId="MDPI37itemize">
    <w:name w:val="MDPI_3.7_itemize"/>
    <w:qFormat/>
    <w:rsid w:val="00F470BD"/>
    <w:pPr>
      <w:numPr>
        <w:numId w:val="10"/>
      </w:numPr>
      <w:adjustRightInd w:val="0"/>
      <w:snapToGrid w:val="0"/>
      <w:spacing w:line="228" w:lineRule="auto"/>
      <w:jc w:val="both"/>
    </w:pPr>
    <w:rPr>
      <w:rFonts w:ascii="Wingdings" w:eastAsia="Arial" w:hAnsi="Wingdings" w:cs="Arial"/>
      <w:color w:val="000000"/>
      <w:szCs w:val="22"/>
      <w:lang w:val="en-US" w:eastAsia="de-DE" w:bidi="en-US"/>
    </w:rPr>
  </w:style>
  <w:style w:type="paragraph" w:customStyle="1" w:styleId="MDPI38bullet">
    <w:name w:val="MDPI_3.8_bullet"/>
    <w:qFormat/>
    <w:rsid w:val="00F470BD"/>
    <w:pPr>
      <w:numPr>
        <w:numId w:val="8"/>
      </w:numPr>
      <w:adjustRightInd w:val="0"/>
      <w:snapToGrid w:val="0"/>
      <w:spacing w:line="228" w:lineRule="auto"/>
      <w:jc w:val="both"/>
    </w:pPr>
    <w:rPr>
      <w:rFonts w:ascii="Wingdings" w:eastAsia="Arial" w:hAnsi="Wingdings" w:cs="Arial"/>
      <w:color w:val="000000"/>
      <w:szCs w:val="22"/>
      <w:lang w:val="en-US" w:eastAsia="de-DE" w:bidi="en-US"/>
    </w:rPr>
  </w:style>
  <w:style w:type="paragraph" w:customStyle="1" w:styleId="MDPI39equation">
    <w:name w:val="MDPI_3.9_equation"/>
    <w:qFormat/>
    <w:rsid w:val="00F470BD"/>
    <w:pPr>
      <w:adjustRightInd w:val="0"/>
      <w:snapToGrid w:val="0"/>
      <w:spacing w:before="120" w:after="120" w:line="260" w:lineRule="atLeast"/>
      <w:ind w:left="709"/>
      <w:jc w:val="center"/>
    </w:pPr>
    <w:rPr>
      <w:rFonts w:ascii="Wingdings" w:eastAsia="Arial" w:hAnsi="Wingdings" w:cs="Arial"/>
      <w:snapToGrid w:val="0"/>
      <w:color w:val="000000"/>
      <w:szCs w:val="22"/>
      <w:lang w:val="en-US" w:eastAsia="de-DE" w:bidi="en-US"/>
    </w:rPr>
  </w:style>
  <w:style w:type="paragraph" w:customStyle="1" w:styleId="MDPI3aequationnumber">
    <w:name w:val="MDPI_3.a_equation_number"/>
    <w:qFormat/>
    <w:rsid w:val="00F470BD"/>
    <w:pPr>
      <w:spacing w:before="120" w:after="120"/>
      <w:jc w:val="right"/>
    </w:pPr>
    <w:rPr>
      <w:rFonts w:ascii="Wingdings" w:eastAsia="Arial" w:hAnsi="Wingdings" w:cs="Arial"/>
      <w:snapToGrid w:val="0"/>
      <w:color w:val="000000"/>
      <w:szCs w:val="22"/>
      <w:lang w:val="en-US" w:eastAsia="de-DE" w:bidi="en-US"/>
    </w:rPr>
  </w:style>
  <w:style w:type="paragraph" w:customStyle="1" w:styleId="MDPI41tablecaption">
    <w:name w:val="MDPI_4.1_table_caption"/>
    <w:qFormat/>
    <w:rsid w:val="00F470BD"/>
    <w:pPr>
      <w:adjustRightInd w:val="0"/>
      <w:snapToGrid w:val="0"/>
      <w:spacing w:before="240" w:after="120" w:line="228" w:lineRule="auto"/>
      <w:ind w:left="2608"/>
      <w:jc w:val="both"/>
    </w:pPr>
    <w:rPr>
      <w:rFonts w:ascii="Wingdings" w:eastAsia="Arial" w:hAnsi="Wingdings" w:cs="TimesNewRoman"/>
      <w:color w:val="000000"/>
      <w:sz w:val="18"/>
      <w:szCs w:val="22"/>
      <w:lang w:val="en-US" w:eastAsia="de-DE" w:bidi="en-US"/>
    </w:rPr>
  </w:style>
  <w:style w:type="paragraph" w:customStyle="1" w:styleId="MDPI42tablebody">
    <w:name w:val="MDPI_4.2_table_body"/>
    <w:qFormat/>
    <w:rsid w:val="00F470BD"/>
    <w:pPr>
      <w:adjustRightInd w:val="0"/>
      <w:snapToGrid w:val="0"/>
      <w:spacing w:line="260" w:lineRule="atLeast"/>
      <w:jc w:val="center"/>
    </w:pPr>
    <w:rPr>
      <w:rFonts w:ascii="Wingdings" w:eastAsia="Arial" w:hAnsi="Wingdings" w:cs="Arial"/>
      <w:snapToGrid w:val="0"/>
      <w:color w:val="000000"/>
      <w:lang w:val="en-US" w:eastAsia="de-DE" w:bidi="en-US"/>
    </w:rPr>
  </w:style>
  <w:style w:type="paragraph" w:customStyle="1" w:styleId="MDPI43tablefooter">
    <w:name w:val="MDPI_4.3_table_footer"/>
    <w:next w:val="MDPI31text"/>
    <w:qFormat/>
    <w:rsid w:val="00F470BD"/>
    <w:pPr>
      <w:adjustRightInd w:val="0"/>
      <w:snapToGrid w:val="0"/>
      <w:spacing w:line="228" w:lineRule="auto"/>
      <w:ind w:left="2608"/>
      <w:jc w:val="both"/>
    </w:pPr>
    <w:rPr>
      <w:rFonts w:ascii="Wingdings" w:eastAsia="Arial" w:hAnsi="Wingdings" w:cs="TimesNewRoman"/>
      <w:color w:val="000000"/>
      <w:sz w:val="18"/>
      <w:szCs w:val="22"/>
      <w:lang w:val="en-US" w:eastAsia="de-DE" w:bidi="en-US"/>
    </w:rPr>
  </w:style>
  <w:style w:type="paragraph" w:customStyle="1" w:styleId="MDPI51figurecaption">
    <w:name w:val="MDPI_5.1_figure_caption"/>
    <w:qFormat/>
    <w:rsid w:val="00F470BD"/>
    <w:pPr>
      <w:adjustRightInd w:val="0"/>
      <w:snapToGrid w:val="0"/>
      <w:spacing w:before="120" w:after="240" w:line="228" w:lineRule="auto"/>
      <w:ind w:left="2608"/>
      <w:jc w:val="both"/>
    </w:pPr>
    <w:rPr>
      <w:rFonts w:ascii="Wingdings" w:eastAsia="Arial" w:hAnsi="Wingdings" w:cs="Arial"/>
      <w:color w:val="000000"/>
      <w:sz w:val="18"/>
      <w:lang w:val="en-US" w:eastAsia="de-DE" w:bidi="en-US"/>
    </w:rPr>
  </w:style>
  <w:style w:type="paragraph" w:customStyle="1" w:styleId="MDPI52figure">
    <w:name w:val="MDPI_5.2_figure"/>
    <w:qFormat/>
    <w:rsid w:val="00F470BD"/>
    <w:pPr>
      <w:adjustRightInd w:val="0"/>
      <w:snapToGrid w:val="0"/>
      <w:spacing w:before="240" w:after="120"/>
      <w:jc w:val="center"/>
    </w:pPr>
    <w:rPr>
      <w:rFonts w:ascii="Wingdings" w:eastAsia="Arial" w:hAnsi="Wingdings" w:cs="Arial"/>
      <w:snapToGrid w:val="0"/>
      <w:color w:val="000000"/>
      <w:lang w:val="en-US" w:eastAsia="de-DE" w:bidi="en-US"/>
    </w:rPr>
  </w:style>
  <w:style w:type="paragraph" w:customStyle="1" w:styleId="MDPI81theorem">
    <w:name w:val="MDPI_8.1_theorem"/>
    <w:qFormat/>
    <w:rsid w:val="00F470BD"/>
    <w:pPr>
      <w:adjustRightInd w:val="0"/>
      <w:snapToGrid w:val="0"/>
      <w:spacing w:line="228" w:lineRule="auto"/>
      <w:ind w:left="2608"/>
      <w:jc w:val="both"/>
    </w:pPr>
    <w:rPr>
      <w:rFonts w:ascii="Wingdings" w:eastAsia="Arial" w:hAnsi="Wingdings" w:cs="Arial"/>
      <w:i/>
      <w:snapToGrid w:val="0"/>
      <w:color w:val="000000"/>
      <w:szCs w:val="22"/>
      <w:lang w:val="en-US" w:eastAsia="de-DE" w:bidi="en-US"/>
    </w:rPr>
  </w:style>
  <w:style w:type="paragraph" w:customStyle="1" w:styleId="MDPI82proof">
    <w:name w:val="MDPI_8.2_proof"/>
    <w:qFormat/>
    <w:rsid w:val="00F470BD"/>
    <w:pPr>
      <w:adjustRightInd w:val="0"/>
      <w:snapToGrid w:val="0"/>
      <w:spacing w:line="228" w:lineRule="auto"/>
      <w:ind w:left="2608"/>
      <w:jc w:val="both"/>
    </w:pPr>
    <w:rPr>
      <w:rFonts w:ascii="Wingdings" w:eastAsia="Arial" w:hAnsi="Wingdings" w:cs="Arial"/>
      <w:snapToGrid w:val="0"/>
      <w:color w:val="000000"/>
      <w:szCs w:val="22"/>
      <w:lang w:val="en-US" w:eastAsia="de-DE" w:bidi="en-US"/>
    </w:rPr>
  </w:style>
  <w:style w:type="paragraph" w:customStyle="1" w:styleId="MDPIfooterfirstpage">
    <w:name w:val="MDPI_footer_firstpage"/>
    <w:qFormat/>
    <w:rsid w:val="00F470BD"/>
    <w:pPr>
      <w:tabs>
        <w:tab w:val="right" w:pos="8845"/>
      </w:tabs>
      <w:spacing w:line="160" w:lineRule="exact"/>
    </w:pPr>
    <w:rPr>
      <w:rFonts w:ascii="Wingdings" w:eastAsia="Arial" w:hAnsi="Wingdings" w:cs="Arial"/>
      <w:color w:val="000000"/>
      <w:sz w:val="16"/>
      <w:lang w:val="en-US" w:eastAsia="de-DE"/>
    </w:rPr>
  </w:style>
  <w:style w:type="paragraph" w:customStyle="1" w:styleId="MDPI23heading3">
    <w:name w:val="MDPI_2.3_heading3"/>
    <w:qFormat/>
    <w:rsid w:val="00F470BD"/>
    <w:pPr>
      <w:adjustRightInd w:val="0"/>
      <w:snapToGrid w:val="0"/>
      <w:spacing w:before="60" w:after="60" w:line="228" w:lineRule="auto"/>
      <w:ind w:left="2608"/>
      <w:outlineLvl w:val="2"/>
    </w:pPr>
    <w:rPr>
      <w:rFonts w:ascii="Wingdings" w:eastAsia="Arial" w:hAnsi="Wingdings" w:cs="Arial"/>
      <w:snapToGrid w:val="0"/>
      <w:color w:val="000000"/>
      <w:szCs w:val="22"/>
      <w:lang w:val="en-US" w:eastAsia="de-DE" w:bidi="en-US"/>
    </w:rPr>
  </w:style>
  <w:style w:type="paragraph" w:customStyle="1" w:styleId="MDPI21heading1">
    <w:name w:val="MDPI_2.1_heading1"/>
    <w:qFormat/>
    <w:rsid w:val="00F470BD"/>
    <w:pPr>
      <w:adjustRightInd w:val="0"/>
      <w:snapToGrid w:val="0"/>
      <w:spacing w:before="240" w:after="60" w:line="228" w:lineRule="auto"/>
      <w:ind w:left="2608"/>
      <w:outlineLvl w:val="0"/>
    </w:pPr>
    <w:rPr>
      <w:rFonts w:ascii="Wingdings" w:eastAsia="Arial" w:hAnsi="Wingdings" w:cs="Arial"/>
      <w:b/>
      <w:snapToGrid w:val="0"/>
      <w:color w:val="000000"/>
      <w:szCs w:val="22"/>
      <w:lang w:val="en-US" w:eastAsia="de-DE" w:bidi="en-US"/>
    </w:rPr>
  </w:style>
  <w:style w:type="paragraph" w:customStyle="1" w:styleId="MDPI22heading2">
    <w:name w:val="MDPI_2.2_heading2"/>
    <w:qFormat/>
    <w:rsid w:val="00F470BD"/>
    <w:pPr>
      <w:adjustRightInd w:val="0"/>
      <w:snapToGrid w:val="0"/>
      <w:spacing w:before="60" w:after="60" w:line="228" w:lineRule="auto"/>
      <w:ind w:left="2608"/>
      <w:outlineLvl w:val="1"/>
    </w:pPr>
    <w:rPr>
      <w:rFonts w:ascii="Wingdings" w:eastAsia="Arial" w:hAnsi="Wingdings" w:cs="Arial"/>
      <w:i/>
      <w:noProof/>
      <w:snapToGrid w:val="0"/>
      <w:color w:val="000000"/>
      <w:szCs w:val="22"/>
      <w:lang w:val="en-US" w:eastAsia="de-DE" w:bidi="en-US"/>
    </w:rPr>
  </w:style>
  <w:style w:type="paragraph" w:customStyle="1" w:styleId="MDPI71References">
    <w:name w:val="MDPI_7.1_References"/>
    <w:qFormat/>
    <w:rsid w:val="00F470BD"/>
    <w:pPr>
      <w:numPr>
        <w:numId w:val="11"/>
      </w:numPr>
      <w:adjustRightInd w:val="0"/>
      <w:snapToGrid w:val="0"/>
      <w:spacing w:line="228" w:lineRule="auto"/>
      <w:jc w:val="both"/>
    </w:pPr>
    <w:rPr>
      <w:rFonts w:ascii="Wingdings" w:eastAsia="Arial" w:hAnsi="Wingdings" w:cs="Arial"/>
      <w:color w:val="000000"/>
      <w:sz w:val="18"/>
      <w:lang w:val="en-US" w:eastAsia="de-DE" w:bidi="en-US"/>
    </w:rPr>
  </w:style>
  <w:style w:type="table" w:customStyle="1" w:styleId="MDPI41threelinetable">
    <w:name w:val="MDPI_4.1_three_line_table"/>
    <w:basedOn w:val="a3"/>
    <w:uiPriority w:val="99"/>
    <w:rsid w:val="00F470BD"/>
    <w:pPr>
      <w:adjustRightInd w:val="0"/>
      <w:snapToGrid w:val="0"/>
      <w:jc w:val="center"/>
    </w:pPr>
    <w:rPr>
      <w:rFonts w:ascii="Wingdings" w:eastAsia="@MS Mincho" w:hAnsi="Wingdings" w:cs="Arial"/>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table" w:customStyle="1" w:styleId="410">
    <w:name w:val="Таблица простая 41"/>
    <w:basedOn w:val="a3"/>
    <w:uiPriority w:val="44"/>
    <w:rsid w:val="00F470BD"/>
    <w:rPr>
      <w:rFonts w:eastAsia="@MS Mincho" w:cs="Arial"/>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F470BD"/>
    <w:pPr>
      <w:adjustRightInd w:val="0"/>
      <w:snapToGrid w:val="0"/>
      <w:spacing w:line="240" w:lineRule="atLeast"/>
      <w:ind w:right="113"/>
    </w:pPr>
    <w:rPr>
      <w:rFonts w:ascii="Wingdings" w:eastAsia="@MS Mincho" w:hAnsi="Wingdings" w:cs="TimesNewRoman"/>
      <w:sz w:val="14"/>
      <w:szCs w:val="22"/>
      <w:lang w:val="en-US" w:eastAsia="zh-CN"/>
    </w:rPr>
  </w:style>
  <w:style w:type="paragraph" w:customStyle="1" w:styleId="MDPI62BackMatter">
    <w:name w:val="MDPI_6.2_BackMatter"/>
    <w:qFormat/>
    <w:rsid w:val="00F470BD"/>
    <w:pPr>
      <w:adjustRightInd w:val="0"/>
      <w:snapToGrid w:val="0"/>
      <w:spacing w:after="120" w:line="228" w:lineRule="auto"/>
      <w:ind w:left="2608"/>
      <w:jc w:val="both"/>
    </w:pPr>
    <w:rPr>
      <w:rFonts w:ascii="Wingdings" w:eastAsia="Arial" w:hAnsi="Wingdings" w:cs="Arial"/>
      <w:snapToGrid w:val="0"/>
      <w:color w:val="000000"/>
      <w:sz w:val="18"/>
      <w:lang w:val="en-US" w:eastAsia="en-US" w:bidi="en-US"/>
    </w:rPr>
  </w:style>
  <w:style w:type="paragraph" w:customStyle="1" w:styleId="MDPI63Notes">
    <w:name w:val="MDPI_6.3_Notes"/>
    <w:qFormat/>
    <w:rsid w:val="00F470BD"/>
    <w:pPr>
      <w:adjustRightInd w:val="0"/>
      <w:snapToGrid w:val="0"/>
      <w:spacing w:after="120" w:line="240" w:lineRule="atLeast"/>
      <w:ind w:right="113"/>
    </w:pPr>
    <w:rPr>
      <w:rFonts w:ascii="Wingdings" w:eastAsia="@MS Mincho" w:hAnsi="Wingdings" w:cs="Arial"/>
      <w:snapToGrid w:val="0"/>
      <w:color w:val="000000"/>
      <w:sz w:val="14"/>
      <w:lang w:val="en-US" w:eastAsia="en-US" w:bidi="en-US"/>
    </w:rPr>
  </w:style>
  <w:style w:type="paragraph" w:customStyle="1" w:styleId="MDPI15academiceditor">
    <w:name w:val="MDPI_1.5_academic_editor"/>
    <w:qFormat/>
    <w:rsid w:val="00F470BD"/>
    <w:pPr>
      <w:adjustRightInd w:val="0"/>
      <w:snapToGrid w:val="0"/>
      <w:spacing w:before="120" w:line="240" w:lineRule="atLeast"/>
      <w:ind w:right="113"/>
    </w:pPr>
    <w:rPr>
      <w:rFonts w:ascii="Wingdings" w:eastAsia="Arial" w:hAnsi="Wingdings" w:cs="Arial"/>
      <w:color w:val="000000"/>
      <w:sz w:val="14"/>
      <w:szCs w:val="22"/>
      <w:lang w:val="en-US" w:eastAsia="de-DE" w:bidi="en-US"/>
    </w:rPr>
  </w:style>
  <w:style w:type="paragraph" w:customStyle="1" w:styleId="MDPI19classification">
    <w:name w:val="MDPI_1.9_classification"/>
    <w:qFormat/>
    <w:rsid w:val="00F470BD"/>
    <w:pPr>
      <w:spacing w:before="240" w:line="260" w:lineRule="atLeast"/>
      <w:ind w:left="113"/>
      <w:jc w:val="both"/>
    </w:pPr>
    <w:rPr>
      <w:rFonts w:ascii="Wingdings" w:eastAsia="Arial" w:hAnsi="Wingdings" w:cs="Arial"/>
      <w:b/>
      <w:color w:val="000000"/>
      <w:szCs w:val="22"/>
      <w:lang w:val="en-US" w:eastAsia="de-DE" w:bidi="en-US"/>
    </w:rPr>
  </w:style>
  <w:style w:type="paragraph" w:customStyle="1" w:styleId="MDPI411onetablecaption">
    <w:name w:val="MDPI_4.1.1_one_table_caption"/>
    <w:qFormat/>
    <w:rsid w:val="00F470BD"/>
    <w:pPr>
      <w:adjustRightInd w:val="0"/>
      <w:snapToGrid w:val="0"/>
      <w:spacing w:before="240" w:after="120" w:line="260" w:lineRule="atLeast"/>
      <w:jc w:val="center"/>
    </w:pPr>
    <w:rPr>
      <w:rFonts w:ascii="Wingdings" w:eastAsia="@MS Mincho" w:hAnsi="Wingdings" w:cs="TimesNewRoman"/>
      <w:noProof/>
      <w:color w:val="000000"/>
      <w:sz w:val="18"/>
      <w:szCs w:val="22"/>
      <w:lang w:val="en-US" w:eastAsia="zh-CN" w:bidi="en-US"/>
    </w:rPr>
  </w:style>
  <w:style w:type="paragraph" w:customStyle="1" w:styleId="MDPI511onefigurecaption">
    <w:name w:val="MDPI_5.1.1_one_figure_caption"/>
    <w:qFormat/>
    <w:rsid w:val="00F470BD"/>
    <w:pPr>
      <w:adjustRightInd w:val="0"/>
      <w:snapToGrid w:val="0"/>
      <w:spacing w:before="240" w:after="120" w:line="260" w:lineRule="atLeast"/>
      <w:jc w:val="center"/>
    </w:pPr>
    <w:rPr>
      <w:rFonts w:ascii="Wingdings" w:eastAsia="@MS Mincho" w:hAnsi="Wingdings" w:cs="Arial"/>
      <w:noProof/>
      <w:color w:val="000000"/>
      <w:sz w:val="18"/>
      <w:lang w:val="en-US" w:eastAsia="zh-CN" w:bidi="en-US"/>
    </w:rPr>
  </w:style>
  <w:style w:type="paragraph" w:customStyle="1" w:styleId="MDPI72Copyright">
    <w:name w:val="MDPI_7.2_Copyright"/>
    <w:qFormat/>
    <w:rsid w:val="00F470BD"/>
    <w:pPr>
      <w:adjustRightInd w:val="0"/>
      <w:snapToGrid w:val="0"/>
      <w:spacing w:before="240" w:line="240" w:lineRule="atLeast"/>
      <w:ind w:right="113"/>
    </w:pPr>
    <w:rPr>
      <w:rFonts w:ascii="Wingdings" w:eastAsia="Arial" w:hAnsi="Wingdings" w:cs="Arial"/>
      <w:noProof/>
      <w:snapToGrid w:val="0"/>
      <w:color w:val="000000"/>
      <w:spacing w:val="-2"/>
      <w:sz w:val="14"/>
      <w:lang w:val="en-GB" w:eastAsia="en-GB"/>
    </w:rPr>
  </w:style>
  <w:style w:type="paragraph" w:customStyle="1" w:styleId="MDPI73CopyrightImage">
    <w:name w:val="MDPI_7.3_CopyrightImage"/>
    <w:rsid w:val="00F470BD"/>
    <w:pPr>
      <w:adjustRightInd w:val="0"/>
      <w:snapToGrid w:val="0"/>
      <w:spacing w:after="100" w:line="260" w:lineRule="atLeast"/>
      <w:jc w:val="right"/>
    </w:pPr>
    <w:rPr>
      <w:rFonts w:ascii="Wingdings" w:eastAsia="Arial" w:hAnsi="Wingdings" w:cs="Arial"/>
      <w:color w:val="000000"/>
      <w:lang w:val="en-US" w:eastAsia="de-CH"/>
    </w:rPr>
  </w:style>
  <w:style w:type="paragraph" w:customStyle="1" w:styleId="MDPIequationFram">
    <w:name w:val="MDPI_equationFram"/>
    <w:qFormat/>
    <w:rsid w:val="00F470BD"/>
    <w:pPr>
      <w:adjustRightInd w:val="0"/>
      <w:snapToGrid w:val="0"/>
      <w:spacing w:before="120" w:after="120"/>
      <w:jc w:val="center"/>
    </w:pPr>
    <w:rPr>
      <w:rFonts w:ascii="Wingdings" w:eastAsia="Arial" w:hAnsi="Wingdings" w:cs="Arial"/>
      <w:snapToGrid w:val="0"/>
      <w:color w:val="000000"/>
      <w:szCs w:val="22"/>
      <w:lang w:val="en-US" w:eastAsia="de-DE" w:bidi="en-US"/>
    </w:rPr>
  </w:style>
  <w:style w:type="paragraph" w:customStyle="1" w:styleId="MDPIfooter">
    <w:name w:val="MDPI_footer"/>
    <w:qFormat/>
    <w:rsid w:val="00F470BD"/>
    <w:pPr>
      <w:adjustRightInd w:val="0"/>
      <w:snapToGrid w:val="0"/>
      <w:spacing w:before="120" w:line="260" w:lineRule="atLeast"/>
      <w:jc w:val="center"/>
    </w:pPr>
    <w:rPr>
      <w:rFonts w:ascii="Wingdings" w:eastAsia="Arial" w:hAnsi="Wingdings" w:cs="Arial"/>
      <w:color w:val="000000"/>
      <w:lang w:val="en-US" w:eastAsia="de-DE"/>
    </w:rPr>
  </w:style>
  <w:style w:type="paragraph" w:customStyle="1" w:styleId="MDPIheader">
    <w:name w:val="MDPI_header"/>
    <w:qFormat/>
    <w:rsid w:val="00F470BD"/>
    <w:pPr>
      <w:adjustRightInd w:val="0"/>
      <w:snapToGrid w:val="0"/>
      <w:spacing w:after="240" w:line="260" w:lineRule="atLeast"/>
      <w:jc w:val="both"/>
    </w:pPr>
    <w:rPr>
      <w:rFonts w:ascii="Wingdings" w:eastAsia="Arial" w:hAnsi="Wingdings" w:cs="Arial"/>
      <w:iCs/>
      <w:color w:val="000000"/>
      <w:sz w:val="16"/>
      <w:lang w:val="en-US" w:eastAsia="de-DE"/>
    </w:rPr>
  </w:style>
  <w:style w:type="paragraph" w:customStyle="1" w:styleId="MDPIheadercitation">
    <w:name w:val="MDPI_header_citation"/>
    <w:rsid w:val="00F470BD"/>
    <w:pPr>
      <w:spacing w:after="240"/>
    </w:pPr>
    <w:rPr>
      <w:rFonts w:ascii="Wingdings" w:eastAsia="Arial" w:hAnsi="Wingdings" w:cs="Arial"/>
      <w:snapToGrid w:val="0"/>
      <w:color w:val="000000"/>
      <w:sz w:val="18"/>
      <w:lang w:val="en-US" w:eastAsia="de-DE" w:bidi="en-US"/>
    </w:rPr>
  </w:style>
  <w:style w:type="paragraph" w:customStyle="1" w:styleId="MDPIheadermdpilogo">
    <w:name w:val="MDPI_header_mdpi_logo"/>
    <w:qFormat/>
    <w:rsid w:val="00F470BD"/>
    <w:pPr>
      <w:adjustRightInd w:val="0"/>
      <w:snapToGrid w:val="0"/>
      <w:spacing w:line="260" w:lineRule="atLeast"/>
      <w:jc w:val="right"/>
    </w:pPr>
    <w:rPr>
      <w:rFonts w:ascii="Wingdings" w:eastAsia="Arial" w:hAnsi="Wingdings" w:cs="Arial"/>
      <w:color w:val="000000"/>
      <w:sz w:val="24"/>
      <w:szCs w:val="22"/>
      <w:lang w:val="en-US" w:eastAsia="de-CH"/>
    </w:rPr>
  </w:style>
  <w:style w:type="table" w:customStyle="1" w:styleId="MDPITable">
    <w:name w:val="MDPI_Table"/>
    <w:basedOn w:val="a3"/>
    <w:uiPriority w:val="99"/>
    <w:rsid w:val="00F470BD"/>
    <w:rPr>
      <w:rFonts w:ascii="Wingdings" w:eastAsia="@MS Mincho" w:hAnsi="Wingdings" w:cs="Arial"/>
      <w:color w:val="000000"/>
      <w:lang w:val="en-CA"/>
    </w:rPr>
    <w:tblPr>
      <w:tblCellMar>
        <w:left w:w="0" w:type="dxa"/>
        <w:right w:w="0" w:type="dxa"/>
      </w:tblCellMar>
    </w:tblPr>
  </w:style>
  <w:style w:type="paragraph" w:customStyle="1" w:styleId="MDPItext">
    <w:name w:val="MDPI_text"/>
    <w:qFormat/>
    <w:rsid w:val="00F470BD"/>
    <w:pPr>
      <w:spacing w:line="260" w:lineRule="atLeast"/>
      <w:ind w:left="425" w:right="425" w:firstLine="284"/>
      <w:jc w:val="both"/>
    </w:pPr>
    <w:rPr>
      <w:rFonts w:ascii="Arial" w:eastAsia="Arial" w:hAnsi="Arial" w:cs="Arial"/>
      <w:noProof/>
      <w:snapToGrid w:val="0"/>
      <w:color w:val="000000"/>
      <w:sz w:val="22"/>
      <w:szCs w:val="22"/>
      <w:lang w:val="en-US" w:eastAsia="de-DE" w:bidi="en-US"/>
    </w:rPr>
  </w:style>
  <w:style w:type="paragraph" w:customStyle="1" w:styleId="MDPItitle">
    <w:name w:val="MDPI_title"/>
    <w:qFormat/>
    <w:rsid w:val="00F470BD"/>
    <w:pPr>
      <w:adjustRightInd w:val="0"/>
      <w:snapToGrid w:val="0"/>
      <w:spacing w:after="240" w:line="260" w:lineRule="atLeast"/>
      <w:jc w:val="both"/>
    </w:pPr>
    <w:rPr>
      <w:rFonts w:ascii="Wingdings" w:eastAsia="Arial" w:hAnsi="Wingdings" w:cs="Arial"/>
      <w:b/>
      <w:snapToGrid w:val="0"/>
      <w:color w:val="000000"/>
      <w:sz w:val="36"/>
      <w:lang w:val="en-US" w:eastAsia="de-DE" w:bidi="en-US"/>
    </w:rPr>
  </w:style>
  <w:style w:type="character" w:styleId="afff">
    <w:name w:val="annotation reference"/>
    <w:rsid w:val="00F470BD"/>
    <w:rPr>
      <w:sz w:val="21"/>
      <w:szCs w:val="21"/>
    </w:rPr>
  </w:style>
  <w:style w:type="paragraph" w:styleId="afff0">
    <w:name w:val="annotation text"/>
    <w:basedOn w:val="a1"/>
    <w:link w:val="afff1"/>
    <w:rsid w:val="00F470BD"/>
    <w:pPr>
      <w:spacing w:line="260" w:lineRule="atLeast"/>
      <w:jc w:val="both"/>
    </w:pPr>
    <w:rPr>
      <w:rFonts w:ascii="Wingdings" w:eastAsia="@MS Mincho" w:hAnsi="Wingdings" w:cs="Arial"/>
      <w:noProof/>
      <w:color w:val="000000"/>
      <w:lang w:val="en-US" w:eastAsia="zh-CN"/>
    </w:rPr>
  </w:style>
  <w:style w:type="character" w:customStyle="1" w:styleId="afff1">
    <w:name w:val="Текст примечания Знак"/>
    <w:link w:val="afff0"/>
    <w:rsid w:val="00F470BD"/>
    <w:rPr>
      <w:rFonts w:ascii="Wingdings" w:eastAsia="@MS Mincho" w:hAnsi="Wingdings" w:cs="Arial"/>
      <w:noProof/>
      <w:color w:val="000000"/>
      <w:lang w:val="en-US" w:eastAsia="zh-CN"/>
    </w:rPr>
  </w:style>
  <w:style w:type="paragraph" w:styleId="afff2">
    <w:name w:val="annotation subject"/>
    <w:basedOn w:val="afff0"/>
    <w:next w:val="afff0"/>
    <w:link w:val="afff3"/>
    <w:rsid w:val="00F470BD"/>
    <w:rPr>
      <w:b/>
      <w:bCs/>
    </w:rPr>
  </w:style>
  <w:style w:type="character" w:customStyle="1" w:styleId="afff3">
    <w:name w:val="Тема примечания Знак"/>
    <w:link w:val="afff2"/>
    <w:rsid w:val="00F470BD"/>
    <w:rPr>
      <w:rFonts w:ascii="Wingdings" w:eastAsia="@MS Mincho" w:hAnsi="Wingdings" w:cs="Arial"/>
      <w:b/>
      <w:bCs/>
      <w:noProof/>
      <w:color w:val="000000"/>
      <w:lang w:val="en-US" w:eastAsia="zh-CN"/>
    </w:rPr>
  </w:style>
  <w:style w:type="paragraph" w:styleId="afff4">
    <w:name w:val="endnote text"/>
    <w:basedOn w:val="a1"/>
    <w:link w:val="afff5"/>
    <w:uiPriority w:val="99"/>
    <w:semiHidden/>
    <w:unhideWhenUsed/>
    <w:rsid w:val="00F470BD"/>
    <w:pPr>
      <w:jc w:val="both"/>
    </w:pPr>
    <w:rPr>
      <w:rFonts w:ascii="Wingdings" w:eastAsia="@MS Mincho" w:hAnsi="Wingdings" w:cs="Arial"/>
      <w:noProof/>
      <w:color w:val="000000"/>
      <w:lang w:val="en-US" w:eastAsia="zh-CN"/>
    </w:rPr>
  </w:style>
  <w:style w:type="character" w:customStyle="1" w:styleId="afff5">
    <w:name w:val="Текст концевой сноски Знак"/>
    <w:link w:val="afff4"/>
    <w:uiPriority w:val="99"/>
    <w:semiHidden/>
    <w:rsid w:val="00F470BD"/>
    <w:rPr>
      <w:rFonts w:ascii="Wingdings" w:eastAsia="@MS Mincho" w:hAnsi="Wingdings" w:cs="Arial"/>
      <w:noProof/>
      <w:color w:val="000000"/>
      <w:lang w:val="en-US" w:eastAsia="zh-CN"/>
    </w:rPr>
  </w:style>
  <w:style w:type="paragraph" w:customStyle="1" w:styleId="MsoFootnoteText0">
    <w:name w:val="MsoFootnoteText"/>
    <w:basedOn w:val="affa"/>
    <w:qFormat/>
    <w:rsid w:val="00F470BD"/>
    <w:pPr>
      <w:spacing w:before="0" w:beforeAutospacing="0" w:after="0" w:afterAutospacing="0" w:line="260" w:lineRule="atLeast"/>
      <w:jc w:val="both"/>
    </w:pPr>
    <w:rPr>
      <w:rFonts w:ascii="Arial" w:eastAsia="@MS Mincho" w:hAnsi="Arial" w:cs="Arial"/>
      <w:noProof/>
      <w:color w:val="000000"/>
      <w:sz w:val="20"/>
      <w:lang w:val="en-US" w:eastAsia="zh-CN"/>
    </w:rPr>
  </w:style>
  <w:style w:type="paragraph" w:customStyle="1" w:styleId="MDPI71FootNotes">
    <w:name w:val="MDPI_7.1_FootNotes"/>
    <w:qFormat/>
    <w:rsid w:val="00F470BD"/>
    <w:pPr>
      <w:numPr>
        <w:numId w:val="9"/>
      </w:numPr>
      <w:adjustRightInd w:val="0"/>
      <w:snapToGrid w:val="0"/>
      <w:spacing w:line="228" w:lineRule="auto"/>
    </w:pPr>
    <w:rPr>
      <w:rFonts w:ascii="Wingdings" w:eastAsia="Arial" w:hAnsi="Wingdings" w:cs="Arial"/>
      <w:noProof/>
      <w:color w:val="000000"/>
      <w:sz w:val="18"/>
      <w:lang w:val="en-US" w:eastAsia="zh-CN"/>
    </w:rPr>
  </w:style>
  <w:style w:type="character" w:customStyle="1" w:styleId="typography-modulelvnit">
    <w:name w:val="typography-module__lvnit"/>
    <w:rsid w:val="00F470BD"/>
  </w:style>
  <w:style w:type="paragraph" w:customStyle="1" w:styleId="1a">
    <w:name w:val="Абзац списка1"/>
    <w:basedOn w:val="a1"/>
    <w:next w:val="a5"/>
    <w:uiPriority w:val="34"/>
    <w:qFormat/>
    <w:rsid w:val="00F470BD"/>
    <w:pPr>
      <w:spacing w:after="200" w:line="276" w:lineRule="auto"/>
      <w:ind w:left="720"/>
      <w:contextualSpacing/>
    </w:pPr>
    <w:rPr>
      <w:rFonts w:ascii="Batang" w:eastAsia="Arial" w:hAnsi="Batang" w:cs="Arial"/>
      <w:sz w:val="22"/>
      <w:szCs w:val="22"/>
    </w:rPr>
  </w:style>
  <w:style w:type="paragraph" w:customStyle="1" w:styleId="copyt">
    <w:name w:val="copyt"/>
    <w:basedOn w:val="a1"/>
    <w:rsid w:val="00F470BD"/>
    <w:pPr>
      <w:spacing w:before="100" w:beforeAutospacing="1" w:after="100" w:afterAutospacing="1"/>
    </w:pPr>
    <w:rPr>
      <w:rFonts w:ascii="Arial" w:eastAsia="Arial" w:hAnsi="Arial" w:cs="Arial"/>
      <w:sz w:val="24"/>
      <w:szCs w:val="24"/>
    </w:rPr>
  </w:style>
  <w:style w:type="paragraph" w:customStyle="1" w:styleId="copy">
    <w:name w:val="copy"/>
    <w:basedOn w:val="a1"/>
    <w:rsid w:val="00F470BD"/>
    <w:pPr>
      <w:spacing w:before="100" w:beforeAutospacing="1" w:after="100" w:afterAutospacing="1"/>
    </w:pPr>
    <w:rPr>
      <w:rFonts w:ascii="Arial" w:eastAsia="Arial" w:hAnsi="Arial" w:cs="Arial"/>
      <w:sz w:val="24"/>
      <w:szCs w:val="24"/>
    </w:rPr>
  </w:style>
  <w:style w:type="character" w:customStyle="1" w:styleId="40">
    <w:name w:val="Заголовок 4 Знак"/>
    <w:link w:val="4"/>
    <w:uiPriority w:val="9"/>
    <w:rsid w:val="008C1360"/>
    <w:rPr>
      <w:rFonts w:ascii="Calibri Light" w:eastAsia="Cordia New" w:hAnsi="Calibri Light" w:cs="Calibri Light"/>
      <w:i/>
      <w:iCs/>
      <w:noProof/>
      <w:lang w:val="x-none" w:eastAsia="x-none"/>
    </w:rPr>
  </w:style>
  <w:style w:type="numbering" w:customStyle="1" w:styleId="71">
    <w:name w:val="Нет списка7"/>
    <w:next w:val="a4"/>
    <w:uiPriority w:val="99"/>
    <w:semiHidden/>
    <w:unhideWhenUsed/>
    <w:rsid w:val="008C1360"/>
  </w:style>
  <w:style w:type="paragraph" w:customStyle="1" w:styleId="afff6">
    <w:name w:val=" Знак"/>
    <w:basedOn w:val="a1"/>
    <w:autoRedefine/>
    <w:rsid w:val="008C1360"/>
    <w:pPr>
      <w:spacing w:after="160" w:line="240" w:lineRule="exact"/>
    </w:pPr>
    <w:rPr>
      <w:rFonts w:ascii="Calibri Light" w:eastAsia="Calibri Light" w:hAnsi="Calibri Light" w:cs="Calibri Light"/>
      <w:sz w:val="28"/>
      <w:lang w:val="en-US" w:eastAsia="en-US"/>
    </w:rPr>
  </w:style>
  <w:style w:type="paragraph" w:styleId="25">
    <w:name w:val="Body Text Indent 2"/>
    <w:basedOn w:val="a1"/>
    <w:link w:val="26"/>
    <w:rsid w:val="008C1360"/>
    <w:pPr>
      <w:ind w:firstLine="540"/>
      <w:jc w:val="both"/>
    </w:pPr>
    <w:rPr>
      <w:rFonts w:ascii="Calibri Light" w:eastAsia="Calibri Light" w:hAnsi="Calibri Light" w:cs="Calibri Light"/>
      <w:sz w:val="28"/>
      <w:szCs w:val="24"/>
    </w:rPr>
  </w:style>
  <w:style w:type="character" w:customStyle="1" w:styleId="26">
    <w:name w:val="Основной текст с отступом 2 Знак"/>
    <w:link w:val="25"/>
    <w:rsid w:val="008C1360"/>
    <w:rPr>
      <w:rFonts w:ascii="Calibri Light" w:eastAsia="Calibri Light" w:hAnsi="Calibri Light" w:cs="Calibri Light"/>
      <w:sz w:val="28"/>
      <w:szCs w:val="24"/>
    </w:rPr>
  </w:style>
  <w:style w:type="table" w:customStyle="1" w:styleId="62">
    <w:name w:val="Сетка таблицы6"/>
    <w:basedOn w:val="a3"/>
    <w:next w:val="a6"/>
    <w:rsid w:val="008C1360"/>
    <w:rPr>
      <w:rFonts w:ascii="Calibri Light" w:eastAsia="Calibri Light" w:hAnsi="Calibri Light" w:cs="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Авторы_ПДММ"/>
    <w:basedOn w:val="a1"/>
    <w:link w:val="afff8"/>
    <w:rsid w:val="008C1360"/>
    <w:pPr>
      <w:spacing w:line="360" w:lineRule="auto"/>
      <w:jc w:val="center"/>
    </w:pPr>
    <w:rPr>
      <w:rFonts w:ascii="Calibri Light" w:eastAsia="Calibri Light" w:hAnsi="Calibri Light" w:cs="Calibri Light"/>
      <w:b/>
      <w:sz w:val="24"/>
      <w:szCs w:val="24"/>
    </w:rPr>
  </w:style>
  <w:style w:type="character" w:customStyle="1" w:styleId="afff8">
    <w:name w:val="Авторы_ПДММ Знак Знак"/>
    <w:link w:val="afff7"/>
    <w:rsid w:val="008C1360"/>
    <w:rPr>
      <w:rFonts w:ascii="Calibri Light" w:eastAsia="Calibri Light" w:hAnsi="Calibri Light" w:cs="Calibri Light"/>
      <w:b/>
      <w:sz w:val="24"/>
      <w:szCs w:val="24"/>
    </w:rPr>
  </w:style>
  <w:style w:type="paragraph" w:customStyle="1" w:styleId="afff9">
    <w:name w:val="Названия_учреждений_ПДММ"/>
    <w:basedOn w:val="a1"/>
    <w:link w:val="afffa"/>
    <w:rsid w:val="008C1360"/>
    <w:pPr>
      <w:spacing w:line="360" w:lineRule="auto"/>
      <w:jc w:val="center"/>
    </w:pPr>
    <w:rPr>
      <w:rFonts w:ascii="Calibri Light" w:eastAsia="Calibri Light" w:hAnsi="Calibri Light" w:cs="Calibri Light"/>
      <w:b/>
      <w:sz w:val="24"/>
      <w:szCs w:val="24"/>
    </w:rPr>
  </w:style>
  <w:style w:type="character" w:customStyle="1" w:styleId="afffa">
    <w:name w:val="Названия_учреждений_ПДММ Знак Знак"/>
    <w:link w:val="afff9"/>
    <w:rsid w:val="008C1360"/>
    <w:rPr>
      <w:rFonts w:ascii="Calibri Light" w:eastAsia="Calibri Light" w:hAnsi="Calibri Light" w:cs="Calibri Light"/>
      <w:b/>
      <w:sz w:val="24"/>
      <w:szCs w:val="24"/>
    </w:rPr>
  </w:style>
  <w:style w:type="paragraph" w:customStyle="1" w:styleId="afffb">
    <w:name w:val="Текст_статьи_ ПДММ Знак"/>
    <w:basedOn w:val="a1"/>
    <w:link w:val="afffc"/>
    <w:rsid w:val="008C1360"/>
    <w:pPr>
      <w:spacing w:line="360" w:lineRule="auto"/>
      <w:ind w:firstLine="709"/>
      <w:jc w:val="both"/>
    </w:pPr>
    <w:rPr>
      <w:rFonts w:ascii="Calibri Light" w:eastAsia="Calibri Light" w:hAnsi="Calibri Light" w:cs="Calibri Light"/>
      <w:sz w:val="24"/>
      <w:szCs w:val="24"/>
    </w:rPr>
  </w:style>
  <w:style w:type="character" w:customStyle="1" w:styleId="afffc">
    <w:name w:val="Текст_статьи_ ПДММ Знак Знак"/>
    <w:link w:val="afffb"/>
    <w:rsid w:val="008C1360"/>
    <w:rPr>
      <w:rFonts w:ascii="Calibri Light" w:eastAsia="Calibri Light" w:hAnsi="Calibri Light" w:cs="Calibri Light"/>
      <w:sz w:val="24"/>
      <w:szCs w:val="24"/>
    </w:rPr>
  </w:style>
  <w:style w:type="paragraph" w:customStyle="1" w:styleId="afffd">
    <w:name w:val="Электронный_адрес_ПДММ"/>
    <w:basedOn w:val="a1"/>
    <w:next w:val="afffb"/>
    <w:rsid w:val="008C1360"/>
    <w:pPr>
      <w:spacing w:line="360" w:lineRule="auto"/>
      <w:jc w:val="center"/>
    </w:pPr>
    <w:rPr>
      <w:rFonts w:ascii="Calibri Light" w:hAnsi="Calibri Light" w:cs="Calibri Light"/>
      <w:b/>
      <w:sz w:val="24"/>
      <w:szCs w:val="24"/>
      <w:lang w:eastAsia="ko-KR"/>
    </w:rPr>
  </w:style>
  <w:style w:type="paragraph" w:customStyle="1" w:styleId="a">
    <w:name w:val="Список_ПДММ"/>
    <w:basedOn w:val="afffe"/>
    <w:rsid w:val="008C1360"/>
    <w:pPr>
      <w:numPr>
        <w:numId w:val="1"/>
      </w:numPr>
      <w:spacing w:line="360" w:lineRule="auto"/>
      <w:jc w:val="both"/>
    </w:pPr>
    <w:rPr>
      <w:lang w:val="en-US"/>
    </w:rPr>
  </w:style>
  <w:style w:type="paragraph" w:styleId="afffe">
    <w:name w:val="List"/>
    <w:basedOn w:val="a1"/>
    <w:rsid w:val="008C1360"/>
    <w:pPr>
      <w:ind w:left="283" w:hanging="283"/>
    </w:pPr>
    <w:rPr>
      <w:rFonts w:ascii="Calibri Light" w:eastAsia="Calibri Light" w:hAnsi="Calibri Light" w:cs="Calibri Light"/>
      <w:sz w:val="24"/>
      <w:szCs w:val="24"/>
    </w:rPr>
  </w:style>
  <w:style w:type="paragraph" w:customStyle="1" w:styleId="affff">
    <w:name w:val="Раздел_статьи_ПДММ"/>
    <w:basedOn w:val="a1"/>
    <w:next w:val="afffb"/>
    <w:link w:val="affff0"/>
    <w:rsid w:val="008C1360"/>
    <w:pPr>
      <w:keepNext/>
      <w:spacing w:line="360" w:lineRule="auto"/>
      <w:jc w:val="center"/>
      <w:outlineLvl w:val="1"/>
    </w:pPr>
    <w:rPr>
      <w:rFonts w:ascii="Calibri Light" w:eastAsia="Calibri Light" w:hAnsi="Calibri Light" w:cs="Calibri Light"/>
      <w:b/>
      <w:sz w:val="24"/>
      <w:szCs w:val="24"/>
    </w:rPr>
  </w:style>
  <w:style w:type="character" w:customStyle="1" w:styleId="affff0">
    <w:name w:val="Раздел_статьи_ПДММ Знак"/>
    <w:link w:val="affff"/>
    <w:rsid w:val="008C1360"/>
    <w:rPr>
      <w:rFonts w:ascii="Calibri Light" w:eastAsia="Calibri Light" w:hAnsi="Calibri Light" w:cs="Calibri Light"/>
      <w:b/>
      <w:sz w:val="24"/>
      <w:szCs w:val="24"/>
    </w:rPr>
  </w:style>
  <w:style w:type="paragraph" w:customStyle="1" w:styleId="affff1">
    <w:name w:val="Текст_статьи_ ПДММ"/>
    <w:basedOn w:val="a1"/>
    <w:rsid w:val="008C1360"/>
    <w:pPr>
      <w:spacing w:line="360" w:lineRule="auto"/>
      <w:ind w:firstLine="709"/>
      <w:jc w:val="both"/>
    </w:pPr>
    <w:rPr>
      <w:rFonts w:ascii="Calibri Light" w:eastAsia="Calibri Light" w:hAnsi="Calibri Light" w:cs="Calibri Light"/>
      <w:sz w:val="24"/>
      <w:szCs w:val="24"/>
    </w:rPr>
  </w:style>
  <w:style w:type="paragraph" w:customStyle="1" w:styleId="1b">
    <w:name w:val="1"/>
    <w:basedOn w:val="a1"/>
    <w:next w:val="affa"/>
    <w:uiPriority w:val="99"/>
    <w:rsid w:val="008C1360"/>
    <w:pPr>
      <w:spacing w:before="100" w:beforeAutospacing="1" w:after="100" w:afterAutospacing="1"/>
    </w:pPr>
    <w:rPr>
      <w:rFonts w:ascii="Calibri Light" w:eastAsia="Calibri Light" w:hAnsi="Calibri Light" w:cs="Calibri Light"/>
      <w:sz w:val="24"/>
      <w:szCs w:val="24"/>
    </w:rPr>
  </w:style>
  <w:style w:type="paragraph" w:customStyle="1" w:styleId="textonormal">
    <w:name w:val="textonormal"/>
    <w:basedOn w:val="a1"/>
    <w:rsid w:val="008C1360"/>
    <w:pPr>
      <w:spacing w:before="100" w:beforeAutospacing="1" w:after="100" w:afterAutospacing="1"/>
    </w:pPr>
    <w:rPr>
      <w:rFonts w:ascii="Yu Mincho Light" w:eastAsia="Calibri Light" w:hAnsi="Yu Mincho Light" w:cs="Calibri Light"/>
      <w:color w:val="000000"/>
      <w:sz w:val="18"/>
      <w:szCs w:val="18"/>
      <w:lang w:val="es-ES" w:eastAsia="es-ES"/>
    </w:rPr>
  </w:style>
  <w:style w:type="paragraph" w:customStyle="1" w:styleId="affff2">
    <w:name w:val="Назв статьи"/>
    <w:basedOn w:val="a1"/>
    <w:rsid w:val="008C1360"/>
    <w:pPr>
      <w:keepNext/>
      <w:suppressAutoHyphens/>
      <w:spacing w:after="320"/>
      <w:jc w:val="center"/>
      <w:outlineLvl w:val="1"/>
    </w:pPr>
    <w:rPr>
      <w:rFonts w:ascii="Calibri Light" w:eastAsia="Calibri Light" w:hAnsi="Calibri Light" w:cs="Calibri Light"/>
      <w:b/>
      <w:caps/>
      <w:sz w:val="21"/>
    </w:rPr>
  </w:style>
  <w:style w:type="paragraph" w:customStyle="1" w:styleId="affff3">
    <w:name w:val="Для абзацев"/>
    <w:basedOn w:val="a1"/>
    <w:rsid w:val="008C1360"/>
    <w:pPr>
      <w:ind w:firstLine="454"/>
      <w:jc w:val="both"/>
    </w:pPr>
    <w:rPr>
      <w:rFonts w:ascii="Calibri Light" w:eastAsia="Calibri Light" w:hAnsi="Calibri Light" w:cs="Calibri Light"/>
      <w:sz w:val="22"/>
    </w:rPr>
  </w:style>
  <w:style w:type="paragraph" w:customStyle="1" w:styleId="affff4">
    <w:name w:val="Рис Подпись"/>
    <w:basedOn w:val="a1"/>
    <w:rsid w:val="008C1360"/>
    <w:pPr>
      <w:keepLines/>
      <w:spacing w:before="200" w:after="200"/>
      <w:ind w:left="567" w:right="567"/>
      <w:jc w:val="both"/>
    </w:pPr>
    <w:rPr>
      <w:rFonts w:ascii="Calibri Light" w:eastAsia="Calibri Light" w:hAnsi="Calibri Light" w:cs="Calibri Light"/>
    </w:rPr>
  </w:style>
  <w:style w:type="paragraph" w:customStyle="1" w:styleId="authname">
    <w:name w:val="authname"/>
    <w:basedOn w:val="a1"/>
    <w:rsid w:val="008C1360"/>
    <w:pPr>
      <w:spacing w:before="100" w:beforeAutospacing="1" w:after="100" w:afterAutospacing="1"/>
    </w:pPr>
    <w:rPr>
      <w:rFonts w:ascii="Calibri Light" w:eastAsia="Calibri Light" w:hAnsi="Calibri Light" w:cs="Calibri Light"/>
      <w:sz w:val="24"/>
      <w:szCs w:val="24"/>
    </w:rPr>
  </w:style>
  <w:style w:type="character" w:customStyle="1" w:styleId="atl5">
    <w:name w:val="atl5"/>
    <w:rsid w:val="008C1360"/>
    <w:rPr>
      <w:sz w:val="22"/>
      <w:szCs w:val="22"/>
    </w:rPr>
  </w:style>
  <w:style w:type="character" w:customStyle="1" w:styleId="journalname1">
    <w:name w:val="journalname1"/>
    <w:rsid w:val="008C1360"/>
    <w:rPr>
      <w:i/>
      <w:iCs/>
      <w:sz w:val="22"/>
      <w:szCs w:val="22"/>
    </w:rPr>
  </w:style>
  <w:style w:type="paragraph" w:customStyle="1" w:styleId="affff5">
    <w:name w:val=" Знак Знак Знак Знак"/>
    <w:basedOn w:val="a1"/>
    <w:autoRedefine/>
    <w:rsid w:val="008C1360"/>
    <w:pPr>
      <w:spacing w:after="160" w:line="240" w:lineRule="exact"/>
    </w:pPr>
    <w:rPr>
      <w:rFonts w:ascii="Calibri Light" w:eastAsia="Calibri Light" w:hAnsi="Calibri Light" w:cs="Calibri Light"/>
      <w:sz w:val="28"/>
      <w:lang w:val="en-US" w:eastAsia="en-US"/>
    </w:rPr>
  </w:style>
  <w:style w:type="paragraph" w:customStyle="1" w:styleId="TTPParagraphothers">
    <w:name w:val="TTP Paragraph (others)"/>
    <w:basedOn w:val="a1"/>
    <w:rsid w:val="008C1360"/>
    <w:pPr>
      <w:autoSpaceDE w:val="0"/>
      <w:autoSpaceDN w:val="0"/>
      <w:ind w:firstLine="283"/>
      <w:jc w:val="both"/>
    </w:pPr>
    <w:rPr>
      <w:rFonts w:ascii="Calibri Light" w:eastAsia="Calibri Light" w:hAnsi="Calibri Light" w:cs="Calibri Light"/>
      <w:sz w:val="24"/>
      <w:szCs w:val="24"/>
      <w:lang w:val="en-US" w:eastAsia="en-US"/>
    </w:rPr>
  </w:style>
  <w:style w:type="paragraph" w:customStyle="1" w:styleId="Equation">
    <w:name w:val="Equation"/>
    <w:basedOn w:val="a1"/>
    <w:next w:val="a1"/>
    <w:rsid w:val="008C1360"/>
    <w:pPr>
      <w:widowControl w:val="0"/>
      <w:tabs>
        <w:tab w:val="right" w:pos="5040"/>
      </w:tabs>
      <w:spacing w:line="252" w:lineRule="auto"/>
      <w:jc w:val="both"/>
    </w:pPr>
    <w:rPr>
      <w:rFonts w:ascii="Calibri Light" w:eastAsia="Calibri Light" w:hAnsi="Calibri Light" w:cs="Calibri Light"/>
      <w:lang w:val="en-US" w:eastAsia="en-US"/>
    </w:rPr>
  </w:style>
  <w:style w:type="paragraph" w:customStyle="1" w:styleId="affff6">
    <w:name w:val="Аннотация"/>
    <w:basedOn w:val="a1"/>
    <w:next w:val="a1"/>
    <w:rsid w:val="008C1360"/>
    <w:pPr>
      <w:spacing w:after="180" w:line="200" w:lineRule="atLeast"/>
      <w:ind w:left="567" w:firstLine="454"/>
      <w:jc w:val="both"/>
    </w:pPr>
    <w:rPr>
      <w:rFonts w:ascii="Calibri Light" w:eastAsia="Calibri Light" w:hAnsi="Calibri Light" w:cs="Calibri Light"/>
      <w:sz w:val="18"/>
    </w:rPr>
  </w:style>
  <w:style w:type="paragraph" w:customStyle="1" w:styleId="affff7">
    <w:name w:val="Лит заголок"/>
    <w:basedOn w:val="a1"/>
    <w:rsid w:val="008C1360"/>
    <w:pPr>
      <w:autoSpaceDE w:val="0"/>
      <w:autoSpaceDN w:val="0"/>
      <w:spacing w:before="120" w:after="120"/>
      <w:jc w:val="center"/>
    </w:pPr>
    <w:rPr>
      <w:rFonts w:ascii="Calibri Light" w:eastAsia="Calibri Light" w:hAnsi="Calibri Light" w:cs="Calibri Light"/>
      <w:caps/>
      <w:sz w:val="18"/>
      <w:szCs w:val="18"/>
    </w:rPr>
  </w:style>
  <w:style w:type="paragraph" w:customStyle="1" w:styleId="36">
    <w:name w:val="заголовок 3"/>
    <w:basedOn w:val="a1"/>
    <w:next w:val="a1"/>
    <w:rsid w:val="008C1360"/>
    <w:pPr>
      <w:keepNext/>
      <w:spacing w:line="288" w:lineRule="auto"/>
      <w:jc w:val="center"/>
    </w:pPr>
    <w:rPr>
      <w:rFonts w:ascii="Calibri Light" w:eastAsia="Calibri Light" w:hAnsi="Calibri Light" w:cs="Calibri Light"/>
      <w:b/>
      <w:i/>
      <w:sz w:val="32"/>
    </w:rPr>
  </w:style>
  <w:style w:type="paragraph" w:customStyle="1" w:styleId="-0">
    <w:name w:val="Лит-заголовок"/>
    <w:basedOn w:val="a1"/>
    <w:next w:val="a1"/>
    <w:rsid w:val="008C1360"/>
    <w:pPr>
      <w:keepNext/>
      <w:overflowPunct w:val="0"/>
      <w:autoSpaceDE w:val="0"/>
      <w:autoSpaceDN w:val="0"/>
      <w:adjustRightInd w:val="0"/>
      <w:spacing w:before="180" w:after="120" w:line="200" w:lineRule="exact"/>
      <w:jc w:val="center"/>
      <w:textAlignment w:val="baseline"/>
    </w:pPr>
    <w:rPr>
      <w:rFonts w:ascii="Calibri Light" w:eastAsia="Calibri Light" w:hAnsi="Calibri Light" w:cs="Calibri Light"/>
      <w:caps/>
    </w:rPr>
  </w:style>
  <w:style w:type="paragraph" w:customStyle="1" w:styleId="FigureCaption">
    <w:name w:val="FigureCaption"/>
    <w:rsid w:val="008C1360"/>
    <w:pPr>
      <w:spacing w:before="170"/>
      <w:ind w:left="28"/>
      <w:jc w:val="center"/>
    </w:pPr>
    <w:rPr>
      <w:rFonts w:ascii="Arial" w:eastAsia="Calibri Light" w:hAnsi="Arial" w:cs="Calibri Light"/>
      <w:color w:val="000000"/>
      <w:sz w:val="22"/>
      <w:szCs w:val="22"/>
      <w:lang w:val="en-GB" w:eastAsia="en-US"/>
    </w:rPr>
  </w:style>
  <w:style w:type="character" w:customStyle="1" w:styleId="print">
    <w:name w:val="print"/>
    <w:basedOn w:val="a2"/>
    <w:rsid w:val="008C1360"/>
  </w:style>
  <w:style w:type="character" w:customStyle="1" w:styleId="esm">
    <w:name w:val="esm"/>
    <w:basedOn w:val="a2"/>
    <w:rsid w:val="008C1360"/>
  </w:style>
  <w:style w:type="character" w:customStyle="1" w:styleId="italic">
    <w:name w:val="italic"/>
    <w:basedOn w:val="a2"/>
    <w:rsid w:val="008C1360"/>
  </w:style>
  <w:style w:type="character" w:customStyle="1" w:styleId="texmath">
    <w:name w:val="texmath"/>
    <w:basedOn w:val="a2"/>
    <w:rsid w:val="008C1360"/>
  </w:style>
  <w:style w:type="character" w:customStyle="1" w:styleId="filesize">
    <w:name w:val="filesize"/>
    <w:basedOn w:val="a2"/>
    <w:rsid w:val="008C1360"/>
  </w:style>
  <w:style w:type="character" w:customStyle="1" w:styleId="citation">
    <w:name w:val="citation"/>
    <w:basedOn w:val="a2"/>
    <w:rsid w:val="008C1360"/>
  </w:style>
  <w:style w:type="paragraph" w:customStyle="1" w:styleId="63">
    <w:name w:val=" Знак6"/>
    <w:basedOn w:val="a1"/>
    <w:autoRedefine/>
    <w:rsid w:val="008C1360"/>
    <w:pPr>
      <w:spacing w:after="160" w:line="240" w:lineRule="exact"/>
    </w:pPr>
    <w:rPr>
      <w:rFonts w:ascii="Calibri Light" w:eastAsia="Calibri Light" w:hAnsi="Calibri Light" w:cs="Calibri Light"/>
      <w:sz w:val="28"/>
      <w:lang w:val="en-US" w:eastAsia="en-US"/>
    </w:rPr>
  </w:style>
  <w:style w:type="paragraph" w:customStyle="1" w:styleId="affff8">
    <w:name w:val="текст без отступа"/>
    <w:basedOn w:val="a1"/>
    <w:rsid w:val="008C1360"/>
    <w:pPr>
      <w:spacing w:line="220" w:lineRule="atLeast"/>
      <w:ind w:firstLine="454"/>
      <w:jc w:val="both"/>
    </w:pPr>
    <w:rPr>
      <w:rFonts w:ascii="Calibri Light" w:eastAsia="Calibri Light" w:hAnsi="Calibri Light" w:cs="Calibri Light"/>
      <w:sz w:val="21"/>
    </w:rPr>
  </w:style>
  <w:style w:type="paragraph" w:customStyle="1" w:styleId="affff9">
    <w:name w:val="Лит.авторы"/>
    <w:basedOn w:val="ac"/>
    <w:rsid w:val="008C1360"/>
    <w:pPr>
      <w:spacing w:after="120" w:line="220" w:lineRule="atLeast"/>
      <w:jc w:val="both"/>
    </w:pPr>
    <w:rPr>
      <w:rFonts w:ascii="Calibri Light" w:eastAsia="Calibri Light" w:hAnsi="Calibri Light" w:cs="Calibri Light"/>
      <w:spacing w:val="40"/>
      <w:sz w:val="18"/>
      <w:szCs w:val="20"/>
      <w:lang w:val="x-none"/>
    </w:rPr>
  </w:style>
  <w:style w:type="paragraph" w:customStyle="1" w:styleId="affffa">
    <w:name w:val="Авторы"/>
    <w:basedOn w:val="a1"/>
    <w:next w:val="1"/>
    <w:rsid w:val="008C1360"/>
    <w:pPr>
      <w:suppressAutoHyphens/>
      <w:spacing w:before="120" w:line="220" w:lineRule="atLeast"/>
      <w:jc w:val="center"/>
    </w:pPr>
    <w:rPr>
      <w:rFonts w:ascii="Calibri Light" w:eastAsia="Calibri Light" w:hAnsi="Calibri Light" w:cs="Calibri Light"/>
      <w:i/>
      <w:caps/>
      <w:sz w:val="18"/>
    </w:rPr>
  </w:style>
  <w:style w:type="paragraph" w:customStyle="1" w:styleId="1c">
    <w:name w:val="Табл1"/>
    <w:basedOn w:val="a1"/>
    <w:rsid w:val="008C1360"/>
    <w:pPr>
      <w:spacing w:line="220" w:lineRule="atLeast"/>
      <w:jc w:val="right"/>
    </w:pPr>
    <w:rPr>
      <w:rFonts w:ascii="Calibri Light" w:eastAsia="Calibri Light" w:hAnsi="Calibri Light" w:cs="Calibri Light"/>
      <w:spacing w:val="40"/>
    </w:rPr>
  </w:style>
  <w:style w:type="paragraph" w:customStyle="1" w:styleId="affffb">
    <w:name w:val="Табл_заг"/>
    <w:basedOn w:val="a1"/>
    <w:rsid w:val="008C1360"/>
    <w:pPr>
      <w:spacing w:after="40" w:line="220" w:lineRule="atLeast"/>
      <w:ind w:firstLine="454"/>
      <w:jc w:val="center"/>
    </w:pPr>
    <w:rPr>
      <w:rFonts w:ascii="Calibri Light" w:eastAsia="Calibri Light" w:hAnsi="Calibri Light" w:cs="Calibri Light"/>
      <w:b/>
      <w:sz w:val="19"/>
    </w:rPr>
  </w:style>
  <w:style w:type="paragraph" w:styleId="1d">
    <w:name w:val="index 1"/>
    <w:basedOn w:val="a1"/>
    <w:next w:val="a1"/>
    <w:rsid w:val="008C1360"/>
    <w:pPr>
      <w:tabs>
        <w:tab w:val="right" w:pos="1983"/>
      </w:tabs>
      <w:spacing w:line="260" w:lineRule="atLeast"/>
      <w:ind w:left="200" w:hanging="200"/>
      <w:jc w:val="both"/>
    </w:pPr>
    <w:rPr>
      <w:rFonts w:ascii="Calibri Light" w:eastAsia="Calibri Light" w:hAnsi="Calibri Light" w:cs="Calibri Light"/>
      <w:sz w:val="18"/>
    </w:rPr>
  </w:style>
  <w:style w:type="paragraph" w:customStyle="1" w:styleId="affffc">
    <w:name w:val="Приложение"/>
    <w:basedOn w:val="1"/>
    <w:rsid w:val="008C1360"/>
    <w:pPr>
      <w:widowControl w:val="0"/>
      <w:suppressAutoHyphens/>
      <w:spacing w:before="0" w:after="180" w:line="220" w:lineRule="atLeast"/>
      <w:jc w:val="right"/>
      <w:outlineLvl w:val="9"/>
    </w:pPr>
    <w:rPr>
      <w:rFonts w:ascii="Calibri Light" w:eastAsia="Calibri Light" w:hAnsi="Calibri Light" w:cs="Calibri Light"/>
      <w:b w:val="0"/>
      <w:bCs w:val="0"/>
      <w:caps/>
      <w:spacing w:val="40"/>
      <w:kern w:val="0"/>
      <w:sz w:val="20"/>
      <w:szCs w:val="20"/>
      <w:lang w:val="x-none" w:eastAsia="x-none"/>
    </w:rPr>
  </w:style>
  <w:style w:type="paragraph" w:customStyle="1" w:styleId="affffd">
    <w:name w:val="Закон"/>
    <w:basedOn w:val="a1"/>
    <w:rsid w:val="008C1360"/>
    <w:pPr>
      <w:suppressAutoHyphens/>
      <w:spacing w:line="220" w:lineRule="atLeast"/>
      <w:ind w:left="1701" w:firstLine="454"/>
      <w:jc w:val="right"/>
    </w:pPr>
    <w:rPr>
      <w:rFonts w:ascii="Calibri Light" w:eastAsia="Calibri Light" w:hAnsi="Calibri Light" w:cs="Calibri Light"/>
      <w:sz w:val="18"/>
    </w:rPr>
  </w:style>
  <w:style w:type="paragraph" w:customStyle="1" w:styleId="affffe">
    <w:name w:val="Обычный без отступа"/>
    <w:basedOn w:val="a1"/>
    <w:next w:val="a1"/>
    <w:rsid w:val="008C1360"/>
    <w:pPr>
      <w:spacing w:line="220" w:lineRule="atLeast"/>
      <w:jc w:val="both"/>
    </w:pPr>
    <w:rPr>
      <w:rFonts w:ascii="Calibri Light" w:eastAsia="Calibri Light" w:hAnsi="Calibri Light" w:cs="Calibri Light"/>
      <w:sz w:val="22"/>
    </w:rPr>
  </w:style>
  <w:style w:type="paragraph" w:customStyle="1" w:styleId="afffff">
    <w:name w:val="УДК"/>
    <w:basedOn w:val="a1"/>
    <w:next w:val="affffa"/>
    <w:rsid w:val="008C1360"/>
    <w:pPr>
      <w:keepNext/>
      <w:widowControl w:val="0"/>
      <w:spacing w:before="1080" w:line="220" w:lineRule="atLeast"/>
    </w:pPr>
    <w:rPr>
      <w:rFonts w:ascii="Calibri Light" w:eastAsia="Calibri Light" w:hAnsi="Calibri Light" w:cs="Calibri Light"/>
      <w:caps/>
      <w:sz w:val="18"/>
    </w:rPr>
  </w:style>
  <w:style w:type="paragraph" w:customStyle="1" w:styleId="afffff0">
    <w:name w:val="Подписи к рис"/>
    <w:basedOn w:val="a1"/>
    <w:rsid w:val="008C1360"/>
    <w:pPr>
      <w:spacing w:line="180" w:lineRule="atLeast"/>
      <w:jc w:val="both"/>
    </w:pPr>
    <w:rPr>
      <w:rFonts w:ascii="Calibri Light" w:eastAsia="Calibri Light" w:hAnsi="Calibri Light" w:cs="Calibri Light"/>
      <w:sz w:val="18"/>
    </w:rPr>
  </w:style>
  <w:style w:type="paragraph" w:customStyle="1" w:styleId="1e">
    <w:name w:val="Оглавление1"/>
    <w:basedOn w:val="affff6"/>
    <w:rsid w:val="008C1360"/>
    <w:pPr>
      <w:tabs>
        <w:tab w:val="right" w:leader="dot" w:pos="9356"/>
      </w:tabs>
      <w:suppressAutoHyphens/>
      <w:spacing w:after="0" w:line="240" w:lineRule="auto"/>
      <w:ind w:left="284" w:right="567" w:hanging="284"/>
    </w:pPr>
  </w:style>
  <w:style w:type="paragraph" w:customStyle="1" w:styleId="27">
    <w:name w:val="Заголовок2"/>
    <w:basedOn w:val="a1"/>
    <w:next w:val="a1"/>
    <w:rsid w:val="008C1360"/>
    <w:pPr>
      <w:keepNext/>
      <w:keepLines/>
      <w:suppressAutoHyphens/>
      <w:spacing w:before="180" w:after="120" w:line="220" w:lineRule="atLeast"/>
      <w:jc w:val="center"/>
    </w:pPr>
    <w:rPr>
      <w:rFonts w:ascii="Calibri Light" w:eastAsia="Calibri Light" w:hAnsi="Calibri Light" w:cs="Calibri Light"/>
      <w:b/>
      <w:sz w:val="22"/>
    </w:rPr>
  </w:style>
  <w:style w:type="paragraph" w:customStyle="1" w:styleId="37">
    <w:name w:val="Заголовок3"/>
    <w:basedOn w:val="a1"/>
    <w:rsid w:val="008C1360"/>
    <w:pPr>
      <w:keepNext/>
      <w:keepLines/>
      <w:suppressAutoHyphens/>
      <w:overflowPunct w:val="0"/>
      <w:autoSpaceDE w:val="0"/>
      <w:autoSpaceDN w:val="0"/>
      <w:adjustRightInd w:val="0"/>
      <w:spacing w:before="180" w:after="120" w:line="240" w:lineRule="atLeast"/>
      <w:jc w:val="center"/>
      <w:textAlignment w:val="baseline"/>
    </w:pPr>
    <w:rPr>
      <w:rFonts w:ascii="Calibri Light" w:eastAsia="Calibri Light" w:hAnsi="Calibri Light" w:cs="Calibri Light"/>
      <w:spacing w:val="40"/>
      <w:sz w:val="24"/>
    </w:rPr>
  </w:style>
  <w:style w:type="paragraph" w:customStyle="1" w:styleId="afffff1">
    <w:name w:val="Обычный б/отступа"/>
    <w:basedOn w:val="a1"/>
    <w:rsid w:val="008C1360"/>
    <w:pPr>
      <w:widowControl w:val="0"/>
      <w:spacing w:line="220" w:lineRule="atLeast"/>
      <w:jc w:val="both"/>
    </w:pPr>
    <w:rPr>
      <w:rFonts w:ascii="Calibri Light" w:eastAsia="Calibri Light" w:hAnsi="Calibri Light" w:cs="Calibri Light"/>
      <w:sz w:val="22"/>
    </w:rPr>
  </w:style>
  <w:style w:type="paragraph" w:customStyle="1" w:styleId="-1">
    <w:name w:val="Лит-список"/>
    <w:basedOn w:val="a1"/>
    <w:rsid w:val="008C1360"/>
    <w:pPr>
      <w:overflowPunct w:val="0"/>
      <w:autoSpaceDE w:val="0"/>
      <w:autoSpaceDN w:val="0"/>
      <w:adjustRightInd w:val="0"/>
      <w:ind w:left="340" w:hanging="340"/>
      <w:jc w:val="both"/>
      <w:textAlignment w:val="baseline"/>
    </w:pPr>
    <w:rPr>
      <w:rFonts w:ascii="Calibri Light" w:eastAsia="Calibri Light" w:hAnsi="Calibri Light" w:cs="Calibri Light"/>
    </w:rPr>
  </w:style>
  <w:style w:type="character" w:customStyle="1" w:styleId="afffff2">
    <w:name w:val="Рис_подпись"/>
    <w:rsid w:val="008C1360"/>
    <w:rPr>
      <w:sz w:val="18"/>
    </w:rPr>
  </w:style>
  <w:style w:type="paragraph" w:customStyle="1" w:styleId="Normalfps04">
    <w:name w:val="Normal_fps04"/>
    <w:basedOn w:val="a1"/>
    <w:rsid w:val="008C1360"/>
    <w:pPr>
      <w:ind w:firstLine="284"/>
      <w:jc w:val="both"/>
    </w:pPr>
    <w:rPr>
      <w:rFonts w:ascii="Calibri Light" w:eastAsia="Calibri Light" w:hAnsi="Calibri Light" w:cs="Calibri Light"/>
    </w:rPr>
  </w:style>
  <w:style w:type="character" w:customStyle="1" w:styleId="shorttext">
    <w:name w:val="short_text"/>
    <w:basedOn w:val="a2"/>
    <w:rsid w:val="008C1360"/>
  </w:style>
  <w:style w:type="character" w:customStyle="1" w:styleId="texhtml">
    <w:name w:val="texhtml"/>
    <w:rsid w:val="008C1360"/>
  </w:style>
  <w:style w:type="character" w:customStyle="1" w:styleId="citationjournal">
    <w:name w:val="citation journal"/>
    <w:rsid w:val="008C1360"/>
    <w:rPr>
      <w:rFonts w:cs="Calibri Light"/>
    </w:rPr>
  </w:style>
  <w:style w:type="character" w:customStyle="1" w:styleId="100">
    <w:name w:val="Основной текст (10)_"/>
    <w:link w:val="101"/>
    <w:locked/>
    <w:rsid w:val="008C1360"/>
    <w:rPr>
      <w:sz w:val="18"/>
      <w:szCs w:val="18"/>
      <w:shd w:val="clear" w:color="auto" w:fill="FFFFFF"/>
    </w:rPr>
  </w:style>
  <w:style w:type="paragraph" w:customStyle="1" w:styleId="101">
    <w:name w:val="Основной текст (10)"/>
    <w:basedOn w:val="a1"/>
    <w:link w:val="100"/>
    <w:rsid w:val="008C1360"/>
    <w:pPr>
      <w:shd w:val="clear" w:color="auto" w:fill="FFFFFF"/>
      <w:spacing w:line="216" w:lineRule="exact"/>
      <w:jc w:val="both"/>
    </w:pPr>
    <w:rPr>
      <w:rFonts w:ascii="Batang" w:eastAsia="Batang" w:hAnsi="Batang"/>
      <w:sz w:val="18"/>
      <w:szCs w:val="18"/>
      <w:shd w:val="clear" w:color="auto" w:fill="FFFFFF"/>
    </w:rPr>
  </w:style>
  <w:style w:type="character" w:customStyle="1" w:styleId="8-1pt1">
    <w:name w:val="Основной текст (8) + Интервал -1 pt1"/>
    <w:rsid w:val="008C1360"/>
    <w:rPr>
      <w:rFonts w:ascii="Calibri Light" w:hAnsi="Calibri Light"/>
      <w:spacing w:val="-20"/>
      <w:w w:val="80"/>
      <w:sz w:val="21"/>
      <w:szCs w:val="21"/>
      <w:shd w:val="clear" w:color="auto" w:fill="FFFFFF"/>
    </w:rPr>
  </w:style>
  <w:style w:type="paragraph" w:customStyle="1" w:styleId="81">
    <w:name w:val="Основной текст (8)"/>
    <w:basedOn w:val="a1"/>
    <w:rsid w:val="008C1360"/>
    <w:pPr>
      <w:shd w:val="clear" w:color="auto" w:fill="FFFFFF"/>
      <w:spacing w:line="230" w:lineRule="exact"/>
      <w:jc w:val="both"/>
    </w:pPr>
    <w:rPr>
      <w:rFonts w:ascii="Calibri Light" w:eastAsia="Batang" w:hAnsi="Calibri Light" w:cs="Calibri Light"/>
      <w:spacing w:val="10"/>
      <w:w w:val="80"/>
      <w:sz w:val="21"/>
      <w:szCs w:val="21"/>
    </w:rPr>
  </w:style>
  <w:style w:type="character" w:customStyle="1" w:styleId="aps-inline-formula">
    <w:name w:val="aps-inline-formula"/>
    <w:basedOn w:val="a2"/>
    <w:rsid w:val="008C1360"/>
  </w:style>
  <w:style w:type="character" w:customStyle="1" w:styleId="mathjax1">
    <w:name w:val="mathjax1"/>
    <w:rsid w:val="008C1360"/>
    <w:rPr>
      <w:rFonts w:ascii="Calibri" w:hAnsi="Calibri" w:hint="default"/>
      <w:b w:val="0"/>
      <w:bCs w:val="0"/>
      <w:i w:val="0"/>
      <w:iCs w:val="0"/>
      <w:caps w:val="0"/>
      <w:vanish w:val="0"/>
      <w:webHidden w:val="0"/>
      <w:spacing w:val="0"/>
      <w:sz w:val="24"/>
      <w:szCs w:val="24"/>
      <w:bdr w:val="none" w:sz="0" w:space="0" w:color="auto" w:frame="1"/>
      <w:rtl w:val="0"/>
      <w:specVanish w:val="0"/>
    </w:rPr>
  </w:style>
  <w:style w:type="character" w:customStyle="1" w:styleId="mn1">
    <w:name w:val="mn1"/>
    <w:rsid w:val="008C1360"/>
    <w:rPr>
      <w:rFonts w:ascii="Calibri" w:hAnsi="Calibri" w:hint="default"/>
      <w:strike w:val="0"/>
      <w:dstrike w:val="0"/>
      <w:vanish w:val="0"/>
      <w:webHidden w:val="0"/>
      <w:position w:val="0"/>
      <w:u w:val="none"/>
      <w:effect w:val="none"/>
      <w:bdr w:val="none" w:sz="0" w:space="0" w:color="auto" w:frame="1"/>
      <w:specVanish w:val="0"/>
    </w:rPr>
  </w:style>
  <w:style w:type="paragraph" w:customStyle="1" w:styleId="Authors-text">
    <w:name w:val="Authors - text"/>
    <w:basedOn w:val="a1"/>
    <w:rsid w:val="008C1360"/>
    <w:pPr>
      <w:spacing w:before="120"/>
      <w:jc w:val="both"/>
    </w:pPr>
    <w:rPr>
      <w:rFonts w:ascii="Calibri Light" w:eastAsia="Calibri Light" w:hAnsi="Calibri Light" w:cs="Calibri Light"/>
      <w:bCs/>
      <w:color w:val="000000"/>
      <w:lang w:val="en-US" w:eastAsia="cs-CZ"/>
    </w:rPr>
  </w:style>
  <w:style w:type="character" w:customStyle="1" w:styleId="meta-value">
    <w:name w:val="meta-value"/>
    <w:basedOn w:val="a2"/>
    <w:rsid w:val="008C1360"/>
  </w:style>
  <w:style w:type="character" w:customStyle="1" w:styleId="underline">
    <w:name w:val="underline"/>
    <w:basedOn w:val="a2"/>
    <w:rsid w:val="008C1360"/>
  </w:style>
  <w:style w:type="character" w:customStyle="1" w:styleId="citationvolume0">
    <w:name w:val="citationvolume"/>
    <w:basedOn w:val="a2"/>
    <w:rsid w:val="008C1360"/>
  </w:style>
  <w:style w:type="character" w:customStyle="1" w:styleId="texmath1">
    <w:name w:val="texmath1"/>
    <w:rsid w:val="008C1360"/>
    <w:rPr>
      <w:i/>
      <w:iCs/>
    </w:rPr>
  </w:style>
  <w:style w:type="paragraph" w:customStyle="1" w:styleId="equation0">
    <w:name w:val="equation"/>
    <w:basedOn w:val="a1"/>
    <w:uiPriority w:val="99"/>
    <w:rsid w:val="008C1360"/>
    <w:pPr>
      <w:tabs>
        <w:tab w:val="center" w:pos="2520"/>
        <w:tab w:val="right" w:pos="5040"/>
      </w:tabs>
      <w:spacing w:before="240" w:after="240" w:line="216" w:lineRule="auto"/>
      <w:jc w:val="center"/>
    </w:pPr>
    <w:rPr>
      <w:rFonts w:eastAsia="Calibri Light"/>
      <w:lang w:val="en-US" w:eastAsia="en-US"/>
    </w:rPr>
  </w:style>
  <w:style w:type="paragraph" w:customStyle="1" w:styleId="figurecaption0">
    <w:name w:val="figure caption"/>
    <w:rsid w:val="008C1360"/>
    <w:pPr>
      <w:tabs>
        <w:tab w:val="left" w:pos="533"/>
      </w:tabs>
      <w:spacing w:before="80" w:after="200"/>
      <w:jc w:val="both"/>
    </w:pPr>
    <w:rPr>
      <w:rFonts w:ascii="Calibri Light" w:eastAsia="Calibri Light" w:hAnsi="Calibri Light" w:cs="Calibri Light"/>
      <w:noProof/>
      <w:sz w:val="16"/>
      <w:szCs w:val="16"/>
      <w:lang w:val="en-US" w:eastAsia="en-US"/>
    </w:rPr>
  </w:style>
  <w:style w:type="table" w:customStyle="1" w:styleId="TableNormal">
    <w:name w:val="Table Normal"/>
    <w:uiPriority w:val="2"/>
    <w:semiHidden/>
    <w:unhideWhenUsed/>
    <w:qFormat/>
    <w:rsid w:val="008C1360"/>
    <w:pPr>
      <w:widowControl w:val="0"/>
      <w:autoSpaceDE w:val="0"/>
      <w:autoSpaceDN w:val="0"/>
    </w:pPr>
    <w:rPr>
      <w:rFonts w:cs="Calibri Light"/>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C1360"/>
    <w:pPr>
      <w:widowControl w:val="0"/>
      <w:autoSpaceDE w:val="0"/>
      <w:autoSpaceDN w:val="0"/>
      <w:spacing w:line="255" w:lineRule="exact"/>
    </w:pPr>
    <w:rPr>
      <w:rFonts w:ascii="Calibri Light" w:eastAsia="Calibri Light" w:hAnsi="Calibri Light" w:cs="Calibri Light"/>
      <w:sz w:val="22"/>
      <w:szCs w:val="22"/>
      <w:lang w:val="en-US" w:eastAsia="en-US"/>
    </w:rPr>
  </w:style>
  <w:style w:type="table" w:customStyle="1" w:styleId="72">
    <w:name w:val="Сетка таблицы7"/>
    <w:basedOn w:val="a3"/>
    <w:next w:val="a6"/>
    <w:uiPriority w:val="59"/>
    <w:rsid w:val="00193819"/>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4"/>
    <w:uiPriority w:val="99"/>
    <w:semiHidden/>
    <w:unhideWhenUsed/>
    <w:rsid w:val="00787611"/>
  </w:style>
  <w:style w:type="table" w:customStyle="1" w:styleId="83">
    <w:name w:val="Сетка таблицы8"/>
    <w:basedOn w:val="a3"/>
    <w:next w:val="a6"/>
    <w:uiPriority w:val="39"/>
    <w:rsid w:val="00BE2CC9"/>
    <w:rPr>
      <w:rFonts w:cs="Calibri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6"/>
    <w:uiPriority w:val="39"/>
    <w:rsid w:val="006B70F0"/>
    <w:rPr>
      <w:rFonts w:cs="Calibri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uiPriority w:val="9"/>
    <w:rsid w:val="00B0485F"/>
    <w:rPr>
      <w:rFonts w:ascii="Symbol" w:hAnsi="Symbol" w:cs="Calibri Light"/>
      <w:i/>
      <w:iCs/>
      <w:color w:val="1F3763"/>
      <w:sz w:val="22"/>
      <w:szCs w:val="22"/>
      <w:lang w:eastAsia="en-US"/>
    </w:rPr>
  </w:style>
  <w:style w:type="character" w:customStyle="1" w:styleId="70">
    <w:name w:val="Заголовок 7 Знак"/>
    <w:link w:val="7"/>
    <w:uiPriority w:val="9"/>
    <w:rsid w:val="00B0485F"/>
    <w:rPr>
      <w:rFonts w:ascii="Symbol" w:hAnsi="Symbol" w:cs="Calibri Light"/>
      <w:i/>
      <w:iCs/>
      <w:color w:val="404040"/>
      <w:sz w:val="22"/>
      <w:szCs w:val="22"/>
      <w:lang w:eastAsia="en-US"/>
    </w:rPr>
  </w:style>
  <w:style w:type="character" w:customStyle="1" w:styleId="80">
    <w:name w:val="Заголовок 8 Знак"/>
    <w:link w:val="8"/>
    <w:uiPriority w:val="9"/>
    <w:rsid w:val="00B0485F"/>
    <w:rPr>
      <w:rFonts w:ascii="Symbol" w:hAnsi="Symbol" w:cs="Calibri Light"/>
      <w:color w:val="404040"/>
      <w:lang w:eastAsia="en-US"/>
    </w:rPr>
  </w:style>
  <w:style w:type="character" w:customStyle="1" w:styleId="90">
    <w:name w:val="Заголовок 9 Знак"/>
    <w:link w:val="9"/>
    <w:uiPriority w:val="9"/>
    <w:rsid w:val="00B0485F"/>
    <w:rPr>
      <w:rFonts w:ascii="Symbol" w:hAnsi="Symbol" w:cs="Calibri Light"/>
      <w:i/>
      <w:iCs/>
      <w:color w:val="404040"/>
      <w:lang w:eastAsia="en-US"/>
    </w:rPr>
  </w:style>
  <w:style w:type="paragraph" w:styleId="afffff3">
    <w:name w:val="No Spacing"/>
    <w:uiPriority w:val="1"/>
    <w:qFormat/>
    <w:rsid w:val="00B0485F"/>
    <w:rPr>
      <w:rFonts w:cs="Calibri Light" w:hint="default"/>
    </w:rPr>
  </w:style>
  <w:style w:type="paragraph" w:styleId="afffff4">
    <w:name w:val="Subtitle"/>
    <w:basedOn w:val="a1"/>
    <w:next w:val="a1"/>
    <w:link w:val="afffff5"/>
    <w:uiPriority w:val="11"/>
    <w:qFormat/>
    <w:rsid w:val="00B0485F"/>
    <w:pPr>
      <w:spacing w:after="160" w:line="259" w:lineRule="auto"/>
    </w:pPr>
    <w:rPr>
      <w:rFonts w:ascii="Symbol" w:eastAsia="Batang" w:hAnsi="Symbol" w:cs="Calibri Light"/>
      <w:i/>
      <w:iCs/>
      <w:color w:val="4472C4"/>
      <w:spacing w:val="15"/>
      <w:sz w:val="24"/>
      <w:szCs w:val="24"/>
      <w:lang w:eastAsia="en-US"/>
    </w:rPr>
  </w:style>
  <w:style w:type="character" w:customStyle="1" w:styleId="afffff5">
    <w:name w:val="Подзаголовок Знак"/>
    <w:link w:val="afffff4"/>
    <w:uiPriority w:val="11"/>
    <w:rsid w:val="00B0485F"/>
    <w:rPr>
      <w:rFonts w:ascii="Symbol" w:hAnsi="Symbol" w:cs="Calibri Light"/>
      <w:i/>
      <w:iCs/>
      <w:color w:val="4472C4"/>
      <w:spacing w:val="15"/>
      <w:sz w:val="24"/>
      <w:szCs w:val="24"/>
      <w:lang w:eastAsia="en-US"/>
    </w:rPr>
  </w:style>
  <w:style w:type="character" w:styleId="afffff6">
    <w:name w:val="Subtle Emphasis"/>
    <w:uiPriority w:val="19"/>
    <w:qFormat/>
    <w:rsid w:val="00B0485F"/>
    <w:rPr>
      <w:rFonts w:hint="default"/>
      <w:i/>
      <w:iCs/>
      <w:color w:val="808080"/>
    </w:rPr>
  </w:style>
  <w:style w:type="character" w:styleId="afffff7">
    <w:name w:val="Intense Emphasis"/>
    <w:uiPriority w:val="21"/>
    <w:qFormat/>
    <w:rsid w:val="00B0485F"/>
    <w:rPr>
      <w:rFonts w:hint="default"/>
      <w:b/>
      <w:bCs/>
      <w:i/>
      <w:iCs/>
      <w:color w:val="4472C4"/>
    </w:rPr>
  </w:style>
  <w:style w:type="paragraph" w:styleId="28">
    <w:name w:val="Quote"/>
    <w:basedOn w:val="a1"/>
    <w:next w:val="a1"/>
    <w:link w:val="29"/>
    <w:uiPriority w:val="29"/>
    <w:qFormat/>
    <w:rsid w:val="00B0485F"/>
    <w:pPr>
      <w:spacing w:after="160" w:line="259" w:lineRule="auto"/>
    </w:pPr>
    <w:rPr>
      <w:rFonts w:ascii="Batang" w:eastAsia="Batang" w:hAnsi="Batang" w:cs="Calibri Light"/>
      <w:i/>
      <w:iCs/>
      <w:color w:val="000000"/>
      <w:sz w:val="22"/>
      <w:szCs w:val="22"/>
      <w:lang w:eastAsia="en-US"/>
    </w:rPr>
  </w:style>
  <w:style w:type="character" w:customStyle="1" w:styleId="29">
    <w:name w:val="Цитата 2 Знак"/>
    <w:link w:val="28"/>
    <w:uiPriority w:val="29"/>
    <w:rsid w:val="00B0485F"/>
    <w:rPr>
      <w:rFonts w:cs="Calibri Light"/>
      <w:i/>
      <w:iCs/>
      <w:color w:val="000000"/>
      <w:sz w:val="22"/>
      <w:szCs w:val="22"/>
      <w:lang w:eastAsia="en-US"/>
    </w:rPr>
  </w:style>
  <w:style w:type="paragraph" w:styleId="afffff8">
    <w:name w:val="Intense Quote"/>
    <w:basedOn w:val="a1"/>
    <w:next w:val="a1"/>
    <w:link w:val="afffff9"/>
    <w:uiPriority w:val="30"/>
    <w:qFormat/>
    <w:rsid w:val="00B0485F"/>
    <w:pPr>
      <w:pBdr>
        <w:bottom w:val="single" w:sz="4" w:space="4" w:color="4472C4"/>
      </w:pBdr>
      <w:spacing w:before="200" w:after="280" w:line="259" w:lineRule="auto"/>
      <w:ind w:left="936" w:right="936"/>
    </w:pPr>
    <w:rPr>
      <w:rFonts w:ascii="Batang" w:eastAsia="Batang" w:hAnsi="Batang" w:cs="Calibri Light"/>
      <w:b/>
      <w:bCs/>
      <w:i/>
      <w:iCs/>
      <w:color w:val="4472C4"/>
      <w:sz w:val="22"/>
      <w:szCs w:val="22"/>
      <w:lang w:eastAsia="en-US"/>
    </w:rPr>
  </w:style>
  <w:style w:type="character" w:customStyle="1" w:styleId="afffff9">
    <w:name w:val="Выделенная цитата Знак"/>
    <w:link w:val="afffff8"/>
    <w:uiPriority w:val="30"/>
    <w:rsid w:val="00B0485F"/>
    <w:rPr>
      <w:rFonts w:cs="Calibri Light"/>
      <w:b/>
      <w:bCs/>
      <w:i/>
      <w:iCs/>
      <w:color w:val="4472C4"/>
      <w:sz w:val="22"/>
      <w:szCs w:val="22"/>
      <w:lang w:eastAsia="en-US"/>
    </w:rPr>
  </w:style>
  <w:style w:type="character" w:styleId="afffffa">
    <w:name w:val="Subtle Reference"/>
    <w:uiPriority w:val="31"/>
    <w:qFormat/>
    <w:rsid w:val="00B0485F"/>
    <w:rPr>
      <w:rFonts w:hint="default"/>
      <w:smallCaps/>
      <w:color w:val="ED7D31"/>
      <w:u w:val="single"/>
    </w:rPr>
  </w:style>
  <w:style w:type="character" w:styleId="afffffb">
    <w:name w:val="Intense Reference"/>
    <w:uiPriority w:val="32"/>
    <w:qFormat/>
    <w:rsid w:val="00B0485F"/>
    <w:rPr>
      <w:rFonts w:hint="default"/>
      <w:b/>
      <w:bCs/>
      <w:smallCaps/>
      <w:color w:val="ED7D31"/>
      <w:spacing w:val="5"/>
      <w:u w:val="single"/>
    </w:rPr>
  </w:style>
  <w:style w:type="character" w:styleId="afffffc">
    <w:name w:val="Book Title"/>
    <w:uiPriority w:val="33"/>
    <w:qFormat/>
    <w:rsid w:val="00B0485F"/>
    <w:rPr>
      <w:rFonts w:hint="default"/>
      <w:b/>
      <w:bCs/>
      <w:smallCaps/>
      <w:spacing w:val="5"/>
    </w:rPr>
  </w:style>
  <w:style w:type="table" w:customStyle="1" w:styleId="102">
    <w:name w:val="Сетка таблицы10"/>
    <w:basedOn w:val="a3"/>
    <w:next w:val="a6"/>
    <w:uiPriority w:val="59"/>
    <w:rsid w:val="00AB50B0"/>
    <w:rPr>
      <w:rFonts w:cs="Calibri Light"/>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4"/>
    <w:uiPriority w:val="99"/>
    <w:semiHidden/>
    <w:unhideWhenUsed/>
    <w:rsid w:val="0085622E"/>
  </w:style>
  <w:style w:type="table" w:customStyle="1" w:styleId="121">
    <w:name w:val="Сетка таблицы12"/>
    <w:basedOn w:val="a3"/>
    <w:next w:val="a6"/>
    <w:uiPriority w:val="59"/>
    <w:rsid w:val="0085622E"/>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6"/>
    <w:uiPriority w:val="59"/>
    <w:rsid w:val="0085622E"/>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6"/>
    <w:uiPriority w:val="59"/>
    <w:rsid w:val="0085622E"/>
    <w:rPr>
      <w:rFonts w:eastAsia="Courier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85622E"/>
  </w:style>
  <w:style w:type="numbering" w:customStyle="1" w:styleId="1120">
    <w:name w:val="Нет списка112"/>
    <w:next w:val="a4"/>
    <w:uiPriority w:val="99"/>
    <w:semiHidden/>
    <w:unhideWhenUsed/>
    <w:rsid w:val="0085622E"/>
  </w:style>
  <w:style w:type="numbering" w:customStyle="1" w:styleId="1111">
    <w:name w:val="Нет списка1111"/>
    <w:next w:val="a4"/>
    <w:uiPriority w:val="99"/>
    <w:semiHidden/>
    <w:unhideWhenUsed/>
    <w:rsid w:val="0085622E"/>
  </w:style>
  <w:style w:type="numbering" w:customStyle="1" w:styleId="211">
    <w:name w:val="Нет списка21"/>
    <w:next w:val="a4"/>
    <w:semiHidden/>
    <w:rsid w:val="0085622E"/>
  </w:style>
  <w:style w:type="table" w:customStyle="1" w:styleId="310">
    <w:name w:val="Сетка таблицы31"/>
    <w:basedOn w:val="a3"/>
    <w:next w:val="a6"/>
    <w:rsid w:val="0085622E"/>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Изысканная таблица1"/>
    <w:basedOn w:val="a3"/>
    <w:next w:val="af6"/>
    <w:rsid w:val="0085622E"/>
    <w:rPr>
      <w:rFonts w:ascii="Courier New" w:eastAsia="Courier New" w:hAnsi="Courier Ne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1">
    <w:name w:val="Нет списка31"/>
    <w:next w:val="a4"/>
    <w:uiPriority w:val="99"/>
    <w:semiHidden/>
    <w:unhideWhenUsed/>
    <w:rsid w:val="0085622E"/>
  </w:style>
  <w:style w:type="table" w:customStyle="1" w:styleId="1110">
    <w:name w:val="Сетка таблицы111"/>
    <w:basedOn w:val="a3"/>
    <w:next w:val="a6"/>
    <w:rsid w:val="0085622E"/>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표 구분선12"/>
    <w:basedOn w:val="a3"/>
    <w:next w:val="a6"/>
    <w:uiPriority w:val="59"/>
    <w:rsid w:val="0085622E"/>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6"/>
    <w:uiPriority w:val="59"/>
    <w:rsid w:val="0085622E"/>
    <w:rPr>
      <w:rFonts w:eastAsia="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4"/>
    <w:uiPriority w:val="99"/>
    <w:semiHidden/>
    <w:unhideWhenUsed/>
    <w:rsid w:val="0085622E"/>
  </w:style>
  <w:style w:type="numbering" w:customStyle="1" w:styleId="510">
    <w:name w:val="Нет списка51"/>
    <w:next w:val="a4"/>
    <w:uiPriority w:val="99"/>
    <w:semiHidden/>
    <w:unhideWhenUsed/>
    <w:rsid w:val="0085622E"/>
  </w:style>
  <w:style w:type="table" w:customStyle="1" w:styleId="412">
    <w:name w:val="Сетка таблицы41"/>
    <w:basedOn w:val="a3"/>
    <w:next w:val="a6"/>
    <w:uiPriority w:val="59"/>
    <w:rsid w:val="0085622E"/>
    <w:rPr>
      <w:rFonts w:ascii="Courier New" w:eastAsia="Courier New" w:hAnsi="Courier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표 구분선111"/>
    <w:basedOn w:val="a3"/>
    <w:next w:val="a6"/>
    <w:uiPriority w:val="59"/>
    <w:rsid w:val="0085622E"/>
    <w:rPr>
      <w:rFonts w:eastAsia="Courier New"/>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deck5tablebodythreelines1">
    <w:name w:val="M_deck_5_table_body_three_lines1"/>
    <w:basedOn w:val="a3"/>
    <w:uiPriority w:val="99"/>
    <w:rsid w:val="0085622E"/>
    <w:pPr>
      <w:adjustRightInd w:val="0"/>
      <w:snapToGrid w:val="0"/>
      <w:spacing w:line="300" w:lineRule="exact"/>
      <w:jc w:val="center"/>
    </w:pPr>
    <w:rPr>
      <w:rFonts w:ascii="Arial" w:eastAsia="@MS Mincho" w:hAnsi="Arial" w:cs="Arial"/>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numbering" w:customStyle="1" w:styleId="610">
    <w:name w:val="Нет списка61"/>
    <w:next w:val="a4"/>
    <w:uiPriority w:val="99"/>
    <w:semiHidden/>
    <w:unhideWhenUsed/>
    <w:rsid w:val="0085622E"/>
  </w:style>
  <w:style w:type="numbering" w:customStyle="1" w:styleId="1210">
    <w:name w:val="Нет списка121"/>
    <w:next w:val="a4"/>
    <w:uiPriority w:val="99"/>
    <w:semiHidden/>
    <w:unhideWhenUsed/>
    <w:rsid w:val="0085622E"/>
  </w:style>
  <w:style w:type="table" w:customStyle="1" w:styleId="511">
    <w:name w:val="Сетка таблицы51"/>
    <w:basedOn w:val="a3"/>
    <w:next w:val="a6"/>
    <w:uiPriority w:val="59"/>
    <w:rsid w:val="0085622E"/>
    <w:pPr>
      <w:spacing w:line="260" w:lineRule="atLeast"/>
      <w:jc w:val="both"/>
    </w:pPr>
    <w:rPr>
      <w:rFonts w:ascii="Wingdings" w:eastAsia="@MS Mincho" w:hAnsi="Wingdings" w:cs="Arial"/>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1">
    <w:name w:val="MDPI_4.1_three_line_table1"/>
    <w:basedOn w:val="a3"/>
    <w:uiPriority w:val="99"/>
    <w:rsid w:val="0085622E"/>
    <w:pPr>
      <w:adjustRightInd w:val="0"/>
      <w:snapToGrid w:val="0"/>
      <w:jc w:val="center"/>
    </w:pPr>
    <w:rPr>
      <w:rFonts w:ascii="Wingdings" w:eastAsia="@MS Mincho" w:hAnsi="Wingdings" w:cs="Arial"/>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table" w:customStyle="1" w:styleId="4110">
    <w:name w:val="Таблица простая 411"/>
    <w:basedOn w:val="a3"/>
    <w:uiPriority w:val="44"/>
    <w:rsid w:val="0085622E"/>
    <w:rPr>
      <w:rFonts w:eastAsia="@MS Mincho" w:cs="Arial"/>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a3"/>
    <w:uiPriority w:val="99"/>
    <w:rsid w:val="0085622E"/>
    <w:rPr>
      <w:rFonts w:ascii="Wingdings" w:eastAsia="@MS Mincho" w:hAnsi="Wingdings" w:cs="Arial"/>
      <w:color w:val="000000"/>
      <w:lang w:val="en-CA"/>
    </w:rPr>
    <w:tblPr>
      <w:tblCellMar>
        <w:left w:w="0" w:type="dxa"/>
        <w:right w:w="0" w:type="dxa"/>
      </w:tblCellMar>
    </w:tblPr>
  </w:style>
  <w:style w:type="numbering" w:customStyle="1" w:styleId="710">
    <w:name w:val="Нет списка71"/>
    <w:next w:val="a4"/>
    <w:uiPriority w:val="99"/>
    <w:semiHidden/>
    <w:unhideWhenUsed/>
    <w:rsid w:val="0085622E"/>
  </w:style>
  <w:style w:type="table" w:customStyle="1" w:styleId="611">
    <w:name w:val="Сетка таблицы61"/>
    <w:basedOn w:val="a3"/>
    <w:next w:val="a6"/>
    <w:rsid w:val="0085622E"/>
    <w:rPr>
      <w:rFonts w:ascii="Calibri Light" w:eastAsia="Calibri Light" w:hAnsi="Calibri Light" w:cs="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622E"/>
    <w:pPr>
      <w:widowControl w:val="0"/>
      <w:autoSpaceDE w:val="0"/>
      <w:autoSpaceDN w:val="0"/>
    </w:pPr>
    <w:rPr>
      <w:rFonts w:cs="Calibri Light"/>
      <w:sz w:val="22"/>
      <w:szCs w:val="22"/>
      <w:lang w:val="en-US" w:eastAsia="en-US"/>
    </w:rPr>
    <w:tblPr>
      <w:tblInd w:w="0" w:type="dxa"/>
      <w:tblCellMar>
        <w:top w:w="0" w:type="dxa"/>
        <w:left w:w="0" w:type="dxa"/>
        <w:bottom w:w="0" w:type="dxa"/>
        <w:right w:w="0" w:type="dxa"/>
      </w:tblCellMar>
    </w:tblPr>
  </w:style>
  <w:style w:type="table" w:customStyle="1" w:styleId="711">
    <w:name w:val="Сетка таблицы71"/>
    <w:basedOn w:val="a3"/>
    <w:next w:val="a6"/>
    <w:uiPriority w:val="59"/>
    <w:rsid w:val="0085622E"/>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4"/>
    <w:uiPriority w:val="99"/>
    <w:semiHidden/>
    <w:unhideWhenUsed/>
    <w:rsid w:val="0085622E"/>
  </w:style>
  <w:style w:type="table" w:customStyle="1" w:styleId="811">
    <w:name w:val="Сетка таблицы81"/>
    <w:basedOn w:val="a3"/>
    <w:next w:val="a6"/>
    <w:uiPriority w:val="39"/>
    <w:rsid w:val="0085622E"/>
    <w:rPr>
      <w:rFonts w:cs="Calibri Ligh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6"/>
    <w:uiPriority w:val="39"/>
    <w:rsid w:val="0085622E"/>
    <w:rPr>
      <w:rFonts w:cs="Calibri Ligh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6"/>
    <w:uiPriority w:val="59"/>
    <w:rsid w:val="0085622E"/>
    <w:rPr>
      <w:rFonts w:cs="Calibri Light"/>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5620">
      <w:bodyDiv w:val="1"/>
      <w:marLeft w:val="0"/>
      <w:marRight w:val="0"/>
      <w:marTop w:val="0"/>
      <w:marBottom w:val="0"/>
      <w:divBdr>
        <w:top w:val="none" w:sz="0" w:space="0" w:color="auto"/>
        <w:left w:val="none" w:sz="0" w:space="0" w:color="auto"/>
        <w:bottom w:val="none" w:sz="0" w:space="0" w:color="auto"/>
        <w:right w:val="none" w:sz="0" w:space="0" w:color="auto"/>
      </w:divBdr>
    </w:div>
    <w:div w:id="20254502">
      <w:bodyDiv w:val="1"/>
      <w:marLeft w:val="0"/>
      <w:marRight w:val="0"/>
      <w:marTop w:val="0"/>
      <w:marBottom w:val="0"/>
      <w:divBdr>
        <w:top w:val="none" w:sz="0" w:space="0" w:color="auto"/>
        <w:left w:val="none" w:sz="0" w:space="0" w:color="auto"/>
        <w:bottom w:val="none" w:sz="0" w:space="0" w:color="auto"/>
        <w:right w:val="none" w:sz="0" w:space="0" w:color="auto"/>
      </w:divBdr>
    </w:div>
    <w:div w:id="25370304">
      <w:bodyDiv w:val="1"/>
      <w:marLeft w:val="0"/>
      <w:marRight w:val="0"/>
      <w:marTop w:val="0"/>
      <w:marBottom w:val="0"/>
      <w:divBdr>
        <w:top w:val="none" w:sz="0" w:space="0" w:color="auto"/>
        <w:left w:val="none" w:sz="0" w:space="0" w:color="auto"/>
        <w:bottom w:val="none" w:sz="0" w:space="0" w:color="auto"/>
        <w:right w:val="none" w:sz="0" w:space="0" w:color="auto"/>
      </w:divBdr>
    </w:div>
    <w:div w:id="31542987">
      <w:bodyDiv w:val="1"/>
      <w:marLeft w:val="0"/>
      <w:marRight w:val="0"/>
      <w:marTop w:val="0"/>
      <w:marBottom w:val="0"/>
      <w:divBdr>
        <w:top w:val="none" w:sz="0" w:space="0" w:color="auto"/>
        <w:left w:val="none" w:sz="0" w:space="0" w:color="auto"/>
        <w:bottom w:val="none" w:sz="0" w:space="0" w:color="auto"/>
        <w:right w:val="none" w:sz="0" w:space="0" w:color="auto"/>
      </w:divBdr>
    </w:div>
    <w:div w:id="46802137">
      <w:bodyDiv w:val="1"/>
      <w:marLeft w:val="0"/>
      <w:marRight w:val="0"/>
      <w:marTop w:val="0"/>
      <w:marBottom w:val="0"/>
      <w:divBdr>
        <w:top w:val="none" w:sz="0" w:space="0" w:color="auto"/>
        <w:left w:val="none" w:sz="0" w:space="0" w:color="auto"/>
        <w:bottom w:val="none" w:sz="0" w:space="0" w:color="auto"/>
        <w:right w:val="none" w:sz="0" w:space="0" w:color="auto"/>
      </w:divBdr>
    </w:div>
    <w:div w:id="100154154">
      <w:bodyDiv w:val="1"/>
      <w:marLeft w:val="0"/>
      <w:marRight w:val="0"/>
      <w:marTop w:val="0"/>
      <w:marBottom w:val="0"/>
      <w:divBdr>
        <w:top w:val="none" w:sz="0" w:space="0" w:color="auto"/>
        <w:left w:val="none" w:sz="0" w:space="0" w:color="auto"/>
        <w:bottom w:val="none" w:sz="0" w:space="0" w:color="auto"/>
        <w:right w:val="none" w:sz="0" w:space="0" w:color="auto"/>
      </w:divBdr>
    </w:div>
    <w:div w:id="127091327">
      <w:bodyDiv w:val="1"/>
      <w:marLeft w:val="0"/>
      <w:marRight w:val="0"/>
      <w:marTop w:val="0"/>
      <w:marBottom w:val="0"/>
      <w:divBdr>
        <w:top w:val="none" w:sz="0" w:space="0" w:color="auto"/>
        <w:left w:val="none" w:sz="0" w:space="0" w:color="auto"/>
        <w:bottom w:val="none" w:sz="0" w:space="0" w:color="auto"/>
        <w:right w:val="none" w:sz="0" w:space="0" w:color="auto"/>
      </w:divBdr>
    </w:div>
    <w:div w:id="133986102">
      <w:bodyDiv w:val="1"/>
      <w:marLeft w:val="0"/>
      <w:marRight w:val="0"/>
      <w:marTop w:val="0"/>
      <w:marBottom w:val="0"/>
      <w:divBdr>
        <w:top w:val="none" w:sz="0" w:space="0" w:color="auto"/>
        <w:left w:val="none" w:sz="0" w:space="0" w:color="auto"/>
        <w:bottom w:val="none" w:sz="0" w:space="0" w:color="auto"/>
        <w:right w:val="none" w:sz="0" w:space="0" w:color="auto"/>
      </w:divBdr>
    </w:div>
    <w:div w:id="216824481">
      <w:bodyDiv w:val="1"/>
      <w:marLeft w:val="0"/>
      <w:marRight w:val="0"/>
      <w:marTop w:val="0"/>
      <w:marBottom w:val="0"/>
      <w:divBdr>
        <w:top w:val="none" w:sz="0" w:space="0" w:color="auto"/>
        <w:left w:val="none" w:sz="0" w:space="0" w:color="auto"/>
        <w:bottom w:val="none" w:sz="0" w:space="0" w:color="auto"/>
        <w:right w:val="none" w:sz="0" w:space="0" w:color="auto"/>
      </w:divBdr>
    </w:div>
    <w:div w:id="241178745">
      <w:bodyDiv w:val="1"/>
      <w:marLeft w:val="0"/>
      <w:marRight w:val="0"/>
      <w:marTop w:val="0"/>
      <w:marBottom w:val="0"/>
      <w:divBdr>
        <w:top w:val="none" w:sz="0" w:space="0" w:color="auto"/>
        <w:left w:val="none" w:sz="0" w:space="0" w:color="auto"/>
        <w:bottom w:val="none" w:sz="0" w:space="0" w:color="auto"/>
        <w:right w:val="none" w:sz="0" w:space="0" w:color="auto"/>
      </w:divBdr>
    </w:div>
    <w:div w:id="262153357">
      <w:bodyDiv w:val="1"/>
      <w:marLeft w:val="0"/>
      <w:marRight w:val="0"/>
      <w:marTop w:val="0"/>
      <w:marBottom w:val="0"/>
      <w:divBdr>
        <w:top w:val="none" w:sz="0" w:space="0" w:color="auto"/>
        <w:left w:val="none" w:sz="0" w:space="0" w:color="auto"/>
        <w:bottom w:val="none" w:sz="0" w:space="0" w:color="auto"/>
        <w:right w:val="none" w:sz="0" w:space="0" w:color="auto"/>
      </w:divBdr>
    </w:div>
    <w:div w:id="263536040">
      <w:bodyDiv w:val="1"/>
      <w:marLeft w:val="0"/>
      <w:marRight w:val="0"/>
      <w:marTop w:val="0"/>
      <w:marBottom w:val="0"/>
      <w:divBdr>
        <w:top w:val="none" w:sz="0" w:space="0" w:color="auto"/>
        <w:left w:val="none" w:sz="0" w:space="0" w:color="auto"/>
        <w:bottom w:val="none" w:sz="0" w:space="0" w:color="auto"/>
        <w:right w:val="none" w:sz="0" w:space="0" w:color="auto"/>
      </w:divBdr>
    </w:div>
    <w:div w:id="271326239">
      <w:bodyDiv w:val="1"/>
      <w:marLeft w:val="0"/>
      <w:marRight w:val="0"/>
      <w:marTop w:val="0"/>
      <w:marBottom w:val="0"/>
      <w:divBdr>
        <w:top w:val="none" w:sz="0" w:space="0" w:color="auto"/>
        <w:left w:val="none" w:sz="0" w:space="0" w:color="auto"/>
        <w:bottom w:val="none" w:sz="0" w:space="0" w:color="auto"/>
        <w:right w:val="none" w:sz="0" w:space="0" w:color="auto"/>
      </w:divBdr>
    </w:div>
    <w:div w:id="273444132">
      <w:bodyDiv w:val="1"/>
      <w:marLeft w:val="0"/>
      <w:marRight w:val="0"/>
      <w:marTop w:val="0"/>
      <w:marBottom w:val="0"/>
      <w:divBdr>
        <w:top w:val="none" w:sz="0" w:space="0" w:color="auto"/>
        <w:left w:val="none" w:sz="0" w:space="0" w:color="auto"/>
        <w:bottom w:val="none" w:sz="0" w:space="0" w:color="auto"/>
        <w:right w:val="none" w:sz="0" w:space="0" w:color="auto"/>
      </w:divBdr>
    </w:div>
    <w:div w:id="324214243">
      <w:bodyDiv w:val="1"/>
      <w:marLeft w:val="0"/>
      <w:marRight w:val="0"/>
      <w:marTop w:val="0"/>
      <w:marBottom w:val="0"/>
      <w:divBdr>
        <w:top w:val="none" w:sz="0" w:space="0" w:color="auto"/>
        <w:left w:val="none" w:sz="0" w:space="0" w:color="auto"/>
        <w:bottom w:val="none" w:sz="0" w:space="0" w:color="auto"/>
        <w:right w:val="none" w:sz="0" w:space="0" w:color="auto"/>
      </w:divBdr>
    </w:div>
    <w:div w:id="394133770">
      <w:bodyDiv w:val="1"/>
      <w:marLeft w:val="0"/>
      <w:marRight w:val="0"/>
      <w:marTop w:val="0"/>
      <w:marBottom w:val="0"/>
      <w:divBdr>
        <w:top w:val="none" w:sz="0" w:space="0" w:color="auto"/>
        <w:left w:val="none" w:sz="0" w:space="0" w:color="auto"/>
        <w:bottom w:val="none" w:sz="0" w:space="0" w:color="auto"/>
        <w:right w:val="none" w:sz="0" w:space="0" w:color="auto"/>
      </w:divBdr>
    </w:div>
    <w:div w:id="423192086">
      <w:bodyDiv w:val="1"/>
      <w:marLeft w:val="0"/>
      <w:marRight w:val="0"/>
      <w:marTop w:val="0"/>
      <w:marBottom w:val="0"/>
      <w:divBdr>
        <w:top w:val="none" w:sz="0" w:space="0" w:color="auto"/>
        <w:left w:val="none" w:sz="0" w:space="0" w:color="auto"/>
        <w:bottom w:val="none" w:sz="0" w:space="0" w:color="auto"/>
        <w:right w:val="none" w:sz="0" w:space="0" w:color="auto"/>
      </w:divBdr>
    </w:div>
    <w:div w:id="451704629">
      <w:bodyDiv w:val="1"/>
      <w:marLeft w:val="0"/>
      <w:marRight w:val="0"/>
      <w:marTop w:val="0"/>
      <w:marBottom w:val="0"/>
      <w:divBdr>
        <w:top w:val="none" w:sz="0" w:space="0" w:color="auto"/>
        <w:left w:val="none" w:sz="0" w:space="0" w:color="auto"/>
        <w:bottom w:val="none" w:sz="0" w:space="0" w:color="auto"/>
        <w:right w:val="none" w:sz="0" w:space="0" w:color="auto"/>
      </w:divBdr>
    </w:div>
    <w:div w:id="458763460">
      <w:bodyDiv w:val="1"/>
      <w:marLeft w:val="0"/>
      <w:marRight w:val="0"/>
      <w:marTop w:val="0"/>
      <w:marBottom w:val="0"/>
      <w:divBdr>
        <w:top w:val="none" w:sz="0" w:space="0" w:color="auto"/>
        <w:left w:val="none" w:sz="0" w:space="0" w:color="auto"/>
        <w:bottom w:val="none" w:sz="0" w:space="0" w:color="auto"/>
        <w:right w:val="none" w:sz="0" w:space="0" w:color="auto"/>
      </w:divBdr>
    </w:div>
    <w:div w:id="491413500">
      <w:bodyDiv w:val="1"/>
      <w:marLeft w:val="0"/>
      <w:marRight w:val="0"/>
      <w:marTop w:val="0"/>
      <w:marBottom w:val="0"/>
      <w:divBdr>
        <w:top w:val="none" w:sz="0" w:space="0" w:color="auto"/>
        <w:left w:val="none" w:sz="0" w:space="0" w:color="auto"/>
        <w:bottom w:val="none" w:sz="0" w:space="0" w:color="auto"/>
        <w:right w:val="none" w:sz="0" w:space="0" w:color="auto"/>
      </w:divBdr>
    </w:div>
    <w:div w:id="494491233">
      <w:bodyDiv w:val="1"/>
      <w:marLeft w:val="0"/>
      <w:marRight w:val="0"/>
      <w:marTop w:val="0"/>
      <w:marBottom w:val="0"/>
      <w:divBdr>
        <w:top w:val="none" w:sz="0" w:space="0" w:color="auto"/>
        <w:left w:val="none" w:sz="0" w:space="0" w:color="auto"/>
        <w:bottom w:val="none" w:sz="0" w:space="0" w:color="auto"/>
        <w:right w:val="none" w:sz="0" w:space="0" w:color="auto"/>
      </w:divBdr>
    </w:div>
    <w:div w:id="500657153">
      <w:bodyDiv w:val="1"/>
      <w:marLeft w:val="0"/>
      <w:marRight w:val="0"/>
      <w:marTop w:val="0"/>
      <w:marBottom w:val="0"/>
      <w:divBdr>
        <w:top w:val="none" w:sz="0" w:space="0" w:color="auto"/>
        <w:left w:val="none" w:sz="0" w:space="0" w:color="auto"/>
        <w:bottom w:val="none" w:sz="0" w:space="0" w:color="auto"/>
        <w:right w:val="none" w:sz="0" w:space="0" w:color="auto"/>
      </w:divBdr>
    </w:div>
    <w:div w:id="505874445">
      <w:bodyDiv w:val="1"/>
      <w:marLeft w:val="0"/>
      <w:marRight w:val="0"/>
      <w:marTop w:val="0"/>
      <w:marBottom w:val="0"/>
      <w:divBdr>
        <w:top w:val="none" w:sz="0" w:space="0" w:color="auto"/>
        <w:left w:val="none" w:sz="0" w:space="0" w:color="auto"/>
        <w:bottom w:val="none" w:sz="0" w:space="0" w:color="auto"/>
        <w:right w:val="none" w:sz="0" w:space="0" w:color="auto"/>
      </w:divBdr>
    </w:div>
    <w:div w:id="552929760">
      <w:bodyDiv w:val="1"/>
      <w:marLeft w:val="0"/>
      <w:marRight w:val="0"/>
      <w:marTop w:val="0"/>
      <w:marBottom w:val="0"/>
      <w:divBdr>
        <w:top w:val="none" w:sz="0" w:space="0" w:color="auto"/>
        <w:left w:val="none" w:sz="0" w:space="0" w:color="auto"/>
        <w:bottom w:val="none" w:sz="0" w:space="0" w:color="auto"/>
        <w:right w:val="none" w:sz="0" w:space="0" w:color="auto"/>
      </w:divBdr>
    </w:div>
    <w:div w:id="597642279">
      <w:bodyDiv w:val="1"/>
      <w:marLeft w:val="0"/>
      <w:marRight w:val="0"/>
      <w:marTop w:val="0"/>
      <w:marBottom w:val="0"/>
      <w:divBdr>
        <w:top w:val="none" w:sz="0" w:space="0" w:color="auto"/>
        <w:left w:val="none" w:sz="0" w:space="0" w:color="auto"/>
        <w:bottom w:val="none" w:sz="0" w:space="0" w:color="auto"/>
        <w:right w:val="none" w:sz="0" w:space="0" w:color="auto"/>
      </w:divBdr>
      <w:divsChild>
        <w:div w:id="39061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517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007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202983">
      <w:bodyDiv w:val="1"/>
      <w:marLeft w:val="0"/>
      <w:marRight w:val="0"/>
      <w:marTop w:val="0"/>
      <w:marBottom w:val="0"/>
      <w:divBdr>
        <w:top w:val="none" w:sz="0" w:space="0" w:color="auto"/>
        <w:left w:val="none" w:sz="0" w:space="0" w:color="auto"/>
        <w:bottom w:val="none" w:sz="0" w:space="0" w:color="auto"/>
        <w:right w:val="none" w:sz="0" w:space="0" w:color="auto"/>
      </w:divBdr>
    </w:div>
    <w:div w:id="626929363">
      <w:bodyDiv w:val="1"/>
      <w:marLeft w:val="0"/>
      <w:marRight w:val="0"/>
      <w:marTop w:val="0"/>
      <w:marBottom w:val="0"/>
      <w:divBdr>
        <w:top w:val="none" w:sz="0" w:space="0" w:color="auto"/>
        <w:left w:val="none" w:sz="0" w:space="0" w:color="auto"/>
        <w:bottom w:val="none" w:sz="0" w:space="0" w:color="auto"/>
        <w:right w:val="none" w:sz="0" w:space="0" w:color="auto"/>
      </w:divBdr>
    </w:div>
    <w:div w:id="630986194">
      <w:bodyDiv w:val="1"/>
      <w:marLeft w:val="0"/>
      <w:marRight w:val="0"/>
      <w:marTop w:val="0"/>
      <w:marBottom w:val="0"/>
      <w:divBdr>
        <w:top w:val="none" w:sz="0" w:space="0" w:color="auto"/>
        <w:left w:val="none" w:sz="0" w:space="0" w:color="auto"/>
        <w:bottom w:val="none" w:sz="0" w:space="0" w:color="auto"/>
        <w:right w:val="none" w:sz="0" w:space="0" w:color="auto"/>
      </w:divBdr>
    </w:div>
    <w:div w:id="633144845">
      <w:bodyDiv w:val="1"/>
      <w:marLeft w:val="0"/>
      <w:marRight w:val="0"/>
      <w:marTop w:val="0"/>
      <w:marBottom w:val="0"/>
      <w:divBdr>
        <w:top w:val="none" w:sz="0" w:space="0" w:color="auto"/>
        <w:left w:val="none" w:sz="0" w:space="0" w:color="auto"/>
        <w:bottom w:val="none" w:sz="0" w:space="0" w:color="auto"/>
        <w:right w:val="none" w:sz="0" w:space="0" w:color="auto"/>
      </w:divBdr>
    </w:div>
    <w:div w:id="635793462">
      <w:bodyDiv w:val="1"/>
      <w:marLeft w:val="0"/>
      <w:marRight w:val="0"/>
      <w:marTop w:val="0"/>
      <w:marBottom w:val="0"/>
      <w:divBdr>
        <w:top w:val="none" w:sz="0" w:space="0" w:color="auto"/>
        <w:left w:val="none" w:sz="0" w:space="0" w:color="auto"/>
        <w:bottom w:val="none" w:sz="0" w:space="0" w:color="auto"/>
        <w:right w:val="none" w:sz="0" w:space="0" w:color="auto"/>
      </w:divBdr>
      <w:divsChild>
        <w:div w:id="1538197158">
          <w:marLeft w:val="0"/>
          <w:marRight w:val="0"/>
          <w:marTop w:val="0"/>
          <w:marBottom w:val="0"/>
          <w:divBdr>
            <w:top w:val="none" w:sz="0" w:space="0" w:color="auto"/>
            <w:left w:val="none" w:sz="0" w:space="0" w:color="auto"/>
            <w:bottom w:val="none" w:sz="0" w:space="0" w:color="auto"/>
            <w:right w:val="none" w:sz="0" w:space="0" w:color="auto"/>
          </w:divBdr>
          <w:divsChild>
            <w:div w:id="1156532288">
              <w:marLeft w:val="0"/>
              <w:marRight w:val="0"/>
              <w:marTop w:val="0"/>
              <w:marBottom w:val="0"/>
              <w:divBdr>
                <w:top w:val="none" w:sz="0" w:space="0" w:color="auto"/>
                <w:left w:val="none" w:sz="0" w:space="0" w:color="auto"/>
                <w:bottom w:val="none" w:sz="0" w:space="0" w:color="auto"/>
                <w:right w:val="none" w:sz="0" w:space="0" w:color="auto"/>
              </w:divBdr>
              <w:divsChild>
                <w:div w:id="1078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99320">
      <w:bodyDiv w:val="1"/>
      <w:marLeft w:val="0"/>
      <w:marRight w:val="0"/>
      <w:marTop w:val="0"/>
      <w:marBottom w:val="0"/>
      <w:divBdr>
        <w:top w:val="none" w:sz="0" w:space="0" w:color="auto"/>
        <w:left w:val="none" w:sz="0" w:space="0" w:color="auto"/>
        <w:bottom w:val="none" w:sz="0" w:space="0" w:color="auto"/>
        <w:right w:val="none" w:sz="0" w:space="0" w:color="auto"/>
      </w:divBdr>
    </w:div>
    <w:div w:id="665085844">
      <w:bodyDiv w:val="1"/>
      <w:marLeft w:val="0"/>
      <w:marRight w:val="0"/>
      <w:marTop w:val="0"/>
      <w:marBottom w:val="0"/>
      <w:divBdr>
        <w:top w:val="none" w:sz="0" w:space="0" w:color="auto"/>
        <w:left w:val="none" w:sz="0" w:space="0" w:color="auto"/>
        <w:bottom w:val="none" w:sz="0" w:space="0" w:color="auto"/>
        <w:right w:val="none" w:sz="0" w:space="0" w:color="auto"/>
      </w:divBdr>
    </w:div>
    <w:div w:id="682123250">
      <w:bodyDiv w:val="1"/>
      <w:marLeft w:val="0"/>
      <w:marRight w:val="0"/>
      <w:marTop w:val="0"/>
      <w:marBottom w:val="0"/>
      <w:divBdr>
        <w:top w:val="none" w:sz="0" w:space="0" w:color="auto"/>
        <w:left w:val="none" w:sz="0" w:space="0" w:color="auto"/>
        <w:bottom w:val="none" w:sz="0" w:space="0" w:color="auto"/>
        <w:right w:val="none" w:sz="0" w:space="0" w:color="auto"/>
      </w:divBdr>
    </w:div>
    <w:div w:id="731469791">
      <w:bodyDiv w:val="1"/>
      <w:marLeft w:val="0"/>
      <w:marRight w:val="0"/>
      <w:marTop w:val="0"/>
      <w:marBottom w:val="0"/>
      <w:divBdr>
        <w:top w:val="none" w:sz="0" w:space="0" w:color="auto"/>
        <w:left w:val="none" w:sz="0" w:space="0" w:color="auto"/>
        <w:bottom w:val="none" w:sz="0" w:space="0" w:color="auto"/>
        <w:right w:val="none" w:sz="0" w:space="0" w:color="auto"/>
      </w:divBdr>
    </w:div>
    <w:div w:id="735324737">
      <w:bodyDiv w:val="1"/>
      <w:marLeft w:val="0"/>
      <w:marRight w:val="0"/>
      <w:marTop w:val="0"/>
      <w:marBottom w:val="0"/>
      <w:divBdr>
        <w:top w:val="none" w:sz="0" w:space="0" w:color="auto"/>
        <w:left w:val="none" w:sz="0" w:space="0" w:color="auto"/>
        <w:bottom w:val="none" w:sz="0" w:space="0" w:color="auto"/>
        <w:right w:val="none" w:sz="0" w:space="0" w:color="auto"/>
      </w:divBdr>
    </w:div>
    <w:div w:id="759913690">
      <w:bodyDiv w:val="1"/>
      <w:marLeft w:val="0"/>
      <w:marRight w:val="0"/>
      <w:marTop w:val="0"/>
      <w:marBottom w:val="0"/>
      <w:divBdr>
        <w:top w:val="none" w:sz="0" w:space="0" w:color="auto"/>
        <w:left w:val="none" w:sz="0" w:space="0" w:color="auto"/>
        <w:bottom w:val="none" w:sz="0" w:space="0" w:color="auto"/>
        <w:right w:val="none" w:sz="0" w:space="0" w:color="auto"/>
      </w:divBdr>
    </w:div>
    <w:div w:id="779491779">
      <w:bodyDiv w:val="1"/>
      <w:marLeft w:val="0"/>
      <w:marRight w:val="0"/>
      <w:marTop w:val="0"/>
      <w:marBottom w:val="0"/>
      <w:divBdr>
        <w:top w:val="none" w:sz="0" w:space="0" w:color="auto"/>
        <w:left w:val="none" w:sz="0" w:space="0" w:color="auto"/>
        <w:bottom w:val="none" w:sz="0" w:space="0" w:color="auto"/>
        <w:right w:val="none" w:sz="0" w:space="0" w:color="auto"/>
      </w:divBdr>
      <w:divsChild>
        <w:div w:id="1632201001">
          <w:marLeft w:val="0"/>
          <w:marRight w:val="0"/>
          <w:marTop w:val="0"/>
          <w:marBottom w:val="0"/>
          <w:divBdr>
            <w:top w:val="none" w:sz="0" w:space="0" w:color="auto"/>
            <w:left w:val="none" w:sz="0" w:space="0" w:color="auto"/>
            <w:bottom w:val="none" w:sz="0" w:space="0" w:color="auto"/>
            <w:right w:val="none" w:sz="0" w:space="0" w:color="auto"/>
          </w:divBdr>
        </w:div>
      </w:divsChild>
    </w:div>
    <w:div w:id="787969287">
      <w:bodyDiv w:val="1"/>
      <w:marLeft w:val="0"/>
      <w:marRight w:val="0"/>
      <w:marTop w:val="0"/>
      <w:marBottom w:val="0"/>
      <w:divBdr>
        <w:top w:val="none" w:sz="0" w:space="0" w:color="auto"/>
        <w:left w:val="none" w:sz="0" w:space="0" w:color="auto"/>
        <w:bottom w:val="none" w:sz="0" w:space="0" w:color="auto"/>
        <w:right w:val="none" w:sz="0" w:space="0" w:color="auto"/>
      </w:divBdr>
    </w:div>
    <w:div w:id="915817630">
      <w:bodyDiv w:val="1"/>
      <w:marLeft w:val="0"/>
      <w:marRight w:val="0"/>
      <w:marTop w:val="0"/>
      <w:marBottom w:val="0"/>
      <w:divBdr>
        <w:top w:val="none" w:sz="0" w:space="0" w:color="auto"/>
        <w:left w:val="none" w:sz="0" w:space="0" w:color="auto"/>
        <w:bottom w:val="none" w:sz="0" w:space="0" w:color="auto"/>
        <w:right w:val="none" w:sz="0" w:space="0" w:color="auto"/>
      </w:divBdr>
    </w:div>
    <w:div w:id="941451319">
      <w:bodyDiv w:val="1"/>
      <w:marLeft w:val="0"/>
      <w:marRight w:val="0"/>
      <w:marTop w:val="0"/>
      <w:marBottom w:val="0"/>
      <w:divBdr>
        <w:top w:val="none" w:sz="0" w:space="0" w:color="auto"/>
        <w:left w:val="none" w:sz="0" w:space="0" w:color="auto"/>
        <w:bottom w:val="none" w:sz="0" w:space="0" w:color="auto"/>
        <w:right w:val="none" w:sz="0" w:space="0" w:color="auto"/>
      </w:divBdr>
    </w:div>
    <w:div w:id="943422729">
      <w:bodyDiv w:val="1"/>
      <w:marLeft w:val="0"/>
      <w:marRight w:val="0"/>
      <w:marTop w:val="0"/>
      <w:marBottom w:val="0"/>
      <w:divBdr>
        <w:top w:val="none" w:sz="0" w:space="0" w:color="auto"/>
        <w:left w:val="none" w:sz="0" w:space="0" w:color="auto"/>
        <w:bottom w:val="none" w:sz="0" w:space="0" w:color="auto"/>
        <w:right w:val="none" w:sz="0" w:space="0" w:color="auto"/>
      </w:divBdr>
    </w:div>
    <w:div w:id="952244018">
      <w:bodyDiv w:val="1"/>
      <w:marLeft w:val="0"/>
      <w:marRight w:val="0"/>
      <w:marTop w:val="0"/>
      <w:marBottom w:val="0"/>
      <w:divBdr>
        <w:top w:val="none" w:sz="0" w:space="0" w:color="auto"/>
        <w:left w:val="none" w:sz="0" w:space="0" w:color="auto"/>
        <w:bottom w:val="none" w:sz="0" w:space="0" w:color="auto"/>
        <w:right w:val="none" w:sz="0" w:space="0" w:color="auto"/>
      </w:divBdr>
    </w:div>
    <w:div w:id="964771838">
      <w:bodyDiv w:val="1"/>
      <w:marLeft w:val="0"/>
      <w:marRight w:val="0"/>
      <w:marTop w:val="0"/>
      <w:marBottom w:val="0"/>
      <w:divBdr>
        <w:top w:val="none" w:sz="0" w:space="0" w:color="auto"/>
        <w:left w:val="none" w:sz="0" w:space="0" w:color="auto"/>
        <w:bottom w:val="none" w:sz="0" w:space="0" w:color="auto"/>
        <w:right w:val="none" w:sz="0" w:space="0" w:color="auto"/>
      </w:divBdr>
    </w:div>
    <w:div w:id="977421808">
      <w:bodyDiv w:val="1"/>
      <w:marLeft w:val="0"/>
      <w:marRight w:val="0"/>
      <w:marTop w:val="0"/>
      <w:marBottom w:val="0"/>
      <w:divBdr>
        <w:top w:val="none" w:sz="0" w:space="0" w:color="auto"/>
        <w:left w:val="none" w:sz="0" w:space="0" w:color="auto"/>
        <w:bottom w:val="none" w:sz="0" w:space="0" w:color="auto"/>
        <w:right w:val="none" w:sz="0" w:space="0" w:color="auto"/>
      </w:divBdr>
    </w:div>
    <w:div w:id="982848867">
      <w:bodyDiv w:val="1"/>
      <w:marLeft w:val="0"/>
      <w:marRight w:val="0"/>
      <w:marTop w:val="0"/>
      <w:marBottom w:val="0"/>
      <w:divBdr>
        <w:top w:val="none" w:sz="0" w:space="0" w:color="auto"/>
        <w:left w:val="none" w:sz="0" w:space="0" w:color="auto"/>
        <w:bottom w:val="none" w:sz="0" w:space="0" w:color="auto"/>
        <w:right w:val="none" w:sz="0" w:space="0" w:color="auto"/>
      </w:divBdr>
    </w:div>
    <w:div w:id="983042000">
      <w:bodyDiv w:val="1"/>
      <w:marLeft w:val="0"/>
      <w:marRight w:val="0"/>
      <w:marTop w:val="0"/>
      <w:marBottom w:val="0"/>
      <w:divBdr>
        <w:top w:val="none" w:sz="0" w:space="0" w:color="auto"/>
        <w:left w:val="none" w:sz="0" w:space="0" w:color="auto"/>
        <w:bottom w:val="none" w:sz="0" w:space="0" w:color="auto"/>
        <w:right w:val="none" w:sz="0" w:space="0" w:color="auto"/>
      </w:divBdr>
    </w:div>
    <w:div w:id="1020665103">
      <w:bodyDiv w:val="1"/>
      <w:marLeft w:val="0"/>
      <w:marRight w:val="0"/>
      <w:marTop w:val="0"/>
      <w:marBottom w:val="0"/>
      <w:divBdr>
        <w:top w:val="none" w:sz="0" w:space="0" w:color="auto"/>
        <w:left w:val="none" w:sz="0" w:space="0" w:color="auto"/>
        <w:bottom w:val="none" w:sz="0" w:space="0" w:color="auto"/>
        <w:right w:val="none" w:sz="0" w:space="0" w:color="auto"/>
      </w:divBdr>
    </w:div>
    <w:div w:id="1059792878">
      <w:bodyDiv w:val="1"/>
      <w:marLeft w:val="0"/>
      <w:marRight w:val="0"/>
      <w:marTop w:val="0"/>
      <w:marBottom w:val="0"/>
      <w:divBdr>
        <w:top w:val="none" w:sz="0" w:space="0" w:color="auto"/>
        <w:left w:val="none" w:sz="0" w:space="0" w:color="auto"/>
        <w:bottom w:val="none" w:sz="0" w:space="0" w:color="auto"/>
        <w:right w:val="none" w:sz="0" w:space="0" w:color="auto"/>
      </w:divBdr>
    </w:div>
    <w:div w:id="1061245623">
      <w:bodyDiv w:val="1"/>
      <w:marLeft w:val="0"/>
      <w:marRight w:val="0"/>
      <w:marTop w:val="0"/>
      <w:marBottom w:val="0"/>
      <w:divBdr>
        <w:top w:val="none" w:sz="0" w:space="0" w:color="auto"/>
        <w:left w:val="none" w:sz="0" w:space="0" w:color="auto"/>
        <w:bottom w:val="none" w:sz="0" w:space="0" w:color="auto"/>
        <w:right w:val="none" w:sz="0" w:space="0" w:color="auto"/>
      </w:divBdr>
    </w:div>
    <w:div w:id="1086807863">
      <w:bodyDiv w:val="1"/>
      <w:marLeft w:val="0"/>
      <w:marRight w:val="0"/>
      <w:marTop w:val="0"/>
      <w:marBottom w:val="0"/>
      <w:divBdr>
        <w:top w:val="none" w:sz="0" w:space="0" w:color="auto"/>
        <w:left w:val="none" w:sz="0" w:space="0" w:color="auto"/>
        <w:bottom w:val="none" w:sz="0" w:space="0" w:color="auto"/>
        <w:right w:val="none" w:sz="0" w:space="0" w:color="auto"/>
      </w:divBdr>
    </w:div>
    <w:div w:id="1137799316">
      <w:bodyDiv w:val="1"/>
      <w:marLeft w:val="0"/>
      <w:marRight w:val="0"/>
      <w:marTop w:val="0"/>
      <w:marBottom w:val="0"/>
      <w:divBdr>
        <w:top w:val="none" w:sz="0" w:space="0" w:color="auto"/>
        <w:left w:val="none" w:sz="0" w:space="0" w:color="auto"/>
        <w:bottom w:val="none" w:sz="0" w:space="0" w:color="auto"/>
        <w:right w:val="none" w:sz="0" w:space="0" w:color="auto"/>
      </w:divBdr>
    </w:div>
    <w:div w:id="1163858242">
      <w:bodyDiv w:val="1"/>
      <w:marLeft w:val="0"/>
      <w:marRight w:val="0"/>
      <w:marTop w:val="0"/>
      <w:marBottom w:val="0"/>
      <w:divBdr>
        <w:top w:val="none" w:sz="0" w:space="0" w:color="auto"/>
        <w:left w:val="none" w:sz="0" w:space="0" w:color="auto"/>
        <w:bottom w:val="none" w:sz="0" w:space="0" w:color="auto"/>
        <w:right w:val="none" w:sz="0" w:space="0" w:color="auto"/>
      </w:divBdr>
      <w:divsChild>
        <w:div w:id="875116331">
          <w:marLeft w:val="0"/>
          <w:marRight w:val="0"/>
          <w:marTop w:val="0"/>
          <w:marBottom w:val="0"/>
          <w:divBdr>
            <w:top w:val="none" w:sz="0" w:space="0" w:color="auto"/>
            <w:left w:val="none" w:sz="0" w:space="0" w:color="auto"/>
            <w:bottom w:val="none" w:sz="0" w:space="0" w:color="auto"/>
            <w:right w:val="none" w:sz="0" w:space="0" w:color="auto"/>
          </w:divBdr>
        </w:div>
      </w:divsChild>
    </w:div>
    <w:div w:id="1175681373">
      <w:bodyDiv w:val="1"/>
      <w:marLeft w:val="0"/>
      <w:marRight w:val="0"/>
      <w:marTop w:val="0"/>
      <w:marBottom w:val="0"/>
      <w:divBdr>
        <w:top w:val="none" w:sz="0" w:space="0" w:color="auto"/>
        <w:left w:val="none" w:sz="0" w:space="0" w:color="auto"/>
        <w:bottom w:val="none" w:sz="0" w:space="0" w:color="auto"/>
        <w:right w:val="none" w:sz="0" w:space="0" w:color="auto"/>
      </w:divBdr>
    </w:div>
    <w:div w:id="1182861277">
      <w:bodyDiv w:val="1"/>
      <w:marLeft w:val="0"/>
      <w:marRight w:val="0"/>
      <w:marTop w:val="0"/>
      <w:marBottom w:val="0"/>
      <w:divBdr>
        <w:top w:val="none" w:sz="0" w:space="0" w:color="auto"/>
        <w:left w:val="none" w:sz="0" w:space="0" w:color="auto"/>
        <w:bottom w:val="none" w:sz="0" w:space="0" w:color="auto"/>
        <w:right w:val="none" w:sz="0" w:space="0" w:color="auto"/>
      </w:divBdr>
    </w:div>
    <w:div w:id="1202011574">
      <w:bodyDiv w:val="1"/>
      <w:marLeft w:val="0"/>
      <w:marRight w:val="0"/>
      <w:marTop w:val="0"/>
      <w:marBottom w:val="0"/>
      <w:divBdr>
        <w:top w:val="none" w:sz="0" w:space="0" w:color="auto"/>
        <w:left w:val="none" w:sz="0" w:space="0" w:color="auto"/>
        <w:bottom w:val="none" w:sz="0" w:space="0" w:color="auto"/>
        <w:right w:val="none" w:sz="0" w:space="0" w:color="auto"/>
      </w:divBdr>
    </w:div>
    <w:div w:id="1263488969">
      <w:bodyDiv w:val="1"/>
      <w:marLeft w:val="0"/>
      <w:marRight w:val="0"/>
      <w:marTop w:val="0"/>
      <w:marBottom w:val="0"/>
      <w:divBdr>
        <w:top w:val="none" w:sz="0" w:space="0" w:color="auto"/>
        <w:left w:val="none" w:sz="0" w:space="0" w:color="auto"/>
        <w:bottom w:val="none" w:sz="0" w:space="0" w:color="auto"/>
        <w:right w:val="none" w:sz="0" w:space="0" w:color="auto"/>
      </w:divBdr>
    </w:div>
    <w:div w:id="1295721152">
      <w:bodyDiv w:val="1"/>
      <w:marLeft w:val="0"/>
      <w:marRight w:val="0"/>
      <w:marTop w:val="0"/>
      <w:marBottom w:val="0"/>
      <w:divBdr>
        <w:top w:val="none" w:sz="0" w:space="0" w:color="auto"/>
        <w:left w:val="none" w:sz="0" w:space="0" w:color="auto"/>
        <w:bottom w:val="none" w:sz="0" w:space="0" w:color="auto"/>
        <w:right w:val="none" w:sz="0" w:space="0" w:color="auto"/>
      </w:divBdr>
    </w:div>
    <w:div w:id="1304001987">
      <w:bodyDiv w:val="1"/>
      <w:marLeft w:val="0"/>
      <w:marRight w:val="0"/>
      <w:marTop w:val="0"/>
      <w:marBottom w:val="0"/>
      <w:divBdr>
        <w:top w:val="none" w:sz="0" w:space="0" w:color="auto"/>
        <w:left w:val="none" w:sz="0" w:space="0" w:color="auto"/>
        <w:bottom w:val="none" w:sz="0" w:space="0" w:color="auto"/>
        <w:right w:val="none" w:sz="0" w:space="0" w:color="auto"/>
      </w:divBdr>
      <w:divsChild>
        <w:div w:id="695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847209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394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74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1537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980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890599">
      <w:bodyDiv w:val="1"/>
      <w:marLeft w:val="0"/>
      <w:marRight w:val="0"/>
      <w:marTop w:val="0"/>
      <w:marBottom w:val="0"/>
      <w:divBdr>
        <w:top w:val="none" w:sz="0" w:space="0" w:color="auto"/>
        <w:left w:val="none" w:sz="0" w:space="0" w:color="auto"/>
        <w:bottom w:val="none" w:sz="0" w:space="0" w:color="auto"/>
        <w:right w:val="none" w:sz="0" w:space="0" w:color="auto"/>
      </w:divBdr>
    </w:div>
    <w:div w:id="1339845683">
      <w:bodyDiv w:val="1"/>
      <w:marLeft w:val="0"/>
      <w:marRight w:val="0"/>
      <w:marTop w:val="0"/>
      <w:marBottom w:val="0"/>
      <w:divBdr>
        <w:top w:val="none" w:sz="0" w:space="0" w:color="auto"/>
        <w:left w:val="none" w:sz="0" w:space="0" w:color="auto"/>
        <w:bottom w:val="none" w:sz="0" w:space="0" w:color="auto"/>
        <w:right w:val="none" w:sz="0" w:space="0" w:color="auto"/>
      </w:divBdr>
    </w:div>
    <w:div w:id="1360548909">
      <w:bodyDiv w:val="1"/>
      <w:marLeft w:val="0"/>
      <w:marRight w:val="0"/>
      <w:marTop w:val="0"/>
      <w:marBottom w:val="0"/>
      <w:divBdr>
        <w:top w:val="none" w:sz="0" w:space="0" w:color="auto"/>
        <w:left w:val="none" w:sz="0" w:space="0" w:color="auto"/>
        <w:bottom w:val="none" w:sz="0" w:space="0" w:color="auto"/>
        <w:right w:val="none" w:sz="0" w:space="0" w:color="auto"/>
      </w:divBdr>
    </w:div>
    <w:div w:id="1407148969">
      <w:bodyDiv w:val="1"/>
      <w:marLeft w:val="0"/>
      <w:marRight w:val="0"/>
      <w:marTop w:val="0"/>
      <w:marBottom w:val="0"/>
      <w:divBdr>
        <w:top w:val="none" w:sz="0" w:space="0" w:color="auto"/>
        <w:left w:val="none" w:sz="0" w:space="0" w:color="auto"/>
        <w:bottom w:val="none" w:sz="0" w:space="0" w:color="auto"/>
        <w:right w:val="none" w:sz="0" w:space="0" w:color="auto"/>
      </w:divBdr>
    </w:div>
    <w:div w:id="1430200506">
      <w:bodyDiv w:val="1"/>
      <w:marLeft w:val="0"/>
      <w:marRight w:val="0"/>
      <w:marTop w:val="0"/>
      <w:marBottom w:val="0"/>
      <w:divBdr>
        <w:top w:val="none" w:sz="0" w:space="0" w:color="auto"/>
        <w:left w:val="none" w:sz="0" w:space="0" w:color="auto"/>
        <w:bottom w:val="none" w:sz="0" w:space="0" w:color="auto"/>
        <w:right w:val="none" w:sz="0" w:space="0" w:color="auto"/>
      </w:divBdr>
    </w:div>
    <w:div w:id="1436561162">
      <w:bodyDiv w:val="1"/>
      <w:marLeft w:val="0"/>
      <w:marRight w:val="0"/>
      <w:marTop w:val="0"/>
      <w:marBottom w:val="0"/>
      <w:divBdr>
        <w:top w:val="none" w:sz="0" w:space="0" w:color="auto"/>
        <w:left w:val="none" w:sz="0" w:space="0" w:color="auto"/>
        <w:bottom w:val="none" w:sz="0" w:space="0" w:color="auto"/>
        <w:right w:val="none" w:sz="0" w:space="0" w:color="auto"/>
      </w:divBdr>
    </w:div>
    <w:div w:id="1439108342">
      <w:bodyDiv w:val="1"/>
      <w:marLeft w:val="0"/>
      <w:marRight w:val="0"/>
      <w:marTop w:val="0"/>
      <w:marBottom w:val="0"/>
      <w:divBdr>
        <w:top w:val="none" w:sz="0" w:space="0" w:color="auto"/>
        <w:left w:val="none" w:sz="0" w:space="0" w:color="auto"/>
        <w:bottom w:val="none" w:sz="0" w:space="0" w:color="auto"/>
        <w:right w:val="none" w:sz="0" w:space="0" w:color="auto"/>
      </w:divBdr>
    </w:div>
    <w:div w:id="1441875299">
      <w:bodyDiv w:val="1"/>
      <w:marLeft w:val="0"/>
      <w:marRight w:val="0"/>
      <w:marTop w:val="0"/>
      <w:marBottom w:val="0"/>
      <w:divBdr>
        <w:top w:val="none" w:sz="0" w:space="0" w:color="auto"/>
        <w:left w:val="none" w:sz="0" w:space="0" w:color="auto"/>
        <w:bottom w:val="none" w:sz="0" w:space="0" w:color="auto"/>
        <w:right w:val="none" w:sz="0" w:space="0" w:color="auto"/>
      </w:divBdr>
    </w:div>
    <w:div w:id="1482966292">
      <w:bodyDiv w:val="1"/>
      <w:marLeft w:val="0"/>
      <w:marRight w:val="0"/>
      <w:marTop w:val="0"/>
      <w:marBottom w:val="0"/>
      <w:divBdr>
        <w:top w:val="none" w:sz="0" w:space="0" w:color="auto"/>
        <w:left w:val="none" w:sz="0" w:space="0" w:color="auto"/>
        <w:bottom w:val="none" w:sz="0" w:space="0" w:color="auto"/>
        <w:right w:val="none" w:sz="0" w:space="0" w:color="auto"/>
      </w:divBdr>
    </w:div>
    <w:div w:id="1486360189">
      <w:bodyDiv w:val="1"/>
      <w:marLeft w:val="0"/>
      <w:marRight w:val="0"/>
      <w:marTop w:val="0"/>
      <w:marBottom w:val="0"/>
      <w:divBdr>
        <w:top w:val="none" w:sz="0" w:space="0" w:color="auto"/>
        <w:left w:val="none" w:sz="0" w:space="0" w:color="auto"/>
        <w:bottom w:val="none" w:sz="0" w:space="0" w:color="auto"/>
        <w:right w:val="none" w:sz="0" w:space="0" w:color="auto"/>
      </w:divBdr>
    </w:div>
    <w:div w:id="1504971386">
      <w:bodyDiv w:val="1"/>
      <w:marLeft w:val="0"/>
      <w:marRight w:val="0"/>
      <w:marTop w:val="0"/>
      <w:marBottom w:val="0"/>
      <w:divBdr>
        <w:top w:val="none" w:sz="0" w:space="0" w:color="auto"/>
        <w:left w:val="none" w:sz="0" w:space="0" w:color="auto"/>
        <w:bottom w:val="none" w:sz="0" w:space="0" w:color="auto"/>
        <w:right w:val="none" w:sz="0" w:space="0" w:color="auto"/>
      </w:divBdr>
    </w:div>
    <w:div w:id="1591813426">
      <w:bodyDiv w:val="1"/>
      <w:marLeft w:val="0"/>
      <w:marRight w:val="0"/>
      <w:marTop w:val="0"/>
      <w:marBottom w:val="0"/>
      <w:divBdr>
        <w:top w:val="none" w:sz="0" w:space="0" w:color="auto"/>
        <w:left w:val="none" w:sz="0" w:space="0" w:color="auto"/>
        <w:bottom w:val="none" w:sz="0" w:space="0" w:color="auto"/>
        <w:right w:val="none" w:sz="0" w:space="0" w:color="auto"/>
      </w:divBdr>
      <w:divsChild>
        <w:div w:id="192500589">
          <w:marLeft w:val="0"/>
          <w:marRight w:val="0"/>
          <w:marTop w:val="0"/>
          <w:marBottom w:val="0"/>
          <w:divBdr>
            <w:top w:val="none" w:sz="0" w:space="0" w:color="auto"/>
            <w:left w:val="none" w:sz="0" w:space="0" w:color="auto"/>
            <w:bottom w:val="none" w:sz="0" w:space="0" w:color="auto"/>
            <w:right w:val="none" w:sz="0" w:space="0" w:color="auto"/>
          </w:divBdr>
        </w:div>
        <w:div w:id="699207854">
          <w:marLeft w:val="0"/>
          <w:marRight w:val="0"/>
          <w:marTop w:val="0"/>
          <w:marBottom w:val="0"/>
          <w:divBdr>
            <w:top w:val="none" w:sz="0" w:space="0" w:color="auto"/>
            <w:left w:val="none" w:sz="0" w:space="0" w:color="auto"/>
            <w:bottom w:val="none" w:sz="0" w:space="0" w:color="auto"/>
            <w:right w:val="none" w:sz="0" w:space="0" w:color="auto"/>
          </w:divBdr>
        </w:div>
        <w:div w:id="786584723">
          <w:marLeft w:val="0"/>
          <w:marRight w:val="0"/>
          <w:marTop w:val="0"/>
          <w:marBottom w:val="0"/>
          <w:divBdr>
            <w:top w:val="none" w:sz="0" w:space="0" w:color="auto"/>
            <w:left w:val="none" w:sz="0" w:space="0" w:color="auto"/>
            <w:bottom w:val="none" w:sz="0" w:space="0" w:color="auto"/>
            <w:right w:val="none" w:sz="0" w:space="0" w:color="auto"/>
          </w:divBdr>
        </w:div>
      </w:divsChild>
    </w:div>
    <w:div w:id="1697345569">
      <w:bodyDiv w:val="1"/>
      <w:marLeft w:val="0"/>
      <w:marRight w:val="0"/>
      <w:marTop w:val="0"/>
      <w:marBottom w:val="0"/>
      <w:divBdr>
        <w:top w:val="none" w:sz="0" w:space="0" w:color="auto"/>
        <w:left w:val="none" w:sz="0" w:space="0" w:color="auto"/>
        <w:bottom w:val="none" w:sz="0" w:space="0" w:color="auto"/>
        <w:right w:val="none" w:sz="0" w:space="0" w:color="auto"/>
      </w:divBdr>
    </w:div>
    <w:div w:id="1702704177">
      <w:bodyDiv w:val="1"/>
      <w:marLeft w:val="0"/>
      <w:marRight w:val="0"/>
      <w:marTop w:val="0"/>
      <w:marBottom w:val="0"/>
      <w:divBdr>
        <w:top w:val="none" w:sz="0" w:space="0" w:color="auto"/>
        <w:left w:val="none" w:sz="0" w:space="0" w:color="auto"/>
        <w:bottom w:val="none" w:sz="0" w:space="0" w:color="auto"/>
        <w:right w:val="none" w:sz="0" w:space="0" w:color="auto"/>
      </w:divBdr>
    </w:div>
    <w:div w:id="1738478315">
      <w:bodyDiv w:val="1"/>
      <w:marLeft w:val="0"/>
      <w:marRight w:val="0"/>
      <w:marTop w:val="0"/>
      <w:marBottom w:val="0"/>
      <w:divBdr>
        <w:top w:val="none" w:sz="0" w:space="0" w:color="auto"/>
        <w:left w:val="none" w:sz="0" w:space="0" w:color="auto"/>
        <w:bottom w:val="none" w:sz="0" w:space="0" w:color="auto"/>
        <w:right w:val="none" w:sz="0" w:space="0" w:color="auto"/>
      </w:divBdr>
    </w:div>
    <w:div w:id="1742561346">
      <w:bodyDiv w:val="1"/>
      <w:marLeft w:val="0"/>
      <w:marRight w:val="0"/>
      <w:marTop w:val="0"/>
      <w:marBottom w:val="0"/>
      <w:divBdr>
        <w:top w:val="none" w:sz="0" w:space="0" w:color="auto"/>
        <w:left w:val="none" w:sz="0" w:space="0" w:color="auto"/>
        <w:bottom w:val="none" w:sz="0" w:space="0" w:color="auto"/>
        <w:right w:val="none" w:sz="0" w:space="0" w:color="auto"/>
      </w:divBdr>
    </w:div>
    <w:div w:id="1747219499">
      <w:bodyDiv w:val="1"/>
      <w:marLeft w:val="0"/>
      <w:marRight w:val="0"/>
      <w:marTop w:val="0"/>
      <w:marBottom w:val="0"/>
      <w:divBdr>
        <w:top w:val="none" w:sz="0" w:space="0" w:color="auto"/>
        <w:left w:val="none" w:sz="0" w:space="0" w:color="auto"/>
        <w:bottom w:val="none" w:sz="0" w:space="0" w:color="auto"/>
        <w:right w:val="none" w:sz="0" w:space="0" w:color="auto"/>
      </w:divBdr>
    </w:div>
    <w:div w:id="1757432168">
      <w:bodyDiv w:val="1"/>
      <w:marLeft w:val="0"/>
      <w:marRight w:val="0"/>
      <w:marTop w:val="0"/>
      <w:marBottom w:val="0"/>
      <w:divBdr>
        <w:top w:val="none" w:sz="0" w:space="0" w:color="auto"/>
        <w:left w:val="none" w:sz="0" w:space="0" w:color="auto"/>
        <w:bottom w:val="none" w:sz="0" w:space="0" w:color="auto"/>
        <w:right w:val="none" w:sz="0" w:space="0" w:color="auto"/>
      </w:divBdr>
    </w:div>
    <w:div w:id="1780027625">
      <w:bodyDiv w:val="1"/>
      <w:marLeft w:val="0"/>
      <w:marRight w:val="0"/>
      <w:marTop w:val="0"/>
      <w:marBottom w:val="0"/>
      <w:divBdr>
        <w:top w:val="none" w:sz="0" w:space="0" w:color="auto"/>
        <w:left w:val="none" w:sz="0" w:space="0" w:color="auto"/>
        <w:bottom w:val="none" w:sz="0" w:space="0" w:color="auto"/>
        <w:right w:val="none" w:sz="0" w:space="0" w:color="auto"/>
      </w:divBdr>
    </w:div>
    <w:div w:id="1840727239">
      <w:bodyDiv w:val="1"/>
      <w:marLeft w:val="0"/>
      <w:marRight w:val="0"/>
      <w:marTop w:val="0"/>
      <w:marBottom w:val="0"/>
      <w:divBdr>
        <w:top w:val="none" w:sz="0" w:space="0" w:color="auto"/>
        <w:left w:val="none" w:sz="0" w:space="0" w:color="auto"/>
        <w:bottom w:val="none" w:sz="0" w:space="0" w:color="auto"/>
        <w:right w:val="none" w:sz="0" w:space="0" w:color="auto"/>
      </w:divBdr>
    </w:div>
    <w:div w:id="1894460592">
      <w:bodyDiv w:val="1"/>
      <w:marLeft w:val="0"/>
      <w:marRight w:val="0"/>
      <w:marTop w:val="0"/>
      <w:marBottom w:val="0"/>
      <w:divBdr>
        <w:top w:val="none" w:sz="0" w:space="0" w:color="auto"/>
        <w:left w:val="none" w:sz="0" w:space="0" w:color="auto"/>
        <w:bottom w:val="none" w:sz="0" w:space="0" w:color="auto"/>
        <w:right w:val="none" w:sz="0" w:space="0" w:color="auto"/>
      </w:divBdr>
    </w:div>
    <w:div w:id="1896812897">
      <w:bodyDiv w:val="1"/>
      <w:marLeft w:val="0"/>
      <w:marRight w:val="0"/>
      <w:marTop w:val="0"/>
      <w:marBottom w:val="0"/>
      <w:divBdr>
        <w:top w:val="none" w:sz="0" w:space="0" w:color="auto"/>
        <w:left w:val="none" w:sz="0" w:space="0" w:color="auto"/>
        <w:bottom w:val="none" w:sz="0" w:space="0" w:color="auto"/>
        <w:right w:val="none" w:sz="0" w:space="0" w:color="auto"/>
      </w:divBdr>
    </w:div>
    <w:div w:id="1904411521">
      <w:bodyDiv w:val="1"/>
      <w:marLeft w:val="0"/>
      <w:marRight w:val="0"/>
      <w:marTop w:val="0"/>
      <w:marBottom w:val="0"/>
      <w:divBdr>
        <w:top w:val="none" w:sz="0" w:space="0" w:color="auto"/>
        <w:left w:val="none" w:sz="0" w:space="0" w:color="auto"/>
        <w:bottom w:val="none" w:sz="0" w:space="0" w:color="auto"/>
        <w:right w:val="none" w:sz="0" w:space="0" w:color="auto"/>
      </w:divBdr>
    </w:div>
    <w:div w:id="1923369674">
      <w:bodyDiv w:val="1"/>
      <w:marLeft w:val="0"/>
      <w:marRight w:val="0"/>
      <w:marTop w:val="0"/>
      <w:marBottom w:val="0"/>
      <w:divBdr>
        <w:top w:val="none" w:sz="0" w:space="0" w:color="auto"/>
        <w:left w:val="none" w:sz="0" w:space="0" w:color="auto"/>
        <w:bottom w:val="none" w:sz="0" w:space="0" w:color="auto"/>
        <w:right w:val="none" w:sz="0" w:space="0" w:color="auto"/>
      </w:divBdr>
    </w:div>
    <w:div w:id="1924990497">
      <w:bodyDiv w:val="1"/>
      <w:marLeft w:val="0"/>
      <w:marRight w:val="0"/>
      <w:marTop w:val="0"/>
      <w:marBottom w:val="0"/>
      <w:divBdr>
        <w:top w:val="none" w:sz="0" w:space="0" w:color="auto"/>
        <w:left w:val="none" w:sz="0" w:space="0" w:color="auto"/>
        <w:bottom w:val="none" w:sz="0" w:space="0" w:color="auto"/>
        <w:right w:val="none" w:sz="0" w:space="0" w:color="auto"/>
      </w:divBdr>
    </w:div>
    <w:div w:id="1928229679">
      <w:bodyDiv w:val="1"/>
      <w:marLeft w:val="0"/>
      <w:marRight w:val="0"/>
      <w:marTop w:val="0"/>
      <w:marBottom w:val="0"/>
      <w:divBdr>
        <w:top w:val="none" w:sz="0" w:space="0" w:color="auto"/>
        <w:left w:val="none" w:sz="0" w:space="0" w:color="auto"/>
        <w:bottom w:val="none" w:sz="0" w:space="0" w:color="auto"/>
        <w:right w:val="none" w:sz="0" w:space="0" w:color="auto"/>
      </w:divBdr>
    </w:div>
    <w:div w:id="1975256362">
      <w:bodyDiv w:val="1"/>
      <w:marLeft w:val="0"/>
      <w:marRight w:val="0"/>
      <w:marTop w:val="0"/>
      <w:marBottom w:val="0"/>
      <w:divBdr>
        <w:top w:val="none" w:sz="0" w:space="0" w:color="auto"/>
        <w:left w:val="none" w:sz="0" w:space="0" w:color="auto"/>
        <w:bottom w:val="none" w:sz="0" w:space="0" w:color="auto"/>
        <w:right w:val="none" w:sz="0" w:space="0" w:color="auto"/>
      </w:divBdr>
    </w:div>
    <w:div w:id="2034265543">
      <w:bodyDiv w:val="1"/>
      <w:marLeft w:val="0"/>
      <w:marRight w:val="0"/>
      <w:marTop w:val="0"/>
      <w:marBottom w:val="0"/>
      <w:divBdr>
        <w:top w:val="none" w:sz="0" w:space="0" w:color="auto"/>
        <w:left w:val="none" w:sz="0" w:space="0" w:color="auto"/>
        <w:bottom w:val="none" w:sz="0" w:space="0" w:color="auto"/>
        <w:right w:val="none" w:sz="0" w:space="0" w:color="auto"/>
      </w:divBdr>
    </w:div>
    <w:div w:id="2062559290">
      <w:bodyDiv w:val="1"/>
      <w:marLeft w:val="0"/>
      <w:marRight w:val="0"/>
      <w:marTop w:val="0"/>
      <w:marBottom w:val="0"/>
      <w:divBdr>
        <w:top w:val="none" w:sz="0" w:space="0" w:color="auto"/>
        <w:left w:val="none" w:sz="0" w:space="0" w:color="auto"/>
        <w:bottom w:val="none" w:sz="0" w:space="0" w:color="auto"/>
        <w:right w:val="none" w:sz="0" w:space="0" w:color="auto"/>
      </w:divBdr>
    </w:div>
    <w:div w:id="2077624888">
      <w:bodyDiv w:val="1"/>
      <w:marLeft w:val="0"/>
      <w:marRight w:val="0"/>
      <w:marTop w:val="0"/>
      <w:marBottom w:val="0"/>
      <w:divBdr>
        <w:top w:val="none" w:sz="0" w:space="0" w:color="auto"/>
        <w:left w:val="none" w:sz="0" w:space="0" w:color="auto"/>
        <w:bottom w:val="none" w:sz="0" w:space="0" w:color="auto"/>
        <w:right w:val="none" w:sz="0" w:space="0" w:color="auto"/>
      </w:divBdr>
    </w:div>
    <w:div w:id="2122913342">
      <w:bodyDiv w:val="1"/>
      <w:marLeft w:val="0"/>
      <w:marRight w:val="0"/>
      <w:marTop w:val="0"/>
      <w:marBottom w:val="0"/>
      <w:divBdr>
        <w:top w:val="none" w:sz="0" w:space="0" w:color="auto"/>
        <w:left w:val="none" w:sz="0" w:space="0" w:color="auto"/>
        <w:bottom w:val="none" w:sz="0" w:space="0" w:color="auto"/>
        <w:right w:val="none" w:sz="0" w:space="0" w:color="auto"/>
      </w:divBdr>
    </w:div>
    <w:div w:id="2129663590">
      <w:bodyDiv w:val="1"/>
      <w:marLeft w:val="0"/>
      <w:marRight w:val="0"/>
      <w:marTop w:val="0"/>
      <w:marBottom w:val="0"/>
      <w:divBdr>
        <w:top w:val="none" w:sz="0" w:space="0" w:color="auto"/>
        <w:left w:val="none" w:sz="0" w:space="0" w:color="auto"/>
        <w:bottom w:val="none" w:sz="0" w:space="0" w:color="auto"/>
        <w:right w:val="none" w:sz="0" w:space="0" w:color="auto"/>
      </w:divBdr>
    </w:div>
    <w:div w:id="213019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99" Type="http://schemas.openxmlformats.org/officeDocument/2006/relationships/image" Target="media/image161.wmf"/><Relationship Id="rId671" Type="http://schemas.openxmlformats.org/officeDocument/2006/relationships/hyperlink" Target="https://doi.org/10.1007/978-3-319-22081-9" TargetMode="External"/><Relationship Id="rId21" Type="http://schemas.openxmlformats.org/officeDocument/2006/relationships/hyperlink" Target="https://doi.org/10.1016/j.matpr.2022.11.175" TargetMode="External"/><Relationship Id="rId63" Type="http://schemas.openxmlformats.org/officeDocument/2006/relationships/oleObject" Target="embeddings/oleObject17.bin"/><Relationship Id="rId159" Type="http://schemas.openxmlformats.org/officeDocument/2006/relationships/oleObject" Target="embeddings/oleObject60.bin"/><Relationship Id="rId324" Type="http://schemas.openxmlformats.org/officeDocument/2006/relationships/oleObject" Target="embeddings/oleObject137.bin"/><Relationship Id="rId366" Type="http://schemas.openxmlformats.org/officeDocument/2006/relationships/image" Target="media/image195.wmf"/><Relationship Id="rId531" Type="http://schemas.openxmlformats.org/officeDocument/2006/relationships/image" Target="media/image309.png"/><Relationship Id="rId573" Type="http://schemas.openxmlformats.org/officeDocument/2006/relationships/hyperlink" Target="https://en.wikipedia.org/wiki/Transistor_count#/media/File:Moore's_Law_Transistor_Count_1970-2020.png" TargetMode="External"/><Relationship Id="rId629" Type="http://schemas.openxmlformats.org/officeDocument/2006/relationships/hyperlink" Target="https://doi.org/10.1016/j.mtphys.2020.100238" TargetMode="External"/><Relationship Id="rId170" Type="http://schemas.openxmlformats.org/officeDocument/2006/relationships/image" Target="media/image92.wmf"/><Relationship Id="rId226" Type="http://schemas.openxmlformats.org/officeDocument/2006/relationships/oleObject" Target="embeddings/oleObject89.bin"/><Relationship Id="rId433" Type="http://schemas.openxmlformats.org/officeDocument/2006/relationships/oleObject" Target="embeddings/oleObject180.bin"/><Relationship Id="rId268" Type="http://schemas.openxmlformats.org/officeDocument/2006/relationships/image" Target="media/image145.wmf"/><Relationship Id="rId475" Type="http://schemas.openxmlformats.org/officeDocument/2006/relationships/image" Target="media/image261.wmf"/><Relationship Id="rId640" Type="http://schemas.openxmlformats.org/officeDocument/2006/relationships/hyperlink" Target="https://doi.org/10.1103/PhysRevA.38.3098" TargetMode="External"/><Relationship Id="rId682" Type="http://schemas.openxmlformats.org/officeDocument/2006/relationships/hyperlink" Target="https://doi.org/10.1103/PhysRevB.67.161404" TargetMode="External"/><Relationship Id="rId32" Type="http://schemas.openxmlformats.org/officeDocument/2006/relationships/image" Target="media/image14.wmf"/><Relationship Id="rId74" Type="http://schemas.openxmlformats.org/officeDocument/2006/relationships/image" Target="media/image38.wmf"/><Relationship Id="rId128" Type="http://schemas.openxmlformats.org/officeDocument/2006/relationships/oleObject" Target="embeddings/oleObject47.bin"/><Relationship Id="rId335" Type="http://schemas.openxmlformats.org/officeDocument/2006/relationships/image" Target="media/image179.wmf"/><Relationship Id="rId377" Type="http://schemas.openxmlformats.org/officeDocument/2006/relationships/oleObject" Target="embeddings/oleObject162.bin"/><Relationship Id="rId500" Type="http://schemas.openxmlformats.org/officeDocument/2006/relationships/image" Target="media/image279.png"/><Relationship Id="rId542" Type="http://schemas.openxmlformats.org/officeDocument/2006/relationships/image" Target="media/image319.wmf"/><Relationship Id="rId584" Type="http://schemas.openxmlformats.org/officeDocument/2006/relationships/hyperlink" Target="https://en.wikipedia.org/wiki/Science_(journal)" TargetMode="External"/><Relationship Id="rId5" Type="http://schemas.openxmlformats.org/officeDocument/2006/relationships/settings" Target="settings.xml"/><Relationship Id="rId181" Type="http://schemas.openxmlformats.org/officeDocument/2006/relationships/image" Target="media/image100.wmf"/><Relationship Id="rId237" Type="http://schemas.openxmlformats.org/officeDocument/2006/relationships/image" Target="media/image129.wmf"/><Relationship Id="rId402" Type="http://schemas.openxmlformats.org/officeDocument/2006/relationships/oleObject" Target="embeddings/oleObject174.bin"/><Relationship Id="rId279" Type="http://schemas.openxmlformats.org/officeDocument/2006/relationships/oleObject" Target="embeddings/oleObject115.bin"/><Relationship Id="rId444" Type="http://schemas.openxmlformats.org/officeDocument/2006/relationships/image" Target="media/image245.wmf"/><Relationship Id="rId486" Type="http://schemas.openxmlformats.org/officeDocument/2006/relationships/oleObject" Target="embeddings/oleObject205.bin"/><Relationship Id="rId651" Type="http://schemas.openxmlformats.org/officeDocument/2006/relationships/hyperlink" Target="https://doi.org/10.1021/nl8021708" TargetMode="External"/><Relationship Id="rId693" Type="http://schemas.openxmlformats.org/officeDocument/2006/relationships/hyperlink" Target="https://ufn.ru/en/articles/2018/12/a/" TargetMode="External"/><Relationship Id="rId707" Type="http://schemas.openxmlformats.org/officeDocument/2006/relationships/hyperlink" Target="https://doi.org/10.1038/nature14964" TargetMode="External"/><Relationship Id="rId43" Type="http://schemas.openxmlformats.org/officeDocument/2006/relationships/oleObject" Target="embeddings/oleObject7.bin"/><Relationship Id="rId139" Type="http://schemas.openxmlformats.org/officeDocument/2006/relationships/oleObject" Target="embeddings/oleObject51.bin"/><Relationship Id="rId290" Type="http://schemas.openxmlformats.org/officeDocument/2006/relationships/oleObject" Target="embeddings/oleObject120.bin"/><Relationship Id="rId304" Type="http://schemas.openxmlformats.org/officeDocument/2006/relationships/oleObject" Target="embeddings/oleObject127.bin"/><Relationship Id="rId346" Type="http://schemas.openxmlformats.org/officeDocument/2006/relationships/image" Target="media/image185.wmf"/><Relationship Id="rId388" Type="http://schemas.openxmlformats.org/officeDocument/2006/relationships/image" Target="media/image207.wmf"/><Relationship Id="rId511" Type="http://schemas.openxmlformats.org/officeDocument/2006/relationships/oleObject" Target="embeddings/oleObject208.bin"/><Relationship Id="rId553" Type="http://schemas.openxmlformats.org/officeDocument/2006/relationships/image" Target="media/image329.jpeg"/><Relationship Id="rId609" Type="http://schemas.openxmlformats.org/officeDocument/2006/relationships/hyperlink" Target="https://doi.org/10.1080/08927022.2018.1434720" TargetMode="External"/><Relationship Id="rId85" Type="http://schemas.openxmlformats.org/officeDocument/2006/relationships/oleObject" Target="embeddings/oleObject27.bin"/><Relationship Id="rId150" Type="http://schemas.openxmlformats.org/officeDocument/2006/relationships/image" Target="media/image81.wmf"/><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image" Target="media/image221.jpeg"/><Relationship Id="rId595" Type="http://schemas.openxmlformats.org/officeDocument/2006/relationships/hyperlink" Target="https://doi.org/10.1016/j.cplett.2007.11.030" TargetMode="External"/><Relationship Id="rId248" Type="http://schemas.openxmlformats.org/officeDocument/2006/relationships/oleObject" Target="embeddings/oleObject100.bin"/><Relationship Id="rId455" Type="http://schemas.openxmlformats.org/officeDocument/2006/relationships/oleObject" Target="embeddings/oleObject191.bin"/><Relationship Id="rId497" Type="http://schemas.openxmlformats.org/officeDocument/2006/relationships/image" Target="media/image276.png"/><Relationship Id="rId620" Type="http://schemas.openxmlformats.org/officeDocument/2006/relationships/hyperlink" Target="https://doi.org/10.1039/C8TA08325H" TargetMode="External"/><Relationship Id="rId662" Type="http://schemas.openxmlformats.org/officeDocument/2006/relationships/hyperlink" Target="https://doi.org/10.21272/jnep.12(3).03017" TargetMode="External"/><Relationship Id="rId718" Type="http://schemas.openxmlformats.org/officeDocument/2006/relationships/hyperlink" Target="http://dx.doi.org/10.1186/1556-276X-9-110" TargetMode="External"/><Relationship Id="rId12" Type="http://schemas.openxmlformats.org/officeDocument/2006/relationships/oleObject" Target="embeddings/oleObject2.bin"/><Relationship Id="rId108" Type="http://schemas.openxmlformats.org/officeDocument/2006/relationships/image" Target="media/image57.wmf"/><Relationship Id="rId315" Type="http://schemas.openxmlformats.org/officeDocument/2006/relationships/image" Target="media/image169.wmf"/><Relationship Id="rId357" Type="http://schemas.openxmlformats.org/officeDocument/2006/relationships/oleObject" Target="embeddings/oleObject153.bin"/><Relationship Id="rId522" Type="http://schemas.openxmlformats.org/officeDocument/2006/relationships/image" Target="media/image300.wmf"/><Relationship Id="rId54" Type="http://schemas.openxmlformats.org/officeDocument/2006/relationships/image" Target="media/image28.wmf"/><Relationship Id="rId96" Type="http://schemas.openxmlformats.org/officeDocument/2006/relationships/image" Target="media/image52.wmf"/><Relationship Id="rId161" Type="http://schemas.openxmlformats.org/officeDocument/2006/relationships/oleObject" Target="embeddings/oleObject61.bin"/><Relationship Id="rId217" Type="http://schemas.openxmlformats.org/officeDocument/2006/relationships/image" Target="media/image119.wmf"/><Relationship Id="rId399" Type="http://schemas.openxmlformats.org/officeDocument/2006/relationships/image" Target="media/image213.wmf"/><Relationship Id="rId564" Type="http://schemas.openxmlformats.org/officeDocument/2006/relationships/oleObject" Target="embeddings/oleObject215.bin"/><Relationship Id="rId259" Type="http://schemas.openxmlformats.org/officeDocument/2006/relationships/oleObject" Target="embeddings/oleObject105.bin"/><Relationship Id="rId424" Type="http://schemas.openxmlformats.org/officeDocument/2006/relationships/image" Target="media/image232.jpeg"/><Relationship Id="rId466" Type="http://schemas.openxmlformats.org/officeDocument/2006/relationships/oleObject" Target="embeddings/oleObject196.bin"/><Relationship Id="rId631" Type="http://schemas.openxmlformats.org/officeDocument/2006/relationships/hyperlink" Target="https://doi.org/10.1109/5.752518" TargetMode="External"/><Relationship Id="rId673" Type="http://schemas.openxmlformats.org/officeDocument/2006/relationships/hyperlink" Target="https://doi.org/10.1016/J.PHYSE.2007.09.123" TargetMode="External"/><Relationship Id="rId23" Type="http://schemas.openxmlformats.org/officeDocument/2006/relationships/image" Target="media/image5.png"/><Relationship Id="rId119" Type="http://schemas.openxmlformats.org/officeDocument/2006/relationships/oleObject" Target="embeddings/oleObject42.bin"/><Relationship Id="rId270" Type="http://schemas.openxmlformats.org/officeDocument/2006/relationships/image" Target="media/image146.wmf"/><Relationship Id="rId326" Type="http://schemas.openxmlformats.org/officeDocument/2006/relationships/oleObject" Target="embeddings/oleObject138.bin"/><Relationship Id="rId533" Type="http://schemas.openxmlformats.org/officeDocument/2006/relationships/image" Target="media/image311.png"/><Relationship Id="rId65" Type="http://schemas.openxmlformats.org/officeDocument/2006/relationships/oleObject" Target="embeddings/oleObject18.bin"/><Relationship Id="rId130" Type="http://schemas.openxmlformats.org/officeDocument/2006/relationships/oleObject" Target="embeddings/oleObject48.bin"/><Relationship Id="rId368" Type="http://schemas.openxmlformats.org/officeDocument/2006/relationships/image" Target="media/image196.wmf"/><Relationship Id="rId575" Type="http://schemas.openxmlformats.org/officeDocument/2006/relationships/hyperlink" Target="https://doi.org/10.3367/UFNr.0163.199302b.0033" TargetMode="External"/><Relationship Id="rId172" Type="http://schemas.openxmlformats.org/officeDocument/2006/relationships/image" Target="media/image93.wmf"/><Relationship Id="rId228" Type="http://schemas.openxmlformats.org/officeDocument/2006/relationships/oleObject" Target="embeddings/oleObject90.bin"/><Relationship Id="rId435" Type="http://schemas.openxmlformats.org/officeDocument/2006/relationships/oleObject" Target="embeddings/oleObject181.bin"/><Relationship Id="rId477" Type="http://schemas.openxmlformats.org/officeDocument/2006/relationships/image" Target="media/image262.jpeg"/><Relationship Id="rId600" Type="http://schemas.openxmlformats.org/officeDocument/2006/relationships/hyperlink" Target="https://doi.org/10.1021/ja00789a084" TargetMode="External"/><Relationship Id="rId642" Type="http://schemas.openxmlformats.org/officeDocument/2006/relationships/hyperlink" Target="https://doi.org/10.1103/PhysRevLett.77.3865" TargetMode="External"/><Relationship Id="rId684" Type="http://schemas.openxmlformats.org/officeDocument/2006/relationships/hyperlink" Target="http://dx.doi.org/10.1063/1.2227758" TargetMode="External"/><Relationship Id="rId281" Type="http://schemas.openxmlformats.org/officeDocument/2006/relationships/oleObject" Target="embeddings/oleObject116.bin"/><Relationship Id="rId337" Type="http://schemas.openxmlformats.org/officeDocument/2006/relationships/image" Target="media/image180.wmf"/><Relationship Id="rId502" Type="http://schemas.openxmlformats.org/officeDocument/2006/relationships/image" Target="media/image281.png"/><Relationship Id="rId34" Type="http://schemas.openxmlformats.org/officeDocument/2006/relationships/image" Target="media/image15.wmf"/><Relationship Id="rId76" Type="http://schemas.openxmlformats.org/officeDocument/2006/relationships/image" Target="media/image39.wmf"/><Relationship Id="rId141" Type="http://schemas.openxmlformats.org/officeDocument/2006/relationships/image" Target="media/image76.jpeg"/><Relationship Id="rId379" Type="http://schemas.openxmlformats.org/officeDocument/2006/relationships/oleObject" Target="embeddings/oleObject163.bin"/><Relationship Id="rId544" Type="http://schemas.openxmlformats.org/officeDocument/2006/relationships/image" Target="media/image320.jpeg"/><Relationship Id="rId586" Type="http://schemas.openxmlformats.org/officeDocument/2006/relationships/hyperlink" Target="https://doi.org/10.1351/pac199769071411" TargetMode="External"/><Relationship Id="rId7" Type="http://schemas.openxmlformats.org/officeDocument/2006/relationships/footnotes" Target="footnotes.xml"/><Relationship Id="rId183" Type="http://schemas.openxmlformats.org/officeDocument/2006/relationships/oleObject" Target="embeddings/oleObject68.bin"/><Relationship Id="rId239" Type="http://schemas.openxmlformats.org/officeDocument/2006/relationships/image" Target="media/image130.wmf"/><Relationship Id="rId390" Type="http://schemas.openxmlformats.org/officeDocument/2006/relationships/image" Target="media/image208.wmf"/><Relationship Id="rId404" Type="http://schemas.openxmlformats.org/officeDocument/2006/relationships/oleObject" Target="embeddings/oleObject175.bin"/><Relationship Id="rId446" Type="http://schemas.openxmlformats.org/officeDocument/2006/relationships/image" Target="media/image246.wmf"/><Relationship Id="rId611" Type="http://schemas.openxmlformats.org/officeDocument/2006/relationships/hyperlink" Target="https://doi.org/10.1103/RevModPhys.81.109" TargetMode="External"/><Relationship Id="rId653" Type="http://schemas.openxmlformats.org/officeDocument/2006/relationships/hyperlink" Target="https://doi.org/10.1017/cbo9781139164313.012" TargetMode="External"/><Relationship Id="rId250" Type="http://schemas.openxmlformats.org/officeDocument/2006/relationships/oleObject" Target="embeddings/oleObject101.bin"/><Relationship Id="rId292" Type="http://schemas.openxmlformats.org/officeDocument/2006/relationships/oleObject" Target="embeddings/oleObject121.bin"/><Relationship Id="rId306" Type="http://schemas.openxmlformats.org/officeDocument/2006/relationships/oleObject" Target="embeddings/oleObject128.bin"/><Relationship Id="rId488" Type="http://schemas.openxmlformats.org/officeDocument/2006/relationships/image" Target="media/image268.wmf"/><Relationship Id="rId695" Type="http://schemas.openxmlformats.org/officeDocument/2006/relationships/hyperlink" Target="https://doi.org/10.1038/nmat2006" TargetMode="External"/><Relationship Id="rId709" Type="http://schemas.openxmlformats.org/officeDocument/2006/relationships/hyperlink" Target="https://doi.org/10.1103/PhysRevLett.93.245502" TargetMode="External"/><Relationship Id="rId45" Type="http://schemas.openxmlformats.org/officeDocument/2006/relationships/oleObject" Target="embeddings/oleObject8.bin"/><Relationship Id="rId87" Type="http://schemas.openxmlformats.org/officeDocument/2006/relationships/image" Target="media/image46.wmf"/><Relationship Id="rId110" Type="http://schemas.openxmlformats.org/officeDocument/2006/relationships/image" Target="media/image58.wmf"/><Relationship Id="rId348" Type="http://schemas.openxmlformats.org/officeDocument/2006/relationships/image" Target="media/image186.wmf"/><Relationship Id="rId513" Type="http://schemas.openxmlformats.org/officeDocument/2006/relationships/image" Target="media/image291.jpeg"/><Relationship Id="rId555" Type="http://schemas.openxmlformats.org/officeDocument/2006/relationships/image" Target="media/image331.wmf"/><Relationship Id="rId597" Type="http://schemas.openxmlformats.org/officeDocument/2006/relationships/hyperlink" Target="https://doi.org/10.1021/ja062052f" TargetMode="External"/><Relationship Id="rId720" Type="http://schemas.openxmlformats.org/officeDocument/2006/relationships/fontTable" Target="fontTable.xml"/><Relationship Id="rId152" Type="http://schemas.openxmlformats.org/officeDocument/2006/relationships/image" Target="media/image82.wmf"/><Relationship Id="rId194" Type="http://schemas.openxmlformats.org/officeDocument/2006/relationships/image" Target="media/image107.wmf"/><Relationship Id="rId208" Type="http://schemas.openxmlformats.org/officeDocument/2006/relationships/image" Target="media/image114.wmf"/><Relationship Id="rId415" Type="http://schemas.openxmlformats.org/officeDocument/2006/relationships/image" Target="media/image223.jpeg"/><Relationship Id="rId457" Type="http://schemas.openxmlformats.org/officeDocument/2006/relationships/oleObject" Target="embeddings/oleObject192.bin"/><Relationship Id="rId622" Type="http://schemas.openxmlformats.org/officeDocument/2006/relationships/hyperlink" Target="https://doi.org/10.1073/pnas.1108174108" TargetMode="External"/><Relationship Id="rId261" Type="http://schemas.openxmlformats.org/officeDocument/2006/relationships/oleObject" Target="embeddings/oleObject106.bin"/><Relationship Id="rId499" Type="http://schemas.openxmlformats.org/officeDocument/2006/relationships/image" Target="media/image278.png"/><Relationship Id="rId664" Type="http://schemas.openxmlformats.org/officeDocument/2006/relationships/hyperlink" Target="https://doi.org/10.1016/j.theochem.2003.12.023" TargetMode="External"/><Relationship Id="rId14" Type="http://schemas.openxmlformats.org/officeDocument/2006/relationships/oleObject" Target="embeddings/oleObject3.bin"/><Relationship Id="rId56" Type="http://schemas.openxmlformats.org/officeDocument/2006/relationships/image" Target="media/image29.wmf"/><Relationship Id="rId317" Type="http://schemas.openxmlformats.org/officeDocument/2006/relationships/image" Target="media/image170.wmf"/><Relationship Id="rId359" Type="http://schemas.openxmlformats.org/officeDocument/2006/relationships/oleObject" Target="embeddings/oleObject154.bin"/><Relationship Id="rId524" Type="http://schemas.openxmlformats.org/officeDocument/2006/relationships/image" Target="media/image302.jpeg"/><Relationship Id="rId566" Type="http://schemas.openxmlformats.org/officeDocument/2006/relationships/oleObject" Target="embeddings/oleObject216.bin"/><Relationship Id="rId98" Type="http://schemas.openxmlformats.org/officeDocument/2006/relationships/oleObject" Target="embeddings/oleObject32.bin"/><Relationship Id="rId121" Type="http://schemas.openxmlformats.org/officeDocument/2006/relationships/oleObject" Target="embeddings/oleObject43.bin"/><Relationship Id="rId163" Type="http://schemas.openxmlformats.org/officeDocument/2006/relationships/image" Target="media/image88.wmf"/><Relationship Id="rId219" Type="http://schemas.openxmlformats.org/officeDocument/2006/relationships/image" Target="media/image120.wmf"/><Relationship Id="rId370" Type="http://schemas.openxmlformats.org/officeDocument/2006/relationships/image" Target="media/image197.wmf"/><Relationship Id="rId426" Type="http://schemas.openxmlformats.org/officeDocument/2006/relationships/oleObject" Target="embeddings/oleObject179.bin"/><Relationship Id="rId633" Type="http://schemas.openxmlformats.org/officeDocument/2006/relationships/hyperlink" Target="https://doi.org/10.1109/TMAG.1987.1065001" TargetMode="External"/><Relationship Id="rId230" Type="http://schemas.openxmlformats.org/officeDocument/2006/relationships/oleObject" Target="embeddings/oleObject91.bin"/><Relationship Id="rId468" Type="http://schemas.openxmlformats.org/officeDocument/2006/relationships/oleObject" Target="embeddings/oleObject197.bin"/><Relationship Id="rId675" Type="http://schemas.openxmlformats.org/officeDocument/2006/relationships/hyperlink" Target="http://dx.doi.org/10.13164/re.2019.0714" TargetMode="External"/><Relationship Id="rId25" Type="http://schemas.openxmlformats.org/officeDocument/2006/relationships/image" Target="media/image7.jpeg"/><Relationship Id="rId67" Type="http://schemas.openxmlformats.org/officeDocument/2006/relationships/oleObject" Target="embeddings/oleObject19.bin"/><Relationship Id="rId272" Type="http://schemas.openxmlformats.org/officeDocument/2006/relationships/image" Target="media/image147.wmf"/><Relationship Id="rId328" Type="http://schemas.openxmlformats.org/officeDocument/2006/relationships/oleObject" Target="embeddings/oleObject139.bin"/><Relationship Id="rId535" Type="http://schemas.openxmlformats.org/officeDocument/2006/relationships/image" Target="media/image313.png"/><Relationship Id="rId577" Type="http://schemas.openxmlformats.org/officeDocument/2006/relationships/hyperlink" Target="https://doi.org/10.3367/UFNr.0167.199709b.0945" TargetMode="External"/><Relationship Id="rId700" Type="http://schemas.openxmlformats.org/officeDocument/2006/relationships/hyperlink" Target="https://doi.org/10.1103/PhysRevB.75.235449" TargetMode="External"/><Relationship Id="rId132" Type="http://schemas.openxmlformats.org/officeDocument/2006/relationships/oleObject" Target="embeddings/oleObject49.bin"/><Relationship Id="rId174" Type="http://schemas.openxmlformats.org/officeDocument/2006/relationships/image" Target="media/image94.jpeg"/><Relationship Id="rId381" Type="http://schemas.openxmlformats.org/officeDocument/2006/relationships/oleObject" Target="embeddings/oleObject164.bin"/><Relationship Id="rId602" Type="http://schemas.openxmlformats.org/officeDocument/2006/relationships/hyperlink" Target="https://doi.org/10.1021/ja00398a062" TargetMode="External"/><Relationship Id="rId241" Type="http://schemas.openxmlformats.org/officeDocument/2006/relationships/image" Target="media/image131.wmf"/><Relationship Id="rId437" Type="http://schemas.openxmlformats.org/officeDocument/2006/relationships/oleObject" Target="embeddings/oleObject182.bin"/><Relationship Id="rId479" Type="http://schemas.openxmlformats.org/officeDocument/2006/relationships/image" Target="media/image264.jpeg"/><Relationship Id="rId644" Type="http://schemas.openxmlformats.org/officeDocument/2006/relationships/hyperlink" Target="https://doi.org/10.48550/arXiv.cond-mat/0210519" TargetMode="External"/><Relationship Id="rId686" Type="http://schemas.openxmlformats.org/officeDocument/2006/relationships/hyperlink" Target="https://doi.org/10.1039/C8FD00136G" TargetMode="External"/><Relationship Id="rId36" Type="http://schemas.openxmlformats.org/officeDocument/2006/relationships/image" Target="media/image16.png"/><Relationship Id="rId283" Type="http://schemas.openxmlformats.org/officeDocument/2006/relationships/oleObject" Target="embeddings/oleObject117.bin"/><Relationship Id="rId339" Type="http://schemas.openxmlformats.org/officeDocument/2006/relationships/image" Target="media/image181.wmf"/><Relationship Id="rId490" Type="http://schemas.openxmlformats.org/officeDocument/2006/relationships/oleObject" Target="embeddings/oleObject207.bin"/><Relationship Id="rId504" Type="http://schemas.openxmlformats.org/officeDocument/2006/relationships/image" Target="media/image283.jpeg"/><Relationship Id="rId546" Type="http://schemas.openxmlformats.org/officeDocument/2006/relationships/image" Target="media/image322.jpeg"/><Relationship Id="rId711" Type="http://schemas.openxmlformats.org/officeDocument/2006/relationships/hyperlink" Target="http://dx.doi.org/10.1016/j.ssc.2021.114234" TargetMode="External"/><Relationship Id="rId78" Type="http://schemas.openxmlformats.org/officeDocument/2006/relationships/image" Target="media/image40.png"/><Relationship Id="rId101" Type="http://schemas.openxmlformats.org/officeDocument/2006/relationships/oleObject" Target="embeddings/oleObject34.bin"/><Relationship Id="rId143" Type="http://schemas.openxmlformats.org/officeDocument/2006/relationships/oleObject" Target="embeddings/oleObject52.bin"/><Relationship Id="rId185" Type="http://schemas.openxmlformats.org/officeDocument/2006/relationships/oleObject" Target="embeddings/oleObject69.bin"/><Relationship Id="rId350" Type="http://schemas.openxmlformats.org/officeDocument/2006/relationships/image" Target="media/image187.wmf"/><Relationship Id="rId406" Type="http://schemas.openxmlformats.org/officeDocument/2006/relationships/oleObject" Target="embeddings/oleObject176.bin"/><Relationship Id="rId588" Type="http://schemas.openxmlformats.org/officeDocument/2006/relationships/hyperlink" Target="https://doi.org/10.1126/science.254.5030.410" TargetMode="External"/><Relationship Id="rId9" Type="http://schemas.openxmlformats.org/officeDocument/2006/relationships/image" Target="media/image1.wmf"/><Relationship Id="rId210" Type="http://schemas.openxmlformats.org/officeDocument/2006/relationships/image" Target="media/image115.wmf"/><Relationship Id="rId392" Type="http://schemas.openxmlformats.org/officeDocument/2006/relationships/image" Target="media/image209.wmf"/><Relationship Id="rId448" Type="http://schemas.openxmlformats.org/officeDocument/2006/relationships/image" Target="media/image247.wmf"/><Relationship Id="rId613" Type="http://schemas.openxmlformats.org/officeDocument/2006/relationships/hyperlink" Target="https://doi.org/10.1126/science.adg0014" TargetMode="External"/><Relationship Id="rId655" Type="http://schemas.openxmlformats.org/officeDocument/2006/relationships/hyperlink" Target="https://doi.org/10.1142/10598" TargetMode="External"/><Relationship Id="rId697" Type="http://schemas.openxmlformats.org/officeDocument/2006/relationships/hyperlink" Target="https://doi.org/10.1038/nmat2003" TargetMode="External"/><Relationship Id="rId252" Type="http://schemas.openxmlformats.org/officeDocument/2006/relationships/image" Target="media/image137.wmf"/><Relationship Id="rId294" Type="http://schemas.openxmlformats.org/officeDocument/2006/relationships/oleObject" Target="embeddings/oleObject122.bin"/><Relationship Id="rId308" Type="http://schemas.openxmlformats.org/officeDocument/2006/relationships/oleObject" Target="embeddings/oleObject129.bin"/><Relationship Id="rId515" Type="http://schemas.openxmlformats.org/officeDocument/2006/relationships/image" Target="media/image293.jpeg"/><Relationship Id="rId47" Type="http://schemas.openxmlformats.org/officeDocument/2006/relationships/oleObject" Target="embeddings/oleObject9.bin"/><Relationship Id="rId89" Type="http://schemas.openxmlformats.org/officeDocument/2006/relationships/oleObject" Target="embeddings/oleObject28.bin"/><Relationship Id="rId112" Type="http://schemas.openxmlformats.org/officeDocument/2006/relationships/image" Target="media/image59.jpeg"/><Relationship Id="rId154" Type="http://schemas.openxmlformats.org/officeDocument/2006/relationships/image" Target="media/image83.wmf"/><Relationship Id="rId361" Type="http://schemas.openxmlformats.org/officeDocument/2006/relationships/oleObject" Target="embeddings/oleObject155.bin"/><Relationship Id="rId557" Type="http://schemas.openxmlformats.org/officeDocument/2006/relationships/image" Target="media/image332.wmf"/><Relationship Id="rId599" Type="http://schemas.openxmlformats.org/officeDocument/2006/relationships/hyperlink" Target="https://doi.org/10.1007/978-1-4020-6973-4" TargetMode="External"/><Relationship Id="rId196" Type="http://schemas.openxmlformats.org/officeDocument/2006/relationships/image" Target="media/image108.wmf"/><Relationship Id="rId417" Type="http://schemas.openxmlformats.org/officeDocument/2006/relationships/image" Target="media/image225.jpeg"/><Relationship Id="rId459" Type="http://schemas.openxmlformats.org/officeDocument/2006/relationships/image" Target="media/image253.wmf"/><Relationship Id="rId624" Type="http://schemas.openxmlformats.org/officeDocument/2006/relationships/hyperlink" Target="https://doi.org/10.1039/D2NR01985J" TargetMode="External"/><Relationship Id="rId666" Type="http://schemas.openxmlformats.org/officeDocument/2006/relationships/hyperlink" Target="http://rensit.ru/vypuski/article/413/13(4)521-528.pdf" TargetMode="External"/><Relationship Id="rId16" Type="http://schemas.openxmlformats.org/officeDocument/2006/relationships/oleObject" Target="embeddings/oleObject4.bin"/><Relationship Id="rId221" Type="http://schemas.openxmlformats.org/officeDocument/2006/relationships/image" Target="media/image121.wmf"/><Relationship Id="rId263" Type="http://schemas.openxmlformats.org/officeDocument/2006/relationships/oleObject" Target="embeddings/oleObject107.bin"/><Relationship Id="rId319" Type="http://schemas.openxmlformats.org/officeDocument/2006/relationships/image" Target="media/image171.wmf"/><Relationship Id="rId470" Type="http://schemas.openxmlformats.org/officeDocument/2006/relationships/oleObject" Target="embeddings/oleObject198.bin"/><Relationship Id="rId526" Type="http://schemas.openxmlformats.org/officeDocument/2006/relationships/image" Target="media/image304.jpeg"/><Relationship Id="rId58" Type="http://schemas.openxmlformats.org/officeDocument/2006/relationships/image" Target="media/image30.wmf"/><Relationship Id="rId123" Type="http://schemas.openxmlformats.org/officeDocument/2006/relationships/oleObject" Target="embeddings/oleObject44.bin"/><Relationship Id="rId330" Type="http://schemas.openxmlformats.org/officeDocument/2006/relationships/oleObject" Target="embeddings/oleObject140.bin"/><Relationship Id="rId568" Type="http://schemas.openxmlformats.org/officeDocument/2006/relationships/oleObject" Target="embeddings/oleObject217.bin"/><Relationship Id="rId165" Type="http://schemas.openxmlformats.org/officeDocument/2006/relationships/image" Target="media/image89.wmf"/><Relationship Id="rId372" Type="http://schemas.openxmlformats.org/officeDocument/2006/relationships/image" Target="media/image198.wmf"/><Relationship Id="rId428" Type="http://schemas.openxmlformats.org/officeDocument/2006/relationships/image" Target="media/image235.jpeg"/><Relationship Id="rId635" Type="http://schemas.openxmlformats.org/officeDocument/2006/relationships/hyperlink" Target="https://doi.org/10.25148/etd.FIDC001977" TargetMode="External"/><Relationship Id="rId677" Type="http://schemas.openxmlformats.org/officeDocument/2006/relationships/hyperlink" Target="https://doi.org/10.1016/j.matpr.2022.11.175" TargetMode="External"/><Relationship Id="rId232" Type="http://schemas.openxmlformats.org/officeDocument/2006/relationships/oleObject" Target="embeddings/oleObject92.bin"/><Relationship Id="rId274" Type="http://schemas.openxmlformats.org/officeDocument/2006/relationships/image" Target="media/image148.wmf"/><Relationship Id="rId481" Type="http://schemas.openxmlformats.org/officeDocument/2006/relationships/oleObject" Target="embeddings/oleObject202.bin"/><Relationship Id="rId702" Type="http://schemas.openxmlformats.org/officeDocument/2006/relationships/hyperlink" Target="https://doi.org/10.1080/1536383X.2021.1981295" TargetMode="External"/><Relationship Id="rId27" Type="http://schemas.openxmlformats.org/officeDocument/2006/relationships/image" Target="media/image9.jpeg"/><Relationship Id="rId69" Type="http://schemas.openxmlformats.org/officeDocument/2006/relationships/oleObject" Target="embeddings/oleObject20.bin"/><Relationship Id="rId134" Type="http://schemas.openxmlformats.org/officeDocument/2006/relationships/image" Target="media/image71.wmf"/><Relationship Id="rId537" Type="http://schemas.openxmlformats.org/officeDocument/2006/relationships/image" Target="media/image315.jpeg"/><Relationship Id="rId579" Type="http://schemas.openxmlformats.org/officeDocument/2006/relationships/hyperlink" Target="https://doi.org/10.1109/5.752518" TargetMode="External"/><Relationship Id="rId80" Type="http://schemas.openxmlformats.org/officeDocument/2006/relationships/oleObject" Target="embeddings/oleObject25.bin"/><Relationship Id="rId176" Type="http://schemas.openxmlformats.org/officeDocument/2006/relationships/image" Target="media/image96.wmf"/><Relationship Id="rId341" Type="http://schemas.openxmlformats.org/officeDocument/2006/relationships/image" Target="media/image182.wmf"/><Relationship Id="rId383" Type="http://schemas.openxmlformats.org/officeDocument/2006/relationships/oleObject" Target="embeddings/oleObject165.bin"/><Relationship Id="rId439" Type="http://schemas.openxmlformats.org/officeDocument/2006/relationships/oleObject" Target="embeddings/oleObject183.bin"/><Relationship Id="rId590" Type="http://schemas.openxmlformats.org/officeDocument/2006/relationships/hyperlink" Target="https://doi.org/10.1021/j100027a013" TargetMode="External"/><Relationship Id="rId604" Type="http://schemas.openxmlformats.org/officeDocument/2006/relationships/hyperlink" Target="https://doi.org/10.7868/S0869565213350120" TargetMode="External"/><Relationship Id="rId646" Type="http://schemas.openxmlformats.org/officeDocument/2006/relationships/hyperlink" Target="https://doi.org/10.21272/jnep.9(6).06019" TargetMode="External"/><Relationship Id="rId201" Type="http://schemas.openxmlformats.org/officeDocument/2006/relationships/oleObject" Target="embeddings/oleObject77.bin"/><Relationship Id="rId243" Type="http://schemas.openxmlformats.org/officeDocument/2006/relationships/image" Target="media/image132.wmf"/><Relationship Id="rId285" Type="http://schemas.openxmlformats.org/officeDocument/2006/relationships/oleObject" Target="embeddings/oleObject118.bin"/><Relationship Id="rId450" Type="http://schemas.openxmlformats.org/officeDocument/2006/relationships/image" Target="media/image248.wmf"/><Relationship Id="rId506" Type="http://schemas.openxmlformats.org/officeDocument/2006/relationships/image" Target="media/image285.jpeg"/><Relationship Id="rId688" Type="http://schemas.openxmlformats.org/officeDocument/2006/relationships/hyperlink" Target="https://doi.org/10.1186/s11671-020-03409-7" TargetMode="External"/><Relationship Id="rId38" Type="http://schemas.openxmlformats.org/officeDocument/2006/relationships/image" Target="media/image18.png"/><Relationship Id="rId103" Type="http://schemas.openxmlformats.org/officeDocument/2006/relationships/oleObject" Target="embeddings/oleObject35.bin"/><Relationship Id="rId310" Type="http://schemas.openxmlformats.org/officeDocument/2006/relationships/oleObject" Target="embeddings/oleObject130.bin"/><Relationship Id="rId492" Type="http://schemas.openxmlformats.org/officeDocument/2006/relationships/image" Target="media/image271.png"/><Relationship Id="rId548" Type="http://schemas.openxmlformats.org/officeDocument/2006/relationships/image" Target="media/image324.jpeg"/><Relationship Id="rId713" Type="http://schemas.openxmlformats.org/officeDocument/2006/relationships/hyperlink" Target="https://doi.org/10.1038/nphys653" TargetMode="External"/><Relationship Id="rId91" Type="http://schemas.openxmlformats.org/officeDocument/2006/relationships/oleObject" Target="embeddings/oleObject29.bin"/><Relationship Id="rId145" Type="http://schemas.openxmlformats.org/officeDocument/2006/relationships/oleObject" Target="embeddings/oleObject53.bin"/><Relationship Id="rId187" Type="http://schemas.openxmlformats.org/officeDocument/2006/relationships/oleObject" Target="embeddings/oleObject70.bin"/><Relationship Id="rId352" Type="http://schemas.openxmlformats.org/officeDocument/2006/relationships/image" Target="media/image188.wmf"/><Relationship Id="rId394" Type="http://schemas.openxmlformats.org/officeDocument/2006/relationships/image" Target="media/image210.wmf"/><Relationship Id="rId408" Type="http://schemas.openxmlformats.org/officeDocument/2006/relationships/oleObject" Target="embeddings/oleObject177.bin"/><Relationship Id="rId615" Type="http://schemas.openxmlformats.org/officeDocument/2006/relationships/hyperlink" Target="https://doi.org/10.1038/s41928-020-00529-x" TargetMode="External"/><Relationship Id="rId212" Type="http://schemas.openxmlformats.org/officeDocument/2006/relationships/image" Target="media/image116.jpeg"/><Relationship Id="rId254" Type="http://schemas.openxmlformats.org/officeDocument/2006/relationships/image" Target="media/image138.wmf"/><Relationship Id="rId657" Type="http://schemas.openxmlformats.org/officeDocument/2006/relationships/hyperlink" Target="https://doi.org/10.1021/nl0480619" TargetMode="External"/><Relationship Id="rId699" Type="http://schemas.openxmlformats.org/officeDocument/2006/relationships/hyperlink" Target="https://doi.org/10.1103/PhysRevLett.96.086805" TargetMode="External"/><Relationship Id="rId49" Type="http://schemas.openxmlformats.org/officeDocument/2006/relationships/oleObject" Target="embeddings/oleObject10.bin"/><Relationship Id="rId114" Type="http://schemas.openxmlformats.org/officeDocument/2006/relationships/image" Target="media/image61.wmf"/><Relationship Id="rId296" Type="http://schemas.openxmlformats.org/officeDocument/2006/relationships/oleObject" Target="embeddings/oleObject123.bin"/><Relationship Id="rId461" Type="http://schemas.openxmlformats.org/officeDocument/2006/relationships/image" Target="media/image254.wmf"/><Relationship Id="rId517" Type="http://schemas.openxmlformats.org/officeDocument/2006/relationships/image" Target="media/image295.wmf"/><Relationship Id="rId559" Type="http://schemas.openxmlformats.org/officeDocument/2006/relationships/image" Target="media/image333.wmf"/><Relationship Id="rId60" Type="http://schemas.openxmlformats.org/officeDocument/2006/relationships/image" Target="media/image31.wmf"/><Relationship Id="rId156" Type="http://schemas.openxmlformats.org/officeDocument/2006/relationships/image" Target="media/image84.wmf"/><Relationship Id="rId198" Type="http://schemas.openxmlformats.org/officeDocument/2006/relationships/image" Target="media/image109.wmf"/><Relationship Id="rId321" Type="http://schemas.openxmlformats.org/officeDocument/2006/relationships/image" Target="media/image172.wmf"/><Relationship Id="rId363" Type="http://schemas.openxmlformats.org/officeDocument/2006/relationships/oleObject" Target="embeddings/oleObject156.bin"/><Relationship Id="rId419" Type="http://schemas.openxmlformats.org/officeDocument/2006/relationships/image" Target="media/image227.jpeg"/><Relationship Id="rId570" Type="http://schemas.openxmlformats.org/officeDocument/2006/relationships/oleObject" Target="embeddings/oleObject218.bin"/><Relationship Id="rId626" Type="http://schemas.openxmlformats.org/officeDocument/2006/relationships/hyperlink" Target="https://doi.org/10.1038/nature26154" TargetMode="External"/><Relationship Id="rId223" Type="http://schemas.openxmlformats.org/officeDocument/2006/relationships/image" Target="media/image122.wmf"/><Relationship Id="rId430" Type="http://schemas.openxmlformats.org/officeDocument/2006/relationships/image" Target="media/image237.png"/><Relationship Id="rId668" Type="http://schemas.openxmlformats.org/officeDocument/2006/relationships/hyperlink" Target="https://doi.org/10.1016/j.cjph.2017.05.031" TargetMode="External"/><Relationship Id="rId18" Type="http://schemas.openxmlformats.org/officeDocument/2006/relationships/hyperlink" Target="https://doi.org/10.12989/anr.2022.12.1.025" TargetMode="External"/><Relationship Id="rId265" Type="http://schemas.openxmlformats.org/officeDocument/2006/relationships/oleObject" Target="embeddings/oleObject108.bin"/><Relationship Id="rId472" Type="http://schemas.openxmlformats.org/officeDocument/2006/relationships/oleObject" Target="embeddings/oleObject199.bin"/><Relationship Id="rId528" Type="http://schemas.openxmlformats.org/officeDocument/2006/relationships/image" Target="media/image306.png"/><Relationship Id="rId125" Type="http://schemas.openxmlformats.org/officeDocument/2006/relationships/oleObject" Target="embeddings/oleObject45.bin"/><Relationship Id="rId167" Type="http://schemas.openxmlformats.org/officeDocument/2006/relationships/image" Target="media/image90.wmf"/><Relationship Id="rId332" Type="http://schemas.openxmlformats.org/officeDocument/2006/relationships/oleObject" Target="embeddings/oleObject141.bin"/><Relationship Id="rId374" Type="http://schemas.openxmlformats.org/officeDocument/2006/relationships/image" Target="media/image199.wmf"/><Relationship Id="rId581" Type="http://schemas.openxmlformats.org/officeDocument/2006/relationships/hyperlink" Target="https://doi.org/10.15587/2313-8416.2016.58557" TargetMode="External"/><Relationship Id="rId71" Type="http://schemas.openxmlformats.org/officeDocument/2006/relationships/oleObject" Target="embeddings/oleObject21.bin"/><Relationship Id="rId234" Type="http://schemas.openxmlformats.org/officeDocument/2006/relationships/oleObject" Target="embeddings/oleObject93.bin"/><Relationship Id="rId637" Type="http://schemas.openxmlformats.org/officeDocument/2006/relationships/hyperlink" Target="https://doi.org/10.1103/PhysRev.140.A1133" TargetMode="External"/><Relationship Id="rId679" Type="http://schemas.openxmlformats.org/officeDocument/2006/relationships/hyperlink" Target="http://dx.doi.org/10.12989/anr.2018.6.2.135" TargetMode="External"/><Relationship Id="rId2" Type="http://schemas.openxmlformats.org/officeDocument/2006/relationships/numbering" Target="numbering.xml"/><Relationship Id="rId29" Type="http://schemas.openxmlformats.org/officeDocument/2006/relationships/image" Target="media/image11.jpeg"/><Relationship Id="rId276" Type="http://schemas.openxmlformats.org/officeDocument/2006/relationships/image" Target="media/image149.wmf"/><Relationship Id="rId441" Type="http://schemas.openxmlformats.org/officeDocument/2006/relationships/oleObject" Target="embeddings/oleObject184.bin"/><Relationship Id="rId483" Type="http://schemas.openxmlformats.org/officeDocument/2006/relationships/oleObject" Target="embeddings/oleObject203.bin"/><Relationship Id="rId539" Type="http://schemas.openxmlformats.org/officeDocument/2006/relationships/image" Target="media/image317.jpeg"/><Relationship Id="rId690" Type="http://schemas.openxmlformats.org/officeDocument/2006/relationships/hyperlink" Target="https://doi.org/10.1038/nmat1849" TargetMode="External"/><Relationship Id="rId704" Type="http://schemas.openxmlformats.org/officeDocument/2006/relationships/hyperlink" Target="https://doi.org/10.1088/0957-4484/18/6/065706" TargetMode="External"/><Relationship Id="rId40" Type="http://schemas.openxmlformats.org/officeDocument/2006/relationships/image" Target="media/image20.png"/><Relationship Id="rId136" Type="http://schemas.openxmlformats.org/officeDocument/2006/relationships/oleObject" Target="embeddings/oleObject50.bin"/><Relationship Id="rId178" Type="http://schemas.openxmlformats.org/officeDocument/2006/relationships/image" Target="media/image97.wmf"/><Relationship Id="rId301" Type="http://schemas.openxmlformats.org/officeDocument/2006/relationships/image" Target="media/image162.wmf"/><Relationship Id="rId343" Type="http://schemas.openxmlformats.org/officeDocument/2006/relationships/image" Target="media/image183.png"/><Relationship Id="rId550" Type="http://schemas.openxmlformats.org/officeDocument/2006/relationships/image" Target="media/image326.jpeg"/><Relationship Id="rId82" Type="http://schemas.openxmlformats.org/officeDocument/2006/relationships/image" Target="media/image43.wmf"/><Relationship Id="rId203" Type="http://schemas.openxmlformats.org/officeDocument/2006/relationships/oleObject" Target="embeddings/oleObject78.bin"/><Relationship Id="rId385" Type="http://schemas.openxmlformats.org/officeDocument/2006/relationships/oleObject" Target="embeddings/oleObject166.bin"/><Relationship Id="rId592" Type="http://schemas.openxmlformats.org/officeDocument/2006/relationships/hyperlink" Target="https://doi.org/10.1007/978-94-007-6169-8_22-2" TargetMode="External"/><Relationship Id="rId606" Type="http://schemas.openxmlformats.org/officeDocument/2006/relationships/hyperlink" Target="https://doi.org/10.1002/anie.200601764" TargetMode="External"/><Relationship Id="rId648" Type="http://schemas.openxmlformats.org/officeDocument/2006/relationships/hyperlink" Target="https://doi.org/10.1103/PhysRevB.65.165401" TargetMode="External"/><Relationship Id="rId245" Type="http://schemas.openxmlformats.org/officeDocument/2006/relationships/image" Target="media/image133.wmf"/><Relationship Id="rId287" Type="http://schemas.openxmlformats.org/officeDocument/2006/relationships/oleObject" Target="embeddings/oleObject119.bin"/><Relationship Id="rId410" Type="http://schemas.openxmlformats.org/officeDocument/2006/relationships/oleObject" Target="embeddings/oleObject178.bin"/><Relationship Id="rId452" Type="http://schemas.openxmlformats.org/officeDocument/2006/relationships/image" Target="media/image249.wmf"/><Relationship Id="rId494" Type="http://schemas.openxmlformats.org/officeDocument/2006/relationships/image" Target="media/image273.png"/><Relationship Id="rId508" Type="http://schemas.openxmlformats.org/officeDocument/2006/relationships/image" Target="media/image287.wmf"/><Relationship Id="rId715" Type="http://schemas.openxmlformats.org/officeDocument/2006/relationships/hyperlink" Target="https://doi.org/10.1007/s003390051119" TargetMode="External"/><Relationship Id="rId105" Type="http://schemas.openxmlformats.org/officeDocument/2006/relationships/oleObject" Target="embeddings/oleObject36.bin"/><Relationship Id="rId147" Type="http://schemas.openxmlformats.org/officeDocument/2006/relationships/oleObject" Target="embeddings/oleObject54.bin"/><Relationship Id="rId312" Type="http://schemas.openxmlformats.org/officeDocument/2006/relationships/oleObject" Target="embeddings/oleObject131.bin"/><Relationship Id="rId354" Type="http://schemas.openxmlformats.org/officeDocument/2006/relationships/image" Target="media/image189.wmf"/><Relationship Id="rId51" Type="http://schemas.openxmlformats.org/officeDocument/2006/relationships/oleObject" Target="embeddings/oleObject11.bin"/><Relationship Id="rId93" Type="http://schemas.openxmlformats.org/officeDocument/2006/relationships/oleObject" Target="embeddings/oleObject30.bin"/><Relationship Id="rId189" Type="http://schemas.openxmlformats.org/officeDocument/2006/relationships/oleObject" Target="embeddings/oleObject71.bin"/><Relationship Id="rId396" Type="http://schemas.openxmlformats.org/officeDocument/2006/relationships/image" Target="media/image211.wmf"/><Relationship Id="rId561" Type="http://schemas.openxmlformats.org/officeDocument/2006/relationships/image" Target="media/image334.wmf"/><Relationship Id="rId617" Type="http://schemas.openxmlformats.org/officeDocument/2006/relationships/hyperlink" Target="https://doi.org/10.1103/PhysRevB.95.075420" TargetMode="External"/><Relationship Id="rId659" Type="http://schemas.openxmlformats.org/officeDocument/2006/relationships/hyperlink" Target="https://doi.org/10.1038/35024031" TargetMode="External"/><Relationship Id="rId3" Type="http://schemas.openxmlformats.org/officeDocument/2006/relationships/styles" Target="styles.xml"/><Relationship Id="rId214" Type="http://schemas.openxmlformats.org/officeDocument/2006/relationships/oleObject" Target="embeddings/oleObject83.bin"/><Relationship Id="rId235" Type="http://schemas.openxmlformats.org/officeDocument/2006/relationships/image" Target="media/image128.wmf"/><Relationship Id="rId256" Type="http://schemas.openxmlformats.org/officeDocument/2006/relationships/image" Target="media/image139.wmf"/><Relationship Id="rId277" Type="http://schemas.openxmlformats.org/officeDocument/2006/relationships/oleObject" Target="embeddings/oleObject114.bin"/><Relationship Id="rId298" Type="http://schemas.openxmlformats.org/officeDocument/2006/relationships/oleObject" Target="embeddings/oleObject124.bin"/><Relationship Id="rId400" Type="http://schemas.openxmlformats.org/officeDocument/2006/relationships/oleObject" Target="embeddings/oleObject173.bin"/><Relationship Id="rId421" Type="http://schemas.openxmlformats.org/officeDocument/2006/relationships/image" Target="media/image229.png"/><Relationship Id="rId442" Type="http://schemas.openxmlformats.org/officeDocument/2006/relationships/image" Target="media/image244.wmf"/><Relationship Id="rId463" Type="http://schemas.openxmlformats.org/officeDocument/2006/relationships/image" Target="media/image255.wmf"/><Relationship Id="rId484" Type="http://schemas.openxmlformats.org/officeDocument/2006/relationships/image" Target="media/image267.wmf"/><Relationship Id="rId519" Type="http://schemas.openxmlformats.org/officeDocument/2006/relationships/image" Target="media/image297.jpeg"/><Relationship Id="rId670" Type="http://schemas.openxmlformats.org/officeDocument/2006/relationships/hyperlink" Target="https://doi.org/10.1134/S1063785021040295" TargetMode="External"/><Relationship Id="rId705" Type="http://schemas.openxmlformats.org/officeDocument/2006/relationships/hyperlink" Target="https://doi.org/10.3367/UFNe.0184.201410a.1017" TargetMode="External"/><Relationship Id="rId116" Type="http://schemas.openxmlformats.org/officeDocument/2006/relationships/image" Target="media/image62.wmf"/><Relationship Id="rId137" Type="http://schemas.openxmlformats.org/officeDocument/2006/relationships/image" Target="media/image73.jpeg"/><Relationship Id="rId158" Type="http://schemas.openxmlformats.org/officeDocument/2006/relationships/image" Target="media/image85.wmf"/><Relationship Id="rId302" Type="http://schemas.openxmlformats.org/officeDocument/2006/relationships/oleObject" Target="embeddings/oleObject126.bin"/><Relationship Id="rId323" Type="http://schemas.openxmlformats.org/officeDocument/2006/relationships/image" Target="media/image173.wmf"/><Relationship Id="rId344" Type="http://schemas.openxmlformats.org/officeDocument/2006/relationships/image" Target="media/image184.wmf"/><Relationship Id="rId530" Type="http://schemas.openxmlformats.org/officeDocument/2006/relationships/image" Target="media/image308.jpeg"/><Relationship Id="rId691" Type="http://schemas.openxmlformats.org/officeDocument/2006/relationships/hyperlink" Target="http://dx.doi.org/10.1002%2Fanie.201000009" TargetMode="External"/><Relationship Id="rId20" Type="http://schemas.openxmlformats.org/officeDocument/2006/relationships/hyperlink" Target="https://qazpatent.kz/en/content/poleznaya-model-20052022" TargetMode="External"/><Relationship Id="rId41" Type="http://schemas.openxmlformats.org/officeDocument/2006/relationships/image" Target="media/image21.png"/><Relationship Id="rId62" Type="http://schemas.openxmlformats.org/officeDocument/2006/relationships/image" Target="media/image32.wmf"/><Relationship Id="rId83" Type="http://schemas.openxmlformats.org/officeDocument/2006/relationships/oleObject" Target="embeddings/oleObject26.bin"/><Relationship Id="rId179" Type="http://schemas.openxmlformats.org/officeDocument/2006/relationships/image" Target="media/image98.wmf"/><Relationship Id="rId365" Type="http://schemas.openxmlformats.org/officeDocument/2006/relationships/oleObject" Target="embeddings/oleObject157.bin"/><Relationship Id="rId386" Type="http://schemas.openxmlformats.org/officeDocument/2006/relationships/image" Target="media/image206.wmf"/><Relationship Id="rId551" Type="http://schemas.openxmlformats.org/officeDocument/2006/relationships/image" Target="media/image327.jpeg"/><Relationship Id="rId572" Type="http://schemas.openxmlformats.org/officeDocument/2006/relationships/oleObject" Target="embeddings/oleObject219.bin"/><Relationship Id="rId593" Type="http://schemas.openxmlformats.org/officeDocument/2006/relationships/hyperlink" Target="https://doi.org/10.1016/j.cplett.2007.11.030" TargetMode="External"/><Relationship Id="rId607" Type="http://schemas.openxmlformats.org/officeDocument/2006/relationships/hyperlink" Target="https://doi.org/10.1016/j.chemphys.2018.11.008" TargetMode="External"/><Relationship Id="rId628" Type="http://schemas.openxmlformats.org/officeDocument/2006/relationships/hyperlink" Target="https://doi.org/10.21883/JTF.2020.04.49083.79-19" TargetMode="External"/><Relationship Id="rId649" Type="http://schemas.openxmlformats.org/officeDocument/2006/relationships/hyperlink" Target="https://doi.org/10.1063/1.1961289" TargetMode="External"/><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image" Target="media/image123.wmf"/><Relationship Id="rId246" Type="http://schemas.openxmlformats.org/officeDocument/2006/relationships/oleObject" Target="embeddings/oleObject99.bin"/><Relationship Id="rId267" Type="http://schemas.openxmlformats.org/officeDocument/2006/relationships/oleObject" Target="embeddings/oleObject109.bin"/><Relationship Id="rId288" Type="http://schemas.openxmlformats.org/officeDocument/2006/relationships/image" Target="media/image155.wmf"/><Relationship Id="rId411" Type="http://schemas.openxmlformats.org/officeDocument/2006/relationships/image" Target="media/image219.jpeg"/><Relationship Id="rId432" Type="http://schemas.openxmlformats.org/officeDocument/2006/relationships/image" Target="media/image239.wmf"/><Relationship Id="rId453" Type="http://schemas.openxmlformats.org/officeDocument/2006/relationships/oleObject" Target="embeddings/oleObject190.bin"/><Relationship Id="rId474" Type="http://schemas.openxmlformats.org/officeDocument/2006/relationships/oleObject" Target="embeddings/oleObject200.bin"/><Relationship Id="rId509" Type="http://schemas.openxmlformats.org/officeDocument/2006/relationships/image" Target="media/image288.wmf"/><Relationship Id="rId660" Type="http://schemas.openxmlformats.org/officeDocument/2006/relationships/hyperlink" Target="https://doi.org/10.1007/s12034-019-1753-0" TargetMode="External"/><Relationship Id="rId106" Type="http://schemas.openxmlformats.org/officeDocument/2006/relationships/image" Target="media/image56.wmf"/><Relationship Id="rId127" Type="http://schemas.openxmlformats.org/officeDocument/2006/relationships/oleObject" Target="embeddings/oleObject46.bin"/><Relationship Id="rId313" Type="http://schemas.openxmlformats.org/officeDocument/2006/relationships/image" Target="media/image168.wmf"/><Relationship Id="rId495" Type="http://schemas.openxmlformats.org/officeDocument/2006/relationships/image" Target="media/image274.png"/><Relationship Id="rId681" Type="http://schemas.openxmlformats.org/officeDocument/2006/relationships/hyperlink" Target="http://doi.org/10.1126/Science.288.5465.494" TargetMode="External"/><Relationship Id="rId716" Type="http://schemas.openxmlformats.org/officeDocument/2006/relationships/hyperlink" Target="http://dx.doi.org/10.1088/0953-8984/14/4/312" TargetMode="External"/><Relationship Id="rId10" Type="http://schemas.openxmlformats.org/officeDocument/2006/relationships/oleObject" Target="embeddings/oleObject1.bin"/><Relationship Id="rId31" Type="http://schemas.openxmlformats.org/officeDocument/2006/relationships/image" Target="media/image13.png"/><Relationship Id="rId52" Type="http://schemas.openxmlformats.org/officeDocument/2006/relationships/image" Target="media/image27.wmf"/><Relationship Id="rId73" Type="http://schemas.openxmlformats.org/officeDocument/2006/relationships/oleObject" Target="embeddings/oleObject22.bin"/><Relationship Id="rId94" Type="http://schemas.openxmlformats.org/officeDocument/2006/relationships/image" Target="media/image50.jpeg"/><Relationship Id="rId148" Type="http://schemas.openxmlformats.org/officeDocument/2006/relationships/image" Target="media/image80.wmf"/><Relationship Id="rId169" Type="http://schemas.openxmlformats.org/officeDocument/2006/relationships/oleObject" Target="embeddings/oleObject64.bin"/><Relationship Id="rId334" Type="http://schemas.openxmlformats.org/officeDocument/2006/relationships/oleObject" Target="embeddings/oleObject142.bin"/><Relationship Id="rId355" Type="http://schemas.openxmlformats.org/officeDocument/2006/relationships/oleObject" Target="embeddings/oleObject152.bin"/><Relationship Id="rId376" Type="http://schemas.openxmlformats.org/officeDocument/2006/relationships/image" Target="media/image201.wmf"/><Relationship Id="rId397" Type="http://schemas.openxmlformats.org/officeDocument/2006/relationships/image" Target="media/image212.wmf"/><Relationship Id="rId520" Type="http://schemas.openxmlformats.org/officeDocument/2006/relationships/image" Target="media/image298.jpeg"/><Relationship Id="rId541" Type="http://schemas.openxmlformats.org/officeDocument/2006/relationships/oleObject" Target="embeddings/oleObject209.bin"/><Relationship Id="rId562" Type="http://schemas.openxmlformats.org/officeDocument/2006/relationships/oleObject" Target="embeddings/oleObject214.bin"/><Relationship Id="rId583" Type="http://schemas.openxmlformats.org/officeDocument/2006/relationships/hyperlink" Target="https://doi.org/10.3390/molecules190914582" TargetMode="External"/><Relationship Id="rId618" Type="http://schemas.openxmlformats.org/officeDocument/2006/relationships/hyperlink" Target="https://doi.org/10.3390/math11071579" TargetMode="External"/><Relationship Id="rId639" Type="http://schemas.openxmlformats.org/officeDocument/2006/relationships/hyperlink" Target="https://doi.org/10.1063/1.1390175" TargetMode="External"/><Relationship Id="rId4" Type="http://schemas.microsoft.com/office/2007/relationships/stylesWithEffects" Target="stylesWithEffects.xml"/><Relationship Id="rId180" Type="http://schemas.openxmlformats.org/officeDocument/2006/relationships/image" Target="media/image99.wmf"/><Relationship Id="rId215" Type="http://schemas.openxmlformats.org/officeDocument/2006/relationships/image" Target="media/image118.wmf"/><Relationship Id="rId236" Type="http://schemas.openxmlformats.org/officeDocument/2006/relationships/oleObject" Target="embeddings/oleObject94.bin"/><Relationship Id="rId257" Type="http://schemas.openxmlformats.org/officeDocument/2006/relationships/oleObject" Target="embeddings/oleObject104.bin"/><Relationship Id="rId278" Type="http://schemas.openxmlformats.org/officeDocument/2006/relationships/image" Target="media/image150.wmf"/><Relationship Id="rId401" Type="http://schemas.openxmlformats.org/officeDocument/2006/relationships/image" Target="media/image214.wmf"/><Relationship Id="rId422" Type="http://schemas.openxmlformats.org/officeDocument/2006/relationships/image" Target="media/image230.png"/><Relationship Id="rId443" Type="http://schemas.openxmlformats.org/officeDocument/2006/relationships/oleObject" Target="embeddings/oleObject185.bin"/><Relationship Id="rId464" Type="http://schemas.openxmlformats.org/officeDocument/2006/relationships/oleObject" Target="embeddings/oleObject195.bin"/><Relationship Id="rId650" Type="http://schemas.openxmlformats.org/officeDocument/2006/relationships/hyperlink" Target="https://doi.org/10.1063/1.2259818" TargetMode="External"/><Relationship Id="rId303" Type="http://schemas.openxmlformats.org/officeDocument/2006/relationships/image" Target="media/image163.wmf"/><Relationship Id="rId485" Type="http://schemas.openxmlformats.org/officeDocument/2006/relationships/oleObject" Target="embeddings/oleObject204.bin"/><Relationship Id="rId692" Type="http://schemas.openxmlformats.org/officeDocument/2006/relationships/hyperlink" Target="https://doi.org/10.1088/1361-6463/ab9783" TargetMode="External"/><Relationship Id="rId706" Type="http://schemas.openxmlformats.org/officeDocument/2006/relationships/hyperlink" Target="https://doi.org/10.1038/s41586-019-1201-8" TargetMode="External"/><Relationship Id="rId42" Type="http://schemas.openxmlformats.org/officeDocument/2006/relationships/image" Target="media/image22.wmf"/><Relationship Id="rId84" Type="http://schemas.openxmlformats.org/officeDocument/2006/relationships/image" Target="media/image44.wmf"/><Relationship Id="rId138" Type="http://schemas.openxmlformats.org/officeDocument/2006/relationships/image" Target="media/image74.wmf"/><Relationship Id="rId345" Type="http://schemas.openxmlformats.org/officeDocument/2006/relationships/oleObject" Target="embeddings/oleObject147.bin"/><Relationship Id="rId387" Type="http://schemas.openxmlformats.org/officeDocument/2006/relationships/oleObject" Target="embeddings/oleObject167.bin"/><Relationship Id="rId510" Type="http://schemas.openxmlformats.org/officeDocument/2006/relationships/image" Target="media/image289.wmf"/><Relationship Id="rId552" Type="http://schemas.openxmlformats.org/officeDocument/2006/relationships/image" Target="media/image328.jpeg"/><Relationship Id="rId594" Type="http://schemas.openxmlformats.org/officeDocument/2006/relationships/hyperlink" Target="https://doi.org/10.1016/S0009-2614(01)00064-1" TargetMode="External"/><Relationship Id="rId608" Type="http://schemas.openxmlformats.org/officeDocument/2006/relationships/hyperlink" Target="https://doi.org/10.1080/1536383X.2019.1680974" TargetMode="External"/><Relationship Id="rId191" Type="http://schemas.openxmlformats.org/officeDocument/2006/relationships/oleObject" Target="embeddings/oleObject72.bin"/><Relationship Id="rId205" Type="http://schemas.openxmlformats.org/officeDocument/2006/relationships/oleObject" Target="embeddings/oleObject79.bin"/><Relationship Id="rId247" Type="http://schemas.openxmlformats.org/officeDocument/2006/relationships/image" Target="media/image134.wmf"/><Relationship Id="rId412" Type="http://schemas.openxmlformats.org/officeDocument/2006/relationships/image" Target="media/image220.jpeg"/><Relationship Id="rId107" Type="http://schemas.openxmlformats.org/officeDocument/2006/relationships/oleObject" Target="embeddings/oleObject37.bin"/><Relationship Id="rId289" Type="http://schemas.openxmlformats.org/officeDocument/2006/relationships/image" Target="media/image156.wmf"/><Relationship Id="rId454" Type="http://schemas.openxmlformats.org/officeDocument/2006/relationships/image" Target="media/image250.wmf"/><Relationship Id="rId496" Type="http://schemas.openxmlformats.org/officeDocument/2006/relationships/image" Target="media/image275.png"/><Relationship Id="rId661" Type="http://schemas.openxmlformats.org/officeDocument/2006/relationships/hyperlink" Target="http://dx.doi.org/10.1007/978-94-015-9938-2" TargetMode="External"/><Relationship Id="rId717" Type="http://schemas.openxmlformats.org/officeDocument/2006/relationships/hyperlink" Target="https://doi.org/10.1063/1.4818414" TargetMode="External"/><Relationship Id="rId11" Type="http://schemas.openxmlformats.org/officeDocument/2006/relationships/image" Target="media/image2.wmf"/><Relationship Id="rId53" Type="http://schemas.openxmlformats.org/officeDocument/2006/relationships/oleObject" Target="embeddings/oleObject12.bin"/><Relationship Id="rId149" Type="http://schemas.openxmlformats.org/officeDocument/2006/relationships/oleObject" Target="embeddings/oleObject55.bin"/><Relationship Id="rId314" Type="http://schemas.openxmlformats.org/officeDocument/2006/relationships/oleObject" Target="embeddings/oleObject132.bin"/><Relationship Id="rId356" Type="http://schemas.openxmlformats.org/officeDocument/2006/relationships/image" Target="media/image190.wmf"/><Relationship Id="rId398" Type="http://schemas.openxmlformats.org/officeDocument/2006/relationships/oleObject" Target="embeddings/oleObject172.bin"/><Relationship Id="rId521" Type="http://schemas.openxmlformats.org/officeDocument/2006/relationships/image" Target="media/image299.wmf"/><Relationship Id="rId563" Type="http://schemas.openxmlformats.org/officeDocument/2006/relationships/image" Target="media/image335.wmf"/><Relationship Id="rId619" Type="http://schemas.openxmlformats.org/officeDocument/2006/relationships/hyperlink" Target="https://doi.org/10.1021/ar300203n" TargetMode="External"/><Relationship Id="rId95" Type="http://schemas.openxmlformats.org/officeDocument/2006/relationships/image" Target="media/image51.jpeg"/><Relationship Id="rId160" Type="http://schemas.openxmlformats.org/officeDocument/2006/relationships/image" Target="media/image86.wmf"/><Relationship Id="rId216" Type="http://schemas.openxmlformats.org/officeDocument/2006/relationships/oleObject" Target="embeddings/oleObject84.bin"/><Relationship Id="rId423" Type="http://schemas.openxmlformats.org/officeDocument/2006/relationships/image" Target="media/image231.png"/><Relationship Id="rId258" Type="http://schemas.openxmlformats.org/officeDocument/2006/relationships/image" Target="media/image140.wmf"/><Relationship Id="rId465" Type="http://schemas.openxmlformats.org/officeDocument/2006/relationships/image" Target="media/image256.wmf"/><Relationship Id="rId630" Type="http://schemas.openxmlformats.org/officeDocument/2006/relationships/hyperlink" Target="https://doi.org/10.1007/BF00683469" TargetMode="External"/><Relationship Id="rId672" Type="http://schemas.openxmlformats.org/officeDocument/2006/relationships/hyperlink" Target="https://doi.org/10.1088/1361-648X/ab4007" TargetMode="External"/><Relationship Id="rId22" Type="http://schemas.openxmlformats.org/officeDocument/2006/relationships/hyperlink" Target="https://doi.org/10.1088/1742-6596/2140/1/012006" TargetMode="External"/><Relationship Id="rId64" Type="http://schemas.openxmlformats.org/officeDocument/2006/relationships/image" Target="media/image33.wmf"/><Relationship Id="rId118" Type="http://schemas.openxmlformats.org/officeDocument/2006/relationships/image" Target="media/image63.wmf"/><Relationship Id="rId325" Type="http://schemas.openxmlformats.org/officeDocument/2006/relationships/image" Target="media/image174.wmf"/><Relationship Id="rId367" Type="http://schemas.openxmlformats.org/officeDocument/2006/relationships/oleObject" Target="embeddings/oleObject158.bin"/><Relationship Id="rId532" Type="http://schemas.openxmlformats.org/officeDocument/2006/relationships/image" Target="media/image310.png"/><Relationship Id="rId574" Type="http://schemas.openxmlformats.org/officeDocument/2006/relationships/hyperlink" Target="https://doi.org/10.3367/UFNr.0178.200807i.0776" TargetMode="External"/><Relationship Id="rId171" Type="http://schemas.openxmlformats.org/officeDocument/2006/relationships/oleObject" Target="embeddings/oleObject65.bin"/><Relationship Id="rId227" Type="http://schemas.openxmlformats.org/officeDocument/2006/relationships/image" Target="media/image124.wmf"/><Relationship Id="rId269" Type="http://schemas.openxmlformats.org/officeDocument/2006/relationships/oleObject" Target="embeddings/oleObject110.bin"/><Relationship Id="rId434" Type="http://schemas.openxmlformats.org/officeDocument/2006/relationships/image" Target="media/image240.wmf"/><Relationship Id="rId476" Type="http://schemas.openxmlformats.org/officeDocument/2006/relationships/oleObject" Target="embeddings/oleObject201.bin"/><Relationship Id="rId641" Type="http://schemas.openxmlformats.org/officeDocument/2006/relationships/hyperlink" Target="https://doi.org/10.1103/PhysRevB.46.6671" TargetMode="External"/><Relationship Id="rId683" Type="http://schemas.openxmlformats.org/officeDocument/2006/relationships/hyperlink" Target="http://dx.doi.org/10.1103/PhysRevB.69.115418" TargetMode="External"/><Relationship Id="rId33" Type="http://schemas.openxmlformats.org/officeDocument/2006/relationships/oleObject" Target="embeddings/oleObject5.bin"/><Relationship Id="rId129" Type="http://schemas.openxmlformats.org/officeDocument/2006/relationships/image" Target="media/image68.wmf"/><Relationship Id="rId280" Type="http://schemas.openxmlformats.org/officeDocument/2006/relationships/image" Target="media/image151.wmf"/><Relationship Id="rId336" Type="http://schemas.openxmlformats.org/officeDocument/2006/relationships/oleObject" Target="embeddings/oleObject143.bin"/><Relationship Id="rId501" Type="http://schemas.openxmlformats.org/officeDocument/2006/relationships/image" Target="media/image280.png"/><Relationship Id="rId543" Type="http://schemas.openxmlformats.org/officeDocument/2006/relationships/oleObject" Target="embeddings/oleObject210.bin"/><Relationship Id="rId75" Type="http://schemas.openxmlformats.org/officeDocument/2006/relationships/oleObject" Target="embeddings/oleObject23.bin"/><Relationship Id="rId140" Type="http://schemas.openxmlformats.org/officeDocument/2006/relationships/image" Target="media/image75.jpeg"/><Relationship Id="rId182" Type="http://schemas.openxmlformats.org/officeDocument/2006/relationships/image" Target="media/image101.wmf"/><Relationship Id="rId378" Type="http://schemas.openxmlformats.org/officeDocument/2006/relationships/image" Target="media/image202.wmf"/><Relationship Id="rId403" Type="http://schemas.openxmlformats.org/officeDocument/2006/relationships/image" Target="media/image215.wmf"/><Relationship Id="rId585" Type="http://schemas.openxmlformats.org/officeDocument/2006/relationships/hyperlink" Target="https://doi.org/1182.%2010.1126/science.1192035" TargetMode="External"/><Relationship Id="rId6" Type="http://schemas.openxmlformats.org/officeDocument/2006/relationships/webSettings" Target="webSettings.xml"/><Relationship Id="rId238" Type="http://schemas.openxmlformats.org/officeDocument/2006/relationships/oleObject" Target="embeddings/oleObject95.bin"/><Relationship Id="rId445" Type="http://schemas.openxmlformats.org/officeDocument/2006/relationships/oleObject" Target="embeddings/oleObject186.bin"/><Relationship Id="rId487" Type="http://schemas.openxmlformats.org/officeDocument/2006/relationships/oleObject" Target="embeddings/oleObject206.bin"/><Relationship Id="rId610" Type="http://schemas.openxmlformats.org/officeDocument/2006/relationships/hyperlink" Target="https://doi.org/10.1021/acsnano.2c12759" TargetMode="External"/><Relationship Id="rId652" Type="http://schemas.openxmlformats.org/officeDocument/2006/relationships/hyperlink" Target="http://dx.doi.org/10.1021/jp104811r" TargetMode="External"/><Relationship Id="rId694" Type="http://schemas.openxmlformats.org/officeDocument/2006/relationships/hyperlink" Target="https://doi.org/10.3367/UFNe.2017.11.038231" TargetMode="External"/><Relationship Id="rId708" Type="http://schemas.openxmlformats.org/officeDocument/2006/relationships/hyperlink" Target="https://doi.org/10.3367/UFNe.2021.05.039187" TargetMode="External"/><Relationship Id="rId291" Type="http://schemas.openxmlformats.org/officeDocument/2006/relationships/image" Target="media/image157.wmf"/><Relationship Id="rId305" Type="http://schemas.openxmlformats.org/officeDocument/2006/relationships/image" Target="media/image164.wmf"/><Relationship Id="rId347" Type="http://schemas.openxmlformats.org/officeDocument/2006/relationships/oleObject" Target="embeddings/oleObject148.bin"/><Relationship Id="rId512" Type="http://schemas.openxmlformats.org/officeDocument/2006/relationships/image" Target="media/image290.jpeg"/><Relationship Id="rId44" Type="http://schemas.openxmlformats.org/officeDocument/2006/relationships/image" Target="media/image23.wmf"/><Relationship Id="rId86" Type="http://schemas.openxmlformats.org/officeDocument/2006/relationships/image" Target="media/image45.wmf"/><Relationship Id="rId151" Type="http://schemas.openxmlformats.org/officeDocument/2006/relationships/oleObject" Target="embeddings/oleObject56.bin"/><Relationship Id="rId389" Type="http://schemas.openxmlformats.org/officeDocument/2006/relationships/oleObject" Target="embeddings/oleObject168.bin"/><Relationship Id="rId554" Type="http://schemas.openxmlformats.org/officeDocument/2006/relationships/image" Target="media/image330.jpeg"/><Relationship Id="rId596" Type="http://schemas.openxmlformats.org/officeDocument/2006/relationships/hyperlink" Target="https://doi.org/10.1103/PhysRevLett.106.225502" TargetMode="External"/><Relationship Id="rId193" Type="http://schemas.openxmlformats.org/officeDocument/2006/relationships/oleObject" Target="embeddings/oleObject73.bin"/><Relationship Id="rId207" Type="http://schemas.openxmlformats.org/officeDocument/2006/relationships/oleObject" Target="embeddings/oleObject80.bin"/><Relationship Id="rId249" Type="http://schemas.openxmlformats.org/officeDocument/2006/relationships/image" Target="media/image135.wmf"/><Relationship Id="rId414" Type="http://schemas.openxmlformats.org/officeDocument/2006/relationships/image" Target="media/image222.jpeg"/><Relationship Id="rId456" Type="http://schemas.openxmlformats.org/officeDocument/2006/relationships/image" Target="media/image251.wmf"/><Relationship Id="rId498" Type="http://schemas.openxmlformats.org/officeDocument/2006/relationships/image" Target="media/image277.png"/><Relationship Id="rId621" Type="http://schemas.openxmlformats.org/officeDocument/2006/relationships/hyperlink" Target="https://doi.org/10.1103/PhysRevB.89.121415" TargetMode="External"/><Relationship Id="rId663" Type="http://schemas.openxmlformats.org/officeDocument/2006/relationships/hyperlink" Target="https://doi.org/10.1039/D1DT04031F" TargetMode="External"/><Relationship Id="rId13" Type="http://schemas.openxmlformats.org/officeDocument/2006/relationships/image" Target="media/image3.wmf"/><Relationship Id="rId109" Type="http://schemas.openxmlformats.org/officeDocument/2006/relationships/oleObject" Target="embeddings/oleObject38.bin"/><Relationship Id="rId260" Type="http://schemas.openxmlformats.org/officeDocument/2006/relationships/image" Target="media/image141.wmf"/><Relationship Id="rId316" Type="http://schemas.openxmlformats.org/officeDocument/2006/relationships/oleObject" Target="embeddings/oleObject133.bin"/><Relationship Id="rId523" Type="http://schemas.openxmlformats.org/officeDocument/2006/relationships/image" Target="media/image301.wmf"/><Relationship Id="rId719" Type="http://schemas.openxmlformats.org/officeDocument/2006/relationships/footer" Target="footer1.xml"/><Relationship Id="rId55" Type="http://schemas.openxmlformats.org/officeDocument/2006/relationships/oleObject" Target="embeddings/oleObject13.bin"/><Relationship Id="rId97" Type="http://schemas.openxmlformats.org/officeDocument/2006/relationships/oleObject" Target="embeddings/oleObject31.bin"/><Relationship Id="rId120" Type="http://schemas.openxmlformats.org/officeDocument/2006/relationships/image" Target="media/image64.wmf"/><Relationship Id="rId358" Type="http://schemas.openxmlformats.org/officeDocument/2006/relationships/image" Target="media/image191.wmf"/><Relationship Id="rId565" Type="http://schemas.openxmlformats.org/officeDocument/2006/relationships/image" Target="media/image336.wmf"/><Relationship Id="rId162" Type="http://schemas.openxmlformats.org/officeDocument/2006/relationships/image" Target="media/image87.jpeg"/><Relationship Id="rId218" Type="http://schemas.openxmlformats.org/officeDocument/2006/relationships/oleObject" Target="embeddings/oleObject85.bin"/><Relationship Id="rId425" Type="http://schemas.openxmlformats.org/officeDocument/2006/relationships/image" Target="media/image233.wmf"/><Relationship Id="rId467" Type="http://schemas.openxmlformats.org/officeDocument/2006/relationships/image" Target="media/image257.wmf"/><Relationship Id="rId632" Type="http://schemas.openxmlformats.org/officeDocument/2006/relationships/hyperlink" Target="https://doi.org/10.1007/978-3-540-31533-9_5" TargetMode="External"/><Relationship Id="rId271" Type="http://schemas.openxmlformats.org/officeDocument/2006/relationships/oleObject" Target="embeddings/oleObject111.bin"/><Relationship Id="rId674" Type="http://schemas.openxmlformats.org/officeDocument/2006/relationships/hyperlink" Target="https://doi.org/10.1007/978-1-4614-0548-1" TargetMode="External"/><Relationship Id="rId24" Type="http://schemas.openxmlformats.org/officeDocument/2006/relationships/image" Target="media/image6.jpeg"/><Relationship Id="rId66" Type="http://schemas.openxmlformats.org/officeDocument/2006/relationships/image" Target="media/image34.wmf"/><Relationship Id="rId131" Type="http://schemas.openxmlformats.org/officeDocument/2006/relationships/image" Target="media/image69.wmf"/><Relationship Id="rId327" Type="http://schemas.openxmlformats.org/officeDocument/2006/relationships/image" Target="media/image175.wmf"/><Relationship Id="rId369" Type="http://schemas.openxmlformats.org/officeDocument/2006/relationships/oleObject" Target="embeddings/oleObject159.bin"/><Relationship Id="rId534" Type="http://schemas.openxmlformats.org/officeDocument/2006/relationships/image" Target="media/image312.png"/><Relationship Id="rId576" Type="http://schemas.openxmlformats.org/officeDocument/2006/relationships/hyperlink" Target="https://dx.doi.org/10.1007/978-3-319-48437-2" TargetMode="External"/><Relationship Id="rId173" Type="http://schemas.openxmlformats.org/officeDocument/2006/relationships/oleObject" Target="embeddings/oleObject66.bin"/><Relationship Id="rId229" Type="http://schemas.openxmlformats.org/officeDocument/2006/relationships/image" Target="media/image125.wmf"/><Relationship Id="rId380" Type="http://schemas.openxmlformats.org/officeDocument/2006/relationships/image" Target="media/image203.wmf"/><Relationship Id="rId436" Type="http://schemas.openxmlformats.org/officeDocument/2006/relationships/image" Target="media/image241.wmf"/><Relationship Id="rId601" Type="http://schemas.openxmlformats.org/officeDocument/2006/relationships/hyperlink" Target="https://doi.org/10.1021/ja01069a041" TargetMode="External"/><Relationship Id="rId643" Type="http://schemas.openxmlformats.org/officeDocument/2006/relationships/hyperlink" Target="https://doi.org/10.1103/physrevb.37.785" TargetMode="External"/><Relationship Id="rId240" Type="http://schemas.openxmlformats.org/officeDocument/2006/relationships/oleObject" Target="embeddings/oleObject96.bin"/><Relationship Id="rId478" Type="http://schemas.openxmlformats.org/officeDocument/2006/relationships/image" Target="media/image263.jpeg"/><Relationship Id="rId685" Type="http://schemas.openxmlformats.org/officeDocument/2006/relationships/hyperlink" Target="https://doi.org/10.1038/srep27549" TargetMode="External"/><Relationship Id="rId35" Type="http://schemas.openxmlformats.org/officeDocument/2006/relationships/oleObject" Target="embeddings/oleObject6.bin"/><Relationship Id="rId77" Type="http://schemas.openxmlformats.org/officeDocument/2006/relationships/oleObject" Target="embeddings/oleObject24.bin"/><Relationship Id="rId100" Type="http://schemas.openxmlformats.org/officeDocument/2006/relationships/image" Target="media/image53.wmf"/><Relationship Id="rId282" Type="http://schemas.openxmlformats.org/officeDocument/2006/relationships/image" Target="media/image152.wmf"/><Relationship Id="rId338" Type="http://schemas.openxmlformats.org/officeDocument/2006/relationships/oleObject" Target="embeddings/oleObject144.bin"/><Relationship Id="rId503" Type="http://schemas.openxmlformats.org/officeDocument/2006/relationships/image" Target="media/image282.jpeg"/><Relationship Id="rId545" Type="http://schemas.openxmlformats.org/officeDocument/2006/relationships/image" Target="media/image321.jpeg"/><Relationship Id="rId587" Type="http://schemas.openxmlformats.org/officeDocument/2006/relationships/hyperlink" Target="https://doi.org/10.1103/RevModPhys.69.723" TargetMode="External"/><Relationship Id="rId710" Type="http://schemas.openxmlformats.org/officeDocument/2006/relationships/hyperlink" Target="https://doi.org/10.1016/j.rinp.2023.107140" TargetMode="External"/><Relationship Id="rId8" Type="http://schemas.openxmlformats.org/officeDocument/2006/relationships/endnotes" Target="endnotes.xml"/><Relationship Id="rId142" Type="http://schemas.openxmlformats.org/officeDocument/2006/relationships/image" Target="media/image77.wmf"/><Relationship Id="rId184" Type="http://schemas.openxmlformats.org/officeDocument/2006/relationships/image" Target="media/image102.wmf"/><Relationship Id="rId391" Type="http://schemas.openxmlformats.org/officeDocument/2006/relationships/oleObject" Target="embeddings/oleObject169.bin"/><Relationship Id="rId405" Type="http://schemas.openxmlformats.org/officeDocument/2006/relationships/image" Target="media/image216.wmf"/><Relationship Id="rId447" Type="http://schemas.openxmlformats.org/officeDocument/2006/relationships/oleObject" Target="embeddings/oleObject187.bin"/><Relationship Id="rId612" Type="http://schemas.openxmlformats.org/officeDocument/2006/relationships/hyperlink" Target="https://doi.org/10.1038/nature26154" TargetMode="External"/><Relationship Id="rId251" Type="http://schemas.openxmlformats.org/officeDocument/2006/relationships/image" Target="media/image136.png"/><Relationship Id="rId489" Type="http://schemas.openxmlformats.org/officeDocument/2006/relationships/image" Target="media/image269.wmf"/><Relationship Id="rId654" Type="http://schemas.openxmlformats.org/officeDocument/2006/relationships/hyperlink" Target="https://www.worldscientific.com/author/Scheer%2C+Elke" TargetMode="External"/><Relationship Id="rId696" Type="http://schemas.openxmlformats.org/officeDocument/2006/relationships/hyperlink" Target="https://doi.org/10.1103/PhysRevB.79.245117" TargetMode="External"/><Relationship Id="rId46" Type="http://schemas.openxmlformats.org/officeDocument/2006/relationships/image" Target="media/image24.wmf"/><Relationship Id="rId293" Type="http://schemas.openxmlformats.org/officeDocument/2006/relationships/image" Target="media/image158.wmf"/><Relationship Id="rId307" Type="http://schemas.openxmlformats.org/officeDocument/2006/relationships/image" Target="media/image165.wmf"/><Relationship Id="rId349" Type="http://schemas.openxmlformats.org/officeDocument/2006/relationships/oleObject" Target="embeddings/oleObject149.bin"/><Relationship Id="rId514" Type="http://schemas.openxmlformats.org/officeDocument/2006/relationships/image" Target="media/image292.jpeg"/><Relationship Id="rId556" Type="http://schemas.openxmlformats.org/officeDocument/2006/relationships/oleObject" Target="embeddings/oleObject211.bin"/><Relationship Id="rId721" Type="http://schemas.openxmlformats.org/officeDocument/2006/relationships/theme" Target="theme/theme1.xml"/><Relationship Id="rId88" Type="http://schemas.openxmlformats.org/officeDocument/2006/relationships/image" Target="media/image47.wmf"/><Relationship Id="rId111" Type="http://schemas.openxmlformats.org/officeDocument/2006/relationships/oleObject" Target="embeddings/oleObject39.bin"/><Relationship Id="rId153" Type="http://schemas.openxmlformats.org/officeDocument/2006/relationships/oleObject" Target="embeddings/oleObject57.bin"/><Relationship Id="rId195" Type="http://schemas.openxmlformats.org/officeDocument/2006/relationships/oleObject" Target="embeddings/oleObject74.bin"/><Relationship Id="rId209" Type="http://schemas.openxmlformats.org/officeDocument/2006/relationships/oleObject" Target="embeddings/oleObject81.bin"/><Relationship Id="rId360" Type="http://schemas.openxmlformats.org/officeDocument/2006/relationships/image" Target="media/image192.wmf"/><Relationship Id="rId416" Type="http://schemas.openxmlformats.org/officeDocument/2006/relationships/image" Target="media/image224.jpeg"/><Relationship Id="rId598" Type="http://schemas.openxmlformats.org/officeDocument/2006/relationships/hyperlink" Target="https://doi.org/10.1002/chin.200647002" TargetMode="External"/><Relationship Id="rId220" Type="http://schemas.openxmlformats.org/officeDocument/2006/relationships/oleObject" Target="embeddings/oleObject86.bin"/><Relationship Id="rId458" Type="http://schemas.openxmlformats.org/officeDocument/2006/relationships/image" Target="media/image252.jpeg"/><Relationship Id="rId623" Type="http://schemas.openxmlformats.org/officeDocument/2006/relationships/hyperlink" Target="https://doi.org/10.1140/epjb/e2019-100541-5" TargetMode="External"/><Relationship Id="rId665" Type="http://schemas.openxmlformats.org/officeDocument/2006/relationships/hyperlink" Target="https://doi.org/10.1016/S0166-1280(03)00084-8" TargetMode="External"/><Relationship Id="rId15" Type="http://schemas.openxmlformats.org/officeDocument/2006/relationships/image" Target="media/image4.wmf"/><Relationship Id="rId57" Type="http://schemas.openxmlformats.org/officeDocument/2006/relationships/oleObject" Target="embeddings/oleObject14.bin"/><Relationship Id="rId262" Type="http://schemas.openxmlformats.org/officeDocument/2006/relationships/image" Target="media/image142.wmf"/><Relationship Id="rId318" Type="http://schemas.openxmlformats.org/officeDocument/2006/relationships/oleObject" Target="embeddings/oleObject134.bin"/><Relationship Id="rId525" Type="http://schemas.openxmlformats.org/officeDocument/2006/relationships/image" Target="media/image303.jpeg"/><Relationship Id="rId567" Type="http://schemas.openxmlformats.org/officeDocument/2006/relationships/image" Target="media/image337.wmf"/><Relationship Id="rId99" Type="http://schemas.openxmlformats.org/officeDocument/2006/relationships/oleObject" Target="embeddings/oleObject33.bin"/><Relationship Id="rId122" Type="http://schemas.openxmlformats.org/officeDocument/2006/relationships/image" Target="media/image65.wmf"/><Relationship Id="rId164" Type="http://schemas.openxmlformats.org/officeDocument/2006/relationships/oleObject" Target="embeddings/oleObject62.bin"/><Relationship Id="rId371" Type="http://schemas.openxmlformats.org/officeDocument/2006/relationships/oleObject" Target="embeddings/oleObject160.bin"/><Relationship Id="rId427" Type="http://schemas.openxmlformats.org/officeDocument/2006/relationships/image" Target="media/image234.png"/><Relationship Id="rId469" Type="http://schemas.openxmlformats.org/officeDocument/2006/relationships/image" Target="media/image258.wmf"/><Relationship Id="rId634" Type="http://schemas.openxmlformats.org/officeDocument/2006/relationships/hyperlink" Target="https://doi.org/10.1103/PhysRevB.44.6199" TargetMode="External"/><Relationship Id="rId676" Type="http://schemas.openxmlformats.org/officeDocument/2006/relationships/hyperlink" Target="https://doi.org/10.1002/adfm.202008255" TargetMode="External"/><Relationship Id="rId26" Type="http://schemas.openxmlformats.org/officeDocument/2006/relationships/image" Target="media/image8.jpeg"/><Relationship Id="rId231" Type="http://schemas.openxmlformats.org/officeDocument/2006/relationships/image" Target="media/image126.wmf"/><Relationship Id="rId273" Type="http://schemas.openxmlformats.org/officeDocument/2006/relationships/oleObject" Target="embeddings/oleObject112.bin"/><Relationship Id="rId329" Type="http://schemas.openxmlformats.org/officeDocument/2006/relationships/image" Target="media/image176.wmf"/><Relationship Id="rId480" Type="http://schemas.openxmlformats.org/officeDocument/2006/relationships/image" Target="media/image265.wmf"/><Relationship Id="rId536" Type="http://schemas.openxmlformats.org/officeDocument/2006/relationships/image" Target="media/image314.jpeg"/><Relationship Id="rId701" Type="http://schemas.openxmlformats.org/officeDocument/2006/relationships/hyperlink" Target="https://doi.org/10.1021/acs.nanolett.2c01114" TargetMode="External"/><Relationship Id="rId68" Type="http://schemas.openxmlformats.org/officeDocument/2006/relationships/image" Target="media/image35.wmf"/><Relationship Id="rId133" Type="http://schemas.openxmlformats.org/officeDocument/2006/relationships/image" Target="media/image70.wmf"/><Relationship Id="rId175" Type="http://schemas.openxmlformats.org/officeDocument/2006/relationships/image" Target="media/image95.wmf"/><Relationship Id="rId340" Type="http://schemas.openxmlformats.org/officeDocument/2006/relationships/oleObject" Target="embeddings/oleObject145.bin"/><Relationship Id="rId578" Type="http://schemas.openxmlformats.org/officeDocument/2006/relationships/hyperlink" Target="https://doi.org/10.1007/BF00683469" TargetMode="External"/><Relationship Id="rId200" Type="http://schemas.openxmlformats.org/officeDocument/2006/relationships/image" Target="media/image110.wmf"/><Relationship Id="rId382" Type="http://schemas.openxmlformats.org/officeDocument/2006/relationships/image" Target="media/image204.wmf"/><Relationship Id="rId438" Type="http://schemas.openxmlformats.org/officeDocument/2006/relationships/image" Target="media/image242.wmf"/><Relationship Id="rId603" Type="http://schemas.openxmlformats.org/officeDocument/2006/relationships/hyperlink" Target="https://doi.org/10.1016/j.physleta.2010.01.020" TargetMode="External"/><Relationship Id="rId645" Type="http://schemas.openxmlformats.org/officeDocument/2006/relationships/hyperlink" Target="https://www.ncste.kz/assets/report_files/2020/AP08052562-OT-20/ru_64199__1054988_1604981426.doc" TargetMode="External"/><Relationship Id="rId687" Type="http://schemas.openxmlformats.org/officeDocument/2006/relationships/hyperlink" Target="https://doi.org/10.34133/2020/6727524" TargetMode="External"/><Relationship Id="rId242" Type="http://schemas.openxmlformats.org/officeDocument/2006/relationships/oleObject" Target="embeddings/oleObject97.bin"/><Relationship Id="rId284" Type="http://schemas.openxmlformats.org/officeDocument/2006/relationships/image" Target="media/image153.wmf"/><Relationship Id="rId491" Type="http://schemas.openxmlformats.org/officeDocument/2006/relationships/image" Target="media/image270.png"/><Relationship Id="rId505" Type="http://schemas.openxmlformats.org/officeDocument/2006/relationships/image" Target="media/image284.jpeg"/><Relationship Id="rId712" Type="http://schemas.openxmlformats.org/officeDocument/2006/relationships/hyperlink" Target="http://dx.doi.org/10.1038/srep24654" TargetMode="External"/><Relationship Id="rId37" Type="http://schemas.openxmlformats.org/officeDocument/2006/relationships/image" Target="media/image17.png"/><Relationship Id="rId79" Type="http://schemas.openxmlformats.org/officeDocument/2006/relationships/image" Target="media/image41.wmf"/><Relationship Id="rId102" Type="http://schemas.openxmlformats.org/officeDocument/2006/relationships/image" Target="media/image54.wmf"/><Relationship Id="rId144" Type="http://schemas.openxmlformats.org/officeDocument/2006/relationships/image" Target="media/image78.wmf"/><Relationship Id="rId547" Type="http://schemas.openxmlformats.org/officeDocument/2006/relationships/image" Target="media/image323.jpeg"/><Relationship Id="rId589" Type="http://schemas.openxmlformats.org/officeDocument/2006/relationships/hyperlink" Target="https://www.bristol.ac.uk/Depts/Chemistry/MOTM/buckyball/c60a.htm" TargetMode="External"/><Relationship Id="rId90" Type="http://schemas.openxmlformats.org/officeDocument/2006/relationships/image" Target="media/image48.wmf"/><Relationship Id="rId186" Type="http://schemas.openxmlformats.org/officeDocument/2006/relationships/image" Target="media/image103.wmf"/><Relationship Id="rId351" Type="http://schemas.openxmlformats.org/officeDocument/2006/relationships/oleObject" Target="embeddings/oleObject150.bin"/><Relationship Id="rId393" Type="http://schemas.openxmlformats.org/officeDocument/2006/relationships/oleObject" Target="embeddings/oleObject170.bin"/><Relationship Id="rId407" Type="http://schemas.openxmlformats.org/officeDocument/2006/relationships/image" Target="media/image217.wmf"/><Relationship Id="rId449" Type="http://schemas.openxmlformats.org/officeDocument/2006/relationships/oleObject" Target="embeddings/oleObject188.bin"/><Relationship Id="rId614" Type="http://schemas.openxmlformats.org/officeDocument/2006/relationships/hyperlink" Target="https://doi.org/10.1016/j.mser.2017.08.001" TargetMode="External"/><Relationship Id="rId656" Type="http://schemas.openxmlformats.org/officeDocument/2006/relationships/hyperlink" Target="https://doi.org/10.12989/anr.2022.12.1.025" TargetMode="External"/><Relationship Id="rId211" Type="http://schemas.openxmlformats.org/officeDocument/2006/relationships/oleObject" Target="embeddings/oleObject82.bin"/><Relationship Id="rId253" Type="http://schemas.openxmlformats.org/officeDocument/2006/relationships/oleObject" Target="embeddings/oleObject102.bin"/><Relationship Id="rId295" Type="http://schemas.openxmlformats.org/officeDocument/2006/relationships/image" Target="media/image159.wmf"/><Relationship Id="rId309" Type="http://schemas.openxmlformats.org/officeDocument/2006/relationships/image" Target="media/image166.wmf"/><Relationship Id="rId460" Type="http://schemas.openxmlformats.org/officeDocument/2006/relationships/oleObject" Target="embeddings/oleObject193.bin"/><Relationship Id="rId516" Type="http://schemas.openxmlformats.org/officeDocument/2006/relationships/image" Target="media/image294.jpeg"/><Relationship Id="rId698" Type="http://schemas.openxmlformats.org/officeDocument/2006/relationships/hyperlink" Target="https://doi.org/10.1103/PhysRevB.76.073103" TargetMode="External"/><Relationship Id="rId48" Type="http://schemas.openxmlformats.org/officeDocument/2006/relationships/image" Target="media/image25.wmf"/><Relationship Id="rId113" Type="http://schemas.openxmlformats.org/officeDocument/2006/relationships/image" Target="media/image60.jpeg"/><Relationship Id="rId320" Type="http://schemas.openxmlformats.org/officeDocument/2006/relationships/oleObject" Target="embeddings/oleObject135.bin"/><Relationship Id="rId558" Type="http://schemas.openxmlformats.org/officeDocument/2006/relationships/oleObject" Target="embeddings/oleObject212.bin"/><Relationship Id="rId155" Type="http://schemas.openxmlformats.org/officeDocument/2006/relationships/oleObject" Target="embeddings/oleObject58.bin"/><Relationship Id="rId197" Type="http://schemas.openxmlformats.org/officeDocument/2006/relationships/oleObject" Target="embeddings/oleObject75.bin"/><Relationship Id="rId362" Type="http://schemas.openxmlformats.org/officeDocument/2006/relationships/image" Target="media/image193.wmf"/><Relationship Id="rId418" Type="http://schemas.openxmlformats.org/officeDocument/2006/relationships/image" Target="media/image226.jpeg"/><Relationship Id="rId625" Type="http://schemas.openxmlformats.org/officeDocument/2006/relationships/hyperlink" Target="https://doi.org/10.1088/1367-2630/aa53c8" TargetMode="External"/><Relationship Id="rId222" Type="http://schemas.openxmlformats.org/officeDocument/2006/relationships/oleObject" Target="embeddings/oleObject87.bin"/><Relationship Id="rId264" Type="http://schemas.openxmlformats.org/officeDocument/2006/relationships/image" Target="media/image143.wmf"/><Relationship Id="rId471" Type="http://schemas.openxmlformats.org/officeDocument/2006/relationships/image" Target="media/image259.wmf"/><Relationship Id="rId667" Type="http://schemas.openxmlformats.org/officeDocument/2006/relationships/hyperlink" Target="https://doi.org/10.3321/j.issn:1005-3093.2006.01.020" TargetMode="External"/><Relationship Id="rId17" Type="http://schemas.openxmlformats.org/officeDocument/2006/relationships/hyperlink" Target="https://doi.org/10.1016/j.rinp.2023.107140" TargetMode="External"/><Relationship Id="rId59" Type="http://schemas.openxmlformats.org/officeDocument/2006/relationships/oleObject" Target="embeddings/oleObject15.bin"/><Relationship Id="rId124" Type="http://schemas.openxmlformats.org/officeDocument/2006/relationships/image" Target="media/image66.wmf"/><Relationship Id="rId527" Type="http://schemas.openxmlformats.org/officeDocument/2006/relationships/image" Target="media/image305.png"/><Relationship Id="rId569" Type="http://schemas.openxmlformats.org/officeDocument/2006/relationships/image" Target="media/image338.wmf"/><Relationship Id="rId70" Type="http://schemas.openxmlformats.org/officeDocument/2006/relationships/image" Target="media/image36.wmf"/><Relationship Id="rId166" Type="http://schemas.openxmlformats.org/officeDocument/2006/relationships/oleObject" Target="embeddings/oleObject63.bin"/><Relationship Id="rId331" Type="http://schemas.openxmlformats.org/officeDocument/2006/relationships/image" Target="media/image177.wmf"/><Relationship Id="rId373" Type="http://schemas.openxmlformats.org/officeDocument/2006/relationships/oleObject" Target="embeddings/oleObject161.bin"/><Relationship Id="rId429" Type="http://schemas.openxmlformats.org/officeDocument/2006/relationships/image" Target="media/image236.jpeg"/><Relationship Id="rId580" Type="http://schemas.openxmlformats.org/officeDocument/2006/relationships/hyperlink" Target="https://doi.org/10.31145/2224-8412-2017-17-2-64-73" TargetMode="External"/><Relationship Id="rId636" Type="http://schemas.openxmlformats.org/officeDocument/2006/relationships/hyperlink" Target="https://doi.org/10.1002/cphc.201100387" TargetMode="External"/><Relationship Id="rId1" Type="http://schemas.openxmlformats.org/officeDocument/2006/relationships/customXml" Target="../customXml/item1.xml"/><Relationship Id="rId233" Type="http://schemas.openxmlformats.org/officeDocument/2006/relationships/image" Target="media/image127.wmf"/><Relationship Id="rId440" Type="http://schemas.openxmlformats.org/officeDocument/2006/relationships/image" Target="media/image243.wmf"/><Relationship Id="rId678" Type="http://schemas.openxmlformats.org/officeDocument/2006/relationships/hyperlink" Target="https://doi.org/10.1126/science.aaz2570" TargetMode="External"/><Relationship Id="rId28" Type="http://schemas.openxmlformats.org/officeDocument/2006/relationships/image" Target="media/image10.png"/><Relationship Id="rId275" Type="http://schemas.openxmlformats.org/officeDocument/2006/relationships/oleObject" Target="embeddings/oleObject113.bin"/><Relationship Id="rId300" Type="http://schemas.openxmlformats.org/officeDocument/2006/relationships/oleObject" Target="embeddings/oleObject125.bin"/><Relationship Id="rId482" Type="http://schemas.openxmlformats.org/officeDocument/2006/relationships/image" Target="media/image266.wmf"/><Relationship Id="rId538" Type="http://schemas.openxmlformats.org/officeDocument/2006/relationships/image" Target="media/image316.jpeg"/><Relationship Id="rId703" Type="http://schemas.openxmlformats.org/officeDocument/2006/relationships/hyperlink" Target="https://doi.org/10.1103/PhysRevB.71.235415" TargetMode="External"/><Relationship Id="rId81" Type="http://schemas.openxmlformats.org/officeDocument/2006/relationships/image" Target="media/image42.wmf"/><Relationship Id="rId135" Type="http://schemas.openxmlformats.org/officeDocument/2006/relationships/image" Target="media/image72.wmf"/><Relationship Id="rId177" Type="http://schemas.openxmlformats.org/officeDocument/2006/relationships/oleObject" Target="embeddings/oleObject67.bin"/><Relationship Id="rId342" Type="http://schemas.openxmlformats.org/officeDocument/2006/relationships/oleObject" Target="embeddings/oleObject146.bin"/><Relationship Id="rId384" Type="http://schemas.openxmlformats.org/officeDocument/2006/relationships/image" Target="media/image205.wmf"/><Relationship Id="rId591" Type="http://schemas.openxmlformats.org/officeDocument/2006/relationships/hyperlink" Target="https://doi.org/10.1039/C3TC31183J" TargetMode="External"/><Relationship Id="rId605" Type="http://schemas.openxmlformats.org/officeDocument/2006/relationships/hyperlink" Target="https://doi.org/10.1021/jp809791j" TargetMode="External"/><Relationship Id="rId202" Type="http://schemas.openxmlformats.org/officeDocument/2006/relationships/image" Target="media/image111.wmf"/><Relationship Id="rId244" Type="http://schemas.openxmlformats.org/officeDocument/2006/relationships/oleObject" Target="embeddings/oleObject98.bin"/><Relationship Id="rId647" Type="http://schemas.openxmlformats.org/officeDocument/2006/relationships/hyperlink" Target="https://doi.org/10.1016/S0301-0104(02)00446-9" TargetMode="External"/><Relationship Id="rId689" Type="http://schemas.openxmlformats.org/officeDocument/2006/relationships/hyperlink" Target="https://doi.org/10.1002/adma.202000130" TargetMode="External"/><Relationship Id="rId39" Type="http://schemas.openxmlformats.org/officeDocument/2006/relationships/image" Target="media/image19.png"/><Relationship Id="rId286" Type="http://schemas.openxmlformats.org/officeDocument/2006/relationships/image" Target="media/image154.wmf"/><Relationship Id="rId451" Type="http://schemas.openxmlformats.org/officeDocument/2006/relationships/oleObject" Target="embeddings/oleObject189.bin"/><Relationship Id="rId493" Type="http://schemas.openxmlformats.org/officeDocument/2006/relationships/image" Target="media/image272.png"/><Relationship Id="rId507" Type="http://schemas.openxmlformats.org/officeDocument/2006/relationships/image" Target="media/image286.jpeg"/><Relationship Id="rId549" Type="http://schemas.openxmlformats.org/officeDocument/2006/relationships/image" Target="media/image325.jpeg"/><Relationship Id="rId714" Type="http://schemas.openxmlformats.org/officeDocument/2006/relationships/hyperlink" Target="https://doi.org/10.1016/j.physrep.2016.07.003" TargetMode="External"/><Relationship Id="rId50" Type="http://schemas.openxmlformats.org/officeDocument/2006/relationships/image" Target="media/image26.wmf"/><Relationship Id="rId104" Type="http://schemas.openxmlformats.org/officeDocument/2006/relationships/image" Target="media/image55.wmf"/><Relationship Id="rId146" Type="http://schemas.openxmlformats.org/officeDocument/2006/relationships/image" Target="media/image79.wmf"/><Relationship Id="rId188" Type="http://schemas.openxmlformats.org/officeDocument/2006/relationships/image" Target="media/image104.wmf"/><Relationship Id="rId311" Type="http://schemas.openxmlformats.org/officeDocument/2006/relationships/image" Target="media/image167.wmf"/><Relationship Id="rId353" Type="http://schemas.openxmlformats.org/officeDocument/2006/relationships/oleObject" Target="embeddings/oleObject151.bin"/><Relationship Id="rId395" Type="http://schemas.openxmlformats.org/officeDocument/2006/relationships/oleObject" Target="embeddings/oleObject171.bin"/><Relationship Id="rId409" Type="http://schemas.openxmlformats.org/officeDocument/2006/relationships/image" Target="media/image218.wmf"/><Relationship Id="rId560" Type="http://schemas.openxmlformats.org/officeDocument/2006/relationships/oleObject" Target="embeddings/oleObject213.bin"/><Relationship Id="rId92" Type="http://schemas.openxmlformats.org/officeDocument/2006/relationships/image" Target="media/image49.wmf"/><Relationship Id="rId213" Type="http://schemas.openxmlformats.org/officeDocument/2006/relationships/image" Target="media/image117.wmf"/><Relationship Id="rId420" Type="http://schemas.openxmlformats.org/officeDocument/2006/relationships/image" Target="media/image228.jpeg"/><Relationship Id="rId616" Type="http://schemas.openxmlformats.org/officeDocument/2006/relationships/hyperlink" Target="https://doi.org/10.1038/s41563-023-01653-7" TargetMode="External"/><Relationship Id="rId658" Type="http://schemas.openxmlformats.org/officeDocument/2006/relationships/hyperlink" Target="https://doi.org/10.1088/0953-8984/20/37/374118" TargetMode="External"/><Relationship Id="rId255" Type="http://schemas.openxmlformats.org/officeDocument/2006/relationships/oleObject" Target="embeddings/oleObject103.bin"/><Relationship Id="rId297" Type="http://schemas.openxmlformats.org/officeDocument/2006/relationships/image" Target="media/image160.wmf"/><Relationship Id="rId462" Type="http://schemas.openxmlformats.org/officeDocument/2006/relationships/oleObject" Target="embeddings/oleObject194.bin"/><Relationship Id="rId518" Type="http://schemas.openxmlformats.org/officeDocument/2006/relationships/image" Target="media/image296.jpeg"/><Relationship Id="rId115" Type="http://schemas.openxmlformats.org/officeDocument/2006/relationships/oleObject" Target="embeddings/oleObject40.bin"/><Relationship Id="rId157" Type="http://schemas.openxmlformats.org/officeDocument/2006/relationships/oleObject" Target="embeddings/oleObject59.bin"/><Relationship Id="rId322" Type="http://schemas.openxmlformats.org/officeDocument/2006/relationships/oleObject" Target="embeddings/oleObject136.bin"/><Relationship Id="rId364" Type="http://schemas.openxmlformats.org/officeDocument/2006/relationships/image" Target="media/image194.wmf"/><Relationship Id="rId61" Type="http://schemas.openxmlformats.org/officeDocument/2006/relationships/oleObject" Target="embeddings/oleObject16.bin"/><Relationship Id="rId199" Type="http://schemas.openxmlformats.org/officeDocument/2006/relationships/oleObject" Target="embeddings/oleObject76.bin"/><Relationship Id="rId571" Type="http://schemas.openxmlformats.org/officeDocument/2006/relationships/image" Target="media/image339.wmf"/><Relationship Id="rId627" Type="http://schemas.openxmlformats.org/officeDocument/2006/relationships/hyperlink" Target="https://doi.org/10.1126/science.aav1910" TargetMode="External"/><Relationship Id="rId669" Type="http://schemas.openxmlformats.org/officeDocument/2006/relationships/hyperlink" Target="https://doi.org/10.1134/S1990793117050025" TargetMode="External"/><Relationship Id="rId19" Type="http://schemas.openxmlformats.org/officeDocument/2006/relationships/hyperlink" Target="https://doi.org/10.21883/PJTF.2021.08.50844.18583%5dhttps://doi.org/10.1134/S1063785021040295" TargetMode="External"/><Relationship Id="rId224" Type="http://schemas.openxmlformats.org/officeDocument/2006/relationships/oleObject" Target="embeddings/oleObject88.bin"/><Relationship Id="rId266" Type="http://schemas.openxmlformats.org/officeDocument/2006/relationships/image" Target="media/image144.wmf"/><Relationship Id="rId431" Type="http://schemas.openxmlformats.org/officeDocument/2006/relationships/image" Target="media/image238.jpeg"/><Relationship Id="rId473" Type="http://schemas.openxmlformats.org/officeDocument/2006/relationships/image" Target="media/image260.wmf"/><Relationship Id="rId529" Type="http://schemas.openxmlformats.org/officeDocument/2006/relationships/image" Target="media/image307.png"/><Relationship Id="rId680" Type="http://schemas.openxmlformats.org/officeDocument/2006/relationships/hyperlink" Target="https://qazpatent.kz/en/content/poleznaya-model-20052022" TargetMode="External"/><Relationship Id="rId30" Type="http://schemas.openxmlformats.org/officeDocument/2006/relationships/image" Target="media/image12.png"/><Relationship Id="rId126" Type="http://schemas.openxmlformats.org/officeDocument/2006/relationships/image" Target="media/image67.wmf"/><Relationship Id="rId168" Type="http://schemas.openxmlformats.org/officeDocument/2006/relationships/image" Target="media/image91.wmf"/><Relationship Id="rId333" Type="http://schemas.openxmlformats.org/officeDocument/2006/relationships/image" Target="media/image178.wmf"/><Relationship Id="rId540" Type="http://schemas.openxmlformats.org/officeDocument/2006/relationships/image" Target="media/image318.wmf"/><Relationship Id="rId72" Type="http://schemas.openxmlformats.org/officeDocument/2006/relationships/image" Target="media/image37.wmf"/><Relationship Id="rId375" Type="http://schemas.openxmlformats.org/officeDocument/2006/relationships/image" Target="media/image200.wmf"/><Relationship Id="rId582" Type="http://schemas.openxmlformats.org/officeDocument/2006/relationships/hyperlink" Target="https://doi.org/10.1126/science.1102896" TargetMode="External"/><Relationship Id="rId638" Type="http://schemas.openxmlformats.org/officeDocument/2006/relationships/hyperlink" Target="https://doi.org/10.1063/1.19045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{5AFD9310-6660-4335-8EF3-08CCA1F05F92}</b:Guid>
    <b:LCID>ru-RU</b:LCID>
    <b:RefOrder>1</b:RefOrder>
  </b:Source>
</b:Sources>
</file>

<file path=customXml/itemProps1.xml><?xml version="1.0" encoding="utf-8"?>
<ds:datastoreItem xmlns:ds="http://schemas.openxmlformats.org/officeDocument/2006/customXml" ds:itemID="{788C22B4-C650-40B4-A039-45467787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40214</Words>
  <Characters>229226</Characters>
  <Application>Microsoft Office Word</Application>
  <DocSecurity>0</DocSecurity>
  <Lines>1910</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268903</CharactersWithSpaces>
  <SharedDoc>false</SharedDoc>
  <HLinks>
    <vt:vector size="954" baseType="variant">
      <vt:variant>
        <vt:i4>6094850</vt:i4>
      </vt:variant>
      <vt:variant>
        <vt:i4>1137</vt:i4>
      </vt:variant>
      <vt:variant>
        <vt:i4>0</vt:i4>
      </vt:variant>
      <vt:variant>
        <vt:i4>5</vt:i4>
      </vt:variant>
      <vt:variant>
        <vt:lpwstr>http://dx.doi.org/10.1186/1556-276X-9-110</vt:lpwstr>
      </vt:variant>
      <vt:variant>
        <vt:lpwstr/>
      </vt:variant>
      <vt:variant>
        <vt:i4>655449</vt:i4>
      </vt:variant>
      <vt:variant>
        <vt:i4>1134</vt:i4>
      </vt:variant>
      <vt:variant>
        <vt:i4>0</vt:i4>
      </vt:variant>
      <vt:variant>
        <vt:i4>5</vt:i4>
      </vt:variant>
      <vt:variant>
        <vt:lpwstr>https://doi.org/10.1063/1.4818414</vt:lpwstr>
      </vt:variant>
      <vt:variant>
        <vt:lpwstr/>
      </vt:variant>
      <vt:variant>
        <vt:i4>5177414</vt:i4>
      </vt:variant>
      <vt:variant>
        <vt:i4>1131</vt:i4>
      </vt:variant>
      <vt:variant>
        <vt:i4>0</vt:i4>
      </vt:variant>
      <vt:variant>
        <vt:i4>5</vt:i4>
      </vt:variant>
      <vt:variant>
        <vt:lpwstr>http://dx.doi.org/10.1088/0953-8984/14/4/312</vt:lpwstr>
      </vt:variant>
      <vt:variant>
        <vt:lpwstr/>
      </vt:variant>
      <vt:variant>
        <vt:i4>1638425</vt:i4>
      </vt:variant>
      <vt:variant>
        <vt:i4>1128</vt:i4>
      </vt:variant>
      <vt:variant>
        <vt:i4>0</vt:i4>
      </vt:variant>
      <vt:variant>
        <vt:i4>5</vt:i4>
      </vt:variant>
      <vt:variant>
        <vt:lpwstr>https://doi.org/10.1007/s003390051119</vt:lpwstr>
      </vt:variant>
      <vt:variant>
        <vt:lpwstr/>
      </vt:variant>
      <vt:variant>
        <vt:i4>4456471</vt:i4>
      </vt:variant>
      <vt:variant>
        <vt:i4>1125</vt:i4>
      </vt:variant>
      <vt:variant>
        <vt:i4>0</vt:i4>
      </vt:variant>
      <vt:variant>
        <vt:i4>5</vt:i4>
      </vt:variant>
      <vt:variant>
        <vt:lpwstr>https://doi.org/10.1016/j.physrep.2016.07.003</vt:lpwstr>
      </vt:variant>
      <vt:variant>
        <vt:lpwstr/>
      </vt:variant>
      <vt:variant>
        <vt:i4>1835026</vt:i4>
      </vt:variant>
      <vt:variant>
        <vt:i4>1122</vt:i4>
      </vt:variant>
      <vt:variant>
        <vt:i4>0</vt:i4>
      </vt:variant>
      <vt:variant>
        <vt:i4>5</vt:i4>
      </vt:variant>
      <vt:variant>
        <vt:lpwstr>https://doi.org/10.1038/nphys653</vt:lpwstr>
      </vt:variant>
      <vt:variant>
        <vt:lpwstr/>
      </vt:variant>
      <vt:variant>
        <vt:i4>6488177</vt:i4>
      </vt:variant>
      <vt:variant>
        <vt:i4>1119</vt:i4>
      </vt:variant>
      <vt:variant>
        <vt:i4>0</vt:i4>
      </vt:variant>
      <vt:variant>
        <vt:i4>5</vt:i4>
      </vt:variant>
      <vt:variant>
        <vt:lpwstr>http://dx.doi.org/10.1038/srep24654</vt:lpwstr>
      </vt:variant>
      <vt:variant>
        <vt:lpwstr/>
      </vt:variant>
      <vt:variant>
        <vt:i4>2490426</vt:i4>
      </vt:variant>
      <vt:variant>
        <vt:i4>1116</vt:i4>
      </vt:variant>
      <vt:variant>
        <vt:i4>0</vt:i4>
      </vt:variant>
      <vt:variant>
        <vt:i4>5</vt:i4>
      </vt:variant>
      <vt:variant>
        <vt:lpwstr>http://dx.doi.org/10.1016/j.ssc.2021.114234</vt:lpwstr>
      </vt:variant>
      <vt:variant>
        <vt:lpwstr/>
      </vt:variant>
      <vt:variant>
        <vt:i4>3801141</vt:i4>
      </vt:variant>
      <vt:variant>
        <vt:i4>1113</vt:i4>
      </vt:variant>
      <vt:variant>
        <vt:i4>0</vt:i4>
      </vt:variant>
      <vt:variant>
        <vt:i4>5</vt:i4>
      </vt:variant>
      <vt:variant>
        <vt:lpwstr>https://doi.org/10.1016/j.rinp.2023.107140</vt:lpwstr>
      </vt:variant>
      <vt:variant>
        <vt:lpwstr/>
      </vt:variant>
      <vt:variant>
        <vt:i4>6226002</vt:i4>
      </vt:variant>
      <vt:variant>
        <vt:i4>1110</vt:i4>
      </vt:variant>
      <vt:variant>
        <vt:i4>0</vt:i4>
      </vt:variant>
      <vt:variant>
        <vt:i4>5</vt:i4>
      </vt:variant>
      <vt:variant>
        <vt:lpwstr>https://doi.org/10.1103/PhysRevLett.93.245502</vt:lpwstr>
      </vt:variant>
      <vt:variant>
        <vt:lpwstr/>
      </vt:variant>
      <vt:variant>
        <vt:i4>4063350</vt:i4>
      </vt:variant>
      <vt:variant>
        <vt:i4>1107</vt:i4>
      </vt:variant>
      <vt:variant>
        <vt:i4>0</vt:i4>
      </vt:variant>
      <vt:variant>
        <vt:i4>5</vt:i4>
      </vt:variant>
      <vt:variant>
        <vt:lpwstr>https://doi.org/10.3367/UFNe.2021.05.039187</vt:lpwstr>
      </vt:variant>
      <vt:variant>
        <vt:lpwstr/>
      </vt:variant>
      <vt:variant>
        <vt:i4>6488114</vt:i4>
      </vt:variant>
      <vt:variant>
        <vt:i4>1104</vt:i4>
      </vt:variant>
      <vt:variant>
        <vt:i4>0</vt:i4>
      </vt:variant>
      <vt:variant>
        <vt:i4>5</vt:i4>
      </vt:variant>
      <vt:variant>
        <vt:lpwstr>https://doi.org/10.1038/nature14964</vt:lpwstr>
      </vt:variant>
      <vt:variant>
        <vt:lpwstr/>
      </vt:variant>
      <vt:variant>
        <vt:i4>131098</vt:i4>
      </vt:variant>
      <vt:variant>
        <vt:i4>1101</vt:i4>
      </vt:variant>
      <vt:variant>
        <vt:i4>0</vt:i4>
      </vt:variant>
      <vt:variant>
        <vt:i4>5</vt:i4>
      </vt:variant>
      <vt:variant>
        <vt:lpwstr>https://doi.org/10.1038/s41586-019-1201-8</vt:lpwstr>
      </vt:variant>
      <vt:variant>
        <vt:lpwstr/>
      </vt:variant>
      <vt:variant>
        <vt:i4>3080253</vt:i4>
      </vt:variant>
      <vt:variant>
        <vt:i4>1098</vt:i4>
      </vt:variant>
      <vt:variant>
        <vt:i4>0</vt:i4>
      </vt:variant>
      <vt:variant>
        <vt:i4>5</vt:i4>
      </vt:variant>
      <vt:variant>
        <vt:lpwstr>https://doi.org/10.3367/UFNe.0184.201410a.1017</vt:lpwstr>
      </vt:variant>
      <vt:variant>
        <vt:lpwstr/>
      </vt:variant>
      <vt:variant>
        <vt:i4>852042</vt:i4>
      </vt:variant>
      <vt:variant>
        <vt:i4>1095</vt:i4>
      </vt:variant>
      <vt:variant>
        <vt:i4>0</vt:i4>
      </vt:variant>
      <vt:variant>
        <vt:i4>5</vt:i4>
      </vt:variant>
      <vt:variant>
        <vt:lpwstr>https://doi.org/10.1088/0957-4484/18/6/065706</vt:lpwstr>
      </vt:variant>
      <vt:variant>
        <vt:lpwstr/>
      </vt:variant>
      <vt:variant>
        <vt:i4>2359420</vt:i4>
      </vt:variant>
      <vt:variant>
        <vt:i4>1092</vt:i4>
      </vt:variant>
      <vt:variant>
        <vt:i4>0</vt:i4>
      </vt:variant>
      <vt:variant>
        <vt:i4>5</vt:i4>
      </vt:variant>
      <vt:variant>
        <vt:lpwstr>https://doi.org/10.1103/PhysRevB.71.235415</vt:lpwstr>
      </vt:variant>
      <vt:variant>
        <vt:lpwstr/>
      </vt:variant>
      <vt:variant>
        <vt:i4>4653132</vt:i4>
      </vt:variant>
      <vt:variant>
        <vt:i4>1089</vt:i4>
      </vt:variant>
      <vt:variant>
        <vt:i4>0</vt:i4>
      </vt:variant>
      <vt:variant>
        <vt:i4>5</vt:i4>
      </vt:variant>
      <vt:variant>
        <vt:lpwstr>https://doi.org/10.1080/1536383X.2021.1981295</vt:lpwstr>
      </vt:variant>
      <vt:variant>
        <vt:lpwstr/>
      </vt:variant>
      <vt:variant>
        <vt:i4>4456476</vt:i4>
      </vt:variant>
      <vt:variant>
        <vt:i4>1086</vt:i4>
      </vt:variant>
      <vt:variant>
        <vt:i4>0</vt:i4>
      </vt:variant>
      <vt:variant>
        <vt:i4>5</vt:i4>
      </vt:variant>
      <vt:variant>
        <vt:lpwstr>https://doi.org/10.1021/acs.nanolett.2c01114</vt:lpwstr>
      </vt:variant>
      <vt:variant>
        <vt:lpwstr/>
      </vt:variant>
      <vt:variant>
        <vt:i4>2621565</vt:i4>
      </vt:variant>
      <vt:variant>
        <vt:i4>1083</vt:i4>
      </vt:variant>
      <vt:variant>
        <vt:i4>0</vt:i4>
      </vt:variant>
      <vt:variant>
        <vt:i4>5</vt:i4>
      </vt:variant>
      <vt:variant>
        <vt:lpwstr>https://doi.org/10.1103/PhysRevB.75.235449</vt:lpwstr>
      </vt:variant>
      <vt:variant>
        <vt:lpwstr/>
      </vt:variant>
      <vt:variant>
        <vt:i4>5963859</vt:i4>
      </vt:variant>
      <vt:variant>
        <vt:i4>1080</vt:i4>
      </vt:variant>
      <vt:variant>
        <vt:i4>0</vt:i4>
      </vt:variant>
      <vt:variant>
        <vt:i4>5</vt:i4>
      </vt:variant>
      <vt:variant>
        <vt:lpwstr>https://doi.org/10.1103/PhysRevLett.96.086805</vt:lpwstr>
      </vt:variant>
      <vt:variant>
        <vt:lpwstr/>
      </vt:variant>
      <vt:variant>
        <vt:i4>2293886</vt:i4>
      </vt:variant>
      <vt:variant>
        <vt:i4>1077</vt:i4>
      </vt:variant>
      <vt:variant>
        <vt:i4>0</vt:i4>
      </vt:variant>
      <vt:variant>
        <vt:i4>5</vt:i4>
      </vt:variant>
      <vt:variant>
        <vt:lpwstr>https://doi.org/10.1103/PhysRevB.76.073103</vt:lpwstr>
      </vt:variant>
      <vt:variant>
        <vt:lpwstr/>
      </vt:variant>
      <vt:variant>
        <vt:i4>655455</vt:i4>
      </vt:variant>
      <vt:variant>
        <vt:i4>1074</vt:i4>
      </vt:variant>
      <vt:variant>
        <vt:i4>0</vt:i4>
      </vt:variant>
      <vt:variant>
        <vt:i4>5</vt:i4>
      </vt:variant>
      <vt:variant>
        <vt:lpwstr>https://doi.org/10.1038/nmat2003</vt:lpwstr>
      </vt:variant>
      <vt:variant>
        <vt:lpwstr/>
      </vt:variant>
      <vt:variant>
        <vt:i4>2359412</vt:i4>
      </vt:variant>
      <vt:variant>
        <vt:i4>1071</vt:i4>
      </vt:variant>
      <vt:variant>
        <vt:i4>0</vt:i4>
      </vt:variant>
      <vt:variant>
        <vt:i4>5</vt:i4>
      </vt:variant>
      <vt:variant>
        <vt:lpwstr>https://doi.org/10.1103/PhysRevB.79.245117</vt:lpwstr>
      </vt:variant>
      <vt:variant>
        <vt:lpwstr/>
      </vt:variant>
      <vt:variant>
        <vt:i4>983135</vt:i4>
      </vt:variant>
      <vt:variant>
        <vt:i4>1068</vt:i4>
      </vt:variant>
      <vt:variant>
        <vt:i4>0</vt:i4>
      </vt:variant>
      <vt:variant>
        <vt:i4>5</vt:i4>
      </vt:variant>
      <vt:variant>
        <vt:lpwstr>https://doi.org/10.1038/nmat2006</vt:lpwstr>
      </vt:variant>
      <vt:variant>
        <vt:lpwstr/>
      </vt:variant>
      <vt:variant>
        <vt:i4>3342450</vt:i4>
      </vt:variant>
      <vt:variant>
        <vt:i4>1065</vt:i4>
      </vt:variant>
      <vt:variant>
        <vt:i4>0</vt:i4>
      </vt:variant>
      <vt:variant>
        <vt:i4>5</vt:i4>
      </vt:variant>
      <vt:variant>
        <vt:lpwstr>https://doi.org/10.3367/UFNe.2017.11.038231</vt:lpwstr>
      </vt:variant>
      <vt:variant>
        <vt:lpwstr/>
      </vt:variant>
      <vt:variant>
        <vt:i4>1900610</vt:i4>
      </vt:variant>
      <vt:variant>
        <vt:i4>1062</vt:i4>
      </vt:variant>
      <vt:variant>
        <vt:i4>0</vt:i4>
      </vt:variant>
      <vt:variant>
        <vt:i4>5</vt:i4>
      </vt:variant>
      <vt:variant>
        <vt:lpwstr>https://ufn.ru/en/articles/2018/12/a/</vt:lpwstr>
      </vt:variant>
      <vt:variant>
        <vt:lpwstr/>
      </vt:variant>
      <vt:variant>
        <vt:i4>5242911</vt:i4>
      </vt:variant>
      <vt:variant>
        <vt:i4>1059</vt:i4>
      </vt:variant>
      <vt:variant>
        <vt:i4>0</vt:i4>
      </vt:variant>
      <vt:variant>
        <vt:i4>5</vt:i4>
      </vt:variant>
      <vt:variant>
        <vt:lpwstr>https://doi.org/10.1088/1361-6463/ab9783</vt:lpwstr>
      </vt:variant>
      <vt:variant>
        <vt:lpwstr/>
      </vt:variant>
      <vt:variant>
        <vt:i4>4063357</vt:i4>
      </vt:variant>
      <vt:variant>
        <vt:i4>1056</vt:i4>
      </vt:variant>
      <vt:variant>
        <vt:i4>0</vt:i4>
      </vt:variant>
      <vt:variant>
        <vt:i4>5</vt:i4>
      </vt:variant>
      <vt:variant>
        <vt:lpwstr>http://dx.doi.org/10.1002%2Fanie.201000009</vt:lpwstr>
      </vt:variant>
      <vt:variant>
        <vt:lpwstr/>
      </vt:variant>
      <vt:variant>
        <vt:i4>524376</vt:i4>
      </vt:variant>
      <vt:variant>
        <vt:i4>1053</vt:i4>
      </vt:variant>
      <vt:variant>
        <vt:i4>0</vt:i4>
      </vt:variant>
      <vt:variant>
        <vt:i4>5</vt:i4>
      </vt:variant>
      <vt:variant>
        <vt:lpwstr>https://doi.org/10.1038/nmat1849</vt:lpwstr>
      </vt:variant>
      <vt:variant>
        <vt:lpwstr/>
      </vt:variant>
      <vt:variant>
        <vt:i4>2556025</vt:i4>
      </vt:variant>
      <vt:variant>
        <vt:i4>1050</vt:i4>
      </vt:variant>
      <vt:variant>
        <vt:i4>0</vt:i4>
      </vt:variant>
      <vt:variant>
        <vt:i4>5</vt:i4>
      </vt:variant>
      <vt:variant>
        <vt:lpwstr>https://doi.org/10.1002/adma.202000130</vt:lpwstr>
      </vt:variant>
      <vt:variant>
        <vt:lpwstr/>
      </vt:variant>
      <vt:variant>
        <vt:i4>2555956</vt:i4>
      </vt:variant>
      <vt:variant>
        <vt:i4>1047</vt:i4>
      </vt:variant>
      <vt:variant>
        <vt:i4>0</vt:i4>
      </vt:variant>
      <vt:variant>
        <vt:i4>5</vt:i4>
      </vt:variant>
      <vt:variant>
        <vt:lpwstr>https://doi.org/10.1186/s11671-020-03409-7</vt:lpwstr>
      </vt:variant>
      <vt:variant>
        <vt:lpwstr/>
      </vt:variant>
      <vt:variant>
        <vt:i4>1114179</vt:i4>
      </vt:variant>
      <vt:variant>
        <vt:i4>1044</vt:i4>
      </vt:variant>
      <vt:variant>
        <vt:i4>0</vt:i4>
      </vt:variant>
      <vt:variant>
        <vt:i4>5</vt:i4>
      </vt:variant>
      <vt:variant>
        <vt:lpwstr>https://doi.org/10.34133/2020/6727524</vt:lpwstr>
      </vt:variant>
      <vt:variant>
        <vt:lpwstr/>
      </vt:variant>
      <vt:variant>
        <vt:i4>2621537</vt:i4>
      </vt:variant>
      <vt:variant>
        <vt:i4>1041</vt:i4>
      </vt:variant>
      <vt:variant>
        <vt:i4>0</vt:i4>
      </vt:variant>
      <vt:variant>
        <vt:i4>5</vt:i4>
      </vt:variant>
      <vt:variant>
        <vt:lpwstr>https://doi.org/10.1039/C8FD00136G</vt:lpwstr>
      </vt:variant>
      <vt:variant>
        <vt:lpwstr/>
      </vt:variant>
      <vt:variant>
        <vt:i4>1114179</vt:i4>
      </vt:variant>
      <vt:variant>
        <vt:i4>1038</vt:i4>
      </vt:variant>
      <vt:variant>
        <vt:i4>0</vt:i4>
      </vt:variant>
      <vt:variant>
        <vt:i4>5</vt:i4>
      </vt:variant>
      <vt:variant>
        <vt:lpwstr>https://doi.org/10.1038/srep27549</vt:lpwstr>
      </vt:variant>
      <vt:variant>
        <vt:lpwstr/>
      </vt:variant>
      <vt:variant>
        <vt:i4>8061038</vt:i4>
      </vt:variant>
      <vt:variant>
        <vt:i4>1035</vt:i4>
      </vt:variant>
      <vt:variant>
        <vt:i4>0</vt:i4>
      </vt:variant>
      <vt:variant>
        <vt:i4>5</vt:i4>
      </vt:variant>
      <vt:variant>
        <vt:lpwstr>http://dx.doi.org/10.1063/1.2227758</vt:lpwstr>
      </vt:variant>
      <vt:variant>
        <vt:lpwstr/>
      </vt:variant>
      <vt:variant>
        <vt:i4>5898310</vt:i4>
      </vt:variant>
      <vt:variant>
        <vt:i4>1032</vt:i4>
      </vt:variant>
      <vt:variant>
        <vt:i4>0</vt:i4>
      </vt:variant>
      <vt:variant>
        <vt:i4>5</vt:i4>
      </vt:variant>
      <vt:variant>
        <vt:lpwstr>http://dx.doi.org/10.1103/PhysRevB.69.115418</vt:lpwstr>
      </vt:variant>
      <vt:variant>
        <vt:lpwstr/>
      </vt:variant>
      <vt:variant>
        <vt:i4>2162812</vt:i4>
      </vt:variant>
      <vt:variant>
        <vt:i4>1029</vt:i4>
      </vt:variant>
      <vt:variant>
        <vt:i4>0</vt:i4>
      </vt:variant>
      <vt:variant>
        <vt:i4>5</vt:i4>
      </vt:variant>
      <vt:variant>
        <vt:lpwstr>https://doi.org/10.1103/PhysRevB.67.161404</vt:lpwstr>
      </vt:variant>
      <vt:variant>
        <vt:lpwstr/>
      </vt:variant>
      <vt:variant>
        <vt:i4>3735649</vt:i4>
      </vt:variant>
      <vt:variant>
        <vt:i4>1026</vt:i4>
      </vt:variant>
      <vt:variant>
        <vt:i4>0</vt:i4>
      </vt:variant>
      <vt:variant>
        <vt:i4>5</vt:i4>
      </vt:variant>
      <vt:variant>
        <vt:lpwstr>http://doi.org/10.1126/Science.288.5465.494</vt:lpwstr>
      </vt:variant>
      <vt:variant>
        <vt:lpwstr/>
      </vt:variant>
      <vt:variant>
        <vt:i4>5111820</vt:i4>
      </vt:variant>
      <vt:variant>
        <vt:i4>1023</vt:i4>
      </vt:variant>
      <vt:variant>
        <vt:i4>0</vt:i4>
      </vt:variant>
      <vt:variant>
        <vt:i4>5</vt:i4>
      </vt:variant>
      <vt:variant>
        <vt:lpwstr>https://qazpatent.kz/en/content/poleznaya-model-20052022</vt:lpwstr>
      </vt:variant>
      <vt:variant>
        <vt:lpwstr/>
      </vt:variant>
      <vt:variant>
        <vt:i4>7405619</vt:i4>
      </vt:variant>
      <vt:variant>
        <vt:i4>1020</vt:i4>
      </vt:variant>
      <vt:variant>
        <vt:i4>0</vt:i4>
      </vt:variant>
      <vt:variant>
        <vt:i4>5</vt:i4>
      </vt:variant>
      <vt:variant>
        <vt:lpwstr>http://dx.doi.org/10.12989/anr.2018.6.2.135</vt:lpwstr>
      </vt:variant>
      <vt:variant>
        <vt:lpwstr/>
      </vt:variant>
      <vt:variant>
        <vt:i4>4063330</vt:i4>
      </vt:variant>
      <vt:variant>
        <vt:i4>1017</vt:i4>
      </vt:variant>
      <vt:variant>
        <vt:i4>0</vt:i4>
      </vt:variant>
      <vt:variant>
        <vt:i4>5</vt:i4>
      </vt:variant>
      <vt:variant>
        <vt:lpwstr>https://doi.org/10.1126/science.aaz2570</vt:lpwstr>
      </vt:variant>
      <vt:variant>
        <vt:lpwstr/>
      </vt:variant>
      <vt:variant>
        <vt:i4>2687091</vt:i4>
      </vt:variant>
      <vt:variant>
        <vt:i4>1014</vt:i4>
      </vt:variant>
      <vt:variant>
        <vt:i4>0</vt:i4>
      </vt:variant>
      <vt:variant>
        <vt:i4>5</vt:i4>
      </vt:variant>
      <vt:variant>
        <vt:lpwstr>https://doi.org/10.1016/j.matpr.2022.11.175</vt:lpwstr>
      </vt:variant>
      <vt:variant>
        <vt:lpwstr/>
      </vt:variant>
      <vt:variant>
        <vt:i4>2949244</vt:i4>
      </vt:variant>
      <vt:variant>
        <vt:i4>1011</vt:i4>
      </vt:variant>
      <vt:variant>
        <vt:i4>0</vt:i4>
      </vt:variant>
      <vt:variant>
        <vt:i4>5</vt:i4>
      </vt:variant>
      <vt:variant>
        <vt:lpwstr>https://doi.org/10.1002/adfm.202008255</vt:lpwstr>
      </vt:variant>
      <vt:variant>
        <vt:lpwstr/>
      </vt:variant>
      <vt:variant>
        <vt:i4>2949182</vt:i4>
      </vt:variant>
      <vt:variant>
        <vt:i4>1008</vt:i4>
      </vt:variant>
      <vt:variant>
        <vt:i4>0</vt:i4>
      </vt:variant>
      <vt:variant>
        <vt:i4>5</vt:i4>
      </vt:variant>
      <vt:variant>
        <vt:lpwstr>http://dx.doi.org/10.13164/re.2019.0714</vt:lpwstr>
      </vt:variant>
      <vt:variant>
        <vt:lpwstr/>
      </vt:variant>
      <vt:variant>
        <vt:i4>983112</vt:i4>
      </vt:variant>
      <vt:variant>
        <vt:i4>1005</vt:i4>
      </vt:variant>
      <vt:variant>
        <vt:i4>0</vt:i4>
      </vt:variant>
      <vt:variant>
        <vt:i4>5</vt:i4>
      </vt:variant>
      <vt:variant>
        <vt:lpwstr>https://doi.org/10.1007/978-1-4614-0548-1</vt:lpwstr>
      </vt:variant>
      <vt:variant>
        <vt:lpwstr/>
      </vt:variant>
      <vt:variant>
        <vt:i4>2228350</vt:i4>
      </vt:variant>
      <vt:variant>
        <vt:i4>1002</vt:i4>
      </vt:variant>
      <vt:variant>
        <vt:i4>0</vt:i4>
      </vt:variant>
      <vt:variant>
        <vt:i4>5</vt:i4>
      </vt:variant>
      <vt:variant>
        <vt:lpwstr>https://doi.org/10.1016/J.PHYSE.2007.09.123</vt:lpwstr>
      </vt:variant>
      <vt:variant>
        <vt:lpwstr/>
      </vt:variant>
      <vt:variant>
        <vt:i4>6094929</vt:i4>
      </vt:variant>
      <vt:variant>
        <vt:i4>999</vt:i4>
      </vt:variant>
      <vt:variant>
        <vt:i4>0</vt:i4>
      </vt:variant>
      <vt:variant>
        <vt:i4>5</vt:i4>
      </vt:variant>
      <vt:variant>
        <vt:lpwstr>https://doi.org/10.1088/1361-648X/ab4007</vt:lpwstr>
      </vt:variant>
      <vt:variant>
        <vt:lpwstr/>
      </vt:variant>
      <vt:variant>
        <vt:i4>2031702</vt:i4>
      </vt:variant>
      <vt:variant>
        <vt:i4>996</vt:i4>
      </vt:variant>
      <vt:variant>
        <vt:i4>0</vt:i4>
      </vt:variant>
      <vt:variant>
        <vt:i4>5</vt:i4>
      </vt:variant>
      <vt:variant>
        <vt:lpwstr>https://doi.org/10.1007/978-3-319-22081-9</vt:lpwstr>
      </vt:variant>
      <vt:variant>
        <vt:lpwstr/>
      </vt:variant>
      <vt:variant>
        <vt:i4>1966096</vt:i4>
      </vt:variant>
      <vt:variant>
        <vt:i4>993</vt:i4>
      </vt:variant>
      <vt:variant>
        <vt:i4>0</vt:i4>
      </vt:variant>
      <vt:variant>
        <vt:i4>5</vt:i4>
      </vt:variant>
      <vt:variant>
        <vt:lpwstr>https://doi.org/10.1134/S1063785021040295</vt:lpwstr>
      </vt:variant>
      <vt:variant>
        <vt:lpwstr/>
      </vt:variant>
      <vt:variant>
        <vt:i4>2031647</vt:i4>
      </vt:variant>
      <vt:variant>
        <vt:i4>990</vt:i4>
      </vt:variant>
      <vt:variant>
        <vt:i4>0</vt:i4>
      </vt:variant>
      <vt:variant>
        <vt:i4>5</vt:i4>
      </vt:variant>
      <vt:variant>
        <vt:lpwstr>https://doi.org/10.1134/S1990793117050025</vt:lpwstr>
      </vt:variant>
      <vt:variant>
        <vt:lpwstr/>
      </vt:variant>
      <vt:variant>
        <vt:i4>2555937</vt:i4>
      </vt:variant>
      <vt:variant>
        <vt:i4>987</vt:i4>
      </vt:variant>
      <vt:variant>
        <vt:i4>0</vt:i4>
      </vt:variant>
      <vt:variant>
        <vt:i4>5</vt:i4>
      </vt:variant>
      <vt:variant>
        <vt:lpwstr>https://doi.org/10.1016/j.cjph.2017.05.031</vt:lpwstr>
      </vt:variant>
      <vt:variant>
        <vt:lpwstr/>
      </vt:variant>
      <vt:variant>
        <vt:i4>1179673</vt:i4>
      </vt:variant>
      <vt:variant>
        <vt:i4>984</vt:i4>
      </vt:variant>
      <vt:variant>
        <vt:i4>0</vt:i4>
      </vt:variant>
      <vt:variant>
        <vt:i4>5</vt:i4>
      </vt:variant>
      <vt:variant>
        <vt:lpwstr>https://doi.org/10.3321/j.issn:1005-3093.2006.01.020</vt:lpwstr>
      </vt:variant>
      <vt:variant>
        <vt:lpwstr/>
      </vt:variant>
      <vt:variant>
        <vt:i4>5898310</vt:i4>
      </vt:variant>
      <vt:variant>
        <vt:i4>981</vt:i4>
      </vt:variant>
      <vt:variant>
        <vt:i4>0</vt:i4>
      </vt:variant>
      <vt:variant>
        <vt:i4>5</vt:i4>
      </vt:variant>
      <vt:variant>
        <vt:lpwstr>http://rensit.ru/vypuski/article/413/13(4)521-528.pdf</vt:lpwstr>
      </vt:variant>
      <vt:variant>
        <vt:lpwstr/>
      </vt:variant>
      <vt:variant>
        <vt:i4>458766</vt:i4>
      </vt:variant>
      <vt:variant>
        <vt:i4>978</vt:i4>
      </vt:variant>
      <vt:variant>
        <vt:i4>0</vt:i4>
      </vt:variant>
      <vt:variant>
        <vt:i4>5</vt:i4>
      </vt:variant>
      <vt:variant>
        <vt:lpwstr>https://doi.org/10.1016/S0166-1280(03)00084-8</vt:lpwstr>
      </vt:variant>
      <vt:variant>
        <vt:lpwstr/>
      </vt:variant>
      <vt:variant>
        <vt:i4>2293793</vt:i4>
      </vt:variant>
      <vt:variant>
        <vt:i4>975</vt:i4>
      </vt:variant>
      <vt:variant>
        <vt:i4>0</vt:i4>
      </vt:variant>
      <vt:variant>
        <vt:i4>5</vt:i4>
      </vt:variant>
      <vt:variant>
        <vt:lpwstr>https://doi.org/10.1016/j.theochem.2003.12.023</vt:lpwstr>
      </vt:variant>
      <vt:variant>
        <vt:lpwstr/>
      </vt:variant>
      <vt:variant>
        <vt:i4>3932286</vt:i4>
      </vt:variant>
      <vt:variant>
        <vt:i4>972</vt:i4>
      </vt:variant>
      <vt:variant>
        <vt:i4>0</vt:i4>
      </vt:variant>
      <vt:variant>
        <vt:i4>5</vt:i4>
      </vt:variant>
      <vt:variant>
        <vt:lpwstr>https://doi.org/10.1088/1742-6596/2140/1/012006</vt:lpwstr>
      </vt:variant>
      <vt:variant>
        <vt:lpwstr/>
      </vt:variant>
      <vt:variant>
        <vt:i4>3407970</vt:i4>
      </vt:variant>
      <vt:variant>
        <vt:i4>969</vt:i4>
      </vt:variant>
      <vt:variant>
        <vt:i4>0</vt:i4>
      </vt:variant>
      <vt:variant>
        <vt:i4>5</vt:i4>
      </vt:variant>
      <vt:variant>
        <vt:lpwstr>https://doi.org/10.1039/D1DT04031F</vt:lpwstr>
      </vt:variant>
      <vt:variant>
        <vt:lpwstr/>
      </vt:variant>
      <vt:variant>
        <vt:i4>196701</vt:i4>
      </vt:variant>
      <vt:variant>
        <vt:i4>966</vt:i4>
      </vt:variant>
      <vt:variant>
        <vt:i4>0</vt:i4>
      </vt:variant>
      <vt:variant>
        <vt:i4>5</vt:i4>
      </vt:variant>
      <vt:variant>
        <vt:lpwstr>https://doi.org/10.21272/jnep.12(3).03017</vt:lpwstr>
      </vt:variant>
      <vt:variant>
        <vt:lpwstr/>
      </vt:variant>
      <vt:variant>
        <vt:i4>7274596</vt:i4>
      </vt:variant>
      <vt:variant>
        <vt:i4>963</vt:i4>
      </vt:variant>
      <vt:variant>
        <vt:i4>0</vt:i4>
      </vt:variant>
      <vt:variant>
        <vt:i4>5</vt:i4>
      </vt:variant>
      <vt:variant>
        <vt:lpwstr>http://dx.doi.org/10.1007/978-94-015-9938-2</vt:lpwstr>
      </vt:variant>
      <vt:variant>
        <vt:lpwstr/>
      </vt:variant>
      <vt:variant>
        <vt:i4>393242</vt:i4>
      </vt:variant>
      <vt:variant>
        <vt:i4>960</vt:i4>
      </vt:variant>
      <vt:variant>
        <vt:i4>0</vt:i4>
      </vt:variant>
      <vt:variant>
        <vt:i4>5</vt:i4>
      </vt:variant>
      <vt:variant>
        <vt:lpwstr>https://doi.org/10.1007/s12034-019-1753-0</vt:lpwstr>
      </vt:variant>
      <vt:variant>
        <vt:lpwstr/>
      </vt:variant>
      <vt:variant>
        <vt:i4>1441878</vt:i4>
      </vt:variant>
      <vt:variant>
        <vt:i4>957</vt:i4>
      </vt:variant>
      <vt:variant>
        <vt:i4>0</vt:i4>
      </vt:variant>
      <vt:variant>
        <vt:i4>5</vt:i4>
      </vt:variant>
      <vt:variant>
        <vt:lpwstr>https://doi.org/10.1038/35024031</vt:lpwstr>
      </vt:variant>
      <vt:variant>
        <vt:lpwstr/>
      </vt:variant>
      <vt:variant>
        <vt:i4>2883691</vt:i4>
      </vt:variant>
      <vt:variant>
        <vt:i4>954</vt:i4>
      </vt:variant>
      <vt:variant>
        <vt:i4>0</vt:i4>
      </vt:variant>
      <vt:variant>
        <vt:i4>5</vt:i4>
      </vt:variant>
      <vt:variant>
        <vt:lpwstr>https://doi.org/10.1088/0953-8984/20/37/374118</vt:lpwstr>
      </vt:variant>
      <vt:variant>
        <vt:lpwstr/>
      </vt:variant>
      <vt:variant>
        <vt:i4>4718603</vt:i4>
      </vt:variant>
      <vt:variant>
        <vt:i4>951</vt:i4>
      </vt:variant>
      <vt:variant>
        <vt:i4>0</vt:i4>
      </vt:variant>
      <vt:variant>
        <vt:i4>5</vt:i4>
      </vt:variant>
      <vt:variant>
        <vt:lpwstr>https://doi.org/10.1021/nl0480619</vt:lpwstr>
      </vt:variant>
      <vt:variant>
        <vt:lpwstr/>
      </vt:variant>
      <vt:variant>
        <vt:i4>3604542</vt:i4>
      </vt:variant>
      <vt:variant>
        <vt:i4>948</vt:i4>
      </vt:variant>
      <vt:variant>
        <vt:i4>0</vt:i4>
      </vt:variant>
      <vt:variant>
        <vt:i4>5</vt:i4>
      </vt:variant>
      <vt:variant>
        <vt:lpwstr>https://doi.org/10.12989/anr.2022.12.1.025</vt:lpwstr>
      </vt:variant>
      <vt:variant>
        <vt:lpwstr/>
      </vt:variant>
      <vt:variant>
        <vt:i4>1966173</vt:i4>
      </vt:variant>
      <vt:variant>
        <vt:i4>945</vt:i4>
      </vt:variant>
      <vt:variant>
        <vt:i4>0</vt:i4>
      </vt:variant>
      <vt:variant>
        <vt:i4>5</vt:i4>
      </vt:variant>
      <vt:variant>
        <vt:lpwstr>https://doi.org/10.1142/10598</vt:lpwstr>
      </vt:variant>
      <vt:variant>
        <vt:lpwstr/>
      </vt:variant>
      <vt:variant>
        <vt:i4>524300</vt:i4>
      </vt:variant>
      <vt:variant>
        <vt:i4>942</vt:i4>
      </vt:variant>
      <vt:variant>
        <vt:i4>0</vt:i4>
      </vt:variant>
      <vt:variant>
        <vt:i4>5</vt:i4>
      </vt:variant>
      <vt:variant>
        <vt:lpwstr>https://www.worldscientific.com/author/Scheer%2C+Elke</vt:lpwstr>
      </vt:variant>
      <vt:variant>
        <vt:lpwstr/>
      </vt:variant>
      <vt:variant>
        <vt:i4>1376332</vt:i4>
      </vt:variant>
      <vt:variant>
        <vt:i4>939</vt:i4>
      </vt:variant>
      <vt:variant>
        <vt:i4>0</vt:i4>
      </vt:variant>
      <vt:variant>
        <vt:i4>5</vt:i4>
      </vt:variant>
      <vt:variant>
        <vt:lpwstr>https://doi.org/10.1103/physrevb.46.16067</vt:lpwstr>
      </vt:variant>
      <vt:variant>
        <vt:lpwstr/>
      </vt:variant>
      <vt:variant>
        <vt:i4>5046351</vt:i4>
      </vt:variant>
      <vt:variant>
        <vt:i4>936</vt:i4>
      </vt:variant>
      <vt:variant>
        <vt:i4>0</vt:i4>
      </vt:variant>
      <vt:variant>
        <vt:i4>5</vt:i4>
      </vt:variant>
      <vt:variant>
        <vt:lpwstr>https://doi.org/10.1017/cbo9781139164313.012</vt:lpwstr>
      </vt:variant>
      <vt:variant>
        <vt:lpwstr/>
      </vt:variant>
      <vt:variant>
        <vt:i4>2359403</vt:i4>
      </vt:variant>
      <vt:variant>
        <vt:i4>933</vt:i4>
      </vt:variant>
      <vt:variant>
        <vt:i4>0</vt:i4>
      </vt:variant>
      <vt:variant>
        <vt:i4>5</vt:i4>
      </vt:variant>
      <vt:variant>
        <vt:lpwstr>https://doi.org/10.1088/0953-8984/14/11/302</vt:lpwstr>
      </vt:variant>
      <vt:variant>
        <vt:lpwstr/>
      </vt:variant>
      <vt:variant>
        <vt:i4>2621492</vt:i4>
      </vt:variant>
      <vt:variant>
        <vt:i4>930</vt:i4>
      </vt:variant>
      <vt:variant>
        <vt:i4>0</vt:i4>
      </vt:variant>
      <vt:variant>
        <vt:i4>5</vt:i4>
      </vt:variant>
      <vt:variant>
        <vt:lpwstr>http://dx.doi.org/10.1021/jp104811r</vt:lpwstr>
      </vt:variant>
      <vt:variant>
        <vt:lpwstr/>
      </vt:variant>
      <vt:variant>
        <vt:i4>4980744</vt:i4>
      </vt:variant>
      <vt:variant>
        <vt:i4>927</vt:i4>
      </vt:variant>
      <vt:variant>
        <vt:i4>0</vt:i4>
      </vt:variant>
      <vt:variant>
        <vt:i4>5</vt:i4>
      </vt:variant>
      <vt:variant>
        <vt:lpwstr>https://doi.org/10.1021/nl8021708</vt:lpwstr>
      </vt:variant>
      <vt:variant>
        <vt:lpwstr/>
      </vt:variant>
      <vt:variant>
        <vt:i4>65623</vt:i4>
      </vt:variant>
      <vt:variant>
        <vt:i4>924</vt:i4>
      </vt:variant>
      <vt:variant>
        <vt:i4>0</vt:i4>
      </vt:variant>
      <vt:variant>
        <vt:i4>5</vt:i4>
      </vt:variant>
      <vt:variant>
        <vt:lpwstr>https://doi.org/10.1063/1.2259818</vt:lpwstr>
      </vt:variant>
      <vt:variant>
        <vt:lpwstr/>
      </vt:variant>
      <vt:variant>
        <vt:i4>720989</vt:i4>
      </vt:variant>
      <vt:variant>
        <vt:i4>921</vt:i4>
      </vt:variant>
      <vt:variant>
        <vt:i4>0</vt:i4>
      </vt:variant>
      <vt:variant>
        <vt:i4>5</vt:i4>
      </vt:variant>
      <vt:variant>
        <vt:lpwstr>https://doi.org/10.1063/1.1961289</vt:lpwstr>
      </vt:variant>
      <vt:variant>
        <vt:lpwstr/>
      </vt:variant>
      <vt:variant>
        <vt:i4>2359418</vt:i4>
      </vt:variant>
      <vt:variant>
        <vt:i4>918</vt:i4>
      </vt:variant>
      <vt:variant>
        <vt:i4>0</vt:i4>
      </vt:variant>
      <vt:variant>
        <vt:i4>5</vt:i4>
      </vt:variant>
      <vt:variant>
        <vt:lpwstr>https://doi.org/10.1103/PhysRevB.65.165401</vt:lpwstr>
      </vt:variant>
      <vt:variant>
        <vt:lpwstr/>
      </vt:variant>
      <vt:variant>
        <vt:i4>655365</vt:i4>
      </vt:variant>
      <vt:variant>
        <vt:i4>915</vt:i4>
      </vt:variant>
      <vt:variant>
        <vt:i4>0</vt:i4>
      </vt:variant>
      <vt:variant>
        <vt:i4>5</vt:i4>
      </vt:variant>
      <vt:variant>
        <vt:lpwstr>https://doi.org/10.1016/S0301-0104(02)00446-9</vt:lpwstr>
      </vt:variant>
      <vt:variant>
        <vt:lpwstr/>
      </vt:variant>
      <vt:variant>
        <vt:i4>1441867</vt:i4>
      </vt:variant>
      <vt:variant>
        <vt:i4>912</vt:i4>
      </vt:variant>
      <vt:variant>
        <vt:i4>0</vt:i4>
      </vt:variant>
      <vt:variant>
        <vt:i4>5</vt:i4>
      </vt:variant>
      <vt:variant>
        <vt:lpwstr>https://doi.org/10.21272/jnep.9(6).06019</vt:lpwstr>
      </vt:variant>
      <vt:variant>
        <vt:lpwstr/>
      </vt:variant>
      <vt:variant>
        <vt:i4>6422559</vt:i4>
      </vt:variant>
      <vt:variant>
        <vt:i4>909</vt:i4>
      </vt:variant>
      <vt:variant>
        <vt:i4>0</vt:i4>
      </vt:variant>
      <vt:variant>
        <vt:i4>5</vt:i4>
      </vt:variant>
      <vt:variant>
        <vt:lpwstr>https://www.ncste.kz/assets/report_files/2020/AP08052562-OT-20/ru_64199__1054988_1604981426.doc</vt:lpwstr>
      </vt:variant>
      <vt:variant>
        <vt:lpwstr/>
      </vt:variant>
      <vt:variant>
        <vt:i4>4063339</vt:i4>
      </vt:variant>
      <vt:variant>
        <vt:i4>906</vt:i4>
      </vt:variant>
      <vt:variant>
        <vt:i4>0</vt:i4>
      </vt:variant>
      <vt:variant>
        <vt:i4>5</vt:i4>
      </vt:variant>
      <vt:variant>
        <vt:lpwstr>https://doi.org/10.48550/arXiv.cond-mat/0210519</vt:lpwstr>
      </vt:variant>
      <vt:variant>
        <vt:lpwstr/>
      </vt:variant>
      <vt:variant>
        <vt:i4>2752635</vt:i4>
      </vt:variant>
      <vt:variant>
        <vt:i4>903</vt:i4>
      </vt:variant>
      <vt:variant>
        <vt:i4>0</vt:i4>
      </vt:variant>
      <vt:variant>
        <vt:i4>5</vt:i4>
      </vt:variant>
      <vt:variant>
        <vt:lpwstr>https://doi.org/10.1103/physrevb.37.785</vt:lpwstr>
      </vt:variant>
      <vt:variant>
        <vt:lpwstr/>
      </vt:variant>
      <vt:variant>
        <vt:i4>6881381</vt:i4>
      </vt:variant>
      <vt:variant>
        <vt:i4>900</vt:i4>
      </vt:variant>
      <vt:variant>
        <vt:i4>0</vt:i4>
      </vt:variant>
      <vt:variant>
        <vt:i4>5</vt:i4>
      </vt:variant>
      <vt:variant>
        <vt:lpwstr>https://doi.org/10.1103/PhysRevLett.77.3865</vt:lpwstr>
      </vt:variant>
      <vt:variant>
        <vt:lpwstr/>
      </vt:variant>
      <vt:variant>
        <vt:i4>1179724</vt:i4>
      </vt:variant>
      <vt:variant>
        <vt:i4>897</vt:i4>
      </vt:variant>
      <vt:variant>
        <vt:i4>0</vt:i4>
      </vt:variant>
      <vt:variant>
        <vt:i4>5</vt:i4>
      </vt:variant>
      <vt:variant>
        <vt:lpwstr>https://doi.org/10.1103/PhysRevB.46.6671</vt:lpwstr>
      </vt:variant>
      <vt:variant>
        <vt:lpwstr/>
      </vt:variant>
      <vt:variant>
        <vt:i4>1638473</vt:i4>
      </vt:variant>
      <vt:variant>
        <vt:i4>894</vt:i4>
      </vt:variant>
      <vt:variant>
        <vt:i4>0</vt:i4>
      </vt:variant>
      <vt:variant>
        <vt:i4>5</vt:i4>
      </vt:variant>
      <vt:variant>
        <vt:lpwstr>https://doi.org/10.1103/PhysRevA.38.3098</vt:lpwstr>
      </vt:variant>
      <vt:variant>
        <vt:lpwstr/>
      </vt:variant>
      <vt:variant>
        <vt:i4>983121</vt:i4>
      </vt:variant>
      <vt:variant>
        <vt:i4>891</vt:i4>
      </vt:variant>
      <vt:variant>
        <vt:i4>0</vt:i4>
      </vt:variant>
      <vt:variant>
        <vt:i4>5</vt:i4>
      </vt:variant>
      <vt:variant>
        <vt:lpwstr>https://doi.org/10.1063/1.1390175</vt:lpwstr>
      </vt:variant>
      <vt:variant>
        <vt:lpwstr/>
      </vt:variant>
      <vt:variant>
        <vt:i4>92</vt:i4>
      </vt:variant>
      <vt:variant>
        <vt:i4>888</vt:i4>
      </vt:variant>
      <vt:variant>
        <vt:i4>0</vt:i4>
      </vt:variant>
      <vt:variant>
        <vt:i4>5</vt:i4>
      </vt:variant>
      <vt:variant>
        <vt:lpwstr>https://doi.org/10.1063/1.1904565</vt:lpwstr>
      </vt:variant>
      <vt:variant>
        <vt:lpwstr/>
      </vt:variant>
      <vt:variant>
        <vt:i4>5373958</vt:i4>
      </vt:variant>
      <vt:variant>
        <vt:i4>885</vt:i4>
      </vt:variant>
      <vt:variant>
        <vt:i4>0</vt:i4>
      </vt:variant>
      <vt:variant>
        <vt:i4>5</vt:i4>
      </vt:variant>
      <vt:variant>
        <vt:lpwstr>https://doi.org/10.1103/PhysRev.136.B864</vt:lpwstr>
      </vt:variant>
      <vt:variant>
        <vt:lpwstr/>
      </vt:variant>
      <vt:variant>
        <vt:i4>5963780</vt:i4>
      </vt:variant>
      <vt:variant>
        <vt:i4>882</vt:i4>
      </vt:variant>
      <vt:variant>
        <vt:i4>0</vt:i4>
      </vt:variant>
      <vt:variant>
        <vt:i4>5</vt:i4>
      </vt:variant>
      <vt:variant>
        <vt:lpwstr>https://doi.org/10.1103/PhysRev.140.A1133</vt:lpwstr>
      </vt:variant>
      <vt:variant>
        <vt:lpwstr/>
      </vt:variant>
      <vt:variant>
        <vt:i4>3604596</vt:i4>
      </vt:variant>
      <vt:variant>
        <vt:i4>879</vt:i4>
      </vt:variant>
      <vt:variant>
        <vt:i4>0</vt:i4>
      </vt:variant>
      <vt:variant>
        <vt:i4>5</vt:i4>
      </vt:variant>
      <vt:variant>
        <vt:lpwstr>https://doi.org/10.1002/cphc.201100387</vt:lpwstr>
      </vt:variant>
      <vt:variant>
        <vt:lpwstr/>
      </vt:variant>
      <vt:variant>
        <vt:i4>3342381</vt:i4>
      </vt:variant>
      <vt:variant>
        <vt:i4>876</vt:i4>
      </vt:variant>
      <vt:variant>
        <vt:i4>0</vt:i4>
      </vt:variant>
      <vt:variant>
        <vt:i4>5</vt:i4>
      </vt:variant>
      <vt:variant>
        <vt:lpwstr>https://doi.org/10.25148/etd.FIDC001977</vt:lpwstr>
      </vt:variant>
      <vt:variant>
        <vt:lpwstr/>
      </vt:variant>
      <vt:variant>
        <vt:i4>1900608</vt:i4>
      </vt:variant>
      <vt:variant>
        <vt:i4>873</vt:i4>
      </vt:variant>
      <vt:variant>
        <vt:i4>0</vt:i4>
      </vt:variant>
      <vt:variant>
        <vt:i4>5</vt:i4>
      </vt:variant>
      <vt:variant>
        <vt:lpwstr>https://doi.org/10.1103/PhysRevB.44.6199</vt:lpwstr>
      </vt:variant>
      <vt:variant>
        <vt:lpwstr/>
      </vt:variant>
      <vt:variant>
        <vt:i4>720976</vt:i4>
      </vt:variant>
      <vt:variant>
        <vt:i4>870</vt:i4>
      </vt:variant>
      <vt:variant>
        <vt:i4>0</vt:i4>
      </vt:variant>
      <vt:variant>
        <vt:i4>5</vt:i4>
      </vt:variant>
      <vt:variant>
        <vt:lpwstr>https://doi.org/10.1109/TMAG.1987.1065001</vt:lpwstr>
      </vt:variant>
      <vt:variant>
        <vt:lpwstr/>
      </vt:variant>
      <vt:variant>
        <vt:i4>5046374</vt:i4>
      </vt:variant>
      <vt:variant>
        <vt:i4>867</vt:i4>
      </vt:variant>
      <vt:variant>
        <vt:i4>0</vt:i4>
      </vt:variant>
      <vt:variant>
        <vt:i4>5</vt:i4>
      </vt:variant>
      <vt:variant>
        <vt:lpwstr>https://doi.org/10.1007/978-3-540-31533-9_5</vt:lpwstr>
      </vt:variant>
      <vt:variant>
        <vt:lpwstr/>
      </vt:variant>
      <vt:variant>
        <vt:i4>327763</vt:i4>
      </vt:variant>
      <vt:variant>
        <vt:i4>864</vt:i4>
      </vt:variant>
      <vt:variant>
        <vt:i4>0</vt:i4>
      </vt:variant>
      <vt:variant>
        <vt:i4>5</vt:i4>
      </vt:variant>
      <vt:variant>
        <vt:lpwstr>https://doi.org/10.1109/5.752518</vt:lpwstr>
      </vt:variant>
      <vt:variant>
        <vt:lpwstr/>
      </vt:variant>
      <vt:variant>
        <vt:i4>7340092</vt:i4>
      </vt:variant>
      <vt:variant>
        <vt:i4>861</vt:i4>
      </vt:variant>
      <vt:variant>
        <vt:i4>0</vt:i4>
      </vt:variant>
      <vt:variant>
        <vt:i4>5</vt:i4>
      </vt:variant>
      <vt:variant>
        <vt:lpwstr>https://doi.org/10.1007/BF00683469</vt:lpwstr>
      </vt:variant>
      <vt:variant>
        <vt:lpwstr/>
      </vt:variant>
      <vt:variant>
        <vt:i4>4653134</vt:i4>
      </vt:variant>
      <vt:variant>
        <vt:i4>858</vt:i4>
      </vt:variant>
      <vt:variant>
        <vt:i4>0</vt:i4>
      </vt:variant>
      <vt:variant>
        <vt:i4>5</vt:i4>
      </vt:variant>
      <vt:variant>
        <vt:lpwstr>https://doi.org/10.1016/j.mtphys.2020.100238</vt:lpwstr>
      </vt:variant>
      <vt:variant>
        <vt:lpwstr/>
      </vt:variant>
      <vt:variant>
        <vt:i4>393247</vt:i4>
      </vt:variant>
      <vt:variant>
        <vt:i4>855</vt:i4>
      </vt:variant>
      <vt:variant>
        <vt:i4>0</vt:i4>
      </vt:variant>
      <vt:variant>
        <vt:i4>5</vt:i4>
      </vt:variant>
      <vt:variant>
        <vt:lpwstr>https://doi.org/10.21883/JTF.2020.04.49083.79-19</vt:lpwstr>
      </vt:variant>
      <vt:variant>
        <vt:lpwstr/>
      </vt:variant>
      <vt:variant>
        <vt:i4>3866722</vt:i4>
      </vt:variant>
      <vt:variant>
        <vt:i4>852</vt:i4>
      </vt:variant>
      <vt:variant>
        <vt:i4>0</vt:i4>
      </vt:variant>
      <vt:variant>
        <vt:i4>5</vt:i4>
      </vt:variant>
      <vt:variant>
        <vt:lpwstr>https://doi.org/10.1126/science.aav1910</vt:lpwstr>
      </vt:variant>
      <vt:variant>
        <vt:lpwstr/>
      </vt:variant>
      <vt:variant>
        <vt:i4>6422585</vt:i4>
      </vt:variant>
      <vt:variant>
        <vt:i4>849</vt:i4>
      </vt:variant>
      <vt:variant>
        <vt:i4>0</vt:i4>
      </vt:variant>
      <vt:variant>
        <vt:i4>5</vt:i4>
      </vt:variant>
      <vt:variant>
        <vt:lpwstr>https://doi.org/10.1038/nature26154</vt:lpwstr>
      </vt:variant>
      <vt:variant>
        <vt:lpwstr/>
      </vt:variant>
      <vt:variant>
        <vt:i4>5963849</vt:i4>
      </vt:variant>
      <vt:variant>
        <vt:i4>846</vt:i4>
      </vt:variant>
      <vt:variant>
        <vt:i4>0</vt:i4>
      </vt:variant>
      <vt:variant>
        <vt:i4>5</vt:i4>
      </vt:variant>
      <vt:variant>
        <vt:lpwstr>https://doi.org/10.1088/1367-2630/aa53c8</vt:lpwstr>
      </vt:variant>
      <vt:variant>
        <vt:lpwstr/>
      </vt:variant>
      <vt:variant>
        <vt:i4>3342437</vt:i4>
      </vt:variant>
      <vt:variant>
        <vt:i4>843</vt:i4>
      </vt:variant>
      <vt:variant>
        <vt:i4>0</vt:i4>
      </vt:variant>
      <vt:variant>
        <vt:i4>5</vt:i4>
      </vt:variant>
      <vt:variant>
        <vt:lpwstr>https://doi.org/10.1039/D2NR01985J</vt:lpwstr>
      </vt:variant>
      <vt:variant>
        <vt:lpwstr/>
      </vt:variant>
      <vt:variant>
        <vt:i4>7405665</vt:i4>
      </vt:variant>
      <vt:variant>
        <vt:i4>840</vt:i4>
      </vt:variant>
      <vt:variant>
        <vt:i4>0</vt:i4>
      </vt:variant>
      <vt:variant>
        <vt:i4>5</vt:i4>
      </vt:variant>
      <vt:variant>
        <vt:lpwstr>https://doi.org/10.1140/epjb/e2019-100541-5</vt:lpwstr>
      </vt:variant>
      <vt:variant>
        <vt:lpwstr/>
      </vt:variant>
      <vt:variant>
        <vt:i4>3997801</vt:i4>
      </vt:variant>
      <vt:variant>
        <vt:i4>837</vt:i4>
      </vt:variant>
      <vt:variant>
        <vt:i4>0</vt:i4>
      </vt:variant>
      <vt:variant>
        <vt:i4>5</vt:i4>
      </vt:variant>
      <vt:variant>
        <vt:lpwstr>https://doi.org/10.1073/pnas.1108174108</vt:lpwstr>
      </vt:variant>
      <vt:variant>
        <vt:lpwstr/>
      </vt:variant>
      <vt:variant>
        <vt:i4>2752627</vt:i4>
      </vt:variant>
      <vt:variant>
        <vt:i4>834</vt:i4>
      </vt:variant>
      <vt:variant>
        <vt:i4>0</vt:i4>
      </vt:variant>
      <vt:variant>
        <vt:i4>5</vt:i4>
      </vt:variant>
      <vt:variant>
        <vt:lpwstr>https://doi.org/10.1103/PhysRevB.89.121415</vt:lpwstr>
      </vt:variant>
      <vt:variant>
        <vt:lpwstr/>
      </vt:variant>
      <vt:variant>
        <vt:i4>2818162</vt:i4>
      </vt:variant>
      <vt:variant>
        <vt:i4>831</vt:i4>
      </vt:variant>
      <vt:variant>
        <vt:i4>0</vt:i4>
      </vt:variant>
      <vt:variant>
        <vt:i4>5</vt:i4>
      </vt:variant>
      <vt:variant>
        <vt:lpwstr>https://doi.org/10.1039/C8TA08325H</vt:lpwstr>
      </vt:variant>
      <vt:variant>
        <vt:lpwstr/>
      </vt:variant>
      <vt:variant>
        <vt:i4>5373961</vt:i4>
      </vt:variant>
      <vt:variant>
        <vt:i4>828</vt:i4>
      </vt:variant>
      <vt:variant>
        <vt:i4>0</vt:i4>
      </vt:variant>
      <vt:variant>
        <vt:i4>5</vt:i4>
      </vt:variant>
      <vt:variant>
        <vt:lpwstr>https://doi.org/10.1021/ar300203n</vt:lpwstr>
      </vt:variant>
      <vt:variant>
        <vt:lpwstr/>
      </vt:variant>
      <vt:variant>
        <vt:i4>1769543</vt:i4>
      </vt:variant>
      <vt:variant>
        <vt:i4>825</vt:i4>
      </vt:variant>
      <vt:variant>
        <vt:i4>0</vt:i4>
      </vt:variant>
      <vt:variant>
        <vt:i4>5</vt:i4>
      </vt:variant>
      <vt:variant>
        <vt:lpwstr>https://doi.org/10.3390/math11071579</vt:lpwstr>
      </vt:variant>
      <vt:variant>
        <vt:lpwstr/>
      </vt:variant>
      <vt:variant>
        <vt:i4>2818169</vt:i4>
      </vt:variant>
      <vt:variant>
        <vt:i4>822</vt:i4>
      </vt:variant>
      <vt:variant>
        <vt:i4>0</vt:i4>
      </vt:variant>
      <vt:variant>
        <vt:i4>5</vt:i4>
      </vt:variant>
      <vt:variant>
        <vt:lpwstr>https://doi.org/10.1103/PhysRevB.95.075420</vt:lpwstr>
      </vt:variant>
      <vt:variant>
        <vt:lpwstr/>
      </vt:variant>
      <vt:variant>
        <vt:i4>2293821</vt:i4>
      </vt:variant>
      <vt:variant>
        <vt:i4>819</vt:i4>
      </vt:variant>
      <vt:variant>
        <vt:i4>0</vt:i4>
      </vt:variant>
      <vt:variant>
        <vt:i4>5</vt:i4>
      </vt:variant>
      <vt:variant>
        <vt:lpwstr>https://doi.org/10.1038/s41563-023-01653-7</vt:lpwstr>
      </vt:variant>
      <vt:variant>
        <vt:lpwstr/>
      </vt:variant>
      <vt:variant>
        <vt:i4>6357055</vt:i4>
      </vt:variant>
      <vt:variant>
        <vt:i4>816</vt:i4>
      </vt:variant>
      <vt:variant>
        <vt:i4>0</vt:i4>
      </vt:variant>
      <vt:variant>
        <vt:i4>5</vt:i4>
      </vt:variant>
      <vt:variant>
        <vt:lpwstr>https://doi.org/10.1038/s41928-020-00529-x</vt:lpwstr>
      </vt:variant>
      <vt:variant>
        <vt:lpwstr/>
      </vt:variant>
      <vt:variant>
        <vt:i4>2687033</vt:i4>
      </vt:variant>
      <vt:variant>
        <vt:i4>813</vt:i4>
      </vt:variant>
      <vt:variant>
        <vt:i4>0</vt:i4>
      </vt:variant>
      <vt:variant>
        <vt:i4>5</vt:i4>
      </vt:variant>
      <vt:variant>
        <vt:lpwstr>https://doi.org/10.1016/j.mser.2017.08.001</vt:lpwstr>
      </vt:variant>
      <vt:variant>
        <vt:lpwstr/>
      </vt:variant>
      <vt:variant>
        <vt:i4>4653134</vt:i4>
      </vt:variant>
      <vt:variant>
        <vt:i4>810</vt:i4>
      </vt:variant>
      <vt:variant>
        <vt:i4>0</vt:i4>
      </vt:variant>
      <vt:variant>
        <vt:i4>5</vt:i4>
      </vt:variant>
      <vt:variant>
        <vt:lpwstr>https://doi.org/10.1016/j.mtphys.2020.100238</vt:lpwstr>
      </vt:variant>
      <vt:variant>
        <vt:lpwstr/>
      </vt:variant>
      <vt:variant>
        <vt:i4>4128890</vt:i4>
      </vt:variant>
      <vt:variant>
        <vt:i4>807</vt:i4>
      </vt:variant>
      <vt:variant>
        <vt:i4>0</vt:i4>
      </vt:variant>
      <vt:variant>
        <vt:i4>5</vt:i4>
      </vt:variant>
      <vt:variant>
        <vt:lpwstr>https://doi.org/10.1126/science.adg0014</vt:lpwstr>
      </vt:variant>
      <vt:variant>
        <vt:lpwstr/>
      </vt:variant>
      <vt:variant>
        <vt:i4>6422585</vt:i4>
      </vt:variant>
      <vt:variant>
        <vt:i4>804</vt:i4>
      </vt:variant>
      <vt:variant>
        <vt:i4>0</vt:i4>
      </vt:variant>
      <vt:variant>
        <vt:i4>5</vt:i4>
      </vt:variant>
      <vt:variant>
        <vt:lpwstr>https://doi.org/10.1038/nature26154</vt:lpwstr>
      </vt:variant>
      <vt:variant>
        <vt:lpwstr/>
      </vt:variant>
      <vt:variant>
        <vt:i4>4325396</vt:i4>
      </vt:variant>
      <vt:variant>
        <vt:i4>801</vt:i4>
      </vt:variant>
      <vt:variant>
        <vt:i4>0</vt:i4>
      </vt:variant>
      <vt:variant>
        <vt:i4>5</vt:i4>
      </vt:variant>
      <vt:variant>
        <vt:lpwstr>https://doi.org/10.1103/RevModPhys.81.109</vt:lpwstr>
      </vt:variant>
      <vt:variant>
        <vt:lpwstr/>
      </vt:variant>
      <vt:variant>
        <vt:i4>3670131</vt:i4>
      </vt:variant>
      <vt:variant>
        <vt:i4>798</vt:i4>
      </vt:variant>
      <vt:variant>
        <vt:i4>0</vt:i4>
      </vt:variant>
      <vt:variant>
        <vt:i4>5</vt:i4>
      </vt:variant>
      <vt:variant>
        <vt:lpwstr>https://doi.org/10.1021/acsnano.2c12759</vt:lpwstr>
      </vt:variant>
      <vt:variant>
        <vt:lpwstr/>
      </vt:variant>
      <vt:variant>
        <vt:i4>786501</vt:i4>
      </vt:variant>
      <vt:variant>
        <vt:i4>795</vt:i4>
      </vt:variant>
      <vt:variant>
        <vt:i4>0</vt:i4>
      </vt:variant>
      <vt:variant>
        <vt:i4>5</vt:i4>
      </vt:variant>
      <vt:variant>
        <vt:lpwstr>https://doi.org/10.1080/08927022.2018.1434720</vt:lpwstr>
      </vt:variant>
      <vt:variant>
        <vt:lpwstr/>
      </vt:variant>
      <vt:variant>
        <vt:i4>4456527</vt:i4>
      </vt:variant>
      <vt:variant>
        <vt:i4>792</vt:i4>
      </vt:variant>
      <vt:variant>
        <vt:i4>0</vt:i4>
      </vt:variant>
      <vt:variant>
        <vt:i4>5</vt:i4>
      </vt:variant>
      <vt:variant>
        <vt:lpwstr>https://doi.org/10.1080/1536383X.2019.1680974</vt:lpwstr>
      </vt:variant>
      <vt:variant>
        <vt:lpwstr/>
      </vt:variant>
      <vt:variant>
        <vt:i4>3538992</vt:i4>
      </vt:variant>
      <vt:variant>
        <vt:i4>789</vt:i4>
      </vt:variant>
      <vt:variant>
        <vt:i4>0</vt:i4>
      </vt:variant>
      <vt:variant>
        <vt:i4>5</vt:i4>
      </vt:variant>
      <vt:variant>
        <vt:lpwstr>https://doi.org/10.1016/j.chemphys.2018.11.008</vt:lpwstr>
      </vt:variant>
      <vt:variant>
        <vt:lpwstr/>
      </vt:variant>
      <vt:variant>
        <vt:i4>2687103</vt:i4>
      </vt:variant>
      <vt:variant>
        <vt:i4>786</vt:i4>
      </vt:variant>
      <vt:variant>
        <vt:i4>0</vt:i4>
      </vt:variant>
      <vt:variant>
        <vt:i4>5</vt:i4>
      </vt:variant>
      <vt:variant>
        <vt:lpwstr>https://doi.org/10.1002/anie.200601764</vt:lpwstr>
      </vt:variant>
      <vt:variant>
        <vt:lpwstr/>
      </vt:variant>
      <vt:variant>
        <vt:i4>5701641</vt:i4>
      </vt:variant>
      <vt:variant>
        <vt:i4>783</vt:i4>
      </vt:variant>
      <vt:variant>
        <vt:i4>0</vt:i4>
      </vt:variant>
      <vt:variant>
        <vt:i4>5</vt:i4>
      </vt:variant>
      <vt:variant>
        <vt:lpwstr>https://doi.org/10.1021/jp809791j</vt:lpwstr>
      </vt:variant>
      <vt:variant>
        <vt:lpwstr/>
      </vt:variant>
      <vt:variant>
        <vt:i4>1376283</vt:i4>
      </vt:variant>
      <vt:variant>
        <vt:i4>780</vt:i4>
      </vt:variant>
      <vt:variant>
        <vt:i4>0</vt:i4>
      </vt:variant>
      <vt:variant>
        <vt:i4>5</vt:i4>
      </vt:variant>
      <vt:variant>
        <vt:lpwstr>https://doi.org/10.7868/S0869565213350120</vt:lpwstr>
      </vt:variant>
      <vt:variant>
        <vt:lpwstr/>
      </vt:variant>
      <vt:variant>
        <vt:i4>4128805</vt:i4>
      </vt:variant>
      <vt:variant>
        <vt:i4>777</vt:i4>
      </vt:variant>
      <vt:variant>
        <vt:i4>0</vt:i4>
      </vt:variant>
      <vt:variant>
        <vt:i4>5</vt:i4>
      </vt:variant>
      <vt:variant>
        <vt:lpwstr>https://doi.org/10.1016/j.physleta.2010.01.020</vt:lpwstr>
      </vt:variant>
      <vt:variant>
        <vt:lpwstr/>
      </vt:variant>
      <vt:variant>
        <vt:i4>3014714</vt:i4>
      </vt:variant>
      <vt:variant>
        <vt:i4>774</vt:i4>
      </vt:variant>
      <vt:variant>
        <vt:i4>0</vt:i4>
      </vt:variant>
      <vt:variant>
        <vt:i4>5</vt:i4>
      </vt:variant>
      <vt:variant>
        <vt:lpwstr>https://doi.org/10.1021/ja00398a062</vt:lpwstr>
      </vt:variant>
      <vt:variant>
        <vt:lpwstr/>
      </vt:variant>
      <vt:variant>
        <vt:i4>2228280</vt:i4>
      </vt:variant>
      <vt:variant>
        <vt:i4>771</vt:i4>
      </vt:variant>
      <vt:variant>
        <vt:i4>0</vt:i4>
      </vt:variant>
      <vt:variant>
        <vt:i4>5</vt:i4>
      </vt:variant>
      <vt:variant>
        <vt:lpwstr>https://doi.org/10.1021/ja01069a041</vt:lpwstr>
      </vt:variant>
      <vt:variant>
        <vt:lpwstr/>
      </vt:variant>
      <vt:variant>
        <vt:i4>2162751</vt:i4>
      </vt:variant>
      <vt:variant>
        <vt:i4>768</vt:i4>
      </vt:variant>
      <vt:variant>
        <vt:i4>0</vt:i4>
      </vt:variant>
      <vt:variant>
        <vt:i4>5</vt:i4>
      </vt:variant>
      <vt:variant>
        <vt:lpwstr>https://doi.org/10.1021/ja00789a084</vt:lpwstr>
      </vt:variant>
      <vt:variant>
        <vt:lpwstr/>
      </vt:variant>
      <vt:variant>
        <vt:i4>524364</vt:i4>
      </vt:variant>
      <vt:variant>
        <vt:i4>765</vt:i4>
      </vt:variant>
      <vt:variant>
        <vt:i4>0</vt:i4>
      </vt:variant>
      <vt:variant>
        <vt:i4>5</vt:i4>
      </vt:variant>
      <vt:variant>
        <vt:lpwstr>https://doi.org/10.1007/978-1-4020-6973-4</vt:lpwstr>
      </vt:variant>
      <vt:variant>
        <vt:lpwstr/>
      </vt:variant>
      <vt:variant>
        <vt:i4>2162813</vt:i4>
      </vt:variant>
      <vt:variant>
        <vt:i4>762</vt:i4>
      </vt:variant>
      <vt:variant>
        <vt:i4>0</vt:i4>
      </vt:variant>
      <vt:variant>
        <vt:i4>5</vt:i4>
      </vt:variant>
      <vt:variant>
        <vt:lpwstr>https://doi.org/10.1002/chin.200647002</vt:lpwstr>
      </vt:variant>
      <vt:variant>
        <vt:lpwstr/>
      </vt:variant>
      <vt:variant>
        <vt:i4>4456454</vt:i4>
      </vt:variant>
      <vt:variant>
        <vt:i4>759</vt:i4>
      </vt:variant>
      <vt:variant>
        <vt:i4>0</vt:i4>
      </vt:variant>
      <vt:variant>
        <vt:i4>5</vt:i4>
      </vt:variant>
      <vt:variant>
        <vt:lpwstr>https://doi.org/10.1021/ja062052f</vt:lpwstr>
      </vt:variant>
      <vt:variant>
        <vt:lpwstr/>
      </vt:variant>
      <vt:variant>
        <vt:i4>7340148</vt:i4>
      </vt:variant>
      <vt:variant>
        <vt:i4>756</vt:i4>
      </vt:variant>
      <vt:variant>
        <vt:i4>0</vt:i4>
      </vt:variant>
      <vt:variant>
        <vt:i4>5</vt:i4>
      </vt:variant>
      <vt:variant>
        <vt:lpwstr>https://doi.org/10.1103/PhysRevLett.106.225502</vt:lpwstr>
      </vt:variant>
      <vt:variant>
        <vt:lpwstr/>
      </vt:variant>
      <vt:variant>
        <vt:i4>4194376</vt:i4>
      </vt:variant>
      <vt:variant>
        <vt:i4>753</vt:i4>
      </vt:variant>
      <vt:variant>
        <vt:i4>0</vt:i4>
      </vt:variant>
      <vt:variant>
        <vt:i4>5</vt:i4>
      </vt:variant>
      <vt:variant>
        <vt:lpwstr>https://doi.org/10.1016/j.cplett.2007.11.030</vt:lpwstr>
      </vt:variant>
      <vt:variant>
        <vt:lpwstr/>
      </vt:variant>
      <vt:variant>
        <vt:i4>983048</vt:i4>
      </vt:variant>
      <vt:variant>
        <vt:i4>750</vt:i4>
      </vt:variant>
      <vt:variant>
        <vt:i4>0</vt:i4>
      </vt:variant>
      <vt:variant>
        <vt:i4>5</vt:i4>
      </vt:variant>
      <vt:variant>
        <vt:lpwstr>https://doi.org/10.1016/S0009-2614(01)00064-1</vt:lpwstr>
      </vt:variant>
      <vt:variant>
        <vt:lpwstr/>
      </vt:variant>
      <vt:variant>
        <vt:i4>4194376</vt:i4>
      </vt:variant>
      <vt:variant>
        <vt:i4>747</vt:i4>
      </vt:variant>
      <vt:variant>
        <vt:i4>0</vt:i4>
      </vt:variant>
      <vt:variant>
        <vt:i4>5</vt:i4>
      </vt:variant>
      <vt:variant>
        <vt:lpwstr>https://doi.org/10.1016/j.cplett.2007.11.030</vt:lpwstr>
      </vt:variant>
      <vt:variant>
        <vt:lpwstr/>
      </vt:variant>
      <vt:variant>
        <vt:i4>4718714</vt:i4>
      </vt:variant>
      <vt:variant>
        <vt:i4>744</vt:i4>
      </vt:variant>
      <vt:variant>
        <vt:i4>0</vt:i4>
      </vt:variant>
      <vt:variant>
        <vt:i4>5</vt:i4>
      </vt:variant>
      <vt:variant>
        <vt:lpwstr>https://doi.org/10.1007/978-94-007-6169-8_22-2</vt:lpwstr>
      </vt:variant>
      <vt:variant>
        <vt:lpwstr/>
      </vt:variant>
      <vt:variant>
        <vt:i4>2293877</vt:i4>
      </vt:variant>
      <vt:variant>
        <vt:i4>741</vt:i4>
      </vt:variant>
      <vt:variant>
        <vt:i4>0</vt:i4>
      </vt:variant>
      <vt:variant>
        <vt:i4>5</vt:i4>
      </vt:variant>
      <vt:variant>
        <vt:lpwstr>https://doi.org/10.1039/C3TC31183J</vt:lpwstr>
      </vt:variant>
      <vt:variant>
        <vt:lpwstr/>
      </vt:variant>
      <vt:variant>
        <vt:i4>7471158</vt:i4>
      </vt:variant>
      <vt:variant>
        <vt:i4>738</vt:i4>
      </vt:variant>
      <vt:variant>
        <vt:i4>0</vt:i4>
      </vt:variant>
      <vt:variant>
        <vt:i4>5</vt:i4>
      </vt:variant>
      <vt:variant>
        <vt:lpwstr>https://doi.org/10.1021/j100027a013</vt:lpwstr>
      </vt:variant>
      <vt:variant>
        <vt:lpwstr/>
      </vt:variant>
      <vt:variant>
        <vt:i4>5898308</vt:i4>
      </vt:variant>
      <vt:variant>
        <vt:i4>735</vt:i4>
      </vt:variant>
      <vt:variant>
        <vt:i4>0</vt:i4>
      </vt:variant>
      <vt:variant>
        <vt:i4>5</vt:i4>
      </vt:variant>
      <vt:variant>
        <vt:lpwstr>https://www.bristol.ac.uk/Depts/Chemistry/MOTM/buckyball/c60a.htm</vt:lpwstr>
      </vt:variant>
      <vt:variant>
        <vt:lpwstr/>
      </vt:variant>
      <vt:variant>
        <vt:i4>4522067</vt:i4>
      </vt:variant>
      <vt:variant>
        <vt:i4>732</vt:i4>
      </vt:variant>
      <vt:variant>
        <vt:i4>0</vt:i4>
      </vt:variant>
      <vt:variant>
        <vt:i4>5</vt:i4>
      </vt:variant>
      <vt:variant>
        <vt:lpwstr>https://doi.org/10.1126/science.254.5030.410</vt:lpwstr>
      </vt:variant>
      <vt:variant>
        <vt:lpwstr/>
      </vt:variant>
      <vt:variant>
        <vt:i4>5111834</vt:i4>
      </vt:variant>
      <vt:variant>
        <vt:i4>729</vt:i4>
      </vt:variant>
      <vt:variant>
        <vt:i4>0</vt:i4>
      </vt:variant>
      <vt:variant>
        <vt:i4>5</vt:i4>
      </vt:variant>
      <vt:variant>
        <vt:lpwstr>https://doi.org/10.1103/RevModPhys.69.723</vt:lpwstr>
      </vt:variant>
      <vt:variant>
        <vt:lpwstr/>
      </vt:variant>
      <vt:variant>
        <vt:i4>7929983</vt:i4>
      </vt:variant>
      <vt:variant>
        <vt:i4>726</vt:i4>
      </vt:variant>
      <vt:variant>
        <vt:i4>0</vt:i4>
      </vt:variant>
      <vt:variant>
        <vt:i4>5</vt:i4>
      </vt:variant>
      <vt:variant>
        <vt:lpwstr>https://doi.org/10.1351/pac199769071411</vt:lpwstr>
      </vt:variant>
      <vt:variant>
        <vt:lpwstr/>
      </vt:variant>
      <vt:variant>
        <vt:i4>4784211</vt:i4>
      </vt:variant>
      <vt:variant>
        <vt:i4>723</vt:i4>
      </vt:variant>
      <vt:variant>
        <vt:i4>0</vt:i4>
      </vt:variant>
      <vt:variant>
        <vt:i4>5</vt:i4>
      </vt:variant>
      <vt:variant>
        <vt:lpwstr>https://doi.org/1182. 10.1126/science.1192035</vt:lpwstr>
      </vt:variant>
      <vt:variant>
        <vt:lpwstr/>
      </vt:variant>
      <vt:variant>
        <vt:i4>4259925</vt:i4>
      </vt:variant>
      <vt:variant>
        <vt:i4>720</vt:i4>
      </vt:variant>
      <vt:variant>
        <vt:i4>0</vt:i4>
      </vt:variant>
      <vt:variant>
        <vt:i4>5</vt:i4>
      </vt:variant>
      <vt:variant>
        <vt:lpwstr>https://doi.org/10.1126/science.257.5067.215</vt:lpwstr>
      </vt:variant>
      <vt:variant>
        <vt:lpwstr/>
      </vt:variant>
      <vt:variant>
        <vt:i4>655409</vt:i4>
      </vt:variant>
      <vt:variant>
        <vt:i4>717</vt:i4>
      </vt:variant>
      <vt:variant>
        <vt:i4>0</vt:i4>
      </vt:variant>
      <vt:variant>
        <vt:i4>5</vt:i4>
      </vt:variant>
      <vt:variant>
        <vt:lpwstr>https://en.wikipedia.org/wiki/Science_(journal)</vt:lpwstr>
      </vt:variant>
      <vt:variant>
        <vt:lpwstr/>
      </vt:variant>
      <vt:variant>
        <vt:i4>3473448</vt:i4>
      </vt:variant>
      <vt:variant>
        <vt:i4>714</vt:i4>
      </vt:variant>
      <vt:variant>
        <vt:i4>0</vt:i4>
      </vt:variant>
      <vt:variant>
        <vt:i4>5</vt:i4>
      </vt:variant>
      <vt:variant>
        <vt:lpwstr>https://doi.org/10.3390/molecules190914582</vt:lpwstr>
      </vt:variant>
      <vt:variant>
        <vt:lpwstr/>
      </vt:variant>
      <vt:variant>
        <vt:i4>6291573</vt:i4>
      </vt:variant>
      <vt:variant>
        <vt:i4>711</vt:i4>
      </vt:variant>
      <vt:variant>
        <vt:i4>0</vt:i4>
      </vt:variant>
      <vt:variant>
        <vt:i4>5</vt:i4>
      </vt:variant>
      <vt:variant>
        <vt:lpwstr>https://doi.org/10.1126/science.1102896</vt:lpwstr>
      </vt:variant>
      <vt:variant>
        <vt:lpwstr/>
      </vt:variant>
      <vt:variant>
        <vt:i4>131161</vt:i4>
      </vt:variant>
      <vt:variant>
        <vt:i4>708</vt:i4>
      </vt:variant>
      <vt:variant>
        <vt:i4>0</vt:i4>
      </vt:variant>
      <vt:variant>
        <vt:i4>5</vt:i4>
      </vt:variant>
      <vt:variant>
        <vt:lpwstr>https://doi.org/10.15587/2313-8416.2016.58557</vt:lpwstr>
      </vt:variant>
      <vt:variant>
        <vt:lpwstr/>
      </vt:variant>
      <vt:variant>
        <vt:i4>2228327</vt:i4>
      </vt:variant>
      <vt:variant>
        <vt:i4>705</vt:i4>
      </vt:variant>
      <vt:variant>
        <vt:i4>0</vt:i4>
      </vt:variant>
      <vt:variant>
        <vt:i4>5</vt:i4>
      </vt:variant>
      <vt:variant>
        <vt:lpwstr>https://doi.org/10.31145/2224-8412-2017-17-2-64-73</vt:lpwstr>
      </vt:variant>
      <vt:variant>
        <vt:lpwstr/>
      </vt:variant>
      <vt:variant>
        <vt:i4>327763</vt:i4>
      </vt:variant>
      <vt:variant>
        <vt:i4>702</vt:i4>
      </vt:variant>
      <vt:variant>
        <vt:i4>0</vt:i4>
      </vt:variant>
      <vt:variant>
        <vt:i4>5</vt:i4>
      </vt:variant>
      <vt:variant>
        <vt:lpwstr>https://doi.org/10.1109/5.752518</vt:lpwstr>
      </vt:variant>
      <vt:variant>
        <vt:lpwstr/>
      </vt:variant>
      <vt:variant>
        <vt:i4>7340092</vt:i4>
      </vt:variant>
      <vt:variant>
        <vt:i4>699</vt:i4>
      </vt:variant>
      <vt:variant>
        <vt:i4>0</vt:i4>
      </vt:variant>
      <vt:variant>
        <vt:i4>5</vt:i4>
      </vt:variant>
      <vt:variant>
        <vt:lpwstr>https://doi.org/10.1007/BF00683469</vt:lpwstr>
      </vt:variant>
      <vt:variant>
        <vt:lpwstr/>
      </vt:variant>
      <vt:variant>
        <vt:i4>4063283</vt:i4>
      </vt:variant>
      <vt:variant>
        <vt:i4>696</vt:i4>
      </vt:variant>
      <vt:variant>
        <vt:i4>0</vt:i4>
      </vt:variant>
      <vt:variant>
        <vt:i4>5</vt:i4>
      </vt:variant>
      <vt:variant>
        <vt:lpwstr>https://doi.org/10.3367/UFNr.0167.199709b.0945</vt:lpwstr>
      </vt:variant>
      <vt:variant>
        <vt:lpwstr/>
      </vt:variant>
      <vt:variant>
        <vt:i4>4784133</vt:i4>
      </vt:variant>
      <vt:variant>
        <vt:i4>693</vt:i4>
      </vt:variant>
      <vt:variant>
        <vt:i4>0</vt:i4>
      </vt:variant>
      <vt:variant>
        <vt:i4>5</vt:i4>
      </vt:variant>
      <vt:variant>
        <vt:lpwstr>https://dx.doi.org/10.1007/978-3-319-48437-2</vt:lpwstr>
      </vt:variant>
      <vt:variant>
        <vt:lpwstr/>
      </vt:variant>
      <vt:variant>
        <vt:i4>4063280</vt:i4>
      </vt:variant>
      <vt:variant>
        <vt:i4>690</vt:i4>
      </vt:variant>
      <vt:variant>
        <vt:i4>0</vt:i4>
      </vt:variant>
      <vt:variant>
        <vt:i4>5</vt:i4>
      </vt:variant>
      <vt:variant>
        <vt:lpwstr>https://doi.org/10.3367/UFNr.0163.199302b.0033</vt:lpwstr>
      </vt:variant>
      <vt:variant>
        <vt:lpwstr/>
      </vt:variant>
      <vt:variant>
        <vt:i4>1179662</vt:i4>
      </vt:variant>
      <vt:variant>
        <vt:i4>687</vt:i4>
      </vt:variant>
      <vt:variant>
        <vt:i4>0</vt:i4>
      </vt:variant>
      <vt:variant>
        <vt:i4>5</vt:i4>
      </vt:variant>
      <vt:variant>
        <vt:lpwstr>https://doi.org/10.1038/318162a0</vt:lpwstr>
      </vt:variant>
      <vt:variant>
        <vt:lpwstr/>
      </vt:variant>
      <vt:variant>
        <vt:i4>3801150</vt:i4>
      </vt:variant>
      <vt:variant>
        <vt:i4>684</vt:i4>
      </vt:variant>
      <vt:variant>
        <vt:i4>0</vt:i4>
      </vt:variant>
      <vt:variant>
        <vt:i4>5</vt:i4>
      </vt:variant>
      <vt:variant>
        <vt:lpwstr>https://doi.org/10.3367/UFNr.0178.200807i.0776</vt:lpwstr>
      </vt:variant>
      <vt:variant>
        <vt:lpwstr/>
      </vt:variant>
      <vt:variant>
        <vt:i4>1179757</vt:i4>
      </vt:variant>
      <vt:variant>
        <vt:i4>681</vt:i4>
      </vt:variant>
      <vt:variant>
        <vt:i4>0</vt:i4>
      </vt:variant>
      <vt:variant>
        <vt:i4>5</vt:i4>
      </vt:variant>
      <vt:variant>
        <vt:lpwstr>https://en.wikipedia.org/wiki/Transistor_count</vt:lpwstr>
      </vt:variant>
      <vt:variant>
        <vt:lpwstr>/media/File:Moore's_Law_Transistor_Count_1970-2020.png</vt:lpwstr>
      </vt:variant>
      <vt:variant>
        <vt:i4>3932286</vt:i4>
      </vt:variant>
      <vt:variant>
        <vt:i4>27</vt:i4>
      </vt:variant>
      <vt:variant>
        <vt:i4>0</vt:i4>
      </vt:variant>
      <vt:variant>
        <vt:i4>5</vt:i4>
      </vt:variant>
      <vt:variant>
        <vt:lpwstr>https://doi.org/10.1088/1742-6596/2140/1/012006</vt:lpwstr>
      </vt:variant>
      <vt:variant>
        <vt:lpwstr/>
      </vt:variant>
      <vt:variant>
        <vt:i4>2687091</vt:i4>
      </vt:variant>
      <vt:variant>
        <vt:i4>24</vt:i4>
      </vt:variant>
      <vt:variant>
        <vt:i4>0</vt:i4>
      </vt:variant>
      <vt:variant>
        <vt:i4>5</vt:i4>
      </vt:variant>
      <vt:variant>
        <vt:lpwstr>https://doi.org/10.1016/j.matpr.2022.11.175</vt:lpwstr>
      </vt:variant>
      <vt:variant>
        <vt:lpwstr/>
      </vt:variant>
      <vt:variant>
        <vt:i4>5111820</vt:i4>
      </vt:variant>
      <vt:variant>
        <vt:i4>21</vt:i4>
      </vt:variant>
      <vt:variant>
        <vt:i4>0</vt:i4>
      </vt:variant>
      <vt:variant>
        <vt:i4>5</vt:i4>
      </vt:variant>
      <vt:variant>
        <vt:lpwstr>https://qazpatent.kz/en/content/poleznaya-model-20052022</vt:lpwstr>
      </vt:variant>
      <vt:variant>
        <vt:lpwstr/>
      </vt:variant>
      <vt:variant>
        <vt:i4>5767288</vt:i4>
      </vt:variant>
      <vt:variant>
        <vt:i4>18</vt:i4>
      </vt:variant>
      <vt:variant>
        <vt:i4>0</vt:i4>
      </vt:variant>
      <vt:variant>
        <vt:i4>5</vt:i4>
      </vt:variant>
      <vt:variant>
        <vt:lpwstr>https://doi.org/10.21883/PJTF.2021.08.50844.18583]https://doi.org/10.1134/S1063785021040295</vt:lpwstr>
      </vt:variant>
      <vt:variant>
        <vt:lpwstr/>
      </vt:variant>
      <vt:variant>
        <vt:i4>3604542</vt:i4>
      </vt:variant>
      <vt:variant>
        <vt:i4>15</vt:i4>
      </vt:variant>
      <vt:variant>
        <vt:i4>0</vt:i4>
      </vt:variant>
      <vt:variant>
        <vt:i4>5</vt:i4>
      </vt:variant>
      <vt:variant>
        <vt:lpwstr>https://doi.org/10.12989/anr.2022.12.1.025</vt:lpwstr>
      </vt:variant>
      <vt:variant>
        <vt:lpwstr/>
      </vt:variant>
      <vt:variant>
        <vt:i4>3801141</vt:i4>
      </vt:variant>
      <vt:variant>
        <vt:i4>12</vt:i4>
      </vt:variant>
      <vt:variant>
        <vt:i4>0</vt:i4>
      </vt:variant>
      <vt:variant>
        <vt:i4>5</vt:i4>
      </vt:variant>
      <vt:variant>
        <vt:lpwstr>https://doi.org/10.1016/j.rinp.2023.107140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Ainura</dc:creator>
  <cp:lastModifiedBy>Алексей Говоров</cp:lastModifiedBy>
  <cp:revision>2</cp:revision>
  <cp:lastPrinted>2024-05-12T12:41:00Z</cp:lastPrinted>
  <dcterms:created xsi:type="dcterms:W3CDTF">2024-05-30T05:44:00Z</dcterms:created>
  <dcterms:modified xsi:type="dcterms:W3CDTF">2024-05-30T05:44:00Z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